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75CB7" w14:textId="23A92525" w:rsidR="007E6BFD" w:rsidRPr="00766D95" w:rsidRDefault="00774339" w:rsidP="000D55ED">
      <w:pPr>
        <w:pStyle w:val="FootnoteText"/>
      </w:pPr>
      <w:bookmarkStart w:id="0" w:name="_top"/>
      <w:bookmarkEnd w:id="0"/>
      <w:r w:rsidRPr="00766D95">
        <w:rPr>
          <w:noProof/>
        </w:rPr>
        <mc:AlternateContent>
          <mc:Choice Requires="wpg">
            <w:drawing>
              <wp:anchor distT="0" distB="0" distL="114300" distR="114300" simplePos="0" relativeHeight="251658252" behindDoc="0" locked="0" layoutInCell="1" allowOverlap="1" wp14:anchorId="3110F86E" wp14:editId="14F9EE99">
                <wp:simplePos x="0" y="0"/>
                <wp:positionH relativeFrom="column">
                  <wp:posOffset>-902714</wp:posOffset>
                </wp:positionH>
                <wp:positionV relativeFrom="page">
                  <wp:posOffset>232012</wp:posOffset>
                </wp:positionV>
                <wp:extent cx="7200265" cy="1158240"/>
                <wp:effectExtent l="0" t="0" r="635" b="3810"/>
                <wp:wrapNone/>
                <wp:docPr id="479" name="Group 479"/>
                <wp:cNvGraphicFramePr/>
                <a:graphic xmlns:a="http://schemas.openxmlformats.org/drawingml/2006/main">
                  <a:graphicData uri="http://schemas.microsoft.com/office/word/2010/wordprocessingGroup">
                    <wpg:wgp>
                      <wpg:cNvGrpSpPr/>
                      <wpg:grpSpPr>
                        <a:xfrm>
                          <a:off x="0" y="0"/>
                          <a:ext cx="7200265" cy="1158240"/>
                          <a:chOff x="0" y="0"/>
                          <a:chExt cx="7200265" cy="1158240"/>
                        </a:xfrm>
                      </wpg:grpSpPr>
                      <wpg:grpSp>
                        <wpg:cNvPr id="7" name="Group 3"/>
                        <wpg:cNvGrpSpPr/>
                        <wpg:grpSpPr>
                          <a:xfrm>
                            <a:off x="0" y="0"/>
                            <a:ext cx="7200265" cy="1158240"/>
                            <a:chOff x="7315" y="21945"/>
                            <a:chExt cx="7200265" cy="1158240"/>
                          </a:xfrm>
                          <a:blipFill dpi="0" rotWithShape="1">
                            <a:blip r:embed="rId8">
                              <a:extLst>
                                <a:ext uri="{28A0092B-C50C-407E-A947-70E740481C1C}">
                                  <a14:useLocalDpi xmlns:a14="http://schemas.microsoft.com/office/drawing/2010/main" val="0"/>
                                </a:ext>
                              </a:extLst>
                            </a:blip>
                            <a:srcRect/>
                            <a:stretch>
                              <a:fillRect/>
                            </a:stretch>
                          </a:blipFill>
                        </wpg:grpSpPr>
                        <wps:wsp>
                          <wps:cNvPr id="235" name="Freeform 213"/>
                          <wps:cNvSpPr>
                            <a:spLocks/>
                          </wps:cNvSpPr>
                          <wps:spPr bwMode="auto">
                            <a:xfrm>
                              <a:off x="7315" y="21945"/>
                              <a:ext cx="7200265" cy="1158240"/>
                            </a:xfrm>
                            <a:custGeom>
                              <a:avLst/>
                              <a:gdLst>
                                <a:gd name="T0" fmla="+- 0 283 283"/>
                                <a:gd name="T1" fmla="*/ T0 w 11339"/>
                                <a:gd name="T2" fmla="+- 0 2107 283"/>
                                <a:gd name="T3" fmla="*/ 2107 h 1824"/>
                                <a:gd name="T4" fmla="+- 0 11622 283"/>
                                <a:gd name="T5" fmla="*/ T4 w 11339"/>
                                <a:gd name="T6" fmla="+- 0 2107 283"/>
                                <a:gd name="T7" fmla="*/ 2107 h 1824"/>
                                <a:gd name="T8" fmla="+- 0 11622 283"/>
                                <a:gd name="T9" fmla="*/ T8 w 11339"/>
                                <a:gd name="T10" fmla="+- 0 283 283"/>
                                <a:gd name="T11" fmla="*/ 283 h 1824"/>
                                <a:gd name="T12" fmla="+- 0 283 283"/>
                                <a:gd name="T13" fmla="*/ T12 w 11339"/>
                                <a:gd name="T14" fmla="+- 0 283 283"/>
                                <a:gd name="T15" fmla="*/ 283 h 1824"/>
                                <a:gd name="T16" fmla="+- 0 283 283"/>
                                <a:gd name="T17" fmla="*/ T16 w 11339"/>
                                <a:gd name="T18" fmla="+- 0 2107 283"/>
                                <a:gd name="T19" fmla="*/ 2107 h 1824"/>
                              </a:gdLst>
                              <a:ahLst/>
                              <a:cxnLst>
                                <a:cxn ang="0">
                                  <a:pos x="T1" y="T3"/>
                                </a:cxn>
                                <a:cxn ang="0">
                                  <a:pos x="T5" y="T7"/>
                                </a:cxn>
                                <a:cxn ang="0">
                                  <a:pos x="T9" y="T11"/>
                                </a:cxn>
                                <a:cxn ang="0">
                                  <a:pos x="T13" y="T15"/>
                                </a:cxn>
                                <a:cxn ang="0">
                                  <a:pos x="T17" y="T19"/>
                                </a:cxn>
                              </a:cxnLst>
                              <a:rect l="0" t="0" r="r" b="b"/>
                              <a:pathLst>
                                <a:path w="11339" h="1824">
                                  <a:moveTo>
                                    <a:pt x="0" y="1824"/>
                                  </a:moveTo>
                                  <a:lnTo>
                                    <a:pt x="11339" y="1824"/>
                                  </a:lnTo>
                                  <a:lnTo>
                                    <a:pt x="11339" y="0"/>
                                  </a:lnTo>
                                  <a:lnTo>
                                    <a:pt x="0" y="0"/>
                                  </a:lnTo>
                                  <a:lnTo>
                                    <a:pt x="0" y="1824"/>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6" name="Picture 2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288191" y="361310"/>
                              <a:ext cx="1399210" cy="559684"/>
                            </a:xfrm>
                            <a:prstGeom prst="rect">
                              <a:avLst/>
                            </a:prstGeom>
                            <a:grpFill/>
                          </pic:spPr>
                        </pic:pic>
                      </wpg:grpSp>
                      <wps:wsp>
                        <wps:cNvPr id="307" name="Text Box 2"/>
                        <wps:cNvSpPr txBox="1">
                          <a:spLocks noChangeArrowheads="1"/>
                        </wps:cNvSpPr>
                        <wps:spPr bwMode="auto">
                          <a:xfrm>
                            <a:off x="4330260" y="177422"/>
                            <a:ext cx="2743282" cy="895032"/>
                          </a:xfrm>
                          <a:prstGeom prst="rect">
                            <a:avLst/>
                          </a:prstGeom>
                          <a:noFill/>
                          <a:ln w="9525">
                            <a:noFill/>
                            <a:miter lim="800000"/>
                            <a:headEnd/>
                            <a:tailEnd/>
                          </a:ln>
                        </wps:spPr>
                        <wps:txbx>
                          <w:txbxContent>
                            <w:p w14:paraId="65BCDF37" w14:textId="3BCB6210" w:rsidR="00E81695" w:rsidRPr="00050876" w:rsidRDefault="0092046A" w:rsidP="000C02A8">
                              <w:pPr>
                                <w:spacing w:after="240"/>
                                <w:ind w:left="471" w:right="62" w:hanging="471"/>
                                <w:jc w:val="right"/>
                                <w:rPr>
                                  <w:rFonts w:ascii="Arial" w:eastAsia="Wingdings" w:hAnsi="Arial" w:cs="Arial"/>
                                  <w:b/>
                                  <w:color w:val="FFFFFF" w:themeColor="background1"/>
                                </w:rPr>
                              </w:pPr>
                              <w:r w:rsidRPr="00050876">
                                <w:rPr>
                                  <w:rFonts w:ascii="Arial" w:eastAsia="Wingdings" w:hAnsi="Arial" w:cs="Arial"/>
                                  <w:b/>
                                  <w:color w:val="FFFFFF" w:themeColor="background1"/>
                                  <w:spacing w:val="2"/>
                                </w:rPr>
                                <w:t>Whiringa-</w:t>
                              </w:r>
                              <w:r w:rsidR="00A0268A" w:rsidRPr="00050876">
                                <w:rPr>
                                  <w:rFonts w:ascii="Arial" w:eastAsia="Wingdings" w:hAnsi="Arial" w:cs="Arial"/>
                                  <w:b/>
                                  <w:color w:val="FFFFFF" w:themeColor="background1"/>
                                  <w:spacing w:val="2"/>
                                </w:rPr>
                                <w:t>ā-rangi</w:t>
                              </w:r>
                              <w:r w:rsidR="00E81695" w:rsidRPr="00050876">
                                <w:rPr>
                                  <w:rFonts w:ascii="Arial" w:eastAsia="Wingdings" w:hAnsi="Arial" w:cs="Arial"/>
                                  <w:b/>
                                  <w:color w:val="FFFFFF" w:themeColor="background1"/>
                                  <w:spacing w:val="2"/>
                                </w:rPr>
                                <w:t xml:space="preserve"> | </w:t>
                              </w:r>
                              <w:r w:rsidR="00457690" w:rsidRPr="00050876">
                                <w:rPr>
                                  <w:rFonts w:ascii="Arial" w:eastAsia="Wingdings" w:hAnsi="Arial" w:cs="Arial"/>
                                  <w:b/>
                                  <w:color w:val="FFFFFF" w:themeColor="background1"/>
                                  <w:spacing w:val="2"/>
                                </w:rPr>
                                <w:t>November</w:t>
                              </w:r>
                              <w:r w:rsidR="00E81695" w:rsidRPr="00050876">
                                <w:rPr>
                                  <w:rFonts w:ascii="Arial" w:eastAsia="Wingdings" w:hAnsi="Arial" w:cs="Arial"/>
                                  <w:b/>
                                  <w:color w:val="FFFFFF" w:themeColor="background1"/>
                                  <w:spacing w:val="2"/>
                                </w:rPr>
                                <w:t xml:space="preserve"> 202</w:t>
                              </w:r>
                              <w:r w:rsidR="00E65B77" w:rsidRPr="00050876">
                                <w:rPr>
                                  <w:rFonts w:ascii="Arial" w:eastAsia="Wingdings" w:hAnsi="Arial" w:cs="Arial"/>
                                  <w:b/>
                                  <w:color w:val="FFFFFF" w:themeColor="background1"/>
                                  <w:spacing w:val="2"/>
                                </w:rPr>
                                <w:t>2</w:t>
                              </w:r>
                            </w:p>
                            <w:p w14:paraId="19CC3E0A" w14:textId="77777777" w:rsidR="00E81695" w:rsidRPr="00050876" w:rsidRDefault="00E81695" w:rsidP="000C02A8">
                              <w:pPr>
                                <w:spacing w:before="26" w:after="60"/>
                                <w:ind w:left="181" w:right="62"/>
                                <w:jc w:val="right"/>
                                <w:rPr>
                                  <w:rFonts w:ascii="Arial" w:eastAsia="Wingdings" w:hAnsi="Arial" w:cs="Arial"/>
                                  <w:b/>
                                  <w:color w:val="FFFFFF" w:themeColor="background1"/>
                                  <w:spacing w:val="-3"/>
                                </w:rPr>
                              </w:pPr>
                              <w:r w:rsidRPr="00050876">
                                <w:rPr>
                                  <w:rFonts w:ascii="Arial" w:eastAsia="Wingdings" w:hAnsi="Arial" w:cs="Arial"/>
                                  <w:b/>
                                  <w:color w:val="FFFFFF" w:themeColor="background1"/>
                                  <w:spacing w:val="-3"/>
                                </w:rPr>
                                <w:t>Te Whanganui-a-Tara, Aotearoa</w:t>
                              </w:r>
                            </w:p>
                            <w:p w14:paraId="4B74BF2D" w14:textId="77777777" w:rsidR="00E81695" w:rsidRPr="00050876" w:rsidRDefault="00E81695" w:rsidP="00495F8C">
                              <w:pPr>
                                <w:spacing w:before="26"/>
                                <w:ind w:left="184" w:right="61"/>
                                <w:jc w:val="right"/>
                                <w:rPr>
                                  <w:rFonts w:ascii="Arial" w:eastAsia="Wingdings" w:hAnsi="Arial" w:cs="Arial"/>
                                  <w:b/>
                                  <w:color w:val="FFFFFF" w:themeColor="background1"/>
                                </w:rPr>
                              </w:pPr>
                              <w:r w:rsidRPr="00050876">
                                <w:rPr>
                                  <w:rFonts w:ascii="Arial" w:eastAsia="Wingdings" w:hAnsi="Arial" w:cs="Arial"/>
                                  <w:b/>
                                  <w:color w:val="FFFFFF" w:themeColor="background1"/>
                                  <w:spacing w:val="-3"/>
                                </w:rPr>
                                <w:t xml:space="preserve">  W</w:t>
                              </w:r>
                              <w:r w:rsidRPr="00050876">
                                <w:rPr>
                                  <w:rFonts w:ascii="Arial" w:eastAsia="Wingdings" w:hAnsi="Arial" w:cs="Arial"/>
                                  <w:b/>
                                  <w:color w:val="FFFFFF" w:themeColor="background1"/>
                                  <w:spacing w:val="3"/>
                                </w:rPr>
                                <w:t>elli</w:t>
                              </w:r>
                              <w:r w:rsidRPr="00050876">
                                <w:rPr>
                                  <w:rFonts w:ascii="Arial" w:eastAsia="Wingdings" w:hAnsi="Arial" w:cs="Arial"/>
                                  <w:b/>
                                  <w:color w:val="FFFFFF" w:themeColor="background1"/>
                                  <w:spacing w:val="2"/>
                                </w:rPr>
                                <w:t>ng</w:t>
                              </w:r>
                              <w:r w:rsidRPr="00050876">
                                <w:rPr>
                                  <w:rFonts w:ascii="Arial" w:eastAsia="Wingdings" w:hAnsi="Arial" w:cs="Arial"/>
                                  <w:b/>
                                  <w:color w:val="FFFFFF" w:themeColor="background1"/>
                                  <w:spacing w:val="-1"/>
                                </w:rPr>
                                <w:t>t</w:t>
                              </w:r>
                              <w:r w:rsidRPr="00050876">
                                <w:rPr>
                                  <w:rFonts w:ascii="Arial" w:eastAsia="Wingdings" w:hAnsi="Arial" w:cs="Arial"/>
                                  <w:b/>
                                  <w:color w:val="FFFFFF" w:themeColor="background1"/>
                                  <w:spacing w:val="3"/>
                                </w:rPr>
                                <w:t>on</w:t>
                              </w:r>
                              <w:r w:rsidRPr="00050876">
                                <w:rPr>
                                  <w:rFonts w:ascii="Arial" w:eastAsia="Wingdings" w:hAnsi="Arial" w:cs="Arial"/>
                                  <w:b/>
                                  <w:color w:val="FFFFFF" w:themeColor="background1"/>
                                </w:rPr>
                                <w:t xml:space="preserve">, </w:t>
                              </w:r>
                              <w:r w:rsidRPr="00050876">
                                <w:rPr>
                                  <w:rFonts w:ascii="Arial" w:eastAsia="Wingdings" w:hAnsi="Arial" w:cs="Arial"/>
                                  <w:b/>
                                  <w:color w:val="FFFFFF" w:themeColor="background1"/>
                                  <w:spacing w:val="3"/>
                                </w:rPr>
                                <w:t>N</w:t>
                              </w:r>
                              <w:r w:rsidRPr="00050876">
                                <w:rPr>
                                  <w:rFonts w:ascii="Arial" w:eastAsia="Wingdings" w:hAnsi="Arial" w:cs="Arial"/>
                                  <w:b/>
                                  <w:color w:val="FFFFFF" w:themeColor="background1"/>
                                  <w:spacing w:val="-1"/>
                                </w:rPr>
                                <w:t>e</w:t>
                              </w:r>
                              <w:r w:rsidRPr="00050876">
                                <w:rPr>
                                  <w:rFonts w:ascii="Arial" w:eastAsia="Wingdings" w:hAnsi="Arial" w:cs="Arial"/>
                                  <w:b/>
                                  <w:color w:val="FFFFFF" w:themeColor="background1"/>
                                </w:rPr>
                                <w:t xml:space="preserve">w </w:t>
                              </w:r>
                              <w:r w:rsidRPr="00050876">
                                <w:rPr>
                                  <w:rFonts w:ascii="Arial" w:eastAsia="Wingdings" w:hAnsi="Arial" w:cs="Arial"/>
                                  <w:b/>
                                  <w:color w:val="FFFFFF" w:themeColor="background1"/>
                                  <w:spacing w:val="-1"/>
                                </w:rPr>
                                <w:t>Z</w:t>
                              </w:r>
                              <w:r w:rsidRPr="00050876">
                                <w:rPr>
                                  <w:rFonts w:ascii="Arial" w:eastAsia="Wingdings" w:hAnsi="Arial" w:cs="Arial"/>
                                  <w:b/>
                                  <w:color w:val="FFFFFF" w:themeColor="background1"/>
                                  <w:spacing w:val="2"/>
                                </w:rPr>
                                <w:t>e</w:t>
                              </w:r>
                              <w:r w:rsidRPr="00050876">
                                <w:rPr>
                                  <w:rFonts w:ascii="Arial" w:eastAsia="Wingdings" w:hAnsi="Arial" w:cs="Arial"/>
                                  <w:b/>
                                  <w:color w:val="FFFFFF" w:themeColor="background1"/>
                                  <w:spacing w:val="3"/>
                                </w:rPr>
                                <w:t>aland</w:t>
                              </w:r>
                            </w:p>
                            <w:p w14:paraId="58D70E5E" w14:textId="77777777" w:rsidR="00E81695" w:rsidRPr="00050876" w:rsidRDefault="00E81695">
                              <w:pPr>
                                <w:spacing w:after="78"/>
                                <w:ind w:left="184"/>
                                <w:rPr>
                                  <w:rFonts w:ascii="Arial" w:hAnsi="Arial" w:cs="Arial"/>
                                  <w:sz w:val="26"/>
                                  <w:szCs w:val="26"/>
                                </w:rPr>
                              </w:pPr>
                            </w:p>
                          </w:txbxContent>
                        </wps:txbx>
                        <wps:bodyPr rot="0" vert="horz" wrap="square" lIns="91440" tIns="45720" rIns="91440" bIns="45720" anchor="t" anchorCtr="0">
                          <a:noAutofit/>
                        </wps:bodyPr>
                      </wps:wsp>
                    </wpg:wgp>
                  </a:graphicData>
                </a:graphic>
              </wp:anchor>
            </w:drawing>
          </mc:Choice>
          <mc:Fallback>
            <w:pict>
              <v:group w14:anchorId="3110F86E" id="Group 479" o:spid="_x0000_s1026" style="position:absolute;left:0;text-align:left;margin-left:-71.1pt;margin-top:18.25pt;width:566.95pt;height:91.2pt;z-index:251658252;mso-position-vertical-relative:page" coordsize="72002,11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">
                <v:group id="Group 3" o:spid="_x0000_s1027" style="position:absolute;width:72002;height:11582" coordorigin="73,219" coordsize="72002,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13" o:spid="_x0000_s1028" style="position:absolute;left:73;top:219;width:72002;height:11582;visibility:visible;mso-wrap-style:square;v-text-anchor:top" coordsize="11339,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" path="m,1824r11339,l11339,,,,,1824e" filled="f" stroked="f">
                    <v:path arrowok="t" o:connecttype="custom" o:connectlocs="0,1337945;7200265,1337945;7200265,179705;0,179705;0,133794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 o:spid="_x0000_s1029" type="#_x0000_t75" style="position:absolute;left:2881;top:3613;width:13993;height:5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">
                    <v:imagedata r:id="rId10" o:title=""/>
                  </v:shape>
                </v:group>
                <v:shapetype id="_x0000_t202" coordsize="21600,21600" o:spt="202" path="m,l,21600r21600,l21600,xe">
                  <v:stroke joinstyle="miter"/>
                  <v:path gradientshapeok="t" o:connecttype="rect"/>
                </v:shapetype>
                <v:shape id="Text Box 2" o:spid="_x0000_s1030" type="#_x0000_t202" style="position:absolute;left:43302;top:1774;width:27433;height:8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65BCDF37" w14:textId="3BCB6210" w:rsidR="00E81695" w:rsidRPr="00050876" w:rsidRDefault="0092046A" w:rsidP="000C02A8">
                        <w:pPr>
                          <w:spacing w:after="240"/>
                          <w:ind w:left="471" w:right="62" w:hanging="471"/>
                          <w:jc w:val="right"/>
                          <w:rPr>
                            <w:rFonts w:ascii="Arial" w:eastAsia="Wingdings" w:hAnsi="Arial" w:cs="Arial"/>
                            <w:b/>
                            <w:color w:val="FFFFFF" w:themeColor="background1"/>
                          </w:rPr>
                        </w:pPr>
                        <w:r w:rsidRPr="00050876">
                          <w:rPr>
                            <w:rFonts w:ascii="Arial" w:eastAsia="Wingdings" w:hAnsi="Arial" w:cs="Arial"/>
                            <w:b/>
                            <w:color w:val="FFFFFF" w:themeColor="background1"/>
                            <w:spacing w:val="2"/>
                          </w:rPr>
                          <w:t>Whiringa-</w:t>
                        </w:r>
                        <w:r w:rsidR="00A0268A" w:rsidRPr="00050876">
                          <w:rPr>
                            <w:rFonts w:ascii="Arial" w:eastAsia="Wingdings" w:hAnsi="Arial" w:cs="Arial"/>
                            <w:b/>
                            <w:color w:val="FFFFFF" w:themeColor="background1"/>
                            <w:spacing w:val="2"/>
                          </w:rPr>
                          <w:t>ā-rangi</w:t>
                        </w:r>
                        <w:r w:rsidR="00E81695" w:rsidRPr="00050876">
                          <w:rPr>
                            <w:rFonts w:ascii="Arial" w:eastAsia="Wingdings" w:hAnsi="Arial" w:cs="Arial"/>
                            <w:b/>
                            <w:color w:val="FFFFFF" w:themeColor="background1"/>
                            <w:spacing w:val="2"/>
                          </w:rPr>
                          <w:t xml:space="preserve"> | </w:t>
                        </w:r>
                        <w:r w:rsidR="00457690" w:rsidRPr="00050876">
                          <w:rPr>
                            <w:rFonts w:ascii="Arial" w:eastAsia="Wingdings" w:hAnsi="Arial" w:cs="Arial"/>
                            <w:b/>
                            <w:color w:val="FFFFFF" w:themeColor="background1"/>
                            <w:spacing w:val="2"/>
                          </w:rPr>
                          <w:t>November</w:t>
                        </w:r>
                        <w:r w:rsidR="00E81695" w:rsidRPr="00050876">
                          <w:rPr>
                            <w:rFonts w:ascii="Arial" w:eastAsia="Wingdings" w:hAnsi="Arial" w:cs="Arial"/>
                            <w:b/>
                            <w:color w:val="FFFFFF" w:themeColor="background1"/>
                            <w:spacing w:val="2"/>
                          </w:rPr>
                          <w:t xml:space="preserve"> 202</w:t>
                        </w:r>
                        <w:r w:rsidR="00E65B77" w:rsidRPr="00050876">
                          <w:rPr>
                            <w:rFonts w:ascii="Arial" w:eastAsia="Wingdings" w:hAnsi="Arial" w:cs="Arial"/>
                            <w:b/>
                            <w:color w:val="FFFFFF" w:themeColor="background1"/>
                            <w:spacing w:val="2"/>
                          </w:rPr>
                          <w:t>2</w:t>
                        </w:r>
                      </w:p>
                      <w:p w14:paraId="19CC3E0A" w14:textId="77777777" w:rsidR="00E81695" w:rsidRPr="00050876" w:rsidRDefault="00E81695" w:rsidP="000C02A8">
                        <w:pPr>
                          <w:spacing w:before="26" w:after="60"/>
                          <w:ind w:left="181" w:right="62"/>
                          <w:jc w:val="right"/>
                          <w:rPr>
                            <w:rFonts w:ascii="Arial" w:eastAsia="Wingdings" w:hAnsi="Arial" w:cs="Arial"/>
                            <w:b/>
                            <w:color w:val="FFFFFF" w:themeColor="background1"/>
                            <w:spacing w:val="-3"/>
                          </w:rPr>
                        </w:pPr>
                        <w:r w:rsidRPr="00050876">
                          <w:rPr>
                            <w:rFonts w:ascii="Arial" w:eastAsia="Wingdings" w:hAnsi="Arial" w:cs="Arial"/>
                            <w:b/>
                            <w:color w:val="FFFFFF" w:themeColor="background1"/>
                            <w:spacing w:val="-3"/>
                          </w:rPr>
                          <w:t>Te Whanganui-a-Tara, Aotearoa</w:t>
                        </w:r>
                      </w:p>
                      <w:p w14:paraId="4B74BF2D" w14:textId="77777777" w:rsidR="00E81695" w:rsidRPr="00050876" w:rsidRDefault="00E81695" w:rsidP="00495F8C">
                        <w:pPr>
                          <w:spacing w:before="26"/>
                          <w:ind w:left="184" w:right="61"/>
                          <w:jc w:val="right"/>
                          <w:rPr>
                            <w:rFonts w:ascii="Arial" w:eastAsia="Wingdings" w:hAnsi="Arial" w:cs="Arial"/>
                            <w:b/>
                            <w:color w:val="FFFFFF" w:themeColor="background1"/>
                          </w:rPr>
                        </w:pPr>
                        <w:r w:rsidRPr="00050876">
                          <w:rPr>
                            <w:rFonts w:ascii="Arial" w:eastAsia="Wingdings" w:hAnsi="Arial" w:cs="Arial"/>
                            <w:b/>
                            <w:color w:val="FFFFFF" w:themeColor="background1"/>
                            <w:spacing w:val="-3"/>
                          </w:rPr>
                          <w:t xml:space="preserve">  W</w:t>
                        </w:r>
                        <w:r w:rsidRPr="00050876">
                          <w:rPr>
                            <w:rFonts w:ascii="Arial" w:eastAsia="Wingdings" w:hAnsi="Arial" w:cs="Arial"/>
                            <w:b/>
                            <w:color w:val="FFFFFF" w:themeColor="background1"/>
                            <w:spacing w:val="3"/>
                          </w:rPr>
                          <w:t>elli</w:t>
                        </w:r>
                        <w:r w:rsidRPr="00050876">
                          <w:rPr>
                            <w:rFonts w:ascii="Arial" w:eastAsia="Wingdings" w:hAnsi="Arial" w:cs="Arial"/>
                            <w:b/>
                            <w:color w:val="FFFFFF" w:themeColor="background1"/>
                            <w:spacing w:val="2"/>
                          </w:rPr>
                          <w:t>ng</w:t>
                        </w:r>
                        <w:r w:rsidRPr="00050876">
                          <w:rPr>
                            <w:rFonts w:ascii="Arial" w:eastAsia="Wingdings" w:hAnsi="Arial" w:cs="Arial"/>
                            <w:b/>
                            <w:color w:val="FFFFFF" w:themeColor="background1"/>
                            <w:spacing w:val="-1"/>
                          </w:rPr>
                          <w:t>t</w:t>
                        </w:r>
                        <w:r w:rsidRPr="00050876">
                          <w:rPr>
                            <w:rFonts w:ascii="Arial" w:eastAsia="Wingdings" w:hAnsi="Arial" w:cs="Arial"/>
                            <w:b/>
                            <w:color w:val="FFFFFF" w:themeColor="background1"/>
                            <w:spacing w:val="3"/>
                          </w:rPr>
                          <w:t>on</w:t>
                        </w:r>
                        <w:r w:rsidRPr="00050876">
                          <w:rPr>
                            <w:rFonts w:ascii="Arial" w:eastAsia="Wingdings" w:hAnsi="Arial" w:cs="Arial"/>
                            <w:b/>
                            <w:color w:val="FFFFFF" w:themeColor="background1"/>
                          </w:rPr>
                          <w:t xml:space="preserve">, </w:t>
                        </w:r>
                        <w:r w:rsidRPr="00050876">
                          <w:rPr>
                            <w:rFonts w:ascii="Arial" w:eastAsia="Wingdings" w:hAnsi="Arial" w:cs="Arial"/>
                            <w:b/>
                            <w:color w:val="FFFFFF" w:themeColor="background1"/>
                            <w:spacing w:val="3"/>
                          </w:rPr>
                          <w:t>N</w:t>
                        </w:r>
                        <w:r w:rsidRPr="00050876">
                          <w:rPr>
                            <w:rFonts w:ascii="Arial" w:eastAsia="Wingdings" w:hAnsi="Arial" w:cs="Arial"/>
                            <w:b/>
                            <w:color w:val="FFFFFF" w:themeColor="background1"/>
                            <w:spacing w:val="-1"/>
                          </w:rPr>
                          <w:t>e</w:t>
                        </w:r>
                        <w:r w:rsidRPr="00050876">
                          <w:rPr>
                            <w:rFonts w:ascii="Arial" w:eastAsia="Wingdings" w:hAnsi="Arial" w:cs="Arial"/>
                            <w:b/>
                            <w:color w:val="FFFFFF" w:themeColor="background1"/>
                          </w:rPr>
                          <w:t xml:space="preserve">w </w:t>
                        </w:r>
                        <w:r w:rsidRPr="00050876">
                          <w:rPr>
                            <w:rFonts w:ascii="Arial" w:eastAsia="Wingdings" w:hAnsi="Arial" w:cs="Arial"/>
                            <w:b/>
                            <w:color w:val="FFFFFF" w:themeColor="background1"/>
                            <w:spacing w:val="-1"/>
                          </w:rPr>
                          <w:t>Z</w:t>
                        </w:r>
                        <w:r w:rsidRPr="00050876">
                          <w:rPr>
                            <w:rFonts w:ascii="Arial" w:eastAsia="Wingdings" w:hAnsi="Arial" w:cs="Arial"/>
                            <w:b/>
                            <w:color w:val="FFFFFF" w:themeColor="background1"/>
                            <w:spacing w:val="2"/>
                          </w:rPr>
                          <w:t>e</w:t>
                        </w:r>
                        <w:r w:rsidRPr="00050876">
                          <w:rPr>
                            <w:rFonts w:ascii="Arial" w:eastAsia="Wingdings" w:hAnsi="Arial" w:cs="Arial"/>
                            <w:b/>
                            <w:color w:val="FFFFFF" w:themeColor="background1"/>
                            <w:spacing w:val="3"/>
                          </w:rPr>
                          <w:t>aland</w:t>
                        </w:r>
                      </w:p>
                      <w:p w14:paraId="58D70E5E" w14:textId="77777777" w:rsidR="00E81695" w:rsidRPr="00050876" w:rsidRDefault="00E81695">
                        <w:pPr>
                          <w:spacing w:after="78"/>
                          <w:ind w:left="184"/>
                          <w:rPr>
                            <w:rFonts w:ascii="Arial" w:hAnsi="Arial" w:cs="Arial"/>
                            <w:sz w:val="26"/>
                            <w:szCs w:val="26"/>
                          </w:rPr>
                        </w:pPr>
                      </w:p>
                    </w:txbxContent>
                  </v:textbox>
                </v:shape>
                <w10:wrap anchory="page"/>
              </v:group>
            </w:pict>
          </mc:Fallback>
        </mc:AlternateContent>
      </w:r>
      <w:r w:rsidR="001238E2" w:rsidRPr="00766D95">
        <w:t xml:space="preserve"> </w:t>
      </w:r>
    </w:p>
    <w:p w14:paraId="29DC9F84" w14:textId="77777777" w:rsidR="007E6BFD" w:rsidRPr="00766D95" w:rsidRDefault="007E6BFD" w:rsidP="0085358E">
      <w:pPr>
        <w:spacing w:line="200" w:lineRule="exact"/>
        <w:rPr>
          <w:rFonts w:cs="Arial"/>
          <w:szCs w:val="20"/>
        </w:rPr>
      </w:pPr>
    </w:p>
    <w:p w14:paraId="0FE045ED" w14:textId="77777777" w:rsidR="007E6BFD" w:rsidRPr="00766D95" w:rsidRDefault="007E6BFD" w:rsidP="0085358E">
      <w:pPr>
        <w:spacing w:line="200" w:lineRule="exact"/>
        <w:rPr>
          <w:rFonts w:cs="Arial"/>
          <w:szCs w:val="20"/>
        </w:rPr>
      </w:pPr>
    </w:p>
    <w:p w14:paraId="29E746B4" w14:textId="77777777" w:rsidR="007E6BFD" w:rsidRPr="00766D95" w:rsidRDefault="007E6BFD" w:rsidP="0085358E">
      <w:pPr>
        <w:spacing w:line="200" w:lineRule="exact"/>
        <w:rPr>
          <w:rFonts w:cs="Arial"/>
          <w:szCs w:val="20"/>
        </w:rPr>
      </w:pPr>
    </w:p>
    <w:p w14:paraId="2890244F" w14:textId="77777777" w:rsidR="007E6BFD" w:rsidRPr="00766D95" w:rsidRDefault="007E6BFD" w:rsidP="0085358E">
      <w:pPr>
        <w:spacing w:line="200" w:lineRule="exact"/>
        <w:rPr>
          <w:rFonts w:cs="Arial"/>
          <w:szCs w:val="20"/>
        </w:rPr>
      </w:pPr>
    </w:p>
    <w:p w14:paraId="3CCDB807" w14:textId="77777777" w:rsidR="007E6BFD" w:rsidRPr="00766D95" w:rsidRDefault="007E6BFD" w:rsidP="0085358E">
      <w:pPr>
        <w:spacing w:line="200" w:lineRule="exact"/>
        <w:rPr>
          <w:rFonts w:cs="Arial"/>
          <w:szCs w:val="20"/>
        </w:rPr>
      </w:pPr>
    </w:p>
    <w:p w14:paraId="53B381B5" w14:textId="3EDE83B4" w:rsidR="00ED3BBA" w:rsidRPr="00330792" w:rsidRDefault="0010590D" w:rsidP="0085358E">
      <w:pPr>
        <w:spacing w:before="51"/>
        <w:ind w:left="117" w:right="-20"/>
        <w:rPr>
          <w:rFonts w:eastAsia="Metropolis Extra Bold" w:cs="Arial"/>
          <w:sz w:val="33"/>
          <w:szCs w:val="33"/>
        </w:rPr>
      </w:pPr>
      <w:r w:rsidRPr="00330792">
        <w:rPr>
          <w:rFonts w:eastAsia="Metropolis Extra Bold" w:cs="Arial"/>
          <w:sz w:val="33"/>
          <w:szCs w:val="33"/>
        </w:rPr>
        <w:t xml:space="preserve">He Puka Kaupapa </w:t>
      </w:r>
      <w:r w:rsidR="00EA7381" w:rsidRPr="00330792">
        <w:rPr>
          <w:rFonts w:eastAsia="Metropolis Extra Bold" w:cs="Arial"/>
          <w:sz w:val="33"/>
          <w:szCs w:val="33"/>
        </w:rPr>
        <w:t xml:space="preserve">| </w:t>
      </w:r>
      <w:r w:rsidR="00062703" w:rsidRPr="00330792">
        <w:rPr>
          <w:rFonts w:eastAsia="Metropolis Extra Bold" w:cs="Arial"/>
          <w:spacing w:val="3"/>
          <w:sz w:val="33"/>
          <w:szCs w:val="33"/>
        </w:rPr>
        <w:t>I</w:t>
      </w:r>
      <w:r w:rsidR="00062703" w:rsidRPr="00330792">
        <w:rPr>
          <w:rFonts w:eastAsia="Metropolis Extra Bold" w:cs="Arial"/>
          <w:spacing w:val="1"/>
          <w:sz w:val="33"/>
          <w:szCs w:val="33"/>
        </w:rPr>
        <w:t>ss</w:t>
      </w:r>
      <w:r w:rsidR="00062703" w:rsidRPr="00330792">
        <w:rPr>
          <w:rFonts w:eastAsia="Metropolis Extra Bold" w:cs="Arial"/>
          <w:spacing w:val="2"/>
          <w:sz w:val="33"/>
          <w:szCs w:val="33"/>
        </w:rPr>
        <w:t>u</w:t>
      </w:r>
      <w:r w:rsidR="00062703" w:rsidRPr="00330792">
        <w:rPr>
          <w:rFonts w:eastAsia="Metropolis Extra Bold" w:cs="Arial"/>
          <w:spacing w:val="-1"/>
          <w:sz w:val="33"/>
          <w:szCs w:val="33"/>
        </w:rPr>
        <w:t>e</w:t>
      </w:r>
      <w:r w:rsidR="00062703" w:rsidRPr="00330792">
        <w:rPr>
          <w:rFonts w:eastAsia="Metropolis Extra Bold" w:cs="Arial"/>
          <w:sz w:val="33"/>
          <w:szCs w:val="33"/>
        </w:rPr>
        <w:t xml:space="preserve">s </w:t>
      </w:r>
      <w:r w:rsidR="00062703" w:rsidRPr="00330792">
        <w:rPr>
          <w:rFonts w:eastAsia="Metropolis Extra Bold" w:cs="Arial"/>
          <w:spacing w:val="-5"/>
          <w:sz w:val="33"/>
          <w:szCs w:val="33"/>
        </w:rPr>
        <w:t>P</w:t>
      </w:r>
      <w:r w:rsidR="00062703" w:rsidRPr="00330792">
        <w:rPr>
          <w:rFonts w:eastAsia="Metropolis Extra Bold" w:cs="Arial"/>
          <w:spacing w:val="2"/>
          <w:sz w:val="33"/>
          <w:szCs w:val="33"/>
        </w:rPr>
        <w:t>a</w:t>
      </w:r>
      <w:r w:rsidR="00062703" w:rsidRPr="00330792">
        <w:rPr>
          <w:rFonts w:eastAsia="Metropolis Extra Bold" w:cs="Arial"/>
          <w:spacing w:val="1"/>
          <w:sz w:val="33"/>
          <w:szCs w:val="33"/>
        </w:rPr>
        <w:t>pe</w:t>
      </w:r>
      <w:r w:rsidR="00062703" w:rsidRPr="00330792">
        <w:rPr>
          <w:rFonts w:eastAsia="Metropolis Extra Bold" w:cs="Arial"/>
          <w:sz w:val="33"/>
          <w:szCs w:val="33"/>
        </w:rPr>
        <w:t>r</w:t>
      </w:r>
      <w:r w:rsidR="00ED3BBA" w:rsidRPr="00330792">
        <w:rPr>
          <w:rFonts w:eastAsia="Metropolis Extra Bold" w:cs="Arial"/>
          <w:sz w:val="33"/>
          <w:szCs w:val="33"/>
        </w:rPr>
        <w:t xml:space="preserve"> 4</w:t>
      </w:r>
      <w:r w:rsidR="00305778" w:rsidRPr="00330792">
        <w:rPr>
          <w:rFonts w:eastAsia="Metropolis Extra Bold" w:cs="Arial"/>
          <w:sz w:val="33"/>
          <w:szCs w:val="33"/>
        </w:rPr>
        <w:t>9</w:t>
      </w:r>
    </w:p>
    <w:p w14:paraId="29469B63" w14:textId="77777777" w:rsidR="00AA4DBB" w:rsidRPr="00330792" w:rsidRDefault="00AA4DBB" w:rsidP="0085358E">
      <w:pPr>
        <w:spacing w:before="51"/>
        <w:ind w:left="117" w:right="-20"/>
        <w:rPr>
          <w:rFonts w:eastAsia="Tahoma" w:cs="Arial"/>
          <w:sz w:val="33"/>
          <w:szCs w:val="33"/>
        </w:rPr>
      </w:pPr>
    </w:p>
    <w:p w14:paraId="14C3FFEF" w14:textId="0F0D79A8" w:rsidR="00774339" w:rsidRPr="00AF282D" w:rsidRDefault="00E65B77" w:rsidP="00AF282D">
      <w:pPr>
        <w:spacing w:line="22" w:lineRule="atLeast"/>
        <w:ind w:right="708"/>
        <w:rPr>
          <w:rFonts w:ascii="Arial Black" w:eastAsia="Metropolis Black" w:hAnsi="Arial Black" w:cs="Arial"/>
          <w:sz w:val="66"/>
          <w:szCs w:val="66"/>
        </w:rPr>
      </w:pPr>
      <w:r w:rsidRPr="00AF282D">
        <w:rPr>
          <w:rFonts w:ascii="Arial Black" w:eastAsia="Metropolis Black" w:hAnsi="Arial Black" w:cs="Arial"/>
          <w:b/>
          <w:spacing w:val="-13"/>
          <w:sz w:val="66"/>
          <w:szCs w:val="66"/>
        </w:rPr>
        <w:t>He Arotake i te Ture mō ngā Huarahi Whakatau a ngā Pakeke</w:t>
      </w:r>
    </w:p>
    <w:p w14:paraId="3E3E2B92" w14:textId="77777777" w:rsidR="00774339" w:rsidRPr="00AF282D" w:rsidRDefault="00774339" w:rsidP="00AF282D">
      <w:pPr>
        <w:spacing w:before="6" w:line="22" w:lineRule="atLeast"/>
        <w:rPr>
          <w:rFonts w:ascii="Arial Black" w:eastAsia="Tahoma" w:hAnsi="Arial Black" w:cs="Arial"/>
          <w:sz w:val="15"/>
          <w:szCs w:val="15"/>
        </w:rPr>
      </w:pPr>
    </w:p>
    <w:p w14:paraId="721A5F45" w14:textId="77777777" w:rsidR="00774339" w:rsidRPr="00AF282D" w:rsidRDefault="00661A0D" w:rsidP="00267A63">
      <w:pPr>
        <w:pStyle w:val="BodyTextIndent2"/>
        <w:spacing w:line="22" w:lineRule="atLeast"/>
        <w:ind w:left="0"/>
        <w:jc w:val="left"/>
        <w:rPr>
          <w:rFonts w:eastAsia="Metropolis Black" w:cs="Arial"/>
          <w:color w:val="7FB177"/>
          <w:spacing w:val="-32"/>
          <w:sz w:val="18"/>
          <w:szCs w:val="18"/>
        </w:rPr>
      </w:pPr>
      <w:r w:rsidRPr="00AF282D">
        <w:rPr>
          <w:rFonts w:cs="Arial"/>
          <w:noProof/>
          <w:sz w:val="2"/>
          <w:szCs w:val="2"/>
          <w:lang w:eastAsia="en-NZ"/>
        </w:rPr>
        <mc:AlternateContent>
          <mc:Choice Requires="wpg">
            <w:drawing>
              <wp:anchor distT="0" distB="0" distL="114300" distR="114300" simplePos="0" relativeHeight="251658277" behindDoc="1" locked="0" layoutInCell="1" allowOverlap="1" wp14:anchorId="62442104" wp14:editId="49CA15EA">
                <wp:simplePos x="0" y="0"/>
                <wp:positionH relativeFrom="page">
                  <wp:posOffset>1139825</wp:posOffset>
                </wp:positionH>
                <wp:positionV relativeFrom="paragraph">
                  <wp:posOffset>18945</wp:posOffset>
                </wp:positionV>
                <wp:extent cx="1332230" cy="1270"/>
                <wp:effectExtent l="0" t="19050" r="20320" b="17780"/>
                <wp:wrapNone/>
                <wp:docPr id="457" name="Group 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1878"/>
                          <a:chExt cx="2098" cy="2"/>
                        </a:xfrm>
                      </wpg:grpSpPr>
                      <wps:wsp>
                        <wps:cNvPr id="458" name="Freeform 138"/>
                        <wps:cNvSpPr>
                          <a:spLocks/>
                        </wps:cNvSpPr>
                        <wps:spPr bwMode="auto">
                          <a:xfrm>
                            <a:off x="1417" y="1878"/>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4140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0BEF53" id="Group 137" o:spid="_x0000_s1026" alt="&quot;&quot;" style="position:absolute;margin-left:89.75pt;margin-top:1.5pt;width:104.9pt;height:.1pt;z-index:-251658203;mso-position-horizontal-relative:page" coordorigin="1417,1878"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">
                <v:shape id="Freeform 138" o:spid="_x0000_s1027" style="position:absolute;left:1417;top:1878;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" path="m,l2098,e" filled="f" strokecolor="#414042" strokeweight="3pt">
                  <v:path arrowok="t" o:connecttype="custom" o:connectlocs="0,0;2098,0" o:connectangles="0,0"/>
                </v:shape>
                <w10:wrap anchorx="page"/>
              </v:group>
            </w:pict>
          </mc:Fallback>
        </mc:AlternateContent>
      </w:r>
    </w:p>
    <w:p w14:paraId="78C5D518" w14:textId="7C4082E2" w:rsidR="00774339" w:rsidRPr="00AF282D" w:rsidRDefault="00E65B77" w:rsidP="00AF282D">
      <w:pPr>
        <w:spacing w:line="22" w:lineRule="atLeast"/>
        <w:ind w:right="708"/>
        <w:rPr>
          <w:rFonts w:ascii="Arial Black" w:eastAsia="Metropolis Black" w:hAnsi="Arial Black" w:cs="Arial"/>
          <w:b/>
          <w:color w:val="006600"/>
          <w:spacing w:val="-32"/>
          <w:sz w:val="66"/>
          <w:szCs w:val="66"/>
        </w:rPr>
      </w:pPr>
      <w:r w:rsidRPr="00AF282D">
        <w:rPr>
          <w:rFonts w:ascii="Arial Black" w:eastAsia="Metropolis Black" w:hAnsi="Arial Black" w:cs="Arial"/>
          <w:b/>
          <w:color w:val="006600"/>
          <w:spacing w:val="-32"/>
          <w:sz w:val="66"/>
          <w:szCs w:val="66"/>
        </w:rPr>
        <w:t>Review of Adult Decision-</w:t>
      </w:r>
      <w:r w:rsidR="00E132D3" w:rsidRPr="00AF282D">
        <w:rPr>
          <w:rFonts w:ascii="Arial Black" w:eastAsia="Metropolis Black" w:hAnsi="Arial Black" w:cs="Arial"/>
          <w:b/>
          <w:color w:val="006600"/>
          <w:spacing w:val="-32"/>
          <w:sz w:val="66"/>
          <w:szCs w:val="66"/>
        </w:rPr>
        <w:t>M</w:t>
      </w:r>
      <w:r w:rsidRPr="00AF282D">
        <w:rPr>
          <w:rFonts w:ascii="Arial Black" w:eastAsia="Metropolis Black" w:hAnsi="Arial Black" w:cs="Arial"/>
          <w:b/>
          <w:color w:val="006600"/>
          <w:spacing w:val="-32"/>
          <w:sz w:val="66"/>
          <w:szCs w:val="66"/>
        </w:rPr>
        <w:t>aking Capacity Law</w:t>
      </w:r>
      <w:r w:rsidR="00EB098D">
        <w:rPr>
          <w:rFonts w:ascii="Arial Black" w:eastAsia="Metropolis Black" w:hAnsi="Arial Black" w:cs="Arial"/>
          <w:b/>
          <w:color w:val="006600"/>
          <w:spacing w:val="-32"/>
          <w:sz w:val="66"/>
          <w:szCs w:val="66"/>
        </w:rPr>
        <w:t>: Preliminary Issues Paper</w:t>
      </w:r>
    </w:p>
    <w:p w14:paraId="588D03CF" w14:textId="77777777" w:rsidR="002C04D2" w:rsidRPr="00766D95" w:rsidRDefault="002C04D2" w:rsidP="0085358E">
      <w:pPr>
        <w:spacing w:before="3" w:line="120" w:lineRule="exact"/>
        <w:rPr>
          <w:rFonts w:cs="Arial"/>
          <w:sz w:val="12"/>
          <w:szCs w:val="12"/>
        </w:rPr>
      </w:pPr>
    </w:p>
    <w:p w14:paraId="4FADD476" w14:textId="77777777" w:rsidR="00D87074" w:rsidRDefault="00D87074" w:rsidP="0085358E">
      <w:pPr>
        <w:ind w:left="113" w:right="2931"/>
        <w:rPr>
          <w:rFonts w:cs="Arial"/>
          <w:color w:val="262626" w:themeColor="text1" w:themeTint="D9"/>
          <w:sz w:val="18"/>
        </w:rPr>
      </w:pPr>
    </w:p>
    <w:p w14:paraId="20407716" w14:textId="77777777" w:rsidR="00814716" w:rsidRPr="00814716" w:rsidRDefault="00814716" w:rsidP="00814716">
      <w:pPr>
        <w:rPr>
          <w:rFonts w:cs="Arial"/>
          <w:sz w:val="18"/>
        </w:rPr>
      </w:pPr>
    </w:p>
    <w:p w14:paraId="08234703" w14:textId="77777777" w:rsidR="00814716" w:rsidRPr="00814716" w:rsidRDefault="00814716" w:rsidP="00814716">
      <w:pPr>
        <w:rPr>
          <w:rFonts w:cs="Arial"/>
          <w:sz w:val="18"/>
        </w:rPr>
      </w:pPr>
    </w:p>
    <w:p w14:paraId="4C296826" w14:textId="3C5EE34D" w:rsidR="00814716" w:rsidRPr="00814716" w:rsidRDefault="00814716" w:rsidP="00814716">
      <w:pPr>
        <w:rPr>
          <w:rFonts w:cs="Arial"/>
          <w:sz w:val="18"/>
        </w:rPr>
      </w:pPr>
    </w:p>
    <w:p w14:paraId="2616E667" w14:textId="20D407B4" w:rsidR="00814716" w:rsidRPr="00814716" w:rsidRDefault="00814716" w:rsidP="00814716">
      <w:pPr>
        <w:rPr>
          <w:rFonts w:cs="Arial"/>
          <w:sz w:val="18"/>
        </w:rPr>
      </w:pPr>
    </w:p>
    <w:p w14:paraId="0DAEB6AC" w14:textId="013856D1" w:rsidR="00814716" w:rsidRPr="00814716" w:rsidRDefault="00851C57" w:rsidP="00814716">
      <w:pPr>
        <w:rPr>
          <w:rFonts w:cs="Arial"/>
          <w:sz w:val="18"/>
        </w:rPr>
      </w:pPr>
      <w:r>
        <w:rPr>
          <w:noProof/>
          <w:lang w:eastAsia="en-NZ"/>
        </w:rPr>
        <w:drawing>
          <wp:anchor distT="0" distB="0" distL="114300" distR="114300" simplePos="0" relativeHeight="251658278" behindDoc="0" locked="0" layoutInCell="1" allowOverlap="1" wp14:anchorId="67046BF6" wp14:editId="0F18D4E8">
            <wp:simplePos x="0" y="0"/>
            <wp:positionH relativeFrom="page">
              <wp:posOffset>136838</wp:posOffset>
            </wp:positionH>
            <wp:positionV relativeFrom="page">
              <wp:posOffset>9522564</wp:posOffset>
            </wp:positionV>
            <wp:extent cx="7242810" cy="1014095"/>
            <wp:effectExtent l="0" t="0" r="0" b="0"/>
            <wp:wrapNone/>
            <wp:docPr id="3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5">
                      <a:extLst>
                        <a:ext uri="{C183D7F6-B498-43B3-948B-1728B52AA6E4}">
                          <adec:decorative xmlns:adec="http://schemas.microsoft.com/office/drawing/2017/decorative" val="1"/>
                        </a:ext>
                      </a:extLst>
                    </pic:cNvPr>
                    <pic:cNvPicPr>
                      <a:picLocks noChangeAspect="1"/>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7242810" cy="1014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F3E447" w14:textId="083ADFCA" w:rsidR="00814716" w:rsidRPr="00814716" w:rsidRDefault="00814716" w:rsidP="00814716">
      <w:pPr>
        <w:tabs>
          <w:tab w:val="left" w:pos="5115"/>
        </w:tabs>
        <w:rPr>
          <w:rFonts w:cs="Arial"/>
          <w:sz w:val="18"/>
        </w:rPr>
      </w:pPr>
      <w:r>
        <w:rPr>
          <w:rFonts w:cs="Arial"/>
          <w:sz w:val="18"/>
        </w:rPr>
        <w:tab/>
      </w:r>
    </w:p>
    <w:p w14:paraId="510DFA79" w14:textId="77777777" w:rsidR="001F2395" w:rsidRDefault="001F2395">
      <w:pPr>
        <w:widowControl w:val="0"/>
        <w:spacing w:after="200" w:line="276" w:lineRule="auto"/>
        <w:rPr>
          <w:rFonts w:cs="Arial"/>
          <w:sz w:val="20"/>
          <w:szCs w:val="20"/>
        </w:rPr>
      </w:pPr>
      <w:r>
        <w:rPr>
          <w:rFonts w:cs="Arial"/>
          <w:sz w:val="20"/>
          <w:szCs w:val="20"/>
        </w:rPr>
        <w:br w:type="page"/>
      </w:r>
    </w:p>
    <w:p w14:paraId="1415419E" w14:textId="13697DDB" w:rsidR="0025134E" w:rsidRPr="0068492F" w:rsidRDefault="0025134E" w:rsidP="0085358E">
      <w:pPr>
        <w:spacing w:before="120"/>
        <w:ind w:right="850"/>
        <w:rPr>
          <w:rFonts w:ascii="Arial" w:hAnsi="Arial" w:cs="Arial"/>
        </w:rPr>
      </w:pPr>
      <w:r w:rsidRPr="0068492F">
        <w:rPr>
          <w:rFonts w:ascii="Arial" w:hAnsi="Arial" w:cs="Arial"/>
        </w:rPr>
        <w:lastRenderedPageBreak/>
        <w:t xml:space="preserve">Te Aka Matua o te Ture | Law Commission is an independent, publicly funded, central advisory body established by statute to undertake the systematic review, reform and development of the law of Aotearoa New Zealand. Its purpose is to help achieve law that is just, principled and accessible and that reflects the values and aspirations of the people of Aotearoa New Zealand.  </w:t>
      </w:r>
    </w:p>
    <w:p w14:paraId="0E830D9D" w14:textId="77777777" w:rsidR="0025134E" w:rsidRPr="0068492F" w:rsidRDefault="0025134E" w:rsidP="0085358E">
      <w:pPr>
        <w:spacing w:before="120"/>
        <w:ind w:right="850"/>
        <w:rPr>
          <w:rFonts w:ascii="Arial" w:hAnsi="Arial" w:cs="Arial"/>
        </w:rPr>
      </w:pPr>
      <w:r w:rsidRPr="0068492F">
        <w:rPr>
          <w:rFonts w:ascii="Arial" w:hAnsi="Arial" w:cs="Arial"/>
        </w:rPr>
        <w:t>Te Aka Matua in the Commission’s Māori name refers to the parent vine that Tāwhaki used to climb up to the heavens. At the foot of the ascent, he and his brother Karihi find their grandmother Whaitiri, who guards the vines that form the pathway into the sky. Karihi tries to climb the vines first but makes the error of climbing up the aka taepa or hanging vine. He is blown violently around by the winds of heaven and falls to his death. Following Whaitiri’s advice, Tāwhaki climbs the aka matua or parent vine, reaches the heavens and receives the three baskets of knowledge.</w:t>
      </w:r>
    </w:p>
    <w:p w14:paraId="65B5A947" w14:textId="77777777" w:rsidR="005B588A" w:rsidRPr="0068492F" w:rsidRDefault="005B588A" w:rsidP="00766D95">
      <w:pPr>
        <w:ind w:left="113" w:right="721"/>
        <w:rPr>
          <w:rFonts w:ascii="Arial" w:hAnsi="Arial" w:cs="Arial"/>
          <w:color w:val="7FB177"/>
        </w:rPr>
      </w:pPr>
    </w:p>
    <w:p w14:paraId="052BFB83" w14:textId="70EC75CB" w:rsidR="005B588A" w:rsidRPr="0068492F" w:rsidRDefault="005B588A" w:rsidP="00CF6546">
      <w:pPr>
        <w:ind w:left="142" w:hanging="142"/>
        <w:rPr>
          <w:rFonts w:ascii="Arial" w:hAnsi="Arial" w:cs="Arial"/>
          <w:b/>
          <w:i/>
          <w:color w:val="006600"/>
        </w:rPr>
      </w:pPr>
      <w:r w:rsidRPr="0068492F">
        <w:rPr>
          <w:rFonts w:ascii="Arial" w:hAnsi="Arial" w:cs="Arial"/>
          <w:b/>
          <w:i/>
          <w:color w:val="006600"/>
        </w:rPr>
        <w:t>Kia whanake ngā ture o Aotearoa mā te arotake motuhake</w:t>
      </w:r>
    </w:p>
    <w:p w14:paraId="035C8797" w14:textId="77777777" w:rsidR="005B588A" w:rsidRPr="0068492F" w:rsidRDefault="005B588A" w:rsidP="00CF6546">
      <w:pPr>
        <w:ind w:left="142" w:hanging="142"/>
        <w:rPr>
          <w:rFonts w:ascii="Arial" w:hAnsi="Arial" w:cs="Arial"/>
          <w:b/>
          <w:i/>
          <w:color w:val="006600"/>
        </w:rPr>
      </w:pPr>
      <w:r w:rsidRPr="0068492F">
        <w:rPr>
          <w:rFonts w:ascii="Arial" w:hAnsi="Arial" w:cs="Arial"/>
          <w:b/>
          <w:i/>
          <w:color w:val="006600"/>
        </w:rPr>
        <w:t>Better law for Aotearoa New Zealand through independent review</w:t>
      </w:r>
    </w:p>
    <w:p w14:paraId="723273CC" w14:textId="77777777" w:rsidR="00A54531" w:rsidRPr="0068492F" w:rsidRDefault="00A54531" w:rsidP="0085358E">
      <w:pPr>
        <w:spacing w:before="360" w:after="80"/>
        <w:ind w:right="2931"/>
        <w:rPr>
          <w:rFonts w:ascii="Arial" w:hAnsi="Arial" w:cs="Arial"/>
          <w:b/>
        </w:rPr>
      </w:pPr>
      <w:r w:rsidRPr="0068492F">
        <w:rPr>
          <w:rFonts w:ascii="Arial" w:hAnsi="Arial" w:cs="Arial"/>
          <w:b/>
        </w:rPr>
        <w:t>The Commissioners are:</w:t>
      </w:r>
    </w:p>
    <w:p w14:paraId="14915F32" w14:textId="77777777" w:rsidR="00A54531" w:rsidRPr="0068492F" w:rsidRDefault="00A54531" w:rsidP="0085358E">
      <w:pPr>
        <w:ind w:right="3243"/>
        <w:rPr>
          <w:rFonts w:ascii="Arial" w:eastAsia="Times" w:hAnsi="Arial" w:cs="Arial"/>
        </w:rPr>
      </w:pPr>
      <w:r w:rsidRPr="0068492F">
        <w:rPr>
          <w:rFonts w:ascii="Arial" w:eastAsia="Times" w:hAnsi="Arial" w:cs="Arial"/>
        </w:rPr>
        <w:t xml:space="preserve">Amokura Kawharu – Tumu Whakarae | President </w:t>
      </w:r>
    </w:p>
    <w:p w14:paraId="27FDC99F" w14:textId="77777777" w:rsidR="00A54531" w:rsidRPr="0068492F" w:rsidRDefault="00A54531" w:rsidP="0085358E">
      <w:pPr>
        <w:ind w:right="3243"/>
        <w:rPr>
          <w:rFonts w:ascii="Arial" w:eastAsia="Times" w:hAnsi="Arial" w:cs="Arial"/>
        </w:rPr>
      </w:pPr>
      <w:r w:rsidRPr="0068492F">
        <w:rPr>
          <w:rFonts w:ascii="Arial" w:eastAsia="Times" w:hAnsi="Arial" w:cs="Arial"/>
        </w:rPr>
        <w:t>Claudia Geiringer – Kaikōmihana | Commissioner</w:t>
      </w:r>
    </w:p>
    <w:p w14:paraId="4E2CA50A" w14:textId="77777777" w:rsidR="00A54531" w:rsidRPr="0068492F" w:rsidRDefault="00A54531" w:rsidP="0085358E">
      <w:pPr>
        <w:ind w:right="3243"/>
        <w:rPr>
          <w:rFonts w:ascii="Arial" w:eastAsia="Times" w:hAnsi="Arial" w:cs="Arial"/>
        </w:rPr>
      </w:pPr>
      <w:r w:rsidRPr="0068492F">
        <w:rPr>
          <w:rFonts w:ascii="Arial" w:eastAsia="Times" w:hAnsi="Arial" w:cs="Arial"/>
        </w:rPr>
        <w:t>Geof Shirtcliffe – Kaikōmihana | Commissioner</w:t>
      </w:r>
    </w:p>
    <w:p w14:paraId="21C44707" w14:textId="77777777" w:rsidR="00A54531" w:rsidRPr="0068492F" w:rsidRDefault="00A54531" w:rsidP="00DD4619">
      <w:pPr>
        <w:ind w:right="1134"/>
        <w:rPr>
          <w:rFonts w:ascii="Arial" w:eastAsia="Times" w:hAnsi="Arial" w:cs="Arial"/>
        </w:rPr>
      </w:pPr>
      <w:r w:rsidRPr="0068492F">
        <w:rPr>
          <w:rFonts w:ascii="Arial" w:eastAsia="Times" w:hAnsi="Arial" w:cs="Arial"/>
        </w:rPr>
        <w:t>The Hon Justice Christian Whata – Kaikōmihana | Commissioner</w:t>
      </w:r>
    </w:p>
    <w:p w14:paraId="0DB4A4FB" w14:textId="77777777" w:rsidR="00CE1671" w:rsidRPr="00E85956" w:rsidRDefault="00CE1671" w:rsidP="0085358E">
      <w:pPr>
        <w:spacing w:before="240"/>
        <w:ind w:right="567"/>
        <w:rPr>
          <w:rFonts w:ascii="Arial" w:hAnsi="Arial" w:cs="Arial"/>
          <w:sz w:val="18"/>
        </w:rPr>
      </w:pPr>
    </w:p>
    <w:p w14:paraId="25CC6942" w14:textId="21D54494" w:rsidR="00247635" w:rsidRDefault="00247635" w:rsidP="007F789B">
      <w:pPr>
        <w:spacing w:before="240" w:line="360" w:lineRule="auto"/>
        <w:ind w:right="567"/>
        <w:rPr>
          <w:rFonts w:ascii="Arial" w:hAnsi="Arial" w:cs="Arial"/>
          <w:sz w:val="18"/>
        </w:rPr>
      </w:pPr>
      <w:r w:rsidRPr="00E85956">
        <w:rPr>
          <w:rFonts w:ascii="Arial" w:hAnsi="Arial" w:cs="Arial"/>
          <w:sz w:val="18"/>
        </w:rPr>
        <w:t xml:space="preserve">The Māori </w:t>
      </w:r>
      <w:r w:rsidR="00A525B4" w:rsidRPr="00E85956">
        <w:rPr>
          <w:rFonts w:ascii="Arial" w:hAnsi="Arial" w:cs="Arial"/>
          <w:sz w:val="18"/>
        </w:rPr>
        <w:t>language</w:t>
      </w:r>
      <w:r w:rsidRPr="00E85956">
        <w:rPr>
          <w:rFonts w:ascii="Arial" w:hAnsi="Arial" w:cs="Arial"/>
          <w:sz w:val="18"/>
        </w:rPr>
        <w:t xml:space="preserve"> </w:t>
      </w:r>
      <w:r w:rsidR="00123126" w:rsidRPr="00E85956">
        <w:rPr>
          <w:rFonts w:ascii="Arial" w:hAnsi="Arial" w:cs="Arial"/>
          <w:sz w:val="18"/>
        </w:rPr>
        <w:t xml:space="preserve">ingoa | </w:t>
      </w:r>
      <w:r w:rsidR="0057792F" w:rsidRPr="00E85956">
        <w:rPr>
          <w:rFonts w:ascii="Arial" w:hAnsi="Arial" w:cs="Arial"/>
          <w:sz w:val="18"/>
        </w:rPr>
        <w:t xml:space="preserve">name </w:t>
      </w:r>
      <w:r w:rsidR="00C769F1" w:rsidRPr="00E85956">
        <w:rPr>
          <w:rFonts w:ascii="Arial" w:hAnsi="Arial" w:cs="Arial"/>
          <w:sz w:val="18"/>
        </w:rPr>
        <w:t>of</w:t>
      </w:r>
      <w:r w:rsidRPr="00E85956">
        <w:rPr>
          <w:rFonts w:ascii="Arial" w:hAnsi="Arial" w:cs="Arial"/>
          <w:sz w:val="18"/>
        </w:rPr>
        <w:t xml:space="preserve"> this </w:t>
      </w:r>
      <w:r w:rsidR="004333F1" w:rsidRPr="00E85956">
        <w:rPr>
          <w:rFonts w:ascii="Arial" w:hAnsi="Arial" w:cs="Arial"/>
          <w:sz w:val="18"/>
        </w:rPr>
        <w:t>review</w:t>
      </w:r>
      <w:r w:rsidRPr="00E85956">
        <w:rPr>
          <w:rFonts w:ascii="Arial" w:hAnsi="Arial" w:cs="Arial"/>
          <w:sz w:val="18"/>
        </w:rPr>
        <w:t xml:space="preserve"> </w:t>
      </w:r>
      <w:r w:rsidR="00380FBA" w:rsidRPr="00E85956">
        <w:rPr>
          <w:rFonts w:ascii="Arial" w:hAnsi="Arial" w:cs="Arial"/>
          <w:sz w:val="18"/>
        </w:rPr>
        <w:t>was</w:t>
      </w:r>
      <w:r w:rsidRPr="00E85956">
        <w:rPr>
          <w:rFonts w:ascii="Arial" w:hAnsi="Arial" w:cs="Arial"/>
          <w:sz w:val="18"/>
        </w:rPr>
        <w:t xml:space="preserve"> developed for </w:t>
      </w:r>
      <w:r w:rsidR="000B5F76" w:rsidRPr="00E85956">
        <w:rPr>
          <w:rFonts w:ascii="Arial" w:hAnsi="Arial" w:cs="Arial"/>
          <w:sz w:val="18"/>
        </w:rPr>
        <w:t xml:space="preserve">Te Aka Matua o te Ture | Law </w:t>
      </w:r>
      <w:r w:rsidRPr="00E85956">
        <w:rPr>
          <w:rFonts w:ascii="Arial" w:hAnsi="Arial" w:cs="Arial"/>
          <w:sz w:val="18"/>
        </w:rPr>
        <w:t xml:space="preserve">Commission by </w:t>
      </w:r>
      <w:r w:rsidR="00380FBA" w:rsidRPr="00E85956">
        <w:rPr>
          <w:rFonts w:ascii="Arial" w:hAnsi="Arial" w:cs="Arial"/>
          <w:sz w:val="18"/>
        </w:rPr>
        <w:t>members of</w:t>
      </w:r>
      <w:r w:rsidR="00880E62" w:rsidRPr="00E85956">
        <w:rPr>
          <w:rFonts w:ascii="Arial" w:hAnsi="Arial" w:cs="Arial"/>
          <w:sz w:val="18"/>
        </w:rPr>
        <w:t xml:space="preserve"> the </w:t>
      </w:r>
      <w:r w:rsidR="00C23AC3" w:rsidRPr="00E85956">
        <w:rPr>
          <w:rFonts w:ascii="Arial" w:hAnsi="Arial" w:cs="Arial"/>
          <w:sz w:val="18"/>
        </w:rPr>
        <w:t xml:space="preserve">Commission’s </w:t>
      </w:r>
      <w:r w:rsidR="00880E62" w:rsidRPr="00E85956">
        <w:rPr>
          <w:rFonts w:ascii="Arial" w:hAnsi="Arial" w:cs="Arial"/>
          <w:sz w:val="18"/>
        </w:rPr>
        <w:t>Māori Liaison Committee</w:t>
      </w:r>
      <w:r w:rsidR="00C23AC3" w:rsidRPr="00E85956">
        <w:rPr>
          <w:rFonts w:ascii="Arial" w:hAnsi="Arial" w:cs="Arial"/>
          <w:sz w:val="18"/>
        </w:rPr>
        <w:t>.</w:t>
      </w:r>
    </w:p>
    <w:p w14:paraId="2F71480E" w14:textId="77777777" w:rsidR="008B1087" w:rsidRDefault="008B1087" w:rsidP="007F789B">
      <w:pPr>
        <w:spacing w:before="240" w:line="360" w:lineRule="auto"/>
        <w:ind w:right="567"/>
        <w:rPr>
          <w:rFonts w:ascii="Arial" w:hAnsi="Arial" w:cs="Arial"/>
          <w:sz w:val="18"/>
        </w:rPr>
      </w:pPr>
    </w:p>
    <w:p w14:paraId="407BB517" w14:textId="77777777" w:rsidR="008B1087" w:rsidRPr="00E85956" w:rsidRDefault="008B1087" w:rsidP="007F789B">
      <w:pPr>
        <w:spacing w:before="240" w:line="360" w:lineRule="auto"/>
        <w:ind w:right="567"/>
        <w:rPr>
          <w:rFonts w:ascii="Arial" w:hAnsi="Arial" w:cs="Arial"/>
          <w:sz w:val="18"/>
        </w:rPr>
      </w:pPr>
    </w:p>
    <w:p w14:paraId="3FD8CCEA" w14:textId="77777777" w:rsidR="00CF6546" w:rsidRPr="00E85956" w:rsidRDefault="00CF6546" w:rsidP="00CF6546">
      <w:pPr>
        <w:spacing w:after="0"/>
        <w:ind w:right="567"/>
        <w:rPr>
          <w:rFonts w:ascii="Arial" w:hAnsi="Arial" w:cs="Arial"/>
          <w:sz w:val="2"/>
          <w:szCs w:val="2"/>
        </w:rPr>
      </w:pPr>
    </w:p>
    <w:p w14:paraId="2DEEBF27" w14:textId="77777777" w:rsidR="002C04D2" w:rsidRPr="00E85956" w:rsidRDefault="00483E22" w:rsidP="0085358E">
      <w:pPr>
        <w:spacing w:line="200" w:lineRule="exact"/>
        <w:rPr>
          <w:rFonts w:ascii="Arial" w:hAnsi="Arial" w:cs="Arial"/>
          <w:szCs w:val="20"/>
        </w:rPr>
      </w:pPr>
      <w:r w:rsidRPr="00E85956">
        <w:rPr>
          <w:rFonts w:ascii="Arial" w:hAnsi="Arial" w:cs="Arial"/>
          <w:noProof/>
          <w:lang w:eastAsia="en-NZ"/>
        </w:rPr>
        <mc:AlternateContent>
          <mc:Choice Requires="wpg">
            <w:drawing>
              <wp:anchor distT="0" distB="0" distL="114300" distR="114300" simplePos="0" relativeHeight="251658279" behindDoc="1" locked="0" layoutInCell="1" allowOverlap="1" wp14:anchorId="058809A4" wp14:editId="07FFD662">
                <wp:simplePos x="0" y="0"/>
                <wp:positionH relativeFrom="page">
                  <wp:posOffset>1079338</wp:posOffset>
                </wp:positionH>
                <wp:positionV relativeFrom="paragraph">
                  <wp:posOffset>58420</wp:posOffset>
                </wp:positionV>
                <wp:extent cx="1332230" cy="1270"/>
                <wp:effectExtent l="0" t="19050" r="20320" b="17780"/>
                <wp:wrapNone/>
                <wp:docPr id="158" name="Group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134" y="-469"/>
                          <a:chExt cx="2098" cy="2"/>
                        </a:xfrm>
                      </wpg:grpSpPr>
                      <wps:wsp>
                        <wps:cNvPr id="159" name="Freeform 136"/>
                        <wps:cNvSpPr>
                          <a:spLocks/>
                        </wps:cNvSpPr>
                        <wps:spPr bwMode="auto">
                          <a:xfrm>
                            <a:off x="1134" y="-469"/>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72C0CE" id="Group 135" o:spid="_x0000_s1026" alt="&quot;&quot;" style="position:absolute;margin-left:85pt;margin-top:4.6pt;width:104.9pt;height:.1pt;z-index:-251658201;mso-position-horizontal-relative:page" coordorigin="1134,-469"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">
                <v:shape id="Freeform 136" o:spid="_x0000_s1027" style="position:absolute;left:1134;top:-469;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" path="m,l2097,e" filled="f" strokecolor="#060" strokeweight="3pt">
                  <v:path arrowok="t" o:connecttype="custom" o:connectlocs="0,0;2097,0" o:connectangles="0,0"/>
                </v:shape>
                <w10:wrap anchorx="page"/>
              </v:group>
            </w:pict>
          </mc:Fallback>
        </mc:AlternateContent>
      </w:r>
    </w:p>
    <w:p w14:paraId="3B27FB28" w14:textId="2380EDFD" w:rsidR="002C04D2" w:rsidRPr="00E85956" w:rsidRDefault="006064EA" w:rsidP="0085358E">
      <w:pPr>
        <w:spacing w:before="240" w:line="334" w:lineRule="auto"/>
        <w:ind w:right="862"/>
        <w:rPr>
          <w:rFonts w:ascii="Arial" w:eastAsia="Times" w:hAnsi="Arial" w:cs="Arial"/>
          <w:sz w:val="18"/>
          <w:szCs w:val="18"/>
        </w:rPr>
      </w:pPr>
      <w:r w:rsidRPr="00E85956">
        <w:rPr>
          <w:rFonts w:ascii="Arial" w:eastAsia="Times" w:hAnsi="Arial" w:cs="Arial"/>
          <w:sz w:val="18"/>
        </w:rPr>
        <w:t>Kei te pātengi raraunga o Te Puna Mātauranga o</w:t>
      </w:r>
      <w:r w:rsidR="00762BF1" w:rsidRPr="00E85956">
        <w:rPr>
          <w:rFonts w:ascii="Arial" w:eastAsia="Times" w:hAnsi="Arial" w:cs="Arial"/>
          <w:sz w:val="18"/>
        </w:rPr>
        <w:t xml:space="preserve"> A</w:t>
      </w:r>
      <w:r w:rsidRPr="00E85956">
        <w:rPr>
          <w:rFonts w:ascii="Arial" w:eastAsia="Times" w:hAnsi="Arial" w:cs="Arial"/>
          <w:sz w:val="18"/>
        </w:rPr>
        <w:t>otea</w:t>
      </w:r>
      <w:r w:rsidRPr="00E85956">
        <w:rPr>
          <w:rFonts w:ascii="Arial" w:eastAsia="Times" w:hAnsi="Arial" w:cs="Arial"/>
          <w:spacing w:val="-3"/>
          <w:sz w:val="18"/>
        </w:rPr>
        <w:t>r</w:t>
      </w:r>
      <w:r w:rsidRPr="00E85956">
        <w:rPr>
          <w:rFonts w:ascii="Arial" w:eastAsia="Times" w:hAnsi="Arial" w:cs="Arial"/>
          <w:sz w:val="18"/>
        </w:rPr>
        <w:t>oa te whakarārangi o tēnei pukapuka.</w:t>
      </w:r>
      <w:r w:rsidR="00762BF1" w:rsidRPr="00E85956">
        <w:rPr>
          <w:rFonts w:ascii="Arial" w:eastAsia="Times" w:hAnsi="Arial" w:cs="Arial"/>
          <w:sz w:val="18"/>
        </w:rPr>
        <w:br/>
        <w:t xml:space="preserve">A </w:t>
      </w:r>
      <w:r w:rsidR="00062703" w:rsidRPr="00E85956">
        <w:rPr>
          <w:rFonts w:ascii="Arial" w:eastAsia="Times" w:hAnsi="Arial" w:cs="Arial"/>
          <w:sz w:val="18"/>
        </w:rPr>
        <w:t>catalogue re</w:t>
      </w:r>
      <w:r w:rsidR="00062703" w:rsidRPr="00E85956">
        <w:rPr>
          <w:rFonts w:ascii="Arial" w:eastAsia="Times" w:hAnsi="Arial" w:cs="Arial"/>
          <w:spacing w:val="-2"/>
          <w:sz w:val="18"/>
        </w:rPr>
        <w:t>c</w:t>
      </w:r>
      <w:r w:rsidR="00062703" w:rsidRPr="00E85956">
        <w:rPr>
          <w:rFonts w:ascii="Arial" w:eastAsia="Times" w:hAnsi="Arial" w:cs="Arial"/>
          <w:sz w:val="18"/>
        </w:rPr>
        <w:t>ord for this title is a</w:t>
      </w:r>
      <w:r w:rsidR="00062703" w:rsidRPr="00E85956">
        <w:rPr>
          <w:rFonts w:ascii="Arial" w:eastAsia="Times" w:hAnsi="Arial" w:cs="Arial"/>
          <w:spacing w:val="-7"/>
          <w:sz w:val="18"/>
        </w:rPr>
        <w:t>v</w:t>
      </w:r>
      <w:r w:rsidR="00062703" w:rsidRPr="00E85956">
        <w:rPr>
          <w:rFonts w:ascii="Arial" w:eastAsia="Times" w:hAnsi="Arial" w:cs="Arial"/>
          <w:sz w:val="18"/>
        </w:rPr>
        <w:t>ailable f</w:t>
      </w:r>
      <w:r w:rsidR="00062703" w:rsidRPr="00E85956">
        <w:rPr>
          <w:rFonts w:ascii="Arial" w:eastAsia="Times" w:hAnsi="Arial" w:cs="Arial"/>
          <w:spacing w:val="-3"/>
          <w:sz w:val="18"/>
        </w:rPr>
        <w:t>r</w:t>
      </w:r>
      <w:r w:rsidR="00062703" w:rsidRPr="00E85956">
        <w:rPr>
          <w:rFonts w:ascii="Arial" w:eastAsia="Times" w:hAnsi="Arial" w:cs="Arial"/>
          <w:sz w:val="18"/>
        </w:rPr>
        <w:t>om the National Library of N</w:t>
      </w:r>
      <w:r w:rsidR="00062703" w:rsidRPr="00E85956">
        <w:rPr>
          <w:rFonts w:ascii="Arial" w:eastAsia="Times" w:hAnsi="Arial" w:cs="Arial"/>
          <w:spacing w:val="-4"/>
          <w:sz w:val="18"/>
        </w:rPr>
        <w:t>e</w:t>
      </w:r>
      <w:r w:rsidR="00062703" w:rsidRPr="00E85956">
        <w:rPr>
          <w:rFonts w:ascii="Arial" w:eastAsia="Times" w:hAnsi="Arial" w:cs="Arial"/>
          <w:sz w:val="18"/>
        </w:rPr>
        <w:t xml:space="preserve">w Zealand. </w:t>
      </w:r>
    </w:p>
    <w:p w14:paraId="07DB0C05" w14:textId="2711E5B3" w:rsidR="002C04D2" w:rsidRPr="00E85956" w:rsidRDefault="00062703" w:rsidP="0085358E">
      <w:pPr>
        <w:tabs>
          <w:tab w:val="left" w:pos="3119"/>
        </w:tabs>
        <w:spacing w:before="120" w:line="334" w:lineRule="auto"/>
        <w:ind w:right="5256"/>
        <w:rPr>
          <w:rFonts w:ascii="Arial" w:eastAsia="Times" w:hAnsi="Arial" w:cs="Arial"/>
          <w:sz w:val="18"/>
          <w:szCs w:val="18"/>
        </w:rPr>
      </w:pPr>
      <w:r w:rsidRPr="00E85956">
        <w:rPr>
          <w:rFonts w:ascii="Arial" w:eastAsia="Times" w:hAnsi="Arial" w:cs="Arial"/>
          <w:sz w:val="18"/>
        </w:rPr>
        <w:t xml:space="preserve">ISBN </w:t>
      </w:r>
      <w:r w:rsidR="00E10292" w:rsidRPr="00E85956">
        <w:rPr>
          <w:rFonts w:ascii="Arial" w:eastAsia="Times" w:hAnsi="Arial" w:cs="Arial"/>
          <w:sz w:val="18"/>
        </w:rPr>
        <w:t>978-0-9951291-9-1</w:t>
      </w:r>
      <w:r w:rsidR="00237C3D" w:rsidRPr="00E85956">
        <w:rPr>
          <w:rFonts w:ascii="Arial" w:eastAsia="Times" w:hAnsi="Arial" w:cs="Arial"/>
          <w:sz w:val="18"/>
        </w:rPr>
        <w:t xml:space="preserve"> </w:t>
      </w:r>
      <w:r w:rsidR="00CF0ABB" w:rsidRPr="00E85956">
        <w:rPr>
          <w:rFonts w:ascii="Arial" w:eastAsia="Times" w:hAnsi="Arial" w:cs="Arial"/>
          <w:sz w:val="18"/>
        </w:rPr>
        <w:t>(</w:t>
      </w:r>
      <w:r w:rsidRPr="00E85956">
        <w:rPr>
          <w:rFonts w:ascii="Arial" w:eastAsia="Times" w:hAnsi="Arial" w:cs="Arial"/>
          <w:sz w:val="18"/>
        </w:rPr>
        <w:t>Online)</w:t>
      </w:r>
    </w:p>
    <w:p w14:paraId="7968D12A" w14:textId="77777777" w:rsidR="002C04D2" w:rsidRPr="00E85956" w:rsidRDefault="00062703" w:rsidP="0085358E">
      <w:pPr>
        <w:spacing w:line="333" w:lineRule="auto"/>
        <w:ind w:right="5824"/>
        <w:rPr>
          <w:rFonts w:ascii="Arial" w:eastAsia="Times" w:hAnsi="Arial" w:cs="Arial"/>
          <w:sz w:val="18"/>
          <w:szCs w:val="18"/>
        </w:rPr>
      </w:pPr>
      <w:r w:rsidRPr="00E85956">
        <w:rPr>
          <w:rFonts w:ascii="Arial" w:eastAsia="Times" w:hAnsi="Arial" w:cs="Arial"/>
          <w:sz w:val="18"/>
        </w:rPr>
        <w:t>ISSN 1177-</w:t>
      </w:r>
      <w:r w:rsidR="003F7044" w:rsidRPr="00E85956">
        <w:rPr>
          <w:rFonts w:ascii="Arial" w:eastAsia="Times" w:hAnsi="Arial" w:cs="Arial"/>
          <w:sz w:val="18"/>
        </w:rPr>
        <w:t>7877</w:t>
      </w:r>
      <w:r w:rsidR="00247635" w:rsidRPr="00E85956">
        <w:rPr>
          <w:rFonts w:ascii="Arial" w:eastAsia="Times" w:hAnsi="Arial" w:cs="Arial"/>
          <w:sz w:val="18"/>
        </w:rPr>
        <w:t xml:space="preserve"> </w:t>
      </w:r>
      <w:r w:rsidR="00CF0ABB" w:rsidRPr="00E85956">
        <w:rPr>
          <w:rFonts w:ascii="Arial" w:eastAsia="Times" w:hAnsi="Arial" w:cs="Arial"/>
          <w:sz w:val="18"/>
        </w:rPr>
        <w:t>(</w:t>
      </w:r>
      <w:r w:rsidRPr="00E85956">
        <w:rPr>
          <w:rFonts w:ascii="Arial" w:eastAsia="Times" w:hAnsi="Arial" w:cs="Arial"/>
          <w:sz w:val="18"/>
        </w:rPr>
        <w:t>Online)</w:t>
      </w:r>
    </w:p>
    <w:p w14:paraId="452D1EAF" w14:textId="03099B8C" w:rsidR="002C04D2" w:rsidRPr="00E85956" w:rsidRDefault="00062703" w:rsidP="0085358E">
      <w:pPr>
        <w:spacing w:line="333" w:lineRule="auto"/>
        <w:ind w:right="1997"/>
        <w:rPr>
          <w:rFonts w:ascii="Arial" w:eastAsia="Times" w:hAnsi="Arial" w:cs="Arial"/>
          <w:sz w:val="18"/>
          <w:szCs w:val="18"/>
        </w:rPr>
      </w:pPr>
      <w:r w:rsidRPr="00E85956">
        <w:rPr>
          <w:rFonts w:ascii="Arial" w:eastAsia="Times" w:hAnsi="Arial" w:cs="Arial"/>
          <w:sz w:val="18"/>
        </w:rPr>
        <w:t xml:space="preserve">This title may be cited as NZLC </w:t>
      </w:r>
      <w:r w:rsidR="00181D48" w:rsidRPr="00E85956">
        <w:rPr>
          <w:rFonts w:ascii="Arial" w:eastAsia="Times" w:hAnsi="Arial" w:cs="Arial"/>
          <w:sz w:val="18"/>
        </w:rPr>
        <w:t>IP4</w:t>
      </w:r>
      <w:r w:rsidR="00383FE8" w:rsidRPr="00E85956">
        <w:rPr>
          <w:rFonts w:ascii="Arial" w:eastAsia="Times" w:hAnsi="Arial" w:cs="Arial"/>
          <w:sz w:val="18"/>
        </w:rPr>
        <w:t>9</w:t>
      </w:r>
      <w:r w:rsidR="00D26BBC" w:rsidRPr="00E85956">
        <w:rPr>
          <w:rFonts w:ascii="Arial" w:eastAsia="Times" w:hAnsi="Arial" w:cs="Arial"/>
          <w:sz w:val="18"/>
        </w:rPr>
        <w:t xml:space="preserve">. </w:t>
      </w:r>
      <w:r w:rsidR="00D26BBC" w:rsidRPr="00E85956">
        <w:rPr>
          <w:rFonts w:ascii="Arial" w:hAnsi="Arial" w:cs="Arial"/>
          <w:sz w:val="18"/>
          <w:szCs w:val="18"/>
        </w:rPr>
        <w:t xml:space="preserve">This title is available on the internet at the website of Te Aka Matua o te Ture | Law Commission: </w:t>
      </w:r>
      <w:hyperlink r:id="rId13" w:history="1">
        <w:r w:rsidR="00D26BBC" w:rsidRPr="00E85956">
          <w:rPr>
            <w:rStyle w:val="Hyperlink"/>
            <w:rFonts w:ascii="Arial" w:hAnsi="Arial" w:cs="Arial"/>
            <w:color w:val="006600"/>
            <w:sz w:val="18"/>
            <w:szCs w:val="18"/>
          </w:rPr>
          <w:t>www.lawcom.govt.nz</w:t>
        </w:r>
      </w:hyperlink>
    </w:p>
    <w:p w14:paraId="58149C03" w14:textId="77777777" w:rsidR="00B13E4E" w:rsidRPr="00385FF3" w:rsidRDefault="00B13E4E" w:rsidP="0085358E">
      <w:pPr>
        <w:spacing w:before="240" w:line="334" w:lineRule="auto"/>
        <w:ind w:right="1996"/>
        <w:rPr>
          <w:rFonts w:ascii="Arial" w:eastAsia="Arial Unicode MS" w:hAnsi="Arial" w:cs="Arial"/>
          <w:sz w:val="20"/>
          <w:szCs w:val="20"/>
        </w:rPr>
      </w:pPr>
    </w:p>
    <w:p w14:paraId="6EFF0519" w14:textId="43172020" w:rsidR="005B588A" w:rsidRPr="00E85956" w:rsidRDefault="00206019" w:rsidP="0085358E">
      <w:pPr>
        <w:spacing w:line="334" w:lineRule="auto"/>
        <w:ind w:right="1996"/>
        <w:rPr>
          <w:rFonts w:ascii="Arial" w:hAnsi="Arial" w:cs="Arial"/>
          <w:sz w:val="18"/>
          <w:szCs w:val="18"/>
        </w:rPr>
      </w:pPr>
      <w:r w:rsidRPr="00E85956">
        <w:rPr>
          <w:rFonts w:ascii="Arial" w:hAnsi="Arial" w:cs="Arial"/>
          <w:noProof/>
          <w:color w:val="262626" w:themeColor="text1" w:themeTint="D9"/>
          <w:sz w:val="14"/>
          <w:szCs w:val="16"/>
          <w:lang w:eastAsia="en-NZ"/>
        </w:rPr>
        <mc:AlternateContent>
          <mc:Choice Requires="wpg">
            <w:drawing>
              <wp:anchor distT="0" distB="0" distL="114300" distR="114300" simplePos="0" relativeHeight="251658246" behindDoc="1" locked="0" layoutInCell="1" allowOverlap="1" wp14:anchorId="7C0B189A" wp14:editId="7CD01A8E">
                <wp:simplePos x="0" y="0"/>
                <wp:positionH relativeFrom="page">
                  <wp:posOffset>1092835</wp:posOffset>
                </wp:positionH>
                <wp:positionV relativeFrom="page">
                  <wp:posOffset>9408795</wp:posOffset>
                </wp:positionV>
                <wp:extent cx="1007110" cy="344170"/>
                <wp:effectExtent l="0" t="0" r="2540" b="0"/>
                <wp:wrapSquare wrapText="bothSides"/>
                <wp:docPr id="261"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110" cy="344170"/>
                          <a:chOff x="1440" y="109"/>
                          <a:chExt cx="1320" cy="497"/>
                        </a:xfrm>
                      </wpg:grpSpPr>
                      <wpg:grpSp>
                        <wpg:cNvPr id="262" name="Group 227"/>
                        <wpg:cNvGrpSpPr>
                          <a:grpSpLocks/>
                        </wpg:cNvGrpSpPr>
                        <wpg:grpSpPr bwMode="auto">
                          <a:xfrm>
                            <a:off x="1440" y="109"/>
                            <a:ext cx="1320" cy="497"/>
                            <a:chOff x="1440" y="109"/>
                            <a:chExt cx="1320" cy="497"/>
                          </a:xfrm>
                        </wpg:grpSpPr>
                        <wps:wsp>
                          <wps:cNvPr id="263" name="Freeform 228"/>
                          <wps:cNvSpPr>
                            <a:spLocks/>
                          </wps:cNvSpPr>
                          <wps:spPr bwMode="auto">
                            <a:xfrm>
                              <a:off x="1440" y="126"/>
                              <a:ext cx="1320" cy="480"/>
                            </a:xfrm>
                            <a:custGeom>
                              <a:avLst/>
                              <a:gdLst>
                                <a:gd name="T0" fmla="+- 0 1440 1440"/>
                                <a:gd name="T1" fmla="*/ T0 w 1320"/>
                                <a:gd name="T2" fmla="+- 0 606 126"/>
                                <a:gd name="T3" fmla="*/ 606 h 480"/>
                                <a:gd name="T4" fmla="+- 0 2760 1440"/>
                                <a:gd name="T5" fmla="*/ T4 w 1320"/>
                                <a:gd name="T6" fmla="+- 0 606 126"/>
                                <a:gd name="T7" fmla="*/ 606 h 480"/>
                                <a:gd name="T8" fmla="+- 0 2760 1440"/>
                                <a:gd name="T9" fmla="*/ T8 w 1320"/>
                                <a:gd name="T10" fmla="+- 0 126 126"/>
                                <a:gd name="T11" fmla="*/ 126 h 480"/>
                                <a:gd name="T12" fmla="+- 0 1440 1440"/>
                                <a:gd name="T13" fmla="*/ T12 w 1320"/>
                                <a:gd name="T14" fmla="+- 0 126 126"/>
                                <a:gd name="T15" fmla="*/ 126 h 480"/>
                                <a:gd name="T16" fmla="+- 0 1440 1440"/>
                                <a:gd name="T17" fmla="*/ T16 w 1320"/>
                                <a:gd name="T18" fmla="+- 0 606 126"/>
                                <a:gd name="T19" fmla="*/ 606 h 480"/>
                              </a:gdLst>
                              <a:ahLst/>
                              <a:cxnLst>
                                <a:cxn ang="0">
                                  <a:pos x="T1" y="T3"/>
                                </a:cxn>
                                <a:cxn ang="0">
                                  <a:pos x="T5" y="T7"/>
                                </a:cxn>
                                <a:cxn ang="0">
                                  <a:pos x="T9" y="T11"/>
                                </a:cxn>
                                <a:cxn ang="0">
                                  <a:pos x="T13" y="T15"/>
                                </a:cxn>
                                <a:cxn ang="0">
                                  <a:pos x="T17" y="T19"/>
                                </a:cxn>
                              </a:cxnLst>
                              <a:rect l="0" t="0" r="r" b="b"/>
                              <a:pathLst>
                                <a:path w="1320" h="480">
                                  <a:moveTo>
                                    <a:pt x="0" y="480"/>
                                  </a:moveTo>
                                  <a:lnTo>
                                    <a:pt x="1320" y="480"/>
                                  </a:lnTo>
                                  <a:lnTo>
                                    <a:pt x="1320" y="0"/>
                                  </a:lnTo>
                                  <a:lnTo>
                                    <a:pt x="0" y="0"/>
                                  </a:lnTo>
                                  <a:lnTo>
                                    <a:pt x="0" y="480"/>
                                  </a:lnTo>
                                </a:path>
                              </a:pathLst>
                            </a:custGeom>
                            <a:solidFill>
                              <a:srgbClr val="002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4" name="Picture 2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40" y="109"/>
                              <a:ext cx="1320" cy="46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14CBA968" id="Group 261" o:spid="_x0000_s1026" style="position:absolute;margin-left:86.05pt;margin-top:740.85pt;width:79.3pt;height:27.1pt;z-index:-251658234;mso-position-horizontal-relative:page;mso-position-vertical-relative:page" coordorigin="1440,109" coordsize="1320,4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">
                <v:group id="Group 227" o:spid="_x0000_s1027" style="position:absolute;left:1440;top:109;width:1320;height:497" coordorigin="1440,109" coordsize="132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228" o:spid="_x0000_s1028" style="position:absolute;left:1440;top:126;width:1320;height:480;visibility:visible;mso-wrap-style:square;v-text-anchor:top" coordsize="132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" path="m,480r1320,l1320,,,,,480e" fillcolor="#002c30" stroked="f">
                    <v:path arrowok="t" o:connecttype="custom" o:connectlocs="0,606;1320,606;1320,126;0,126;0,606" o:connectangles="0,0,0,0,0"/>
                  </v:shape>
                  <v:shape id="Picture 229" o:spid="_x0000_s1029" type="#_x0000_t75" style="position:absolute;left:1440;top:109;width:1320;height: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">
                    <v:imagedata r:id="rId15" o:title=""/>
                  </v:shape>
                </v:group>
                <w10:wrap type="square" anchorx="page" anchory="page"/>
              </v:group>
            </w:pict>
          </mc:Fallback>
        </mc:AlternateContent>
      </w:r>
      <w:r w:rsidR="00D26BBC" w:rsidRPr="00E85956">
        <w:rPr>
          <w:rFonts w:ascii="Arial" w:eastAsia="Arial Unicode MS" w:hAnsi="Arial" w:cs="Arial"/>
          <w:sz w:val="18"/>
          <w:szCs w:val="18"/>
        </w:rPr>
        <w:t>Copyright © 202</w:t>
      </w:r>
      <w:r w:rsidR="00A170B7" w:rsidRPr="00E85956">
        <w:rPr>
          <w:rFonts w:ascii="Arial" w:eastAsia="Arial Unicode MS" w:hAnsi="Arial" w:cs="Arial"/>
          <w:sz w:val="18"/>
          <w:szCs w:val="18"/>
        </w:rPr>
        <w:t>2</w:t>
      </w:r>
      <w:r w:rsidR="00D26BBC" w:rsidRPr="00E85956">
        <w:rPr>
          <w:rFonts w:ascii="Arial" w:eastAsia="Arial Unicode MS" w:hAnsi="Arial" w:cs="Arial"/>
          <w:sz w:val="18"/>
          <w:szCs w:val="18"/>
        </w:rPr>
        <w:t xml:space="preserve"> </w:t>
      </w:r>
      <w:r w:rsidR="00D26BBC" w:rsidRPr="00E85956">
        <w:rPr>
          <w:rFonts w:ascii="Arial" w:hAnsi="Arial" w:cs="Arial"/>
          <w:sz w:val="18"/>
          <w:szCs w:val="18"/>
        </w:rPr>
        <w:t>Te Aka Matua o te Ture |</w:t>
      </w:r>
      <w:r w:rsidR="00D26BBC" w:rsidRPr="00E85956">
        <w:rPr>
          <w:rFonts w:ascii="Arial" w:eastAsia="Arial Unicode MS" w:hAnsi="Arial" w:cs="Arial"/>
          <w:sz w:val="18"/>
          <w:szCs w:val="18"/>
        </w:rPr>
        <w:t xml:space="preserve"> Law Commission.</w:t>
      </w:r>
    </w:p>
    <w:p w14:paraId="15282A32" w14:textId="0B11C09E" w:rsidR="00247635" w:rsidRPr="00E85956" w:rsidRDefault="00247635" w:rsidP="0085358E">
      <w:pPr>
        <w:spacing w:before="3" w:line="180" w:lineRule="exact"/>
        <w:rPr>
          <w:rFonts w:ascii="Arial" w:hAnsi="Arial" w:cs="Arial"/>
          <w:color w:val="262626" w:themeColor="text1" w:themeTint="D9"/>
          <w:sz w:val="14"/>
        </w:rPr>
      </w:pPr>
      <w:r w:rsidRPr="00E85956">
        <w:rPr>
          <w:rFonts w:ascii="Arial" w:hAnsi="Arial" w:cs="Arial"/>
          <w:color w:val="262626" w:themeColor="text1" w:themeTint="D9"/>
          <w:sz w:val="14"/>
        </w:rPr>
        <w:t>T</w:t>
      </w:r>
      <w:r w:rsidRPr="00E85956">
        <w:rPr>
          <w:rFonts w:ascii="Arial" w:hAnsi="Arial" w:cs="Arial"/>
          <w:color w:val="262626" w:themeColor="text1" w:themeTint="D9"/>
          <w:sz w:val="12"/>
          <w:szCs w:val="20"/>
        </w:rPr>
        <w:t xml:space="preserve">his work is licensed under the Creative Commons Attribution 4.0 International licence. In essence, you are free to copy, distribute and adapt the work, as long as you attribute the work to </w:t>
      </w:r>
      <w:r w:rsidR="00D26BBC" w:rsidRPr="00E85956">
        <w:rPr>
          <w:rFonts w:ascii="Arial" w:hAnsi="Arial" w:cs="Arial"/>
          <w:color w:val="262626" w:themeColor="text1" w:themeTint="D9"/>
          <w:sz w:val="12"/>
          <w:szCs w:val="20"/>
        </w:rPr>
        <w:t>Te Aka Matua o te Ture |</w:t>
      </w:r>
      <w:r w:rsidRPr="00E85956">
        <w:rPr>
          <w:rFonts w:ascii="Arial" w:hAnsi="Arial" w:cs="Arial"/>
          <w:color w:val="262626" w:themeColor="text1" w:themeTint="D9"/>
          <w:sz w:val="12"/>
          <w:szCs w:val="20"/>
        </w:rPr>
        <w:t xml:space="preserve"> Law Commission and abide by other licence terms. To view a copy of this licence, visit https://crea</w:t>
      </w:r>
      <w:r w:rsidR="00CB5874" w:rsidRPr="00E85956">
        <w:rPr>
          <w:rFonts w:ascii="Arial" w:hAnsi="Arial" w:cs="Arial"/>
          <w:color w:val="262626" w:themeColor="text1" w:themeTint="D9"/>
          <w:sz w:val="12"/>
          <w:szCs w:val="20"/>
        </w:rPr>
        <w:t>tivecommons.org/licenses/by/4.0</w:t>
      </w:r>
    </w:p>
    <w:p w14:paraId="055B2648" w14:textId="121762EC" w:rsidR="003D786A" w:rsidRPr="00C22A49" w:rsidRDefault="003D786A" w:rsidP="0085358E">
      <w:pPr>
        <w:widowControl w:val="0"/>
        <w:spacing w:after="200" w:line="276" w:lineRule="auto"/>
        <w:rPr>
          <w:rFonts w:eastAsia="Consolas" w:cs="Arial"/>
          <w:b/>
          <w:color w:val="73AB6E"/>
          <w:sz w:val="66"/>
          <w:szCs w:val="24"/>
          <w:lang w:eastAsia="en-AU"/>
        </w:rPr>
        <w:sectPr w:rsidR="003D786A" w:rsidRPr="00C22A49" w:rsidSect="00FD6721">
          <w:footerReference w:type="even" r:id="rId16"/>
          <w:footnotePr>
            <w:numRestart w:val="eachSect"/>
          </w:footnotePr>
          <w:type w:val="nextColumn"/>
          <w:pgSz w:w="11907" w:h="16840" w:code="9"/>
          <w:pgMar w:top="1134" w:right="1134" w:bottom="1134" w:left="1701" w:header="567" w:footer="691" w:gutter="0"/>
          <w:pgNumType w:fmt="lowerRoman" w:start="3"/>
          <w:cols w:space="720"/>
          <w:docGrid w:linePitch="272"/>
        </w:sectPr>
      </w:pPr>
    </w:p>
    <w:p w14:paraId="3F937A20" w14:textId="77777777" w:rsidR="002D788B" w:rsidRPr="00C22A49" w:rsidRDefault="002D788B" w:rsidP="0085358E">
      <w:pPr>
        <w:widowControl w:val="0"/>
        <w:spacing w:after="200" w:line="276" w:lineRule="auto"/>
        <w:rPr>
          <w:rFonts w:eastAsia="Times New Roman Mäori" w:cs="Arial"/>
          <w:b/>
          <w:color w:val="72AB6A"/>
          <w:spacing w:val="-19"/>
          <w:sz w:val="66"/>
          <w:szCs w:val="66"/>
        </w:rPr>
        <w:sectPr w:rsidR="002D788B" w:rsidRPr="00C22A49" w:rsidSect="002511E2">
          <w:headerReference w:type="even" r:id="rId17"/>
          <w:headerReference w:type="default" r:id="rId18"/>
          <w:footnotePr>
            <w:numRestart w:val="eachSect"/>
          </w:footnotePr>
          <w:type w:val="continuous"/>
          <w:pgSz w:w="11907" w:h="16840" w:code="9"/>
          <w:pgMar w:top="1134" w:right="1134" w:bottom="1134" w:left="1701" w:header="720" w:footer="720" w:gutter="0"/>
          <w:pgNumType w:fmt="lowerRoman"/>
          <w:cols w:space="720"/>
          <w:docGrid w:linePitch="272"/>
        </w:sectPr>
      </w:pPr>
      <w:bookmarkStart w:id="1" w:name="_Toc57815046"/>
      <w:bookmarkStart w:id="2" w:name="_Toc66105736"/>
      <w:bookmarkStart w:id="3" w:name="_Toc66116295"/>
    </w:p>
    <w:p w14:paraId="119B243F" w14:textId="635C7CAE" w:rsidR="00870E17" w:rsidRPr="00705420" w:rsidRDefault="00870E17" w:rsidP="0019486D">
      <w:pPr>
        <w:pStyle w:val="Heading1nonum"/>
        <w:rPr>
          <w:rFonts w:eastAsia="Consolas"/>
        </w:rPr>
      </w:pPr>
      <w:bookmarkStart w:id="4" w:name="_Toc531954812"/>
      <w:bookmarkStart w:id="5" w:name="_Toc57815049"/>
      <w:bookmarkStart w:id="6" w:name="_Toc66116298"/>
      <w:bookmarkStart w:id="7" w:name="_Toc67055486"/>
      <w:bookmarkStart w:id="8" w:name="_Toc68863166"/>
      <w:bookmarkStart w:id="9" w:name="_Toc69283942"/>
      <w:bookmarkStart w:id="10" w:name="_Toc113621557"/>
      <w:bookmarkStart w:id="11" w:name="_Toc115854915"/>
      <w:bookmarkStart w:id="12" w:name="_Toc119069671"/>
      <w:bookmarkEnd w:id="1"/>
      <w:bookmarkEnd w:id="2"/>
      <w:bookmarkEnd w:id="3"/>
      <w:r w:rsidRPr="0019486D">
        <w:rPr>
          <w:rFonts w:eastAsia="Consolas"/>
        </w:rPr>
        <w:lastRenderedPageBreak/>
        <w:t>Contents</w:t>
      </w:r>
      <w:bookmarkEnd w:id="4"/>
      <w:bookmarkEnd w:id="5"/>
      <w:bookmarkEnd w:id="6"/>
      <w:bookmarkEnd w:id="7"/>
      <w:bookmarkEnd w:id="8"/>
      <w:bookmarkEnd w:id="9"/>
      <w:bookmarkEnd w:id="10"/>
      <w:bookmarkEnd w:id="11"/>
      <w:bookmarkEnd w:id="12"/>
      <w:r w:rsidR="00411D5A" w:rsidRPr="00705420">
        <w:rPr>
          <w:rFonts w:eastAsia="Consolas"/>
        </w:rPr>
        <w:t xml:space="preserve"> </w:t>
      </w:r>
    </w:p>
    <w:p w14:paraId="07CA4D7F" w14:textId="251EF9A5" w:rsidR="00241B1A" w:rsidRPr="00407D79" w:rsidRDefault="00385FF3" w:rsidP="0085358E">
      <w:pPr>
        <w:pStyle w:val="TOC1"/>
        <w:rPr>
          <w:rFonts w:cs="Arial"/>
          <w:b w:val="0"/>
          <w:color w:val="008000"/>
          <w:lang w:eastAsia="en-NZ"/>
        </w:rPr>
      </w:pPr>
      <w:r w:rsidRPr="0019486D">
        <w:rPr>
          <w:noProof/>
        </w:rPr>
        <mc:AlternateContent>
          <mc:Choice Requires="wpg">
            <w:drawing>
              <wp:anchor distT="0" distB="0" distL="114300" distR="114300" simplePos="0" relativeHeight="251658280" behindDoc="1" locked="0" layoutInCell="1" allowOverlap="1" wp14:anchorId="4E7FABF7" wp14:editId="5697B930">
                <wp:simplePos x="0" y="0"/>
                <wp:positionH relativeFrom="page">
                  <wp:posOffset>1078722</wp:posOffset>
                </wp:positionH>
                <wp:positionV relativeFrom="paragraph">
                  <wp:posOffset>187960</wp:posOffset>
                </wp:positionV>
                <wp:extent cx="1332230" cy="1270"/>
                <wp:effectExtent l="0" t="19050" r="20320" b="17780"/>
                <wp:wrapNone/>
                <wp:docPr id="27" name="Group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30"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0EE1B4" id="Group 27" o:spid="_x0000_s1026" alt="&quot;&quot;" style="position:absolute;margin-left:84.95pt;margin-top:14.8pt;width:104.9pt;height:.1pt;z-index:-251658200;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" path="m,l2098,e" filled="f" strokecolor="#060" strokeweight="3pt">
                  <v:path arrowok="t" o:connecttype="custom" o:connectlocs="0,0;2098,0" o:connectangles="0,0"/>
                </v:shape>
                <w10:wrap anchorx="page"/>
              </v:group>
            </w:pict>
          </mc:Fallback>
        </mc:AlternateContent>
      </w:r>
    </w:p>
    <w:p w14:paraId="114E9725" w14:textId="77777777" w:rsidR="00A26B1A" w:rsidRPr="008C699F" w:rsidRDefault="00A26B1A">
      <w:pPr>
        <w:pStyle w:val="TOC1"/>
        <w:rPr>
          <w:rFonts w:ascii="Arial" w:hAnsi="Arial" w:cs="Arial"/>
          <w:b w:val="0"/>
          <w:color w:val="008000"/>
          <w:sz w:val="32"/>
          <w:szCs w:val="32"/>
          <w:lang w:eastAsia="en-NZ"/>
        </w:rPr>
      </w:pPr>
    </w:p>
    <w:p w14:paraId="087F3FC8" w14:textId="3A97ABAD" w:rsidR="00CD3A03" w:rsidRPr="008C699F" w:rsidRDefault="00B06235" w:rsidP="00050876">
      <w:pPr>
        <w:pStyle w:val="TOC1"/>
        <w:spacing w:before="240" w:after="240" w:line="300" w:lineRule="auto"/>
        <w:rPr>
          <w:rFonts w:ascii="Arial" w:hAnsi="Arial" w:cs="Arial"/>
          <w:b w:val="0"/>
          <w:color w:val="006600"/>
          <w:sz w:val="32"/>
          <w:szCs w:val="32"/>
          <w:lang w:eastAsia="en-NZ"/>
        </w:rPr>
      </w:pPr>
      <w:r w:rsidRPr="008C699F">
        <w:rPr>
          <w:rFonts w:ascii="Arial" w:hAnsi="Arial" w:cs="Arial"/>
          <w:b w:val="0"/>
          <w:color w:val="008000"/>
          <w:sz w:val="32"/>
          <w:szCs w:val="32"/>
          <w:lang w:eastAsia="en-NZ"/>
        </w:rPr>
        <w:fldChar w:fldCharType="begin"/>
      </w:r>
      <w:r w:rsidRPr="008C699F">
        <w:rPr>
          <w:rFonts w:ascii="Arial" w:hAnsi="Arial" w:cs="Arial"/>
          <w:b w:val="0"/>
          <w:color w:val="008000"/>
          <w:sz w:val="32"/>
          <w:szCs w:val="32"/>
          <w:lang w:eastAsia="en-NZ"/>
        </w:rPr>
        <w:instrText xml:space="preserve"> TOC \o "1-2" \h \z \u </w:instrText>
      </w:r>
      <w:r w:rsidRPr="008C699F">
        <w:rPr>
          <w:rFonts w:ascii="Arial" w:hAnsi="Arial" w:cs="Arial"/>
          <w:b w:val="0"/>
          <w:color w:val="008000"/>
          <w:sz w:val="32"/>
          <w:szCs w:val="32"/>
          <w:lang w:eastAsia="en-NZ"/>
        </w:rPr>
        <w:fldChar w:fldCharType="separate"/>
      </w:r>
      <w:hyperlink w:anchor="_Toc119069672" w:history="1">
        <w:r w:rsidR="00D442AB" w:rsidRPr="008C699F">
          <w:rPr>
            <w:rStyle w:val="Hyperlink"/>
            <w:rFonts w:ascii="Arial" w:hAnsi="Arial" w:cs="Arial"/>
            <w:noProof/>
            <w:color w:val="006600"/>
            <w:sz w:val="32"/>
            <w:szCs w:val="32"/>
            <w:lang w:eastAsia="en-NZ"/>
          </w:rPr>
          <w:t>HAVE YOUR SAY</w:t>
        </w:r>
        <w:r w:rsidR="00D442AB" w:rsidRPr="008C699F">
          <w:rPr>
            <w:rFonts w:ascii="Arial" w:hAnsi="Arial" w:cs="Arial"/>
            <w:noProof/>
            <w:webHidden/>
            <w:color w:val="006600"/>
            <w:sz w:val="32"/>
            <w:szCs w:val="32"/>
          </w:rPr>
          <w:tab/>
        </w:r>
        <w:r w:rsidR="00CD3A03" w:rsidRPr="008C699F">
          <w:rPr>
            <w:rFonts w:ascii="Arial" w:hAnsi="Arial" w:cs="Arial"/>
            <w:noProof/>
            <w:webHidden/>
            <w:color w:val="006600"/>
            <w:sz w:val="32"/>
            <w:szCs w:val="32"/>
          </w:rPr>
          <w:fldChar w:fldCharType="begin"/>
        </w:r>
        <w:r w:rsidR="00CD3A03" w:rsidRPr="008C699F">
          <w:rPr>
            <w:rFonts w:ascii="Arial" w:hAnsi="Arial" w:cs="Arial"/>
            <w:noProof/>
            <w:webHidden/>
            <w:color w:val="006600"/>
            <w:sz w:val="32"/>
            <w:szCs w:val="32"/>
          </w:rPr>
          <w:instrText xml:space="preserve"> PAGEREF _Toc119069672 \h </w:instrText>
        </w:r>
        <w:r w:rsidR="00CD3A03" w:rsidRPr="008C699F">
          <w:rPr>
            <w:rFonts w:ascii="Arial" w:hAnsi="Arial" w:cs="Arial"/>
            <w:noProof/>
            <w:webHidden/>
            <w:color w:val="006600"/>
            <w:sz w:val="32"/>
            <w:szCs w:val="32"/>
          </w:rPr>
        </w:r>
        <w:r w:rsidR="00CD3A03" w:rsidRPr="008C699F">
          <w:rPr>
            <w:rFonts w:ascii="Arial" w:hAnsi="Arial" w:cs="Arial"/>
            <w:noProof/>
            <w:webHidden/>
            <w:color w:val="006600"/>
            <w:sz w:val="32"/>
            <w:szCs w:val="32"/>
          </w:rPr>
          <w:fldChar w:fldCharType="separate"/>
        </w:r>
        <w:r w:rsidR="00E92A83">
          <w:rPr>
            <w:rFonts w:ascii="Arial" w:hAnsi="Arial" w:cs="Arial"/>
            <w:noProof/>
            <w:webHidden/>
            <w:color w:val="006600"/>
            <w:sz w:val="32"/>
            <w:szCs w:val="32"/>
          </w:rPr>
          <w:t>2</w:t>
        </w:r>
        <w:r w:rsidR="00CD3A03" w:rsidRPr="008C699F">
          <w:rPr>
            <w:rFonts w:ascii="Arial" w:hAnsi="Arial" w:cs="Arial"/>
            <w:noProof/>
            <w:webHidden/>
            <w:color w:val="006600"/>
            <w:sz w:val="32"/>
            <w:szCs w:val="32"/>
          </w:rPr>
          <w:fldChar w:fldCharType="end"/>
        </w:r>
      </w:hyperlink>
    </w:p>
    <w:p w14:paraId="14BE8159" w14:textId="77C5774C" w:rsidR="00CD3A03" w:rsidRPr="008C699F" w:rsidRDefault="00D442AB" w:rsidP="00050876">
      <w:pPr>
        <w:pStyle w:val="TOC1"/>
        <w:spacing w:before="240" w:after="240" w:line="300" w:lineRule="auto"/>
        <w:rPr>
          <w:rStyle w:val="Hyperlink"/>
          <w:rFonts w:ascii="Arial" w:hAnsi="Arial" w:cs="Arial"/>
          <w:noProof/>
          <w:color w:val="006600"/>
          <w:sz w:val="32"/>
          <w:szCs w:val="32"/>
          <w:u w:val="none"/>
        </w:rPr>
      </w:pPr>
      <w:r w:rsidRPr="008C699F">
        <w:rPr>
          <w:rStyle w:val="Hyperlink"/>
          <w:rFonts w:ascii="Arial" w:hAnsi="Arial" w:cs="Arial"/>
          <w:noProof/>
          <w:color w:val="006600"/>
          <w:sz w:val="32"/>
          <w:szCs w:val="32"/>
          <w:u w:val="none"/>
          <w:lang w:eastAsia="en-NZ"/>
        </w:rPr>
        <w:t xml:space="preserve">CHAPTER </w:t>
      </w:r>
      <w:hyperlink w:anchor="_Toc119069676" w:history="1">
        <w:r w:rsidRPr="008C699F">
          <w:rPr>
            <w:rStyle w:val="Hyperlink"/>
            <w:rFonts w:ascii="Arial" w:hAnsi="Arial" w:cs="Arial"/>
            <w:noProof/>
            <w:color w:val="006600"/>
            <w:sz w:val="32"/>
            <w:szCs w:val="32"/>
            <w:u w:val="none"/>
            <w:lang w:eastAsia="en-NZ"/>
          </w:rPr>
          <w:t>1: INTRODUCTION</w:t>
        </w:r>
        <w:r w:rsidRPr="008C699F">
          <w:rPr>
            <w:rStyle w:val="Hyperlink"/>
            <w:rFonts w:ascii="Arial" w:hAnsi="Arial" w:cs="Arial"/>
            <w:noProof/>
            <w:webHidden/>
            <w:color w:val="006600"/>
            <w:sz w:val="32"/>
            <w:szCs w:val="32"/>
            <w:u w:val="none"/>
            <w:lang w:eastAsia="en-NZ"/>
          </w:rPr>
          <w:tab/>
        </w:r>
        <w:r w:rsidR="00CD3A03" w:rsidRPr="008C699F">
          <w:rPr>
            <w:rStyle w:val="Hyperlink"/>
            <w:rFonts w:ascii="Arial" w:hAnsi="Arial" w:cs="Arial"/>
            <w:noProof/>
            <w:webHidden/>
            <w:color w:val="006600"/>
            <w:sz w:val="32"/>
            <w:szCs w:val="32"/>
            <w:u w:val="none"/>
            <w:lang w:eastAsia="en-NZ"/>
          </w:rPr>
          <w:fldChar w:fldCharType="begin"/>
        </w:r>
        <w:r w:rsidR="00CD3A03" w:rsidRPr="008C699F">
          <w:rPr>
            <w:rStyle w:val="Hyperlink"/>
            <w:rFonts w:ascii="Arial" w:hAnsi="Arial" w:cs="Arial"/>
            <w:noProof/>
            <w:webHidden/>
            <w:color w:val="006600"/>
            <w:sz w:val="32"/>
            <w:szCs w:val="32"/>
            <w:u w:val="none"/>
            <w:lang w:eastAsia="en-NZ"/>
          </w:rPr>
          <w:instrText xml:space="preserve"> PAGEREF _Toc119069676 \h </w:instrText>
        </w:r>
        <w:r w:rsidR="00CD3A03" w:rsidRPr="008C699F">
          <w:rPr>
            <w:rStyle w:val="Hyperlink"/>
            <w:rFonts w:ascii="Arial" w:hAnsi="Arial" w:cs="Arial"/>
            <w:noProof/>
            <w:webHidden/>
            <w:color w:val="006600"/>
            <w:sz w:val="32"/>
            <w:szCs w:val="32"/>
            <w:u w:val="none"/>
            <w:lang w:eastAsia="en-NZ"/>
          </w:rPr>
        </w:r>
        <w:r w:rsidR="00CD3A03" w:rsidRPr="008C699F">
          <w:rPr>
            <w:rStyle w:val="Hyperlink"/>
            <w:rFonts w:ascii="Arial" w:hAnsi="Arial" w:cs="Arial"/>
            <w:noProof/>
            <w:webHidden/>
            <w:color w:val="006600"/>
            <w:sz w:val="32"/>
            <w:szCs w:val="32"/>
            <w:u w:val="none"/>
            <w:lang w:eastAsia="en-NZ"/>
          </w:rPr>
          <w:fldChar w:fldCharType="separate"/>
        </w:r>
        <w:r w:rsidR="00E92A83">
          <w:rPr>
            <w:rStyle w:val="Hyperlink"/>
            <w:rFonts w:ascii="Arial" w:hAnsi="Arial" w:cs="Arial"/>
            <w:noProof/>
            <w:webHidden/>
            <w:color w:val="006600"/>
            <w:sz w:val="32"/>
            <w:szCs w:val="32"/>
            <w:u w:val="none"/>
            <w:lang w:eastAsia="en-NZ"/>
          </w:rPr>
          <w:t>5</w:t>
        </w:r>
        <w:r w:rsidR="00CD3A03" w:rsidRPr="008C699F">
          <w:rPr>
            <w:rStyle w:val="Hyperlink"/>
            <w:rFonts w:ascii="Arial" w:hAnsi="Arial" w:cs="Arial"/>
            <w:noProof/>
            <w:webHidden/>
            <w:color w:val="006600"/>
            <w:sz w:val="32"/>
            <w:szCs w:val="32"/>
            <w:u w:val="none"/>
            <w:lang w:eastAsia="en-NZ"/>
          </w:rPr>
          <w:fldChar w:fldCharType="end"/>
        </w:r>
      </w:hyperlink>
    </w:p>
    <w:p w14:paraId="1D25EB6F" w14:textId="2E575B09" w:rsidR="00CD3A03" w:rsidRPr="008C699F" w:rsidRDefault="00D442AB" w:rsidP="00050876">
      <w:pPr>
        <w:pStyle w:val="TOC1"/>
        <w:spacing w:before="240" w:after="240" w:line="300" w:lineRule="auto"/>
        <w:rPr>
          <w:rStyle w:val="Hyperlink"/>
          <w:rFonts w:ascii="Arial" w:hAnsi="Arial" w:cs="Arial"/>
          <w:noProof/>
          <w:color w:val="006600"/>
          <w:sz w:val="32"/>
          <w:szCs w:val="32"/>
          <w:u w:val="none"/>
        </w:rPr>
      </w:pPr>
      <w:r w:rsidRPr="008C699F">
        <w:rPr>
          <w:rStyle w:val="Hyperlink"/>
          <w:rFonts w:ascii="Arial" w:hAnsi="Arial" w:cs="Arial"/>
          <w:noProof/>
          <w:color w:val="006600"/>
          <w:sz w:val="32"/>
          <w:szCs w:val="32"/>
          <w:u w:val="none"/>
          <w:lang w:eastAsia="en-NZ"/>
        </w:rPr>
        <w:t xml:space="preserve">CHAPTER </w:t>
      </w:r>
      <w:hyperlink w:anchor="_Toc119069680" w:history="1">
        <w:r w:rsidRPr="008C699F">
          <w:rPr>
            <w:rStyle w:val="Hyperlink"/>
            <w:rFonts w:ascii="Arial" w:hAnsi="Arial" w:cs="Arial"/>
            <w:noProof/>
            <w:color w:val="006600"/>
            <w:sz w:val="32"/>
            <w:szCs w:val="32"/>
            <w:u w:val="none"/>
            <w:lang w:eastAsia="en-NZ"/>
          </w:rPr>
          <w:t>2: THE LANGUAGE WE USE IN OUR REVIEW</w:t>
        </w:r>
        <w:r w:rsidRPr="008C699F">
          <w:rPr>
            <w:rStyle w:val="Hyperlink"/>
            <w:rFonts w:ascii="Arial" w:hAnsi="Arial" w:cs="Arial"/>
            <w:noProof/>
            <w:webHidden/>
            <w:color w:val="006600"/>
            <w:sz w:val="32"/>
            <w:szCs w:val="32"/>
            <w:u w:val="none"/>
            <w:lang w:eastAsia="en-NZ"/>
          </w:rPr>
          <w:tab/>
        </w:r>
        <w:r w:rsidR="00CD3A03" w:rsidRPr="008C699F">
          <w:rPr>
            <w:rStyle w:val="Hyperlink"/>
            <w:rFonts w:ascii="Arial" w:hAnsi="Arial" w:cs="Arial"/>
            <w:noProof/>
            <w:webHidden/>
            <w:color w:val="006600"/>
            <w:sz w:val="32"/>
            <w:szCs w:val="32"/>
            <w:u w:val="none"/>
            <w:lang w:eastAsia="en-NZ"/>
          </w:rPr>
          <w:fldChar w:fldCharType="begin"/>
        </w:r>
        <w:r w:rsidR="00CD3A03" w:rsidRPr="008C699F">
          <w:rPr>
            <w:rStyle w:val="Hyperlink"/>
            <w:rFonts w:ascii="Arial" w:hAnsi="Arial" w:cs="Arial"/>
            <w:noProof/>
            <w:webHidden/>
            <w:color w:val="006600"/>
            <w:sz w:val="32"/>
            <w:szCs w:val="32"/>
            <w:u w:val="none"/>
            <w:lang w:eastAsia="en-NZ"/>
          </w:rPr>
          <w:instrText xml:space="preserve"> PAGEREF _Toc119069680 \h </w:instrText>
        </w:r>
        <w:r w:rsidR="00CD3A03" w:rsidRPr="008C699F">
          <w:rPr>
            <w:rStyle w:val="Hyperlink"/>
            <w:rFonts w:ascii="Arial" w:hAnsi="Arial" w:cs="Arial"/>
            <w:noProof/>
            <w:webHidden/>
            <w:color w:val="006600"/>
            <w:sz w:val="32"/>
            <w:szCs w:val="32"/>
            <w:u w:val="none"/>
            <w:lang w:eastAsia="en-NZ"/>
          </w:rPr>
        </w:r>
        <w:r w:rsidR="00CD3A03" w:rsidRPr="008C699F">
          <w:rPr>
            <w:rStyle w:val="Hyperlink"/>
            <w:rFonts w:ascii="Arial" w:hAnsi="Arial" w:cs="Arial"/>
            <w:noProof/>
            <w:webHidden/>
            <w:color w:val="006600"/>
            <w:sz w:val="32"/>
            <w:szCs w:val="32"/>
            <w:u w:val="none"/>
            <w:lang w:eastAsia="en-NZ"/>
          </w:rPr>
          <w:fldChar w:fldCharType="separate"/>
        </w:r>
        <w:r w:rsidR="00E92A83">
          <w:rPr>
            <w:rStyle w:val="Hyperlink"/>
            <w:rFonts w:ascii="Arial" w:hAnsi="Arial" w:cs="Arial"/>
            <w:noProof/>
            <w:webHidden/>
            <w:color w:val="006600"/>
            <w:sz w:val="32"/>
            <w:szCs w:val="32"/>
            <w:u w:val="none"/>
            <w:lang w:eastAsia="en-NZ"/>
          </w:rPr>
          <w:t>11</w:t>
        </w:r>
        <w:r w:rsidR="00CD3A03" w:rsidRPr="008C699F">
          <w:rPr>
            <w:rStyle w:val="Hyperlink"/>
            <w:rFonts w:ascii="Arial" w:hAnsi="Arial" w:cs="Arial"/>
            <w:noProof/>
            <w:webHidden/>
            <w:color w:val="006600"/>
            <w:sz w:val="32"/>
            <w:szCs w:val="32"/>
            <w:u w:val="none"/>
            <w:lang w:eastAsia="en-NZ"/>
          </w:rPr>
          <w:fldChar w:fldCharType="end"/>
        </w:r>
      </w:hyperlink>
    </w:p>
    <w:p w14:paraId="61B67FEF" w14:textId="4C862C67" w:rsidR="00CD3A03" w:rsidRPr="008C699F" w:rsidRDefault="00D442AB" w:rsidP="00050876">
      <w:pPr>
        <w:pStyle w:val="TOC1"/>
        <w:spacing w:before="240" w:after="240" w:line="300" w:lineRule="auto"/>
        <w:rPr>
          <w:rStyle w:val="Hyperlink"/>
          <w:rFonts w:ascii="Arial" w:hAnsi="Arial" w:cs="Arial"/>
          <w:noProof/>
          <w:color w:val="006600"/>
          <w:sz w:val="32"/>
          <w:szCs w:val="32"/>
          <w:u w:val="none"/>
        </w:rPr>
      </w:pPr>
      <w:r w:rsidRPr="008C699F">
        <w:rPr>
          <w:rStyle w:val="Hyperlink"/>
          <w:rFonts w:ascii="Arial" w:hAnsi="Arial" w:cs="Arial"/>
          <w:noProof/>
          <w:color w:val="006600"/>
          <w:sz w:val="32"/>
          <w:szCs w:val="32"/>
          <w:u w:val="none"/>
          <w:lang w:eastAsia="en-NZ"/>
        </w:rPr>
        <w:t xml:space="preserve">CHAPTER </w:t>
      </w:r>
      <w:hyperlink w:anchor="_Toc119069684" w:history="1">
        <w:r w:rsidRPr="008C699F">
          <w:rPr>
            <w:rStyle w:val="Hyperlink"/>
            <w:rFonts w:ascii="Arial" w:hAnsi="Arial" w:cs="Arial"/>
            <w:noProof/>
            <w:color w:val="006600"/>
            <w:sz w:val="32"/>
            <w:szCs w:val="32"/>
            <w:u w:val="none"/>
            <w:lang w:eastAsia="en-NZ"/>
          </w:rPr>
          <w:t>3: WHY IS REFORM NEEDED?</w:t>
        </w:r>
        <w:r w:rsidRPr="008C699F">
          <w:rPr>
            <w:rStyle w:val="Hyperlink"/>
            <w:rFonts w:ascii="Arial" w:hAnsi="Arial" w:cs="Arial"/>
            <w:noProof/>
            <w:webHidden/>
            <w:color w:val="006600"/>
            <w:sz w:val="32"/>
            <w:szCs w:val="32"/>
            <w:u w:val="none"/>
            <w:lang w:eastAsia="en-NZ"/>
          </w:rPr>
          <w:tab/>
        </w:r>
        <w:r w:rsidR="00CD3A03" w:rsidRPr="008C699F">
          <w:rPr>
            <w:rStyle w:val="Hyperlink"/>
            <w:rFonts w:ascii="Arial" w:hAnsi="Arial" w:cs="Arial"/>
            <w:noProof/>
            <w:webHidden/>
            <w:color w:val="006600"/>
            <w:sz w:val="32"/>
            <w:szCs w:val="32"/>
            <w:u w:val="none"/>
            <w:lang w:eastAsia="en-NZ"/>
          </w:rPr>
          <w:fldChar w:fldCharType="begin"/>
        </w:r>
        <w:r w:rsidR="00CD3A03" w:rsidRPr="008C699F">
          <w:rPr>
            <w:rStyle w:val="Hyperlink"/>
            <w:rFonts w:ascii="Arial" w:hAnsi="Arial" w:cs="Arial"/>
            <w:noProof/>
            <w:webHidden/>
            <w:color w:val="006600"/>
            <w:sz w:val="32"/>
            <w:szCs w:val="32"/>
            <w:u w:val="none"/>
            <w:lang w:eastAsia="en-NZ"/>
          </w:rPr>
          <w:instrText xml:space="preserve"> PAGEREF _Toc119069684 \h </w:instrText>
        </w:r>
        <w:r w:rsidR="00CD3A03" w:rsidRPr="008C699F">
          <w:rPr>
            <w:rStyle w:val="Hyperlink"/>
            <w:rFonts w:ascii="Arial" w:hAnsi="Arial" w:cs="Arial"/>
            <w:noProof/>
            <w:webHidden/>
            <w:color w:val="006600"/>
            <w:sz w:val="32"/>
            <w:szCs w:val="32"/>
            <w:u w:val="none"/>
            <w:lang w:eastAsia="en-NZ"/>
          </w:rPr>
        </w:r>
        <w:r w:rsidR="00CD3A03" w:rsidRPr="008C699F">
          <w:rPr>
            <w:rStyle w:val="Hyperlink"/>
            <w:rFonts w:ascii="Arial" w:hAnsi="Arial" w:cs="Arial"/>
            <w:noProof/>
            <w:webHidden/>
            <w:color w:val="006600"/>
            <w:sz w:val="32"/>
            <w:szCs w:val="32"/>
            <w:u w:val="none"/>
            <w:lang w:eastAsia="en-NZ"/>
          </w:rPr>
          <w:fldChar w:fldCharType="separate"/>
        </w:r>
        <w:r w:rsidR="00E92A83">
          <w:rPr>
            <w:rStyle w:val="Hyperlink"/>
            <w:rFonts w:ascii="Arial" w:hAnsi="Arial" w:cs="Arial"/>
            <w:noProof/>
            <w:webHidden/>
            <w:color w:val="006600"/>
            <w:sz w:val="32"/>
            <w:szCs w:val="32"/>
            <w:u w:val="none"/>
            <w:lang w:eastAsia="en-NZ"/>
          </w:rPr>
          <w:t>16</w:t>
        </w:r>
        <w:r w:rsidR="00CD3A03" w:rsidRPr="008C699F">
          <w:rPr>
            <w:rStyle w:val="Hyperlink"/>
            <w:rFonts w:ascii="Arial" w:hAnsi="Arial" w:cs="Arial"/>
            <w:noProof/>
            <w:webHidden/>
            <w:color w:val="006600"/>
            <w:sz w:val="32"/>
            <w:szCs w:val="32"/>
            <w:u w:val="none"/>
            <w:lang w:eastAsia="en-NZ"/>
          </w:rPr>
          <w:fldChar w:fldCharType="end"/>
        </w:r>
      </w:hyperlink>
    </w:p>
    <w:p w14:paraId="78A456A2" w14:textId="1D139D27" w:rsidR="00CD3A03" w:rsidRPr="008C699F" w:rsidRDefault="00D2150B" w:rsidP="00050876">
      <w:pPr>
        <w:pStyle w:val="TOC1"/>
        <w:spacing w:before="240" w:after="240" w:line="300" w:lineRule="auto"/>
        <w:rPr>
          <w:rStyle w:val="Hyperlink"/>
          <w:rFonts w:ascii="Arial" w:hAnsi="Arial" w:cs="Arial"/>
          <w:noProof/>
          <w:color w:val="006600"/>
          <w:sz w:val="32"/>
          <w:szCs w:val="32"/>
          <w:u w:val="none"/>
        </w:rPr>
      </w:pPr>
      <w:r w:rsidRPr="008C699F">
        <w:rPr>
          <w:rStyle w:val="Hyperlink"/>
          <w:rFonts w:ascii="Arial" w:hAnsi="Arial" w:cs="Arial"/>
          <w:noProof/>
          <w:color w:val="006600"/>
          <w:sz w:val="32"/>
          <w:szCs w:val="32"/>
          <w:u w:val="none"/>
          <w:lang w:eastAsia="en-NZ"/>
        </w:rPr>
        <w:t xml:space="preserve">CHAPTER </w:t>
      </w:r>
      <w:hyperlink w:anchor="_Toc119069692" w:history="1">
        <w:r w:rsidRPr="008C699F">
          <w:rPr>
            <w:rStyle w:val="Hyperlink"/>
            <w:rFonts w:ascii="Arial" w:hAnsi="Arial" w:cs="Arial"/>
            <w:noProof/>
            <w:color w:val="006600"/>
            <w:sz w:val="32"/>
            <w:szCs w:val="32"/>
            <w:u w:val="none"/>
            <w:lang w:eastAsia="en-NZ"/>
          </w:rPr>
          <w:t>4: LEGAL CONCEPTS AND CONTEXT</w:t>
        </w:r>
        <w:r w:rsidRPr="008C699F">
          <w:rPr>
            <w:rStyle w:val="Hyperlink"/>
            <w:rFonts w:ascii="Arial" w:hAnsi="Arial" w:cs="Arial"/>
            <w:noProof/>
            <w:webHidden/>
            <w:color w:val="006600"/>
            <w:sz w:val="32"/>
            <w:szCs w:val="32"/>
            <w:u w:val="none"/>
            <w:lang w:eastAsia="en-NZ"/>
          </w:rPr>
          <w:tab/>
        </w:r>
        <w:r w:rsidR="00CD3A03" w:rsidRPr="008C699F">
          <w:rPr>
            <w:rStyle w:val="Hyperlink"/>
            <w:rFonts w:ascii="Arial" w:hAnsi="Arial" w:cs="Arial"/>
            <w:noProof/>
            <w:webHidden/>
            <w:color w:val="006600"/>
            <w:sz w:val="32"/>
            <w:szCs w:val="32"/>
            <w:u w:val="none"/>
            <w:lang w:eastAsia="en-NZ"/>
          </w:rPr>
          <w:fldChar w:fldCharType="begin"/>
        </w:r>
        <w:r w:rsidR="00CD3A03" w:rsidRPr="008C699F">
          <w:rPr>
            <w:rStyle w:val="Hyperlink"/>
            <w:rFonts w:ascii="Arial" w:hAnsi="Arial" w:cs="Arial"/>
            <w:noProof/>
            <w:webHidden/>
            <w:color w:val="006600"/>
            <w:sz w:val="32"/>
            <w:szCs w:val="32"/>
            <w:u w:val="none"/>
            <w:lang w:eastAsia="en-NZ"/>
          </w:rPr>
          <w:instrText xml:space="preserve"> PAGEREF _Toc119069692 \h </w:instrText>
        </w:r>
        <w:r w:rsidR="00CD3A03" w:rsidRPr="008C699F">
          <w:rPr>
            <w:rStyle w:val="Hyperlink"/>
            <w:rFonts w:ascii="Arial" w:hAnsi="Arial" w:cs="Arial"/>
            <w:noProof/>
            <w:webHidden/>
            <w:color w:val="006600"/>
            <w:sz w:val="32"/>
            <w:szCs w:val="32"/>
            <w:u w:val="none"/>
            <w:lang w:eastAsia="en-NZ"/>
          </w:rPr>
        </w:r>
        <w:r w:rsidR="00CD3A03" w:rsidRPr="008C699F">
          <w:rPr>
            <w:rStyle w:val="Hyperlink"/>
            <w:rFonts w:ascii="Arial" w:hAnsi="Arial" w:cs="Arial"/>
            <w:noProof/>
            <w:webHidden/>
            <w:color w:val="006600"/>
            <w:sz w:val="32"/>
            <w:szCs w:val="32"/>
            <w:u w:val="none"/>
            <w:lang w:eastAsia="en-NZ"/>
          </w:rPr>
          <w:fldChar w:fldCharType="separate"/>
        </w:r>
        <w:r w:rsidR="00E92A83">
          <w:rPr>
            <w:rStyle w:val="Hyperlink"/>
            <w:rFonts w:ascii="Arial" w:hAnsi="Arial" w:cs="Arial"/>
            <w:noProof/>
            <w:webHidden/>
            <w:color w:val="006600"/>
            <w:sz w:val="32"/>
            <w:szCs w:val="32"/>
            <w:u w:val="none"/>
            <w:lang w:eastAsia="en-NZ"/>
          </w:rPr>
          <w:t>22</w:t>
        </w:r>
        <w:r w:rsidR="00CD3A03" w:rsidRPr="008C699F">
          <w:rPr>
            <w:rStyle w:val="Hyperlink"/>
            <w:rFonts w:ascii="Arial" w:hAnsi="Arial" w:cs="Arial"/>
            <w:noProof/>
            <w:webHidden/>
            <w:color w:val="006600"/>
            <w:sz w:val="32"/>
            <w:szCs w:val="32"/>
            <w:u w:val="none"/>
            <w:lang w:eastAsia="en-NZ"/>
          </w:rPr>
          <w:fldChar w:fldCharType="end"/>
        </w:r>
      </w:hyperlink>
    </w:p>
    <w:p w14:paraId="34B3232A" w14:textId="27BBA29C" w:rsidR="00CD3A03" w:rsidRPr="008C699F" w:rsidRDefault="001F2395" w:rsidP="00050876">
      <w:pPr>
        <w:pStyle w:val="TOC1"/>
        <w:spacing w:before="240" w:after="240" w:line="300" w:lineRule="auto"/>
        <w:rPr>
          <w:rStyle w:val="Hyperlink"/>
          <w:rFonts w:ascii="Arial" w:hAnsi="Arial" w:cs="Arial"/>
          <w:noProof/>
          <w:color w:val="006600"/>
          <w:sz w:val="32"/>
          <w:szCs w:val="32"/>
          <w:u w:val="none"/>
        </w:rPr>
      </w:pPr>
      <w:r w:rsidRPr="008C699F">
        <w:rPr>
          <w:rStyle w:val="Hyperlink"/>
          <w:rFonts w:ascii="Arial" w:hAnsi="Arial" w:cs="Arial"/>
          <w:noProof/>
          <w:color w:val="006600"/>
          <w:sz w:val="32"/>
          <w:szCs w:val="32"/>
          <w:u w:val="none"/>
          <w:lang w:eastAsia="en-NZ"/>
        </w:rPr>
        <w:t xml:space="preserve">CHAPTER </w:t>
      </w:r>
      <w:hyperlink w:anchor="_Toc119069698" w:history="1">
        <w:r w:rsidRPr="008C699F">
          <w:rPr>
            <w:rStyle w:val="Hyperlink"/>
            <w:rFonts w:ascii="Arial" w:hAnsi="Arial" w:cs="Arial"/>
            <w:noProof/>
            <w:color w:val="006600"/>
            <w:sz w:val="32"/>
            <w:szCs w:val="32"/>
            <w:u w:val="none"/>
            <w:lang w:eastAsia="en-NZ"/>
          </w:rPr>
          <w:t>5: TE AO MĀORI ME ŌNA TIKANGA</w:t>
        </w:r>
        <w:r w:rsidRPr="008C699F">
          <w:rPr>
            <w:rStyle w:val="Hyperlink"/>
            <w:rFonts w:ascii="Arial" w:hAnsi="Arial" w:cs="Arial"/>
            <w:noProof/>
            <w:webHidden/>
            <w:color w:val="006600"/>
            <w:sz w:val="32"/>
            <w:szCs w:val="32"/>
            <w:u w:val="none"/>
            <w:lang w:eastAsia="en-NZ"/>
          </w:rPr>
          <w:tab/>
        </w:r>
        <w:r w:rsidR="00CD3A03" w:rsidRPr="008C699F">
          <w:rPr>
            <w:rStyle w:val="Hyperlink"/>
            <w:rFonts w:ascii="Arial" w:hAnsi="Arial" w:cs="Arial"/>
            <w:noProof/>
            <w:webHidden/>
            <w:color w:val="006600"/>
            <w:sz w:val="32"/>
            <w:szCs w:val="32"/>
            <w:u w:val="none"/>
            <w:lang w:eastAsia="en-NZ"/>
          </w:rPr>
          <w:fldChar w:fldCharType="begin"/>
        </w:r>
        <w:r w:rsidR="00CD3A03" w:rsidRPr="008C699F">
          <w:rPr>
            <w:rStyle w:val="Hyperlink"/>
            <w:rFonts w:ascii="Arial" w:hAnsi="Arial" w:cs="Arial"/>
            <w:noProof/>
            <w:webHidden/>
            <w:color w:val="006600"/>
            <w:sz w:val="32"/>
            <w:szCs w:val="32"/>
            <w:u w:val="none"/>
            <w:lang w:eastAsia="en-NZ"/>
          </w:rPr>
          <w:instrText xml:space="preserve"> PAGEREF _Toc119069698 \h </w:instrText>
        </w:r>
        <w:r w:rsidR="00CD3A03" w:rsidRPr="008C699F">
          <w:rPr>
            <w:rStyle w:val="Hyperlink"/>
            <w:rFonts w:ascii="Arial" w:hAnsi="Arial" w:cs="Arial"/>
            <w:noProof/>
            <w:webHidden/>
            <w:color w:val="006600"/>
            <w:sz w:val="32"/>
            <w:szCs w:val="32"/>
            <w:u w:val="none"/>
            <w:lang w:eastAsia="en-NZ"/>
          </w:rPr>
        </w:r>
        <w:r w:rsidR="00CD3A03" w:rsidRPr="008C699F">
          <w:rPr>
            <w:rStyle w:val="Hyperlink"/>
            <w:rFonts w:ascii="Arial" w:hAnsi="Arial" w:cs="Arial"/>
            <w:noProof/>
            <w:webHidden/>
            <w:color w:val="006600"/>
            <w:sz w:val="32"/>
            <w:szCs w:val="32"/>
            <w:u w:val="none"/>
            <w:lang w:eastAsia="en-NZ"/>
          </w:rPr>
          <w:fldChar w:fldCharType="separate"/>
        </w:r>
        <w:r w:rsidR="00E92A83">
          <w:rPr>
            <w:rStyle w:val="Hyperlink"/>
            <w:rFonts w:ascii="Arial" w:hAnsi="Arial" w:cs="Arial"/>
            <w:noProof/>
            <w:webHidden/>
            <w:color w:val="006600"/>
            <w:sz w:val="32"/>
            <w:szCs w:val="32"/>
            <w:u w:val="none"/>
            <w:lang w:eastAsia="en-NZ"/>
          </w:rPr>
          <w:t>36</w:t>
        </w:r>
        <w:r w:rsidR="00CD3A03" w:rsidRPr="008C699F">
          <w:rPr>
            <w:rStyle w:val="Hyperlink"/>
            <w:rFonts w:ascii="Arial" w:hAnsi="Arial" w:cs="Arial"/>
            <w:noProof/>
            <w:webHidden/>
            <w:color w:val="006600"/>
            <w:sz w:val="32"/>
            <w:szCs w:val="32"/>
            <w:u w:val="none"/>
            <w:lang w:eastAsia="en-NZ"/>
          </w:rPr>
          <w:fldChar w:fldCharType="end"/>
        </w:r>
      </w:hyperlink>
    </w:p>
    <w:p w14:paraId="136E39FE" w14:textId="6C8D1162" w:rsidR="00CD3A03" w:rsidRPr="008C699F" w:rsidRDefault="001F2395" w:rsidP="00050876">
      <w:pPr>
        <w:pStyle w:val="TOC1"/>
        <w:spacing w:before="240" w:after="240" w:line="300" w:lineRule="auto"/>
        <w:rPr>
          <w:rStyle w:val="Hyperlink"/>
          <w:rFonts w:ascii="Arial" w:hAnsi="Arial" w:cs="Arial"/>
          <w:noProof/>
          <w:color w:val="006600"/>
          <w:sz w:val="32"/>
          <w:szCs w:val="32"/>
          <w:u w:val="none"/>
        </w:rPr>
      </w:pPr>
      <w:r w:rsidRPr="008C699F">
        <w:rPr>
          <w:rStyle w:val="Hyperlink"/>
          <w:rFonts w:ascii="Arial" w:hAnsi="Arial" w:cs="Arial"/>
          <w:noProof/>
          <w:color w:val="006600"/>
          <w:sz w:val="32"/>
          <w:szCs w:val="32"/>
          <w:u w:val="none"/>
          <w:lang w:eastAsia="en-NZ"/>
        </w:rPr>
        <w:t xml:space="preserve">CHAPTER </w:t>
      </w:r>
      <w:hyperlink w:anchor="_Toc119069707" w:history="1">
        <w:r w:rsidRPr="008C699F">
          <w:rPr>
            <w:rStyle w:val="Hyperlink"/>
            <w:rFonts w:ascii="Arial" w:hAnsi="Arial" w:cs="Arial"/>
            <w:noProof/>
            <w:color w:val="006600"/>
            <w:sz w:val="32"/>
            <w:szCs w:val="32"/>
            <w:u w:val="none"/>
            <w:lang w:eastAsia="en-NZ"/>
          </w:rPr>
          <w:t>6: PRINCIPLES FOR OUR REVIEW</w:t>
        </w:r>
        <w:r w:rsidRPr="008C699F">
          <w:rPr>
            <w:rStyle w:val="Hyperlink"/>
            <w:rFonts w:ascii="Arial" w:hAnsi="Arial" w:cs="Arial"/>
            <w:noProof/>
            <w:webHidden/>
            <w:color w:val="006600"/>
            <w:sz w:val="32"/>
            <w:szCs w:val="32"/>
            <w:u w:val="none"/>
            <w:lang w:eastAsia="en-NZ"/>
          </w:rPr>
          <w:tab/>
        </w:r>
        <w:r w:rsidR="00CD3A03" w:rsidRPr="008C699F">
          <w:rPr>
            <w:rStyle w:val="Hyperlink"/>
            <w:rFonts w:ascii="Arial" w:hAnsi="Arial" w:cs="Arial"/>
            <w:noProof/>
            <w:webHidden/>
            <w:color w:val="006600"/>
            <w:sz w:val="32"/>
            <w:szCs w:val="32"/>
            <w:u w:val="none"/>
            <w:lang w:eastAsia="en-NZ"/>
          </w:rPr>
          <w:fldChar w:fldCharType="begin"/>
        </w:r>
        <w:r w:rsidR="00CD3A03" w:rsidRPr="008C699F">
          <w:rPr>
            <w:rStyle w:val="Hyperlink"/>
            <w:rFonts w:ascii="Arial" w:hAnsi="Arial" w:cs="Arial"/>
            <w:noProof/>
            <w:webHidden/>
            <w:color w:val="006600"/>
            <w:sz w:val="32"/>
            <w:szCs w:val="32"/>
            <w:u w:val="none"/>
            <w:lang w:eastAsia="en-NZ"/>
          </w:rPr>
          <w:instrText xml:space="preserve"> PAGEREF _Toc119069707 \h </w:instrText>
        </w:r>
        <w:r w:rsidR="00CD3A03" w:rsidRPr="008C699F">
          <w:rPr>
            <w:rStyle w:val="Hyperlink"/>
            <w:rFonts w:ascii="Arial" w:hAnsi="Arial" w:cs="Arial"/>
            <w:noProof/>
            <w:webHidden/>
            <w:color w:val="006600"/>
            <w:sz w:val="32"/>
            <w:szCs w:val="32"/>
            <w:u w:val="none"/>
            <w:lang w:eastAsia="en-NZ"/>
          </w:rPr>
        </w:r>
        <w:r w:rsidR="00CD3A03" w:rsidRPr="008C699F">
          <w:rPr>
            <w:rStyle w:val="Hyperlink"/>
            <w:rFonts w:ascii="Arial" w:hAnsi="Arial" w:cs="Arial"/>
            <w:noProof/>
            <w:webHidden/>
            <w:color w:val="006600"/>
            <w:sz w:val="32"/>
            <w:szCs w:val="32"/>
            <w:u w:val="none"/>
            <w:lang w:eastAsia="en-NZ"/>
          </w:rPr>
          <w:fldChar w:fldCharType="separate"/>
        </w:r>
        <w:r w:rsidR="00E92A83">
          <w:rPr>
            <w:rStyle w:val="Hyperlink"/>
            <w:rFonts w:ascii="Arial" w:hAnsi="Arial" w:cs="Arial"/>
            <w:noProof/>
            <w:webHidden/>
            <w:color w:val="006600"/>
            <w:sz w:val="32"/>
            <w:szCs w:val="32"/>
            <w:u w:val="none"/>
            <w:lang w:eastAsia="en-NZ"/>
          </w:rPr>
          <w:t>52</w:t>
        </w:r>
        <w:r w:rsidR="00CD3A03" w:rsidRPr="008C699F">
          <w:rPr>
            <w:rStyle w:val="Hyperlink"/>
            <w:rFonts w:ascii="Arial" w:hAnsi="Arial" w:cs="Arial"/>
            <w:noProof/>
            <w:webHidden/>
            <w:color w:val="006600"/>
            <w:sz w:val="32"/>
            <w:szCs w:val="32"/>
            <w:u w:val="none"/>
            <w:lang w:eastAsia="en-NZ"/>
          </w:rPr>
          <w:fldChar w:fldCharType="end"/>
        </w:r>
      </w:hyperlink>
    </w:p>
    <w:p w14:paraId="0CB0D4EC" w14:textId="1DB7B147" w:rsidR="00CD3A03" w:rsidRPr="008C699F" w:rsidRDefault="001F2395" w:rsidP="00050876">
      <w:pPr>
        <w:pStyle w:val="TOC1"/>
        <w:spacing w:before="240" w:after="240" w:line="300" w:lineRule="auto"/>
        <w:rPr>
          <w:rStyle w:val="Hyperlink"/>
          <w:rFonts w:ascii="Arial" w:hAnsi="Arial" w:cs="Arial"/>
          <w:noProof/>
          <w:color w:val="006600"/>
          <w:sz w:val="32"/>
          <w:szCs w:val="32"/>
          <w:u w:val="none"/>
        </w:rPr>
      </w:pPr>
      <w:r w:rsidRPr="008C699F">
        <w:rPr>
          <w:rStyle w:val="Hyperlink"/>
          <w:rFonts w:ascii="Arial" w:hAnsi="Arial" w:cs="Arial"/>
          <w:noProof/>
          <w:color w:val="006600"/>
          <w:sz w:val="32"/>
          <w:szCs w:val="32"/>
          <w:u w:val="none"/>
          <w:lang w:eastAsia="en-NZ"/>
        </w:rPr>
        <w:t xml:space="preserve">CHAPTER </w:t>
      </w:r>
      <w:hyperlink w:anchor="_Toc119069711" w:history="1">
        <w:r w:rsidRPr="008C699F">
          <w:rPr>
            <w:rStyle w:val="Hyperlink"/>
            <w:rFonts w:ascii="Arial" w:hAnsi="Arial" w:cs="Arial"/>
            <w:noProof/>
            <w:color w:val="006600"/>
            <w:sz w:val="32"/>
            <w:szCs w:val="32"/>
            <w:u w:val="none"/>
            <w:lang w:eastAsia="en-NZ"/>
          </w:rPr>
          <w:t>7:  DECISION-MAKING ARRANGEMENTS</w:t>
        </w:r>
        <w:r w:rsidRPr="008C699F">
          <w:rPr>
            <w:rStyle w:val="Hyperlink"/>
            <w:rFonts w:ascii="Arial" w:hAnsi="Arial" w:cs="Arial"/>
            <w:noProof/>
            <w:webHidden/>
            <w:color w:val="006600"/>
            <w:sz w:val="32"/>
            <w:szCs w:val="32"/>
            <w:u w:val="none"/>
            <w:lang w:eastAsia="en-NZ"/>
          </w:rPr>
          <w:tab/>
        </w:r>
        <w:r w:rsidR="00CD3A03" w:rsidRPr="008C699F">
          <w:rPr>
            <w:rStyle w:val="Hyperlink"/>
            <w:rFonts w:ascii="Arial" w:hAnsi="Arial" w:cs="Arial"/>
            <w:noProof/>
            <w:webHidden/>
            <w:color w:val="006600"/>
            <w:sz w:val="32"/>
            <w:szCs w:val="32"/>
            <w:u w:val="none"/>
            <w:lang w:eastAsia="en-NZ"/>
          </w:rPr>
          <w:fldChar w:fldCharType="begin"/>
        </w:r>
        <w:r w:rsidR="00CD3A03" w:rsidRPr="008C699F">
          <w:rPr>
            <w:rStyle w:val="Hyperlink"/>
            <w:rFonts w:ascii="Arial" w:hAnsi="Arial" w:cs="Arial"/>
            <w:noProof/>
            <w:webHidden/>
            <w:color w:val="006600"/>
            <w:sz w:val="32"/>
            <w:szCs w:val="32"/>
            <w:u w:val="none"/>
            <w:lang w:eastAsia="en-NZ"/>
          </w:rPr>
          <w:instrText xml:space="preserve"> PAGEREF _Toc119069711 \h </w:instrText>
        </w:r>
        <w:r w:rsidR="00CD3A03" w:rsidRPr="008C699F">
          <w:rPr>
            <w:rStyle w:val="Hyperlink"/>
            <w:rFonts w:ascii="Arial" w:hAnsi="Arial" w:cs="Arial"/>
            <w:noProof/>
            <w:webHidden/>
            <w:color w:val="006600"/>
            <w:sz w:val="32"/>
            <w:szCs w:val="32"/>
            <w:u w:val="none"/>
            <w:lang w:eastAsia="en-NZ"/>
          </w:rPr>
        </w:r>
        <w:r w:rsidR="00CD3A03" w:rsidRPr="008C699F">
          <w:rPr>
            <w:rStyle w:val="Hyperlink"/>
            <w:rFonts w:ascii="Arial" w:hAnsi="Arial" w:cs="Arial"/>
            <w:noProof/>
            <w:webHidden/>
            <w:color w:val="006600"/>
            <w:sz w:val="32"/>
            <w:szCs w:val="32"/>
            <w:u w:val="none"/>
            <w:lang w:eastAsia="en-NZ"/>
          </w:rPr>
          <w:fldChar w:fldCharType="separate"/>
        </w:r>
        <w:r w:rsidR="00E92A83">
          <w:rPr>
            <w:rStyle w:val="Hyperlink"/>
            <w:rFonts w:ascii="Arial" w:hAnsi="Arial" w:cs="Arial"/>
            <w:noProof/>
            <w:webHidden/>
            <w:color w:val="006600"/>
            <w:sz w:val="32"/>
            <w:szCs w:val="32"/>
            <w:u w:val="none"/>
            <w:lang w:eastAsia="en-NZ"/>
          </w:rPr>
          <w:t>60</w:t>
        </w:r>
        <w:r w:rsidR="00CD3A03" w:rsidRPr="008C699F">
          <w:rPr>
            <w:rStyle w:val="Hyperlink"/>
            <w:rFonts w:ascii="Arial" w:hAnsi="Arial" w:cs="Arial"/>
            <w:noProof/>
            <w:webHidden/>
            <w:color w:val="006600"/>
            <w:sz w:val="32"/>
            <w:szCs w:val="32"/>
            <w:u w:val="none"/>
            <w:lang w:eastAsia="en-NZ"/>
          </w:rPr>
          <w:fldChar w:fldCharType="end"/>
        </w:r>
      </w:hyperlink>
    </w:p>
    <w:p w14:paraId="111C5FC7" w14:textId="6D73A4F1" w:rsidR="00CD3A03" w:rsidRPr="008C699F" w:rsidRDefault="003417D2" w:rsidP="00050876">
      <w:pPr>
        <w:pStyle w:val="TOC1"/>
        <w:spacing w:before="240" w:after="240" w:line="300" w:lineRule="auto"/>
        <w:rPr>
          <w:rStyle w:val="Hyperlink"/>
          <w:rFonts w:ascii="Arial" w:hAnsi="Arial" w:cs="Arial"/>
          <w:noProof/>
          <w:color w:val="006600"/>
          <w:sz w:val="32"/>
          <w:szCs w:val="32"/>
          <w:u w:val="none"/>
        </w:rPr>
      </w:pPr>
      <w:r w:rsidRPr="008C699F">
        <w:rPr>
          <w:rStyle w:val="Hyperlink"/>
          <w:rFonts w:ascii="Arial" w:hAnsi="Arial" w:cs="Arial"/>
          <w:noProof/>
          <w:color w:val="006600"/>
          <w:sz w:val="32"/>
          <w:szCs w:val="32"/>
          <w:u w:val="none"/>
          <w:lang w:eastAsia="en-NZ"/>
        </w:rPr>
        <w:t xml:space="preserve">CHAPTER 8: </w:t>
      </w:r>
      <w:hyperlink w:anchor="_Toc119069728" w:history="1">
        <w:r w:rsidRPr="008C699F">
          <w:rPr>
            <w:rStyle w:val="Hyperlink"/>
            <w:rFonts w:ascii="Arial" w:hAnsi="Arial" w:cs="Arial"/>
            <w:noProof/>
            <w:color w:val="006600"/>
            <w:sz w:val="32"/>
            <w:szCs w:val="32"/>
            <w:u w:val="none"/>
            <w:lang w:eastAsia="en-NZ"/>
          </w:rPr>
          <w:t>SAFEGUARDS AND ACCOUNTABILITY</w:t>
        </w:r>
        <w:r w:rsidRPr="008C699F">
          <w:rPr>
            <w:rStyle w:val="Hyperlink"/>
            <w:rFonts w:ascii="Arial" w:hAnsi="Arial" w:cs="Arial"/>
            <w:noProof/>
            <w:webHidden/>
            <w:color w:val="006600"/>
            <w:sz w:val="32"/>
            <w:szCs w:val="32"/>
            <w:u w:val="none"/>
            <w:lang w:eastAsia="en-NZ"/>
          </w:rPr>
          <w:tab/>
        </w:r>
        <w:r w:rsidR="00CD3A03" w:rsidRPr="008C699F">
          <w:rPr>
            <w:rStyle w:val="Hyperlink"/>
            <w:rFonts w:ascii="Arial" w:hAnsi="Arial" w:cs="Arial"/>
            <w:noProof/>
            <w:webHidden/>
            <w:color w:val="006600"/>
            <w:sz w:val="32"/>
            <w:szCs w:val="32"/>
            <w:u w:val="none"/>
            <w:lang w:eastAsia="en-NZ"/>
          </w:rPr>
          <w:fldChar w:fldCharType="begin"/>
        </w:r>
        <w:r w:rsidR="00CD3A03" w:rsidRPr="008C699F">
          <w:rPr>
            <w:rStyle w:val="Hyperlink"/>
            <w:rFonts w:ascii="Arial" w:hAnsi="Arial" w:cs="Arial"/>
            <w:noProof/>
            <w:webHidden/>
            <w:color w:val="006600"/>
            <w:sz w:val="32"/>
            <w:szCs w:val="32"/>
            <w:u w:val="none"/>
            <w:lang w:eastAsia="en-NZ"/>
          </w:rPr>
          <w:instrText xml:space="preserve"> PAGEREF _Toc119069728 \h </w:instrText>
        </w:r>
        <w:r w:rsidR="00CD3A03" w:rsidRPr="008C699F">
          <w:rPr>
            <w:rStyle w:val="Hyperlink"/>
            <w:rFonts w:ascii="Arial" w:hAnsi="Arial" w:cs="Arial"/>
            <w:noProof/>
            <w:webHidden/>
            <w:color w:val="006600"/>
            <w:sz w:val="32"/>
            <w:szCs w:val="32"/>
            <w:u w:val="none"/>
            <w:lang w:eastAsia="en-NZ"/>
          </w:rPr>
        </w:r>
        <w:r w:rsidR="00CD3A03" w:rsidRPr="008C699F">
          <w:rPr>
            <w:rStyle w:val="Hyperlink"/>
            <w:rFonts w:ascii="Arial" w:hAnsi="Arial" w:cs="Arial"/>
            <w:noProof/>
            <w:webHidden/>
            <w:color w:val="006600"/>
            <w:sz w:val="32"/>
            <w:szCs w:val="32"/>
            <w:u w:val="none"/>
            <w:lang w:eastAsia="en-NZ"/>
          </w:rPr>
          <w:fldChar w:fldCharType="separate"/>
        </w:r>
        <w:r w:rsidR="00E92A83">
          <w:rPr>
            <w:rStyle w:val="Hyperlink"/>
            <w:rFonts w:ascii="Arial" w:hAnsi="Arial" w:cs="Arial"/>
            <w:noProof/>
            <w:webHidden/>
            <w:color w:val="006600"/>
            <w:sz w:val="32"/>
            <w:szCs w:val="32"/>
            <w:u w:val="none"/>
            <w:lang w:eastAsia="en-NZ"/>
          </w:rPr>
          <w:t>89</w:t>
        </w:r>
        <w:r w:rsidR="00CD3A03" w:rsidRPr="008C699F">
          <w:rPr>
            <w:rStyle w:val="Hyperlink"/>
            <w:rFonts w:ascii="Arial" w:hAnsi="Arial" w:cs="Arial"/>
            <w:noProof/>
            <w:webHidden/>
            <w:color w:val="006600"/>
            <w:sz w:val="32"/>
            <w:szCs w:val="32"/>
            <w:u w:val="none"/>
            <w:lang w:eastAsia="en-NZ"/>
          </w:rPr>
          <w:fldChar w:fldCharType="end"/>
        </w:r>
      </w:hyperlink>
    </w:p>
    <w:p w14:paraId="2274DCC7" w14:textId="6DB6FE54" w:rsidR="00CD3A03" w:rsidRPr="008C699F" w:rsidRDefault="003417D2" w:rsidP="00050876">
      <w:pPr>
        <w:pStyle w:val="TOC1"/>
        <w:spacing w:before="240" w:after="240" w:line="300" w:lineRule="auto"/>
        <w:rPr>
          <w:rStyle w:val="Hyperlink"/>
          <w:rFonts w:ascii="Arial" w:hAnsi="Arial" w:cs="Arial"/>
          <w:noProof/>
          <w:color w:val="006600"/>
          <w:sz w:val="32"/>
          <w:szCs w:val="32"/>
          <w:u w:val="none"/>
        </w:rPr>
      </w:pPr>
      <w:r w:rsidRPr="008C699F">
        <w:rPr>
          <w:rStyle w:val="Hyperlink"/>
          <w:rFonts w:ascii="Arial" w:hAnsi="Arial" w:cs="Arial"/>
          <w:noProof/>
          <w:color w:val="006600"/>
          <w:sz w:val="32"/>
          <w:szCs w:val="32"/>
          <w:u w:val="none"/>
          <w:lang w:eastAsia="en-NZ"/>
        </w:rPr>
        <w:t xml:space="preserve">CHAPTER 9: </w:t>
      </w:r>
      <w:hyperlink w:anchor="_Toc119069740" w:history="1">
        <w:r w:rsidRPr="008C699F">
          <w:rPr>
            <w:rStyle w:val="Hyperlink"/>
            <w:rFonts w:ascii="Arial" w:hAnsi="Arial" w:cs="Arial"/>
            <w:noProof/>
            <w:color w:val="006600"/>
            <w:sz w:val="32"/>
            <w:szCs w:val="32"/>
            <w:u w:val="none"/>
            <w:lang w:eastAsia="en-NZ"/>
          </w:rPr>
          <w:t>IS THERE ANYTHING ELSE YOU WOULD LIKE TO TELL US?</w:t>
        </w:r>
        <w:r w:rsidRPr="008C699F">
          <w:rPr>
            <w:rStyle w:val="Hyperlink"/>
            <w:rFonts w:ascii="Arial" w:hAnsi="Arial" w:cs="Arial"/>
            <w:noProof/>
            <w:webHidden/>
            <w:color w:val="006600"/>
            <w:sz w:val="32"/>
            <w:szCs w:val="32"/>
            <w:u w:val="none"/>
            <w:lang w:eastAsia="en-NZ"/>
          </w:rPr>
          <w:tab/>
        </w:r>
        <w:r w:rsidR="00CD3A03" w:rsidRPr="008C699F">
          <w:rPr>
            <w:rStyle w:val="Hyperlink"/>
            <w:rFonts w:ascii="Arial" w:hAnsi="Arial" w:cs="Arial"/>
            <w:noProof/>
            <w:webHidden/>
            <w:color w:val="006600"/>
            <w:sz w:val="32"/>
            <w:szCs w:val="32"/>
            <w:u w:val="none"/>
            <w:lang w:eastAsia="en-NZ"/>
          </w:rPr>
          <w:fldChar w:fldCharType="begin"/>
        </w:r>
        <w:r w:rsidR="00CD3A03" w:rsidRPr="008C699F">
          <w:rPr>
            <w:rStyle w:val="Hyperlink"/>
            <w:rFonts w:ascii="Arial" w:hAnsi="Arial" w:cs="Arial"/>
            <w:noProof/>
            <w:webHidden/>
            <w:color w:val="006600"/>
            <w:sz w:val="32"/>
            <w:szCs w:val="32"/>
            <w:u w:val="none"/>
            <w:lang w:eastAsia="en-NZ"/>
          </w:rPr>
          <w:instrText xml:space="preserve"> PAGEREF _Toc119069740 \h </w:instrText>
        </w:r>
        <w:r w:rsidR="00CD3A03" w:rsidRPr="008C699F">
          <w:rPr>
            <w:rStyle w:val="Hyperlink"/>
            <w:rFonts w:ascii="Arial" w:hAnsi="Arial" w:cs="Arial"/>
            <w:noProof/>
            <w:webHidden/>
            <w:color w:val="006600"/>
            <w:sz w:val="32"/>
            <w:szCs w:val="32"/>
            <w:u w:val="none"/>
            <w:lang w:eastAsia="en-NZ"/>
          </w:rPr>
        </w:r>
        <w:r w:rsidR="00CD3A03" w:rsidRPr="008C699F">
          <w:rPr>
            <w:rStyle w:val="Hyperlink"/>
            <w:rFonts w:ascii="Arial" w:hAnsi="Arial" w:cs="Arial"/>
            <w:noProof/>
            <w:webHidden/>
            <w:color w:val="006600"/>
            <w:sz w:val="32"/>
            <w:szCs w:val="32"/>
            <w:u w:val="none"/>
            <w:lang w:eastAsia="en-NZ"/>
          </w:rPr>
          <w:fldChar w:fldCharType="separate"/>
        </w:r>
        <w:r w:rsidR="00E92A83">
          <w:rPr>
            <w:rStyle w:val="Hyperlink"/>
            <w:rFonts w:ascii="Arial" w:hAnsi="Arial" w:cs="Arial"/>
            <w:noProof/>
            <w:webHidden/>
            <w:color w:val="006600"/>
            <w:sz w:val="32"/>
            <w:szCs w:val="32"/>
            <w:u w:val="none"/>
            <w:lang w:eastAsia="en-NZ"/>
          </w:rPr>
          <w:t>102</w:t>
        </w:r>
        <w:r w:rsidR="00CD3A03" w:rsidRPr="008C699F">
          <w:rPr>
            <w:rStyle w:val="Hyperlink"/>
            <w:rFonts w:ascii="Arial" w:hAnsi="Arial" w:cs="Arial"/>
            <w:noProof/>
            <w:webHidden/>
            <w:color w:val="006600"/>
            <w:sz w:val="32"/>
            <w:szCs w:val="32"/>
            <w:u w:val="none"/>
            <w:lang w:eastAsia="en-NZ"/>
          </w:rPr>
          <w:fldChar w:fldCharType="end"/>
        </w:r>
      </w:hyperlink>
    </w:p>
    <w:p w14:paraId="0D5AFAC8" w14:textId="7F7B358E" w:rsidR="00CD3A03" w:rsidRPr="008C699F" w:rsidRDefault="003417D2" w:rsidP="00050876">
      <w:pPr>
        <w:pStyle w:val="TOC1"/>
        <w:spacing w:before="240" w:after="240" w:line="300" w:lineRule="auto"/>
        <w:rPr>
          <w:rStyle w:val="Hyperlink"/>
          <w:rFonts w:ascii="Arial" w:hAnsi="Arial" w:cs="Arial"/>
          <w:noProof/>
          <w:color w:val="006600"/>
          <w:sz w:val="32"/>
          <w:szCs w:val="32"/>
          <w:u w:val="none"/>
        </w:rPr>
      </w:pPr>
      <w:r w:rsidRPr="008C699F">
        <w:rPr>
          <w:rStyle w:val="Hyperlink"/>
          <w:rFonts w:ascii="Arial" w:hAnsi="Arial" w:cs="Arial"/>
          <w:noProof/>
          <w:color w:val="006600"/>
          <w:sz w:val="32"/>
          <w:szCs w:val="32"/>
          <w:u w:val="none"/>
          <w:lang w:eastAsia="en-NZ"/>
        </w:rPr>
        <w:t xml:space="preserve">APPENDIX 1: </w:t>
      </w:r>
      <w:hyperlink w:anchor="_Toc119069745" w:history="1">
        <w:r w:rsidRPr="008C699F">
          <w:rPr>
            <w:rStyle w:val="Hyperlink"/>
            <w:rFonts w:ascii="Arial" w:hAnsi="Arial" w:cs="Arial"/>
            <w:noProof/>
            <w:color w:val="006600"/>
            <w:sz w:val="32"/>
            <w:szCs w:val="32"/>
            <w:u w:val="none"/>
            <w:lang w:eastAsia="en-NZ"/>
          </w:rPr>
          <w:t>ACKNOWLEDGEMENTS</w:t>
        </w:r>
        <w:r w:rsidRPr="008C699F">
          <w:rPr>
            <w:rStyle w:val="Hyperlink"/>
            <w:rFonts w:ascii="Arial" w:hAnsi="Arial" w:cs="Arial"/>
            <w:noProof/>
            <w:webHidden/>
            <w:color w:val="006600"/>
            <w:sz w:val="32"/>
            <w:szCs w:val="32"/>
            <w:u w:val="none"/>
            <w:lang w:eastAsia="en-NZ"/>
          </w:rPr>
          <w:tab/>
        </w:r>
        <w:r w:rsidR="00CD3A03" w:rsidRPr="008C699F">
          <w:rPr>
            <w:rStyle w:val="Hyperlink"/>
            <w:rFonts w:ascii="Arial" w:hAnsi="Arial" w:cs="Arial"/>
            <w:noProof/>
            <w:webHidden/>
            <w:color w:val="006600"/>
            <w:sz w:val="32"/>
            <w:szCs w:val="32"/>
            <w:u w:val="none"/>
            <w:lang w:eastAsia="en-NZ"/>
          </w:rPr>
          <w:fldChar w:fldCharType="begin"/>
        </w:r>
        <w:r w:rsidR="00CD3A03" w:rsidRPr="008C699F">
          <w:rPr>
            <w:rStyle w:val="Hyperlink"/>
            <w:rFonts w:ascii="Arial" w:hAnsi="Arial" w:cs="Arial"/>
            <w:noProof/>
            <w:webHidden/>
            <w:color w:val="006600"/>
            <w:sz w:val="32"/>
            <w:szCs w:val="32"/>
            <w:u w:val="none"/>
            <w:lang w:eastAsia="en-NZ"/>
          </w:rPr>
          <w:instrText xml:space="preserve"> PAGEREF _Toc119069745 \h </w:instrText>
        </w:r>
        <w:r w:rsidR="00CD3A03" w:rsidRPr="008C699F">
          <w:rPr>
            <w:rStyle w:val="Hyperlink"/>
            <w:rFonts w:ascii="Arial" w:hAnsi="Arial" w:cs="Arial"/>
            <w:noProof/>
            <w:webHidden/>
            <w:color w:val="006600"/>
            <w:sz w:val="32"/>
            <w:szCs w:val="32"/>
            <w:u w:val="none"/>
            <w:lang w:eastAsia="en-NZ"/>
          </w:rPr>
        </w:r>
        <w:r w:rsidR="00CD3A03" w:rsidRPr="008C699F">
          <w:rPr>
            <w:rStyle w:val="Hyperlink"/>
            <w:rFonts w:ascii="Arial" w:hAnsi="Arial" w:cs="Arial"/>
            <w:noProof/>
            <w:webHidden/>
            <w:color w:val="006600"/>
            <w:sz w:val="32"/>
            <w:szCs w:val="32"/>
            <w:u w:val="none"/>
            <w:lang w:eastAsia="en-NZ"/>
          </w:rPr>
          <w:fldChar w:fldCharType="separate"/>
        </w:r>
        <w:r w:rsidR="00E92A83">
          <w:rPr>
            <w:rStyle w:val="Hyperlink"/>
            <w:rFonts w:ascii="Arial" w:hAnsi="Arial" w:cs="Arial"/>
            <w:noProof/>
            <w:webHidden/>
            <w:color w:val="006600"/>
            <w:sz w:val="32"/>
            <w:szCs w:val="32"/>
            <w:u w:val="none"/>
            <w:lang w:eastAsia="en-NZ"/>
          </w:rPr>
          <w:t>104</w:t>
        </w:r>
        <w:r w:rsidR="00CD3A03" w:rsidRPr="008C699F">
          <w:rPr>
            <w:rStyle w:val="Hyperlink"/>
            <w:rFonts w:ascii="Arial" w:hAnsi="Arial" w:cs="Arial"/>
            <w:noProof/>
            <w:webHidden/>
            <w:color w:val="006600"/>
            <w:sz w:val="32"/>
            <w:szCs w:val="32"/>
            <w:u w:val="none"/>
            <w:lang w:eastAsia="en-NZ"/>
          </w:rPr>
          <w:fldChar w:fldCharType="end"/>
        </w:r>
      </w:hyperlink>
    </w:p>
    <w:p w14:paraId="765388C5" w14:textId="270C1370" w:rsidR="00CD3A03" w:rsidRPr="008C699F" w:rsidRDefault="003417D2" w:rsidP="00050876">
      <w:pPr>
        <w:pStyle w:val="TOC1"/>
        <w:spacing w:before="240" w:after="240" w:line="300" w:lineRule="auto"/>
        <w:rPr>
          <w:rStyle w:val="Hyperlink"/>
          <w:rFonts w:ascii="Arial" w:hAnsi="Arial" w:cs="Arial"/>
          <w:noProof/>
          <w:color w:val="006600"/>
          <w:sz w:val="32"/>
          <w:szCs w:val="32"/>
          <w:u w:val="none"/>
        </w:rPr>
      </w:pPr>
      <w:r w:rsidRPr="008C699F">
        <w:rPr>
          <w:rStyle w:val="Hyperlink"/>
          <w:rFonts w:ascii="Arial" w:hAnsi="Arial" w:cs="Arial"/>
          <w:noProof/>
          <w:color w:val="006600"/>
          <w:sz w:val="32"/>
          <w:szCs w:val="32"/>
          <w:u w:val="none"/>
          <w:lang w:eastAsia="en-NZ"/>
        </w:rPr>
        <w:t xml:space="preserve">APPENDIX 2: </w:t>
      </w:r>
      <w:hyperlink w:anchor="_Toc119069746" w:history="1">
        <w:r w:rsidRPr="008C699F">
          <w:rPr>
            <w:rStyle w:val="Hyperlink"/>
            <w:rFonts w:ascii="Arial" w:hAnsi="Arial" w:cs="Arial"/>
            <w:noProof/>
            <w:color w:val="006600"/>
            <w:sz w:val="32"/>
            <w:szCs w:val="32"/>
            <w:u w:val="none"/>
            <w:lang w:eastAsia="en-NZ"/>
          </w:rPr>
          <w:t>SELECT BIBLIOGRAPHY</w:t>
        </w:r>
        <w:r w:rsidRPr="008C699F">
          <w:rPr>
            <w:rStyle w:val="Hyperlink"/>
            <w:rFonts w:ascii="Arial" w:hAnsi="Arial" w:cs="Arial"/>
            <w:noProof/>
            <w:webHidden/>
            <w:color w:val="006600"/>
            <w:sz w:val="32"/>
            <w:szCs w:val="32"/>
            <w:u w:val="none"/>
            <w:lang w:eastAsia="en-NZ"/>
          </w:rPr>
          <w:tab/>
        </w:r>
        <w:r w:rsidR="00CD3A03" w:rsidRPr="008C699F">
          <w:rPr>
            <w:rStyle w:val="Hyperlink"/>
            <w:rFonts w:ascii="Arial" w:hAnsi="Arial" w:cs="Arial"/>
            <w:noProof/>
            <w:webHidden/>
            <w:color w:val="006600"/>
            <w:sz w:val="32"/>
            <w:szCs w:val="32"/>
            <w:u w:val="none"/>
            <w:lang w:eastAsia="en-NZ"/>
          </w:rPr>
          <w:fldChar w:fldCharType="begin"/>
        </w:r>
        <w:r w:rsidR="00CD3A03" w:rsidRPr="008C699F">
          <w:rPr>
            <w:rStyle w:val="Hyperlink"/>
            <w:rFonts w:ascii="Arial" w:hAnsi="Arial" w:cs="Arial"/>
            <w:noProof/>
            <w:webHidden/>
            <w:color w:val="006600"/>
            <w:sz w:val="32"/>
            <w:szCs w:val="32"/>
            <w:u w:val="none"/>
            <w:lang w:eastAsia="en-NZ"/>
          </w:rPr>
          <w:instrText xml:space="preserve"> PAGEREF _Toc119069746 \h </w:instrText>
        </w:r>
        <w:r w:rsidR="00CD3A03" w:rsidRPr="008C699F">
          <w:rPr>
            <w:rStyle w:val="Hyperlink"/>
            <w:rFonts w:ascii="Arial" w:hAnsi="Arial" w:cs="Arial"/>
            <w:noProof/>
            <w:webHidden/>
            <w:color w:val="006600"/>
            <w:sz w:val="32"/>
            <w:szCs w:val="32"/>
            <w:u w:val="none"/>
            <w:lang w:eastAsia="en-NZ"/>
          </w:rPr>
        </w:r>
        <w:r w:rsidR="00CD3A03" w:rsidRPr="008C699F">
          <w:rPr>
            <w:rStyle w:val="Hyperlink"/>
            <w:rFonts w:ascii="Arial" w:hAnsi="Arial" w:cs="Arial"/>
            <w:noProof/>
            <w:webHidden/>
            <w:color w:val="006600"/>
            <w:sz w:val="32"/>
            <w:szCs w:val="32"/>
            <w:u w:val="none"/>
            <w:lang w:eastAsia="en-NZ"/>
          </w:rPr>
          <w:fldChar w:fldCharType="separate"/>
        </w:r>
        <w:r w:rsidR="00E92A83">
          <w:rPr>
            <w:rStyle w:val="Hyperlink"/>
            <w:rFonts w:ascii="Arial" w:hAnsi="Arial" w:cs="Arial"/>
            <w:noProof/>
            <w:webHidden/>
            <w:color w:val="006600"/>
            <w:sz w:val="32"/>
            <w:szCs w:val="32"/>
            <w:u w:val="none"/>
            <w:lang w:eastAsia="en-NZ"/>
          </w:rPr>
          <w:t>106</w:t>
        </w:r>
        <w:r w:rsidR="00CD3A03" w:rsidRPr="008C699F">
          <w:rPr>
            <w:rStyle w:val="Hyperlink"/>
            <w:rFonts w:ascii="Arial" w:hAnsi="Arial" w:cs="Arial"/>
            <w:noProof/>
            <w:webHidden/>
            <w:color w:val="006600"/>
            <w:sz w:val="32"/>
            <w:szCs w:val="32"/>
            <w:u w:val="none"/>
            <w:lang w:eastAsia="en-NZ"/>
          </w:rPr>
          <w:fldChar w:fldCharType="end"/>
        </w:r>
      </w:hyperlink>
    </w:p>
    <w:p w14:paraId="2D643917" w14:textId="18030DC8" w:rsidR="00CD3A03" w:rsidRPr="008C699F" w:rsidRDefault="003417D2" w:rsidP="00050876">
      <w:pPr>
        <w:pStyle w:val="TOC1"/>
        <w:spacing w:before="240" w:after="240" w:line="300" w:lineRule="auto"/>
        <w:rPr>
          <w:rStyle w:val="Hyperlink"/>
          <w:rFonts w:ascii="Arial" w:hAnsi="Arial" w:cs="Arial"/>
          <w:noProof/>
          <w:color w:val="006600"/>
          <w:sz w:val="32"/>
          <w:szCs w:val="32"/>
          <w:u w:val="none"/>
          <w:lang w:eastAsia="en-NZ"/>
        </w:rPr>
      </w:pPr>
      <w:r w:rsidRPr="008C699F">
        <w:rPr>
          <w:rStyle w:val="Hyperlink"/>
          <w:rFonts w:ascii="Arial" w:hAnsi="Arial" w:cs="Arial"/>
          <w:noProof/>
          <w:color w:val="006600"/>
          <w:sz w:val="32"/>
          <w:szCs w:val="32"/>
          <w:u w:val="none"/>
          <w:lang w:eastAsia="en-NZ"/>
        </w:rPr>
        <w:t xml:space="preserve">APPENDIX </w:t>
      </w:r>
      <w:r w:rsidR="00C01C39">
        <w:rPr>
          <w:rStyle w:val="Hyperlink"/>
          <w:rFonts w:ascii="Arial" w:hAnsi="Arial" w:cs="Arial"/>
          <w:noProof/>
          <w:color w:val="006600"/>
          <w:sz w:val="32"/>
          <w:szCs w:val="32"/>
          <w:u w:val="none"/>
          <w:lang w:eastAsia="en-NZ"/>
        </w:rPr>
        <w:t>3</w:t>
      </w:r>
      <w:r w:rsidRPr="008C699F">
        <w:rPr>
          <w:rStyle w:val="Hyperlink"/>
          <w:rFonts w:ascii="Arial" w:hAnsi="Arial" w:cs="Arial"/>
          <w:noProof/>
          <w:color w:val="006600"/>
          <w:sz w:val="32"/>
          <w:szCs w:val="32"/>
          <w:u w:val="none"/>
          <w:lang w:eastAsia="en-NZ"/>
        </w:rPr>
        <w:t xml:space="preserve">: </w:t>
      </w:r>
      <w:hyperlink w:anchor="_Toc119069751" w:history="1">
        <w:r w:rsidRPr="008C699F">
          <w:rPr>
            <w:rStyle w:val="Hyperlink"/>
            <w:rFonts w:ascii="Arial" w:hAnsi="Arial" w:cs="Arial"/>
            <w:noProof/>
            <w:color w:val="006600"/>
            <w:sz w:val="32"/>
            <w:szCs w:val="32"/>
            <w:u w:val="none"/>
            <w:lang w:eastAsia="en-NZ"/>
          </w:rPr>
          <w:t>TERMS OF REFERENCE</w:t>
        </w:r>
        <w:r w:rsidRPr="008C699F">
          <w:rPr>
            <w:rStyle w:val="Hyperlink"/>
            <w:rFonts w:ascii="Arial" w:hAnsi="Arial" w:cs="Arial"/>
            <w:noProof/>
            <w:webHidden/>
            <w:color w:val="006600"/>
            <w:sz w:val="32"/>
            <w:szCs w:val="32"/>
            <w:u w:val="none"/>
            <w:lang w:eastAsia="en-NZ"/>
          </w:rPr>
          <w:tab/>
        </w:r>
        <w:r w:rsidR="00CD3A03" w:rsidRPr="008C699F">
          <w:rPr>
            <w:rStyle w:val="Hyperlink"/>
            <w:rFonts w:ascii="Arial" w:hAnsi="Arial" w:cs="Arial"/>
            <w:noProof/>
            <w:webHidden/>
            <w:color w:val="006600"/>
            <w:sz w:val="32"/>
            <w:szCs w:val="32"/>
            <w:u w:val="none"/>
            <w:lang w:eastAsia="en-NZ"/>
          </w:rPr>
          <w:fldChar w:fldCharType="begin"/>
        </w:r>
        <w:r w:rsidR="00CD3A03" w:rsidRPr="008C699F">
          <w:rPr>
            <w:rStyle w:val="Hyperlink"/>
            <w:rFonts w:ascii="Arial" w:hAnsi="Arial" w:cs="Arial"/>
            <w:noProof/>
            <w:webHidden/>
            <w:color w:val="006600"/>
            <w:sz w:val="32"/>
            <w:szCs w:val="32"/>
            <w:u w:val="none"/>
            <w:lang w:eastAsia="en-NZ"/>
          </w:rPr>
          <w:instrText xml:space="preserve"> PAGEREF _Toc119069751 \h </w:instrText>
        </w:r>
        <w:r w:rsidR="00CD3A03" w:rsidRPr="008C699F">
          <w:rPr>
            <w:rStyle w:val="Hyperlink"/>
            <w:rFonts w:ascii="Arial" w:hAnsi="Arial" w:cs="Arial"/>
            <w:noProof/>
            <w:webHidden/>
            <w:color w:val="006600"/>
            <w:sz w:val="32"/>
            <w:szCs w:val="32"/>
            <w:u w:val="none"/>
            <w:lang w:eastAsia="en-NZ"/>
          </w:rPr>
        </w:r>
        <w:r w:rsidR="00CD3A03" w:rsidRPr="008C699F">
          <w:rPr>
            <w:rStyle w:val="Hyperlink"/>
            <w:rFonts w:ascii="Arial" w:hAnsi="Arial" w:cs="Arial"/>
            <w:noProof/>
            <w:webHidden/>
            <w:color w:val="006600"/>
            <w:sz w:val="32"/>
            <w:szCs w:val="32"/>
            <w:u w:val="none"/>
            <w:lang w:eastAsia="en-NZ"/>
          </w:rPr>
          <w:fldChar w:fldCharType="separate"/>
        </w:r>
        <w:r w:rsidR="00E92A83">
          <w:rPr>
            <w:rStyle w:val="Hyperlink"/>
            <w:rFonts w:ascii="Arial" w:hAnsi="Arial" w:cs="Arial"/>
            <w:noProof/>
            <w:webHidden/>
            <w:color w:val="006600"/>
            <w:sz w:val="32"/>
            <w:szCs w:val="32"/>
            <w:u w:val="none"/>
            <w:lang w:eastAsia="en-NZ"/>
          </w:rPr>
          <w:t>110</w:t>
        </w:r>
        <w:r w:rsidR="00CD3A03" w:rsidRPr="008C699F">
          <w:rPr>
            <w:rStyle w:val="Hyperlink"/>
            <w:rFonts w:ascii="Arial" w:hAnsi="Arial" w:cs="Arial"/>
            <w:noProof/>
            <w:webHidden/>
            <w:color w:val="006600"/>
            <w:sz w:val="32"/>
            <w:szCs w:val="32"/>
            <w:u w:val="none"/>
            <w:lang w:eastAsia="en-NZ"/>
          </w:rPr>
          <w:fldChar w:fldCharType="end"/>
        </w:r>
      </w:hyperlink>
    </w:p>
    <w:p w14:paraId="76D91258" w14:textId="77777777" w:rsidR="00385FF3" w:rsidRPr="008C699F" w:rsidRDefault="00385FF3" w:rsidP="00385FF3">
      <w:pPr>
        <w:rPr>
          <w:rFonts w:ascii="Arial" w:hAnsi="Arial" w:cs="Arial"/>
          <w:sz w:val="32"/>
          <w:szCs w:val="32"/>
          <w:lang w:eastAsia="en-NZ"/>
        </w:rPr>
      </w:pPr>
    </w:p>
    <w:p w14:paraId="54707E2F" w14:textId="774C34BF" w:rsidR="00385FF3" w:rsidRPr="008C699F" w:rsidRDefault="007C03EA" w:rsidP="00385FF3">
      <w:pPr>
        <w:rPr>
          <w:rFonts w:ascii="Arial" w:hAnsi="Arial" w:cs="Arial"/>
          <w:sz w:val="32"/>
          <w:szCs w:val="32"/>
          <w:lang w:eastAsia="en-NZ"/>
        </w:rPr>
      </w:pPr>
      <w:r w:rsidRPr="008C699F">
        <w:rPr>
          <w:rFonts w:ascii="Arial" w:hAnsi="Arial" w:cs="Arial"/>
          <w:noProof/>
          <w:color w:val="008000"/>
          <w:sz w:val="32"/>
          <w:szCs w:val="32"/>
          <w:lang w:eastAsia="en-NZ"/>
        </w:rPr>
        <mc:AlternateContent>
          <mc:Choice Requires="wpg">
            <w:drawing>
              <wp:anchor distT="0" distB="0" distL="114300" distR="114300" simplePos="0" relativeHeight="251658281" behindDoc="1" locked="0" layoutInCell="1" allowOverlap="1" wp14:anchorId="5328E0BB" wp14:editId="4173869C">
                <wp:simplePos x="0" y="0"/>
                <wp:positionH relativeFrom="page">
                  <wp:posOffset>1080135</wp:posOffset>
                </wp:positionH>
                <wp:positionV relativeFrom="paragraph">
                  <wp:posOffset>182737</wp:posOffset>
                </wp:positionV>
                <wp:extent cx="2411730" cy="1270"/>
                <wp:effectExtent l="0" t="19050" r="26670" b="17780"/>
                <wp:wrapNone/>
                <wp:docPr id="3" name="Group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1730" cy="1270"/>
                          <a:chOff x="1134" y="-469"/>
                          <a:chExt cx="2098" cy="2"/>
                        </a:xfrm>
                      </wpg:grpSpPr>
                      <wps:wsp>
                        <wps:cNvPr id="16" name="Freeform 136"/>
                        <wps:cNvSpPr>
                          <a:spLocks/>
                        </wps:cNvSpPr>
                        <wps:spPr bwMode="auto">
                          <a:xfrm>
                            <a:off x="1134" y="-469"/>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10B54" id="Group 135" o:spid="_x0000_s1026" alt="&quot;&quot;" style="position:absolute;margin-left:85.05pt;margin-top:14.4pt;width:189.9pt;height:.1pt;z-index:-251658199;mso-position-horizontal-relative:page" coordorigin="1134,-469"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">
                <v:shape id="Freeform 136" o:spid="_x0000_s1027" style="position:absolute;left:1134;top:-469;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" path="m,l2097,e" filled="f" strokecolor="#060" strokeweight="3pt">
                  <v:path arrowok="t" o:connecttype="custom" o:connectlocs="0,0;2097,0" o:connectangles="0,0"/>
                </v:shape>
                <w10:wrap anchorx="page"/>
              </v:group>
            </w:pict>
          </mc:Fallback>
        </mc:AlternateContent>
      </w:r>
    </w:p>
    <w:p w14:paraId="4474A3C9" w14:textId="45C024AF" w:rsidR="00385FF3" w:rsidRPr="008C699F" w:rsidRDefault="00385FF3" w:rsidP="00385FF3">
      <w:pPr>
        <w:rPr>
          <w:rFonts w:ascii="Arial" w:hAnsi="Arial" w:cs="Arial"/>
          <w:sz w:val="32"/>
          <w:szCs w:val="32"/>
          <w:lang w:eastAsia="en-NZ"/>
        </w:rPr>
      </w:pPr>
    </w:p>
    <w:p w14:paraId="54823FA4" w14:textId="233EB990" w:rsidR="004A3CB5" w:rsidRPr="00C22A49" w:rsidRDefault="00B06235" w:rsidP="00413FB8">
      <w:pPr>
        <w:rPr>
          <w:rFonts w:cs="Arial"/>
        </w:rPr>
        <w:sectPr w:rsidR="004A3CB5" w:rsidRPr="00C22A49" w:rsidSect="001705A0">
          <w:headerReference w:type="even" r:id="rId19"/>
          <w:headerReference w:type="default" r:id="rId20"/>
          <w:footerReference w:type="even" r:id="rId21"/>
          <w:footnotePr>
            <w:numRestart w:val="eachSect"/>
          </w:footnotePr>
          <w:type w:val="nextColumn"/>
          <w:pgSz w:w="11907" w:h="16840" w:code="9"/>
          <w:pgMar w:top="1134" w:right="1134" w:bottom="1134" w:left="1701" w:header="499" w:footer="0" w:gutter="0"/>
          <w:pgNumType w:start="1"/>
          <w:cols w:space="720"/>
        </w:sectPr>
      </w:pPr>
      <w:r w:rsidRPr="008C699F">
        <w:rPr>
          <w:rFonts w:ascii="Arial" w:hAnsi="Arial" w:cs="Arial"/>
          <w:b/>
          <w:color w:val="008000"/>
          <w:sz w:val="32"/>
          <w:szCs w:val="32"/>
          <w:lang w:eastAsia="en-NZ"/>
        </w:rPr>
        <w:fldChar w:fldCharType="end"/>
      </w:r>
    </w:p>
    <w:p w14:paraId="23D06BEB" w14:textId="4393D868" w:rsidR="004A3CB5" w:rsidRPr="00705420" w:rsidRDefault="006E4D7E" w:rsidP="0019486D">
      <w:pPr>
        <w:pStyle w:val="Heading1nonum"/>
        <w:rPr>
          <w:rFonts w:eastAsia="Consolas"/>
        </w:rPr>
      </w:pPr>
      <w:bookmarkStart w:id="13" w:name="_Toc119069672"/>
      <w:r w:rsidRPr="00705420">
        <w:rPr>
          <w:noProof/>
          <w:lang w:eastAsia="en-NZ"/>
        </w:rPr>
        <w:lastRenderedPageBreak/>
        <w:t>H</w:t>
      </w:r>
      <w:r w:rsidR="00D5538B" w:rsidRPr="00705420">
        <w:rPr>
          <w:noProof/>
          <w:lang w:eastAsia="en-NZ"/>
        </w:rPr>
        <w:t>ave your say</w:t>
      </w:r>
      <w:bookmarkEnd w:id="13"/>
      <w:r w:rsidR="004A3CB5" w:rsidRPr="00705420">
        <w:rPr>
          <w:noProof/>
          <w:lang w:eastAsia="en-NZ"/>
        </w:rPr>
        <w:t xml:space="preserve"> </w:t>
      </w:r>
    </w:p>
    <w:p w14:paraId="0DC8DB15" w14:textId="19E1D3D8" w:rsidR="004A3CB5" w:rsidRPr="006345AD" w:rsidRDefault="00AB63E2" w:rsidP="00C22A49">
      <w:pPr>
        <w:pStyle w:val="BodyTextalphalist"/>
        <w:rPr>
          <w:rFonts w:cs="Arial"/>
          <w:color w:val="008000"/>
        </w:rPr>
      </w:pPr>
      <w:r w:rsidRPr="00705420">
        <w:rPr>
          <w:noProof/>
          <w:lang w:eastAsia="en-NZ"/>
        </w:rPr>
        <mc:AlternateContent>
          <mc:Choice Requires="wpg">
            <w:drawing>
              <wp:anchor distT="0" distB="0" distL="114300" distR="114300" simplePos="0" relativeHeight="251658284" behindDoc="1" locked="0" layoutInCell="1" allowOverlap="1" wp14:anchorId="7935C38C" wp14:editId="28897F97">
                <wp:simplePos x="0" y="0"/>
                <wp:positionH relativeFrom="column">
                  <wp:posOffset>-4445</wp:posOffset>
                </wp:positionH>
                <wp:positionV relativeFrom="paragraph">
                  <wp:posOffset>200517</wp:posOffset>
                </wp:positionV>
                <wp:extent cx="1332230" cy="1270"/>
                <wp:effectExtent l="0" t="19050" r="20320" b="17780"/>
                <wp:wrapNone/>
                <wp:docPr id="39" name="Group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8"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15E0E55" id="Group 39" o:spid="_x0000_s1026" alt="&quot;&quot;" style="position:absolute;margin-left:-.35pt;margin-top:15.8pt;width:104.9pt;height:.1pt;z-index:-251658196"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" path="m,l2098,e" filled="f" strokecolor="#060" strokeweight="3pt">
                  <v:path arrowok="t" o:connecttype="custom" o:connectlocs="0,0;2098,0" o:connectangles="0,0"/>
                </v:shape>
              </v:group>
            </w:pict>
          </mc:Fallback>
        </mc:AlternateContent>
      </w:r>
    </w:p>
    <w:p w14:paraId="4F5DAFAF" w14:textId="77777777" w:rsidR="00823384" w:rsidRDefault="00823384" w:rsidP="00823384">
      <w:bookmarkStart w:id="14" w:name="_Toc119069673"/>
    </w:p>
    <w:p w14:paraId="0E699D4F" w14:textId="3DF08651" w:rsidR="00E1048F" w:rsidRPr="00294903" w:rsidRDefault="00E1048F" w:rsidP="00674AEB">
      <w:pPr>
        <w:pStyle w:val="Heading2"/>
        <w:rPr>
          <w:rFonts w:cs="Arial"/>
          <w:sz w:val="32"/>
          <w:szCs w:val="32"/>
        </w:rPr>
      </w:pPr>
      <w:r w:rsidRPr="00294903">
        <w:rPr>
          <w:rFonts w:cs="Arial"/>
          <w:sz w:val="32"/>
          <w:szCs w:val="32"/>
        </w:rPr>
        <w:t>How to submit on this paper</w:t>
      </w:r>
      <w:bookmarkEnd w:id="14"/>
      <w:r w:rsidRPr="00294903">
        <w:rPr>
          <w:rFonts w:cs="Arial"/>
          <w:sz w:val="32"/>
          <w:szCs w:val="32"/>
        </w:rPr>
        <w:t xml:space="preserve"> </w:t>
      </w:r>
    </w:p>
    <w:p w14:paraId="04C4A17D" w14:textId="0B4BB727" w:rsidR="00E1048F" w:rsidRPr="00294903" w:rsidRDefault="00E1048F" w:rsidP="00C54624">
      <w:pPr>
        <w:pStyle w:val="BodyText21"/>
        <w:spacing w:line="360" w:lineRule="auto"/>
        <w:rPr>
          <w:rFonts w:ascii="Arial" w:hAnsi="Arial" w:cs="Arial"/>
          <w:sz w:val="32"/>
          <w:szCs w:val="32"/>
        </w:rPr>
      </w:pPr>
      <w:r w:rsidRPr="00294903">
        <w:rPr>
          <w:rFonts w:ascii="Arial" w:hAnsi="Arial" w:cs="Arial"/>
          <w:sz w:val="32"/>
          <w:szCs w:val="32"/>
        </w:rPr>
        <w:t>We would like to hear your views. Your input will help u</w:t>
      </w:r>
      <w:r w:rsidR="001C7D25" w:rsidRPr="00294903">
        <w:rPr>
          <w:rFonts w:ascii="Arial" w:hAnsi="Arial" w:cs="Arial"/>
          <w:sz w:val="32"/>
          <w:szCs w:val="32"/>
        </w:rPr>
        <w:t xml:space="preserve">s </w:t>
      </w:r>
      <w:r w:rsidR="006F2AC9" w:rsidRPr="00294903">
        <w:rPr>
          <w:rFonts w:ascii="Arial" w:hAnsi="Arial" w:cs="Arial"/>
          <w:sz w:val="32"/>
          <w:szCs w:val="32"/>
        </w:rPr>
        <w:t>think about options for reform.</w:t>
      </w:r>
    </w:p>
    <w:p w14:paraId="0673FE52" w14:textId="02C2EC03" w:rsidR="00E1048F" w:rsidRPr="00294903" w:rsidRDefault="00E1048F" w:rsidP="00C54624">
      <w:pPr>
        <w:pStyle w:val="BodyText21"/>
        <w:spacing w:line="360" w:lineRule="auto"/>
        <w:rPr>
          <w:rFonts w:ascii="Arial" w:hAnsi="Arial" w:cs="Arial"/>
          <w:sz w:val="32"/>
          <w:szCs w:val="32"/>
        </w:rPr>
      </w:pPr>
      <w:r w:rsidRPr="00294903">
        <w:rPr>
          <w:rFonts w:ascii="Arial" w:hAnsi="Arial" w:cs="Arial"/>
          <w:sz w:val="32"/>
          <w:szCs w:val="32"/>
        </w:rPr>
        <w:t xml:space="preserve">To help us understand your views, we ask questions throughout this paper. Not all questions will be relevant to all people, and there is no need to answer all the questions. </w:t>
      </w:r>
    </w:p>
    <w:p w14:paraId="2AF05553" w14:textId="34115CBF" w:rsidR="00E1048F" w:rsidRPr="00294903" w:rsidRDefault="00E1048F" w:rsidP="00C54624">
      <w:pPr>
        <w:pStyle w:val="BodyText21"/>
        <w:spacing w:line="360" w:lineRule="auto"/>
        <w:rPr>
          <w:rFonts w:ascii="Arial" w:hAnsi="Arial" w:cs="Arial"/>
          <w:sz w:val="32"/>
          <w:szCs w:val="32"/>
        </w:rPr>
      </w:pPr>
      <w:r w:rsidRPr="00294903">
        <w:rPr>
          <w:rFonts w:ascii="Arial" w:hAnsi="Arial" w:cs="Arial"/>
          <w:sz w:val="32"/>
          <w:szCs w:val="32"/>
        </w:rPr>
        <w:t>You can provide a submission to this paper</w:t>
      </w:r>
      <w:r w:rsidR="004A40D6" w:rsidRPr="00294903">
        <w:rPr>
          <w:rFonts w:ascii="Arial" w:hAnsi="Arial" w:cs="Arial"/>
          <w:sz w:val="32"/>
          <w:szCs w:val="32"/>
        </w:rPr>
        <w:t xml:space="preserve"> by</w:t>
      </w:r>
      <w:r w:rsidRPr="00294903">
        <w:rPr>
          <w:rFonts w:ascii="Arial" w:hAnsi="Arial" w:cs="Arial"/>
          <w:sz w:val="32"/>
          <w:szCs w:val="32"/>
        </w:rPr>
        <w:t>:</w:t>
      </w:r>
    </w:p>
    <w:p w14:paraId="7A53326B" w14:textId="3166FA64" w:rsidR="004A40D6" w:rsidRPr="00294903" w:rsidRDefault="004A40D6" w:rsidP="00481669">
      <w:pPr>
        <w:pStyle w:val="ListBullet"/>
        <w:spacing w:after="0"/>
        <w:rPr>
          <w:sz w:val="32"/>
          <w:szCs w:val="32"/>
        </w:rPr>
      </w:pPr>
      <w:r w:rsidRPr="00294903">
        <w:rPr>
          <w:sz w:val="32"/>
          <w:szCs w:val="32"/>
        </w:rPr>
        <w:t xml:space="preserve">Visiting </w:t>
      </w:r>
      <w:hyperlink r:id="rId22" w:history="1">
        <w:r w:rsidRPr="00294903">
          <w:rPr>
            <w:rStyle w:val="Hyperlink"/>
            <w:rFonts w:cs="Arial"/>
            <w:color w:val="006600"/>
            <w:sz w:val="32"/>
            <w:szCs w:val="32"/>
          </w:rPr>
          <w:t>our project website</w:t>
        </w:r>
      </w:hyperlink>
      <w:r w:rsidRPr="00294903">
        <w:rPr>
          <w:sz w:val="32"/>
          <w:szCs w:val="32"/>
        </w:rPr>
        <w:t xml:space="preserve"> and filling out a survey </w:t>
      </w:r>
    </w:p>
    <w:p w14:paraId="64C22882" w14:textId="7A1171B9" w:rsidR="004A40D6" w:rsidRPr="00294903" w:rsidRDefault="004A40D6" w:rsidP="00481669">
      <w:pPr>
        <w:pStyle w:val="ListBullet"/>
        <w:spacing w:after="0"/>
        <w:rPr>
          <w:sz w:val="32"/>
          <w:szCs w:val="32"/>
        </w:rPr>
      </w:pPr>
      <w:r w:rsidRPr="00294903">
        <w:rPr>
          <w:sz w:val="32"/>
          <w:szCs w:val="32"/>
        </w:rPr>
        <w:t xml:space="preserve">Emailing us at </w:t>
      </w:r>
      <w:hyperlink r:id="rId23" w:history="1">
        <w:r w:rsidRPr="00294903">
          <w:rPr>
            <w:rStyle w:val="Hyperlink"/>
            <w:color w:val="0D0D0D" w:themeColor="text1" w:themeTint="F2"/>
            <w:sz w:val="32"/>
            <w:szCs w:val="32"/>
            <w:u w:val="none"/>
          </w:rPr>
          <w:t>huarahi.whakatau@lawcom.govt.nz</w:t>
        </w:r>
      </w:hyperlink>
      <w:r w:rsidRPr="00294903">
        <w:rPr>
          <w:sz w:val="32"/>
          <w:szCs w:val="32"/>
        </w:rPr>
        <w:t xml:space="preserve"> </w:t>
      </w:r>
    </w:p>
    <w:p w14:paraId="0798E3F6" w14:textId="404CD0FC" w:rsidR="004A40D6" w:rsidRPr="00294903" w:rsidRDefault="004A40D6" w:rsidP="00481669">
      <w:pPr>
        <w:pStyle w:val="ListBullet"/>
        <w:spacing w:after="0"/>
        <w:rPr>
          <w:sz w:val="32"/>
          <w:szCs w:val="32"/>
        </w:rPr>
      </w:pPr>
      <w:r w:rsidRPr="00294903">
        <w:rPr>
          <w:sz w:val="32"/>
          <w:szCs w:val="32"/>
        </w:rPr>
        <w:t xml:space="preserve">Texting us at </w:t>
      </w:r>
      <w:r w:rsidR="00855240" w:rsidRPr="00294903">
        <w:rPr>
          <w:sz w:val="32"/>
          <w:szCs w:val="32"/>
        </w:rPr>
        <w:t>0297799009</w:t>
      </w:r>
      <w:r w:rsidRPr="00294903">
        <w:rPr>
          <w:sz w:val="32"/>
          <w:szCs w:val="32"/>
        </w:rPr>
        <w:t xml:space="preserve"> </w:t>
      </w:r>
    </w:p>
    <w:p w14:paraId="0F6E1AF4" w14:textId="77777777" w:rsidR="004A40D6" w:rsidRPr="00294903" w:rsidRDefault="004A40D6" w:rsidP="00481669">
      <w:pPr>
        <w:pStyle w:val="ListBullet"/>
        <w:spacing w:after="0"/>
        <w:rPr>
          <w:rFonts w:cs="Arial"/>
          <w:sz w:val="32"/>
          <w:szCs w:val="32"/>
        </w:rPr>
      </w:pPr>
      <w:r w:rsidRPr="00294903">
        <w:rPr>
          <w:sz w:val="32"/>
          <w:szCs w:val="32"/>
        </w:rPr>
        <w:t>Writing</w:t>
      </w:r>
      <w:r w:rsidRPr="00294903">
        <w:rPr>
          <w:rFonts w:cs="Arial"/>
          <w:sz w:val="32"/>
          <w:szCs w:val="32"/>
        </w:rPr>
        <w:t xml:space="preserve"> to us at:</w:t>
      </w:r>
    </w:p>
    <w:p w14:paraId="0E0CBA2A" w14:textId="3D2146B6" w:rsidR="004A40D6" w:rsidRPr="00294903" w:rsidRDefault="004A40D6" w:rsidP="00C54624">
      <w:pPr>
        <w:pStyle w:val="ListBullet"/>
        <w:numPr>
          <w:ilvl w:val="0"/>
          <w:numId w:val="0"/>
        </w:numPr>
        <w:spacing w:before="0" w:after="0"/>
        <w:ind w:left="1440"/>
        <w:jc w:val="left"/>
        <w:rPr>
          <w:rFonts w:cs="Arial"/>
          <w:sz w:val="32"/>
          <w:szCs w:val="32"/>
        </w:rPr>
      </w:pPr>
      <w:r w:rsidRPr="00294903">
        <w:rPr>
          <w:rFonts w:cs="Arial"/>
          <w:sz w:val="32"/>
          <w:szCs w:val="32"/>
        </w:rPr>
        <w:t>Review of Adult Decision-</w:t>
      </w:r>
      <w:r w:rsidR="00E132D3" w:rsidRPr="00294903">
        <w:rPr>
          <w:rFonts w:cs="Arial"/>
          <w:sz w:val="32"/>
          <w:szCs w:val="32"/>
        </w:rPr>
        <w:t>M</w:t>
      </w:r>
      <w:r w:rsidRPr="00294903">
        <w:rPr>
          <w:rFonts w:cs="Arial"/>
          <w:sz w:val="32"/>
          <w:szCs w:val="32"/>
        </w:rPr>
        <w:t>aking Capacity Law</w:t>
      </w:r>
    </w:p>
    <w:p w14:paraId="194EA797" w14:textId="77777777" w:rsidR="004A40D6" w:rsidRPr="00294903" w:rsidRDefault="004A40D6" w:rsidP="00C54624">
      <w:pPr>
        <w:pStyle w:val="ListBullet"/>
        <w:numPr>
          <w:ilvl w:val="0"/>
          <w:numId w:val="0"/>
        </w:numPr>
        <w:spacing w:before="0" w:after="0"/>
        <w:ind w:left="1440"/>
        <w:jc w:val="left"/>
        <w:rPr>
          <w:rFonts w:cs="Arial"/>
          <w:sz w:val="32"/>
          <w:szCs w:val="32"/>
        </w:rPr>
      </w:pPr>
      <w:r w:rsidRPr="00294903">
        <w:rPr>
          <w:rFonts w:cs="Arial"/>
          <w:sz w:val="32"/>
          <w:szCs w:val="32"/>
        </w:rPr>
        <w:t>Law Commission</w:t>
      </w:r>
    </w:p>
    <w:p w14:paraId="79800685" w14:textId="77777777" w:rsidR="004A40D6" w:rsidRPr="00294903" w:rsidRDefault="004A40D6" w:rsidP="00C54624">
      <w:pPr>
        <w:pStyle w:val="ListBullet"/>
        <w:numPr>
          <w:ilvl w:val="0"/>
          <w:numId w:val="0"/>
        </w:numPr>
        <w:spacing w:before="0" w:after="0"/>
        <w:ind w:left="1440"/>
        <w:jc w:val="left"/>
        <w:rPr>
          <w:rFonts w:cs="Arial"/>
          <w:sz w:val="32"/>
          <w:szCs w:val="32"/>
        </w:rPr>
      </w:pPr>
      <w:r w:rsidRPr="00294903">
        <w:rPr>
          <w:rFonts w:cs="Arial"/>
          <w:sz w:val="32"/>
          <w:szCs w:val="32"/>
        </w:rPr>
        <w:t>PO Box 2590</w:t>
      </w:r>
    </w:p>
    <w:p w14:paraId="3F872523" w14:textId="77777777" w:rsidR="004A40D6" w:rsidRDefault="004A40D6" w:rsidP="00C54624">
      <w:pPr>
        <w:pStyle w:val="ListBullet"/>
        <w:numPr>
          <w:ilvl w:val="0"/>
          <w:numId w:val="0"/>
        </w:numPr>
        <w:spacing w:before="0" w:after="0"/>
        <w:ind w:left="1440"/>
        <w:jc w:val="left"/>
        <w:rPr>
          <w:rFonts w:cs="Arial"/>
          <w:sz w:val="32"/>
          <w:szCs w:val="32"/>
        </w:rPr>
      </w:pPr>
      <w:r w:rsidRPr="00294903">
        <w:rPr>
          <w:rFonts w:cs="Arial"/>
          <w:sz w:val="32"/>
          <w:szCs w:val="32"/>
        </w:rPr>
        <w:t>Wellington 6140</w:t>
      </w:r>
    </w:p>
    <w:p w14:paraId="48EF6A9D" w14:textId="582A7888" w:rsidR="00797928" w:rsidRPr="00294903" w:rsidRDefault="00797928" w:rsidP="00797928">
      <w:pPr>
        <w:pStyle w:val="ListBullet"/>
        <w:numPr>
          <w:ilvl w:val="0"/>
          <w:numId w:val="0"/>
        </w:numPr>
        <w:spacing w:before="0" w:after="0"/>
        <w:jc w:val="left"/>
        <w:rPr>
          <w:rFonts w:cs="Arial"/>
          <w:sz w:val="32"/>
          <w:szCs w:val="32"/>
        </w:rPr>
      </w:pPr>
      <w:r w:rsidRPr="00797928">
        <w:rPr>
          <w:rFonts w:cs="Arial"/>
          <w:sz w:val="32"/>
          <w:szCs w:val="32"/>
        </w:rPr>
        <w:t>Submissions are due by 5pm on 3 March 2023.</w:t>
      </w:r>
    </w:p>
    <w:p w14:paraId="14CDBF1D" w14:textId="77777777" w:rsidR="00E1048F" w:rsidRPr="00294903" w:rsidRDefault="00E1048F" w:rsidP="00674AEB">
      <w:pPr>
        <w:pStyle w:val="Heading2"/>
        <w:rPr>
          <w:rFonts w:eastAsia="Times New Roman Mäori" w:cs="Arial"/>
          <w:sz w:val="32"/>
          <w:szCs w:val="32"/>
        </w:rPr>
      </w:pPr>
      <w:bookmarkStart w:id="15" w:name="_Toc119069674"/>
      <w:r w:rsidRPr="00294903">
        <w:rPr>
          <w:rFonts w:eastAsia="Times New Roman Mäori" w:cs="Arial"/>
          <w:sz w:val="32"/>
          <w:szCs w:val="32"/>
        </w:rPr>
        <w:t>What happens to your submission?</w:t>
      </w:r>
      <w:bookmarkEnd w:id="15"/>
    </w:p>
    <w:p w14:paraId="4A891CD1" w14:textId="6D10C0DC" w:rsidR="00670626" w:rsidRPr="00294903" w:rsidRDefault="00561B76" w:rsidP="00C54624">
      <w:pPr>
        <w:pStyle w:val="BodyText21"/>
        <w:spacing w:line="360" w:lineRule="auto"/>
        <w:rPr>
          <w:rFonts w:ascii="Arial" w:hAnsi="Arial" w:cs="Arial"/>
          <w:sz w:val="32"/>
          <w:szCs w:val="32"/>
          <w:shd w:val="clear" w:color="auto" w:fill="FFFFFF"/>
        </w:rPr>
      </w:pPr>
      <w:r w:rsidRPr="00294903">
        <w:rPr>
          <w:rFonts w:ascii="Arial" w:hAnsi="Arial" w:cs="Arial"/>
          <w:sz w:val="32"/>
          <w:szCs w:val="32"/>
          <w:shd w:val="clear" w:color="auto" w:fill="FFFFFF"/>
        </w:rPr>
        <w:t>Information given to the Law Commission is</w:t>
      </w:r>
      <w:r w:rsidR="00670626" w:rsidRPr="00294903">
        <w:rPr>
          <w:rFonts w:ascii="Arial" w:hAnsi="Arial" w:cs="Arial"/>
          <w:sz w:val="32"/>
          <w:szCs w:val="32"/>
          <w:shd w:val="clear" w:color="auto" w:fill="FFFFFF"/>
        </w:rPr>
        <w:t xml:space="preserve"> subject to the Official Information Act 1982</w:t>
      </w:r>
      <w:r w:rsidRPr="00294903">
        <w:rPr>
          <w:rFonts w:ascii="Arial" w:hAnsi="Arial" w:cs="Arial"/>
          <w:sz w:val="32"/>
          <w:szCs w:val="32"/>
          <w:shd w:val="clear" w:color="auto" w:fill="FFFFFF"/>
        </w:rPr>
        <w:t xml:space="preserve"> and</w:t>
      </w:r>
      <w:r w:rsidR="00670626" w:rsidRPr="00294903">
        <w:rPr>
          <w:rFonts w:ascii="Arial" w:hAnsi="Arial" w:cs="Arial"/>
          <w:sz w:val="32"/>
          <w:szCs w:val="32"/>
          <w:shd w:val="clear" w:color="auto" w:fill="FFFFFF"/>
        </w:rPr>
        <w:t xml:space="preserve"> the Privacy Act 2020.</w:t>
      </w:r>
      <w:r w:rsidR="006F68B7" w:rsidRPr="00294903">
        <w:rPr>
          <w:rFonts w:ascii="Arial" w:hAnsi="Arial" w:cs="Arial"/>
          <w:sz w:val="32"/>
          <w:szCs w:val="32"/>
          <w:shd w:val="clear" w:color="auto" w:fill="FFFFFF"/>
        </w:rPr>
        <w:t xml:space="preserve"> </w:t>
      </w:r>
    </w:p>
    <w:p w14:paraId="213204CA" w14:textId="048091D6" w:rsidR="00561B76" w:rsidRPr="00294903" w:rsidRDefault="00561B76" w:rsidP="00C54624">
      <w:pPr>
        <w:pStyle w:val="BodyText21"/>
        <w:spacing w:line="360" w:lineRule="auto"/>
        <w:rPr>
          <w:rFonts w:ascii="Arial" w:hAnsi="Arial" w:cs="Arial"/>
          <w:sz w:val="32"/>
          <w:szCs w:val="32"/>
        </w:rPr>
      </w:pPr>
      <w:r w:rsidRPr="00294903">
        <w:rPr>
          <w:rFonts w:ascii="Arial" w:hAnsi="Arial" w:cs="Arial"/>
          <w:sz w:val="32"/>
          <w:szCs w:val="32"/>
        </w:rPr>
        <w:lastRenderedPageBreak/>
        <w:t xml:space="preserve">For more information about the Ombudsman and the Official Information Act, please see the </w:t>
      </w:r>
      <w:hyperlink r:id="rId24" w:history="1">
        <w:r w:rsidRPr="00294903">
          <w:rPr>
            <w:rStyle w:val="Hyperlink"/>
            <w:rFonts w:ascii="Arial" w:hAnsi="Arial" w:cs="Arial"/>
            <w:color w:val="006600"/>
            <w:sz w:val="32"/>
            <w:szCs w:val="32"/>
          </w:rPr>
          <w:t>Ombudsman’s website</w:t>
        </w:r>
      </w:hyperlink>
      <w:r w:rsidRPr="00294903" w:rsidDel="005C3BA2">
        <w:fldChar w:fldCharType="begin"/>
      </w:r>
      <w:r w:rsidRPr="00294903" w:rsidDel="005C3BA2">
        <w:fldChar w:fldCharType="separate"/>
      </w:r>
      <w:r w:rsidRPr="00294903" w:rsidDel="005C3BA2">
        <w:rPr>
          <w:rStyle w:val="Hyperlink"/>
          <w:rFonts w:ascii="Arial" w:hAnsi="Arial" w:cs="Arial"/>
          <w:color w:val="006600"/>
          <w:sz w:val="32"/>
          <w:szCs w:val="32"/>
        </w:rPr>
        <w:t>website</w:t>
      </w:r>
      <w:r w:rsidRPr="00294903" w:rsidDel="005C3BA2">
        <w:rPr>
          <w:rStyle w:val="Hyperlink"/>
          <w:rFonts w:ascii="Arial" w:hAnsi="Arial" w:cs="Arial"/>
          <w:color w:val="006600"/>
          <w:sz w:val="32"/>
          <w:szCs w:val="32"/>
        </w:rPr>
        <w:fldChar w:fldCharType="end"/>
      </w:r>
      <w:r w:rsidRPr="00294903">
        <w:rPr>
          <w:rFonts w:ascii="Arial" w:hAnsi="Arial" w:cs="Arial"/>
          <w:color w:val="006600"/>
          <w:sz w:val="32"/>
          <w:szCs w:val="32"/>
        </w:rPr>
        <w:t>.</w:t>
      </w:r>
      <w:r w:rsidRPr="00294903">
        <w:rPr>
          <w:rFonts w:ascii="Arial" w:hAnsi="Arial" w:cs="Arial"/>
          <w:sz w:val="32"/>
          <w:szCs w:val="32"/>
        </w:rPr>
        <w:t xml:space="preserve"> </w:t>
      </w:r>
      <w:r w:rsidRPr="00294903">
        <w:rPr>
          <w:rFonts w:ascii="Arial" w:hAnsi="Arial" w:cs="Arial"/>
          <w:sz w:val="32"/>
          <w:szCs w:val="32"/>
          <w:shd w:val="clear" w:color="auto" w:fill="FFFFFF"/>
        </w:rPr>
        <w:t xml:space="preserve">For more information about the Privacy Act, please see the </w:t>
      </w:r>
      <w:hyperlink r:id="rId25" w:history="1">
        <w:r w:rsidRPr="00294903">
          <w:rPr>
            <w:rStyle w:val="Hyperlink"/>
            <w:rFonts w:ascii="Arial" w:hAnsi="Arial" w:cs="Arial"/>
            <w:color w:val="006600"/>
            <w:sz w:val="32"/>
            <w:szCs w:val="32"/>
            <w:shd w:val="clear" w:color="auto" w:fill="FFFFFF"/>
          </w:rPr>
          <w:t>Privacy Commissioner’s website</w:t>
        </w:r>
      </w:hyperlink>
      <w:r w:rsidRPr="00294903">
        <w:rPr>
          <w:rFonts w:ascii="Arial" w:hAnsi="Arial" w:cs="Arial"/>
          <w:color w:val="006600"/>
          <w:sz w:val="32"/>
          <w:szCs w:val="32"/>
          <w:shd w:val="clear" w:color="auto" w:fill="FFFFFF"/>
        </w:rPr>
        <w:t>.</w:t>
      </w:r>
    </w:p>
    <w:p w14:paraId="37B8039E" w14:textId="3482EEFE" w:rsidR="00E1048F" w:rsidRPr="00294903" w:rsidRDefault="00EF2330" w:rsidP="00C54624">
      <w:pPr>
        <w:pStyle w:val="BodyText21"/>
        <w:spacing w:line="360" w:lineRule="auto"/>
        <w:rPr>
          <w:rFonts w:ascii="Arial" w:hAnsi="Arial" w:cs="Arial"/>
          <w:sz w:val="32"/>
          <w:szCs w:val="32"/>
          <w:lang w:val="en"/>
        </w:rPr>
      </w:pPr>
      <w:r w:rsidRPr="00294903">
        <w:rPr>
          <w:rFonts w:ascii="Arial" w:hAnsi="Arial" w:cs="Arial"/>
          <w:sz w:val="32"/>
          <w:szCs w:val="32"/>
          <w:lang w:val="en"/>
        </w:rPr>
        <w:t>If you send us a submission, we will</w:t>
      </w:r>
      <w:r w:rsidR="00E1048F" w:rsidRPr="00294903">
        <w:rPr>
          <w:rFonts w:ascii="Arial" w:hAnsi="Arial" w:cs="Arial"/>
          <w:sz w:val="32"/>
          <w:szCs w:val="32"/>
          <w:lang w:val="en"/>
        </w:rPr>
        <w:t>:</w:t>
      </w:r>
    </w:p>
    <w:p w14:paraId="296F89AC" w14:textId="007619BB" w:rsidR="00E1048F" w:rsidRPr="00294903" w:rsidRDefault="00EF2330" w:rsidP="00481669">
      <w:pPr>
        <w:pStyle w:val="ListBullet"/>
        <w:rPr>
          <w:rStyle w:val="Hyperlink"/>
          <w:rFonts w:cs="Arial"/>
          <w:color w:val="0D0D0D" w:themeColor="text1" w:themeTint="F2"/>
          <w:sz w:val="32"/>
          <w:szCs w:val="32"/>
          <w:u w:val="none"/>
        </w:rPr>
      </w:pPr>
      <w:r w:rsidRPr="00294903">
        <w:rPr>
          <w:rStyle w:val="Hyperlink"/>
          <w:rFonts w:cs="Arial"/>
          <w:color w:val="0D0D0D" w:themeColor="text1" w:themeTint="F2"/>
          <w:sz w:val="32"/>
          <w:szCs w:val="32"/>
          <w:u w:val="none"/>
        </w:rPr>
        <w:t>Consider the submission in our</w:t>
      </w:r>
      <w:r w:rsidR="00E1048F" w:rsidRPr="00294903">
        <w:rPr>
          <w:rStyle w:val="Hyperlink"/>
          <w:rFonts w:cs="Arial"/>
          <w:color w:val="0D0D0D" w:themeColor="text1" w:themeTint="F2"/>
          <w:sz w:val="32"/>
          <w:szCs w:val="32"/>
          <w:u w:val="none"/>
        </w:rPr>
        <w:t xml:space="preserve"> review.</w:t>
      </w:r>
    </w:p>
    <w:p w14:paraId="484EB8B7" w14:textId="2613AB4B" w:rsidR="00E1048F" w:rsidRPr="00294903" w:rsidRDefault="00E1048F" w:rsidP="00481669">
      <w:pPr>
        <w:pStyle w:val="ListBullet"/>
        <w:rPr>
          <w:rFonts w:cs="Arial"/>
          <w:sz w:val="32"/>
          <w:szCs w:val="32"/>
          <w:lang w:val="en"/>
        </w:rPr>
      </w:pPr>
      <w:r w:rsidRPr="00294903">
        <w:rPr>
          <w:rStyle w:val="Hyperlink"/>
          <w:rFonts w:cs="Arial"/>
          <w:color w:val="0D0D0D" w:themeColor="text1" w:themeTint="F2"/>
          <w:sz w:val="32"/>
          <w:szCs w:val="32"/>
          <w:u w:val="none"/>
        </w:rPr>
        <w:t xml:space="preserve">Keep </w:t>
      </w:r>
      <w:r w:rsidR="00F65AB3" w:rsidRPr="00294903">
        <w:rPr>
          <w:rStyle w:val="Hyperlink"/>
          <w:rFonts w:cs="Arial"/>
          <w:color w:val="0D0D0D" w:themeColor="text1" w:themeTint="F2"/>
          <w:sz w:val="32"/>
          <w:szCs w:val="32"/>
          <w:u w:val="none"/>
        </w:rPr>
        <w:t>t</w:t>
      </w:r>
      <w:r w:rsidR="00F65AB3" w:rsidRPr="00294903">
        <w:rPr>
          <w:rFonts w:cs="Arial"/>
          <w:sz w:val="32"/>
          <w:szCs w:val="32"/>
          <w:lang w:val="en"/>
        </w:rPr>
        <w:t xml:space="preserve">he </w:t>
      </w:r>
      <w:r w:rsidRPr="00294903">
        <w:rPr>
          <w:rFonts w:cs="Arial"/>
          <w:sz w:val="32"/>
          <w:szCs w:val="32"/>
          <w:lang w:val="en"/>
        </w:rPr>
        <w:t>submission as part of our official records.</w:t>
      </w:r>
    </w:p>
    <w:p w14:paraId="0F113015" w14:textId="77777777" w:rsidR="00E1048F" w:rsidRPr="00294903" w:rsidRDefault="00E1048F" w:rsidP="00C54624">
      <w:pPr>
        <w:pStyle w:val="BodyText21"/>
        <w:keepNext/>
        <w:spacing w:line="360" w:lineRule="auto"/>
        <w:rPr>
          <w:rFonts w:ascii="Arial" w:hAnsi="Arial" w:cs="Arial"/>
          <w:sz w:val="32"/>
          <w:szCs w:val="32"/>
          <w:lang w:val="en"/>
        </w:rPr>
      </w:pPr>
      <w:r w:rsidRPr="00294903">
        <w:rPr>
          <w:rFonts w:ascii="Arial" w:hAnsi="Arial" w:cs="Arial"/>
          <w:sz w:val="32"/>
          <w:szCs w:val="32"/>
          <w:lang w:val="en"/>
        </w:rPr>
        <w:t>We may also:</w:t>
      </w:r>
    </w:p>
    <w:p w14:paraId="06E88688" w14:textId="5B9F31D0" w:rsidR="00EF2330" w:rsidRPr="00294903" w:rsidRDefault="00EF2330" w:rsidP="00C54624">
      <w:pPr>
        <w:pStyle w:val="ListBullet"/>
        <w:keepNext/>
        <w:rPr>
          <w:rFonts w:cs="Arial"/>
          <w:sz w:val="32"/>
          <w:szCs w:val="32"/>
          <w:lang w:val="en"/>
        </w:rPr>
      </w:pPr>
      <w:r w:rsidRPr="00294903">
        <w:rPr>
          <w:rFonts w:cs="Arial"/>
          <w:sz w:val="32"/>
          <w:szCs w:val="32"/>
          <w:lang w:val="en"/>
        </w:rPr>
        <w:t xml:space="preserve">Publish </w:t>
      </w:r>
      <w:r w:rsidR="00F65AB3" w:rsidRPr="00294903">
        <w:rPr>
          <w:rFonts w:cs="Arial"/>
          <w:sz w:val="32"/>
          <w:szCs w:val="32"/>
          <w:lang w:val="en"/>
        </w:rPr>
        <w:t>the</w:t>
      </w:r>
      <w:r w:rsidRPr="00294903">
        <w:rPr>
          <w:rFonts w:cs="Arial"/>
          <w:sz w:val="32"/>
          <w:szCs w:val="32"/>
          <w:lang w:val="en"/>
        </w:rPr>
        <w:t xml:space="preserve"> submission on our website.</w:t>
      </w:r>
    </w:p>
    <w:p w14:paraId="216E42D0" w14:textId="0546E30A" w:rsidR="00E1048F" w:rsidRPr="00294903" w:rsidRDefault="00E1048F" w:rsidP="00C54624">
      <w:pPr>
        <w:pStyle w:val="ListBullet"/>
        <w:keepNext/>
        <w:rPr>
          <w:rFonts w:cs="Arial"/>
          <w:sz w:val="32"/>
          <w:szCs w:val="32"/>
          <w:lang w:val="en"/>
        </w:rPr>
      </w:pPr>
      <w:r w:rsidRPr="00294903">
        <w:rPr>
          <w:rFonts w:cs="Arial"/>
          <w:sz w:val="32"/>
          <w:szCs w:val="32"/>
          <w:lang w:val="en"/>
        </w:rPr>
        <w:t xml:space="preserve">Refer to </w:t>
      </w:r>
      <w:r w:rsidR="00F65AB3" w:rsidRPr="00294903">
        <w:rPr>
          <w:rFonts w:cs="Arial"/>
          <w:sz w:val="32"/>
          <w:szCs w:val="32"/>
          <w:lang w:val="en"/>
        </w:rPr>
        <w:t xml:space="preserve">the </w:t>
      </w:r>
      <w:r w:rsidRPr="00294903">
        <w:rPr>
          <w:rFonts w:cs="Arial"/>
          <w:sz w:val="32"/>
          <w:szCs w:val="32"/>
          <w:lang w:val="en"/>
        </w:rPr>
        <w:t xml:space="preserve">submission in our publications. </w:t>
      </w:r>
    </w:p>
    <w:p w14:paraId="1E05ED59" w14:textId="62AE9E78" w:rsidR="00E1048F" w:rsidRPr="00294903" w:rsidRDefault="00E1048F" w:rsidP="00C54624">
      <w:pPr>
        <w:pStyle w:val="ListBullet"/>
        <w:keepNext/>
        <w:rPr>
          <w:rFonts w:cs="Arial"/>
          <w:sz w:val="32"/>
          <w:szCs w:val="32"/>
          <w:lang w:val="en"/>
        </w:rPr>
      </w:pPr>
      <w:r w:rsidRPr="00294903">
        <w:rPr>
          <w:rFonts w:cs="Arial"/>
          <w:sz w:val="32"/>
          <w:szCs w:val="32"/>
          <w:lang w:val="en"/>
        </w:rPr>
        <w:t xml:space="preserve">Use </w:t>
      </w:r>
      <w:r w:rsidR="00F65AB3" w:rsidRPr="00294903">
        <w:rPr>
          <w:rFonts w:cs="Arial"/>
          <w:sz w:val="32"/>
          <w:szCs w:val="32"/>
          <w:lang w:val="en"/>
        </w:rPr>
        <w:t xml:space="preserve">the </w:t>
      </w:r>
      <w:r w:rsidRPr="00294903">
        <w:rPr>
          <w:rFonts w:cs="Arial"/>
          <w:sz w:val="32"/>
          <w:szCs w:val="32"/>
          <w:lang w:val="en"/>
        </w:rPr>
        <w:t xml:space="preserve">submission to inform our work in </w:t>
      </w:r>
      <w:r w:rsidR="00F65AB3" w:rsidRPr="00294903">
        <w:rPr>
          <w:rFonts w:cs="Arial"/>
          <w:sz w:val="32"/>
          <w:szCs w:val="32"/>
          <w:lang w:val="en"/>
        </w:rPr>
        <w:t xml:space="preserve">other </w:t>
      </w:r>
      <w:r w:rsidRPr="00294903">
        <w:rPr>
          <w:rFonts w:cs="Arial"/>
          <w:sz w:val="32"/>
          <w:szCs w:val="32"/>
          <w:lang w:val="en"/>
        </w:rPr>
        <w:t xml:space="preserve">reviews. </w:t>
      </w:r>
    </w:p>
    <w:p w14:paraId="3A476326" w14:textId="60025CA0" w:rsidR="00C458BE" w:rsidRPr="00294903" w:rsidRDefault="002232D8" w:rsidP="00C54624">
      <w:pPr>
        <w:pStyle w:val="BodyText21"/>
        <w:spacing w:line="360" w:lineRule="auto"/>
        <w:rPr>
          <w:rFonts w:ascii="Arial" w:hAnsi="Arial" w:cs="Arial"/>
          <w:sz w:val="32"/>
          <w:szCs w:val="32"/>
          <w:shd w:val="clear" w:color="auto" w:fill="FFFFFF"/>
        </w:rPr>
      </w:pPr>
      <w:r w:rsidRPr="00294903" w:rsidDel="00C458BE">
        <w:rPr>
          <w:rFonts w:ascii="Arial" w:hAnsi="Arial" w:cs="Arial"/>
          <w:sz w:val="32"/>
          <w:szCs w:val="32"/>
          <w:shd w:val="clear" w:color="auto" w:fill="FFFFFF"/>
        </w:rPr>
        <w:t>Your submission may contain personal information.</w:t>
      </w:r>
      <w:r w:rsidRPr="00294903" w:rsidDel="00F62E75">
        <w:rPr>
          <w:rFonts w:ascii="Arial" w:hAnsi="Arial" w:cs="Arial"/>
          <w:sz w:val="32"/>
          <w:szCs w:val="32"/>
          <w:shd w:val="clear" w:color="auto" w:fill="FFFFFF"/>
        </w:rPr>
        <w:t xml:space="preserve"> You have the right to access and correct your personal information at any time.</w:t>
      </w:r>
      <w:r w:rsidR="003A151D" w:rsidRPr="00294903">
        <w:rPr>
          <w:rFonts w:ascii="Arial" w:hAnsi="Arial" w:cs="Arial"/>
          <w:sz w:val="32"/>
          <w:szCs w:val="32"/>
          <w:shd w:val="clear" w:color="auto" w:fill="FFFFFF"/>
        </w:rPr>
        <w:t xml:space="preserve"> </w:t>
      </w:r>
    </w:p>
    <w:p w14:paraId="142C6874" w14:textId="28763CCE" w:rsidR="0076197B" w:rsidRDefault="0076197B" w:rsidP="00C54624">
      <w:pPr>
        <w:pStyle w:val="BodyText21"/>
        <w:spacing w:line="360" w:lineRule="auto"/>
        <w:rPr>
          <w:rFonts w:ascii="Arial" w:hAnsi="Arial" w:cs="Arial"/>
          <w:sz w:val="32"/>
          <w:szCs w:val="32"/>
        </w:rPr>
      </w:pPr>
      <w:r w:rsidRPr="00294903">
        <w:rPr>
          <w:rFonts w:ascii="Arial" w:hAnsi="Arial" w:cs="Arial"/>
          <w:sz w:val="32"/>
          <w:szCs w:val="32"/>
        </w:rPr>
        <w:t>You can request that we do not publish your name</w:t>
      </w:r>
      <w:r w:rsidR="008B6094" w:rsidRPr="00294903">
        <w:rPr>
          <w:rFonts w:ascii="Arial" w:hAnsi="Arial" w:cs="Arial"/>
          <w:sz w:val="32"/>
          <w:szCs w:val="32"/>
        </w:rPr>
        <w:t xml:space="preserve"> </w:t>
      </w:r>
      <w:r w:rsidR="000A6925" w:rsidRPr="00294903">
        <w:rPr>
          <w:rFonts w:ascii="Arial" w:hAnsi="Arial" w:cs="Arial"/>
          <w:sz w:val="32"/>
          <w:szCs w:val="32"/>
        </w:rPr>
        <w:t xml:space="preserve">or any other </w:t>
      </w:r>
      <w:r w:rsidRPr="00294903">
        <w:rPr>
          <w:rFonts w:ascii="Arial" w:hAnsi="Arial" w:cs="Arial"/>
          <w:sz w:val="32"/>
          <w:szCs w:val="32"/>
        </w:rPr>
        <w:t xml:space="preserve">identifying information in your submission. If you </w:t>
      </w:r>
      <w:r w:rsidR="00F327B4" w:rsidRPr="00294903">
        <w:rPr>
          <w:rFonts w:ascii="Arial" w:hAnsi="Arial" w:cs="Arial"/>
          <w:sz w:val="32"/>
          <w:szCs w:val="32"/>
        </w:rPr>
        <w:t>request this</w:t>
      </w:r>
      <w:r w:rsidRPr="00294903">
        <w:rPr>
          <w:rFonts w:ascii="Arial" w:hAnsi="Arial" w:cs="Arial"/>
          <w:sz w:val="32"/>
          <w:szCs w:val="32"/>
        </w:rPr>
        <w:t xml:space="preserve">, we will not </w:t>
      </w:r>
      <w:r w:rsidR="002408CE" w:rsidRPr="00294903">
        <w:rPr>
          <w:rFonts w:ascii="Arial" w:hAnsi="Arial" w:cs="Arial"/>
          <w:sz w:val="32"/>
          <w:szCs w:val="32"/>
        </w:rPr>
        <w:t>publish</w:t>
      </w:r>
      <w:r w:rsidRPr="00294903">
        <w:rPr>
          <w:rFonts w:ascii="Arial" w:hAnsi="Arial" w:cs="Arial"/>
          <w:sz w:val="32"/>
          <w:szCs w:val="32"/>
        </w:rPr>
        <w:t xml:space="preserve"> </w:t>
      </w:r>
      <w:r w:rsidR="000A6925" w:rsidRPr="00294903">
        <w:rPr>
          <w:rFonts w:ascii="Arial" w:hAnsi="Arial" w:cs="Arial"/>
          <w:sz w:val="32"/>
          <w:szCs w:val="32"/>
        </w:rPr>
        <w:t xml:space="preserve">your name or any other information that we think might identify you or others </w:t>
      </w:r>
      <w:r w:rsidR="00554D79" w:rsidRPr="00294903">
        <w:rPr>
          <w:rFonts w:ascii="Arial" w:hAnsi="Arial" w:cs="Arial"/>
          <w:sz w:val="32"/>
          <w:szCs w:val="32"/>
        </w:rPr>
        <w:t>on our website and in our publications</w:t>
      </w:r>
      <w:r w:rsidR="00B83DBC" w:rsidRPr="00294903">
        <w:rPr>
          <w:rFonts w:ascii="Arial" w:hAnsi="Arial" w:cs="Arial"/>
          <w:sz w:val="32"/>
          <w:szCs w:val="32"/>
        </w:rPr>
        <w:t xml:space="preserve">. </w:t>
      </w:r>
    </w:p>
    <w:p w14:paraId="62893CBA" w14:textId="1AF4EEAF" w:rsidR="00185D41" w:rsidRPr="00294903" w:rsidRDefault="00580C3C" w:rsidP="00C54624">
      <w:pPr>
        <w:pStyle w:val="BodyText21"/>
        <w:spacing w:line="360" w:lineRule="auto"/>
        <w:rPr>
          <w:rFonts w:ascii="Arial" w:hAnsi="Arial" w:cs="Arial"/>
          <w:sz w:val="32"/>
          <w:szCs w:val="32"/>
        </w:rPr>
      </w:pPr>
      <w:r w:rsidRPr="00580C3C">
        <w:rPr>
          <w:rFonts w:ascii="Arial" w:hAnsi="Arial" w:cs="Arial"/>
          <w:sz w:val="32"/>
          <w:szCs w:val="32"/>
        </w:rPr>
        <w:t>However, if you make a submission on behalf of an organisation, we will publish the name of that organisation.</w:t>
      </w:r>
    </w:p>
    <w:p w14:paraId="32FD1F63" w14:textId="03D4A244" w:rsidR="00E1048F" w:rsidRPr="00294903" w:rsidRDefault="00E1048F" w:rsidP="00C54624">
      <w:pPr>
        <w:pStyle w:val="BodyText21"/>
        <w:spacing w:line="360" w:lineRule="auto"/>
        <w:rPr>
          <w:rFonts w:ascii="Arial" w:hAnsi="Arial" w:cs="Arial"/>
          <w:sz w:val="32"/>
          <w:szCs w:val="32"/>
        </w:rPr>
      </w:pPr>
      <w:r w:rsidRPr="00294903">
        <w:rPr>
          <w:rFonts w:ascii="Arial" w:hAnsi="Arial" w:cs="Arial"/>
          <w:sz w:val="32"/>
          <w:szCs w:val="32"/>
        </w:rPr>
        <w:t xml:space="preserve">If </w:t>
      </w:r>
      <w:r w:rsidR="00B155A9">
        <w:rPr>
          <w:rFonts w:ascii="Arial" w:hAnsi="Arial" w:cs="Arial"/>
          <w:sz w:val="32"/>
          <w:szCs w:val="32"/>
        </w:rPr>
        <w:t>we receive a request</w:t>
      </w:r>
      <w:r w:rsidRPr="00294903">
        <w:rPr>
          <w:rFonts w:ascii="Arial" w:hAnsi="Arial" w:cs="Arial"/>
          <w:sz w:val="32"/>
          <w:szCs w:val="32"/>
        </w:rPr>
        <w:t xml:space="preserve"> under the Official Information Act that </w:t>
      </w:r>
      <w:r w:rsidR="006B52EE">
        <w:rPr>
          <w:rFonts w:ascii="Arial" w:hAnsi="Arial" w:cs="Arial"/>
          <w:sz w:val="32"/>
          <w:szCs w:val="32"/>
        </w:rPr>
        <w:t>includes</w:t>
      </w:r>
      <w:r w:rsidRPr="00294903">
        <w:rPr>
          <w:rFonts w:ascii="Arial" w:hAnsi="Arial" w:cs="Arial"/>
          <w:sz w:val="32"/>
          <w:szCs w:val="32"/>
        </w:rPr>
        <w:t xml:space="preserve"> your submission, we must consider releasing </w:t>
      </w:r>
      <w:r w:rsidR="002A7410">
        <w:rPr>
          <w:rFonts w:ascii="Arial" w:hAnsi="Arial" w:cs="Arial"/>
          <w:sz w:val="32"/>
          <w:szCs w:val="32"/>
        </w:rPr>
        <w:t>it</w:t>
      </w:r>
      <w:r w:rsidRPr="00294903">
        <w:rPr>
          <w:rFonts w:ascii="Arial" w:hAnsi="Arial" w:cs="Arial"/>
          <w:sz w:val="32"/>
          <w:szCs w:val="32"/>
        </w:rPr>
        <w:t xml:space="preserve">. If </w:t>
      </w:r>
      <w:r w:rsidR="00C62863">
        <w:rPr>
          <w:rFonts w:ascii="Arial" w:hAnsi="Arial" w:cs="Arial"/>
          <w:sz w:val="32"/>
          <w:szCs w:val="32"/>
        </w:rPr>
        <w:t xml:space="preserve">the </w:t>
      </w:r>
      <w:r w:rsidR="00C62863">
        <w:rPr>
          <w:rFonts w:ascii="Arial" w:hAnsi="Arial" w:cs="Arial"/>
          <w:sz w:val="32"/>
          <w:szCs w:val="32"/>
        </w:rPr>
        <w:lastRenderedPageBreak/>
        <w:t>information request</w:t>
      </w:r>
      <w:r w:rsidR="00B155A9">
        <w:rPr>
          <w:rFonts w:ascii="Arial" w:hAnsi="Arial" w:cs="Arial"/>
          <w:sz w:val="32"/>
          <w:szCs w:val="32"/>
        </w:rPr>
        <w:t>ed</w:t>
      </w:r>
      <w:r w:rsidR="00C62863">
        <w:rPr>
          <w:rFonts w:ascii="Arial" w:hAnsi="Arial" w:cs="Arial"/>
          <w:sz w:val="32"/>
          <w:szCs w:val="32"/>
        </w:rPr>
        <w:t xml:space="preserve"> includes your</w:t>
      </w:r>
      <w:r w:rsidRPr="00294903">
        <w:rPr>
          <w:rFonts w:ascii="Arial" w:hAnsi="Arial" w:cs="Arial"/>
          <w:sz w:val="32"/>
          <w:szCs w:val="32"/>
        </w:rPr>
        <w:t xml:space="preserve"> personal information, we will consult</w:t>
      </w:r>
      <w:r w:rsidR="00BC3058">
        <w:rPr>
          <w:rFonts w:ascii="Arial" w:hAnsi="Arial" w:cs="Arial"/>
          <w:sz w:val="32"/>
          <w:szCs w:val="32"/>
        </w:rPr>
        <w:t xml:space="preserve"> with</w:t>
      </w:r>
      <w:r w:rsidRPr="00294903">
        <w:rPr>
          <w:rFonts w:ascii="Arial" w:hAnsi="Arial" w:cs="Arial"/>
          <w:sz w:val="32"/>
          <w:szCs w:val="32"/>
        </w:rPr>
        <w:t xml:space="preserve"> you</w:t>
      </w:r>
      <w:r w:rsidR="00635D93" w:rsidRPr="00294903">
        <w:rPr>
          <w:rFonts w:ascii="Arial" w:hAnsi="Arial" w:cs="Arial"/>
          <w:sz w:val="32"/>
          <w:szCs w:val="32"/>
        </w:rPr>
        <w:t>.</w:t>
      </w:r>
    </w:p>
    <w:p w14:paraId="3D59069A" w14:textId="060E24E6" w:rsidR="00E1048F" w:rsidRPr="00294903" w:rsidRDefault="00E1048F" w:rsidP="00C54624">
      <w:pPr>
        <w:pStyle w:val="BodyText21"/>
        <w:spacing w:line="360" w:lineRule="auto"/>
        <w:rPr>
          <w:rFonts w:ascii="Arial" w:hAnsi="Arial" w:cs="Arial"/>
          <w:sz w:val="32"/>
          <w:szCs w:val="32"/>
        </w:rPr>
      </w:pPr>
      <w:r w:rsidRPr="00294903">
        <w:rPr>
          <w:rFonts w:ascii="Arial" w:hAnsi="Arial" w:cs="Arial"/>
          <w:sz w:val="32"/>
          <w:szCs w:val="32"/>
        </w:rPr>
        <w:t xml:space="preserve">If you have questions about </w:t>
      </w:r>
      <w:r w:rsidR="004B0CA9" w:rsidRPr="00294903">
        <w:rPr>
          <w:rFonts w:ascii="Arial" w:hAnsi="Arial" w:cs="Arial"/>
          <w:sz w:val="32"/>
          <w:szCs w:val="32"/>
        </w:rPr>
        <w:t>how</w:t>
      </w:r>
      <w:r w:rsidRPr="00294903">
        <w:rPr>
          <w:rFonts w:ascii="Arial" w:hAnsi="Arial" w:cs="Arial"/>
          <w:sz w:val="32"/>
          <w:szCs w:val="32"/>
        </w:rPr>
        <w:t xml:space="preserve"> we manage your submission</w:t>
      </w:r>
      <w:r w:rsidR="00A8375E" w:rsidRPr="00294903">
        <w:rPr>
          <w:rFonts w:ascii="Arial" w:hAnsi="Arial" w:cs="Arial"/>
          <w:sz w:val="32"/>
          <w:szCs w:val="32"/>
        </w:rPr>
        <w:t>,</w:t>
      </w:r>
      <w:r w:rsidRPr="00294903">
        <w:rPr>
          <w:rFonts w:ascii="Arial" w:hAnsi="Arial" w:cs="Arial"/>
          <w:sz w:val="32"/>
          <w:szCs w:val="32"/>
        </w:rPr>
        <w:t xml:space="preserve"> you are welcome to contact the</w:t>
      </w:r>
      <w:r w:rsidR="00B155A9">
        <w:rPr>
          <w:rFonts w:ascii="Arial" w:hAnsi="Arial" w:cs="Arial"/>
          <w:sz w:val="32"/>
          <w:szCs w:val="32"/>
        </w:rPr>
        <w:t xml:space="preserve"> Law</w:t>
      </w:r>
      <w:r w:rsidRPr="00294903">
        <w:rPr>
          <w:rFonts w:ascii="Arial" w:hAnsi="Arial" w:cs="Arial"/>
          <w:sz w:val="32"/>
          <w:szCs w:val="32"/>
        </w:rPr>
        <w:t xml:space="preserve"> Commission’s General Manager (</w:t>
      </w:r>
      <w:hyperlink r:id="rId26" w:history="1">
        <w:r w:rsidRPr="00294903">
          <w:rPr>
            <w:rStyle w:val="Hyperlink"/>
            <w:rFonts w:ascii="Arial" w:hAnsi="Arial" w:cs="Arial"/>
            <w:color w:val="008000"/>
            <w:sz w:val="32"/>
            <w:szCs w:val="32"/>
          </w:rPr>
          <w:t>gm@lawcom.govt.nz</w:t>
        </w:r>
      </w:hyperlink>
      <w:r w:rsidRPr="00294903">
        <w:rPr>
          <w:rFonts w:ascii="Arial" w:hAnsi="Arial" w:cs="Arial"/>
          <w:color w:val="008000"/>
          <w:sz w:val="32"/>
          <w:szCs w:val="32"/>
        </w:rPr>
        <w:t>)</w:t>
      </w:r>
      <w:r w:rsidRPr="00294903">
        <w:rPr>
          <w:rFonts w:ascii="Arial" w:hAnsi="Arial" w:cs="Arial"/>
          <w:sz w:val="32"/>
          <w:szCs w:val="32"/>
        </w:rPr>
        <w:t>.</w:t>
      </w:r>
    </w:p>
    <w:p w14:paraId="38E2BA23" w14:textId="5A1A00F8" w:rsidR="003926D3" w:rsidRPr="00294903" w:rsidRDefault="00944965" w:rsidP="006525C0">
      <w:pPr>
        <w:pStyle w:val="Heading2"/>
        <w:rPr>
          <w:rFonts w:eastAsia="Times New Roman Mäori" w:cs="Arial"/>
          <w:sz w:val="32"/>
          <w:szCs w:val="32"/>
        </w:rPr>
      </w:pPr>
      <w:bookmarkStart w:id="16" w:name="_Toc119069675"/>
      <w:r w:rsidRPr="00294903">
        <w:rPr>
          <w:rFonts w:eastAsia="Times New Roman Mäori" w:cs="Arial"/>
          <w:sz w:val="32"/>
          <w:szCs w:val="32"/>
        </w:rPr>
        <w:t>S</w:t>
      </w:r>
      <w:r w:rsidR="003926D3" w:rsidRPr="00294903">
        <w:rPr>
          <w:rFonts w:eastAsia="Times New Roman Mäori" w:cs="Arial"/>
          <w:sz w:val="32"/>
          <w:szCs w:val="32"/>
        </w:rPr>
        <w:t xml:space="preserve">eeking </w:t>
      </w:r>
      <w:r w:rsidR="008413DE" w:rsidRPr="00294903">
        <w:rPr>
          <w:rFonts w:eastAsia="Times New Roman Mäori" w:cs="Arial"/>
          <w:sz w:val="32"/>
          <w:szCs w:val="32"/>
        </w:rPr>
        <w:t>help</w:t>
      </w:r>
      <w:r w:rsidR="003926D3" w:rsidRPr="00294903">
        <w:rPr>
          <w:rFonts w:eastAsia="Times New Roman Mäori" w:cs="Arial"/>
          <w:sz w:val="32"/>
          <w:szCs w:val="32"/>
        </w:rPr>
        <w:t xml:space="preserve"> when making your submission</w:t>
      </w:r>
      <w:bookmarkEnd w:id="16"/>
    </w:p>
    <w:p w14:paraId="152EF0C3" w14:textId="0AB6638D" w:rsidR="00997656" w:rsidRPr="00294903" w:rsidRDefault="0006615E" w:rsidP="00C54624">
      <w:pPr>
        <w:pStyle w:val="BodyText21"/>
        <w:spacing w:line="360" w:lineRule="auto"/>
        <w:rPr>
          <w:rFonts w:ascii="Arial" w:hAnsi="Arial" w:cs="Arial"/>
          <w:sz w:val="32"/>
          <w:szCs w:val="32"/>
        </w:rPr>
      </w:pPr>
      <w:r w:rsidRPr="00294903">
        <w:rPr>
          <w:rFonts w:ascii="Arial" w:hAnsi="Arial" w:cs="Arial"/>
          <w:sz w:val="32"/>
          <w:szCs w:val="32"/>
        </w:rPr>
        <w:t xml:space="preserve">Some people may find it emotional </w:t>
      </w:r>
      <w:r w:rsidR="00A0590A" w:rsidRPr="00294903">
        <w:rPr>
          <w:rFonts w:ascii="Arial" w:hAnsi="Arial" w:cs="Arial"/>
          <w:sz w:val="32"/>
          <w:szCs w:val="32"/>
        </w:rPr>
        <w:t xml:space="preserve">or distressing </w:t>
      </w:r>
      <w:r w:rsidRPr="00294903">
        <w:rPr>
          <w:rFonts w:ascii="Arial" w:hAnsi="Arial" w:cs="Arial"/>
          <w:sz w:val="32"/>
          <w:szCs w:val="32"/>
        </w:rPr>
        <w:t>to make a submission</w:t>
      </w:r>
      <w:r w:rsidR="00997656" w:rsidRPr="00294903">
        <w:rPr>
          <w:rFonts w:ascii="Arial" w:hAnsi="Arial" w:cs="Arial"/>
          <w:sz w:val="32"/>
          <w:szCs w:val="32"/>
        </w:rPr>
        <w:t xml:space="preserve">. If </w:t>
      </w:r>
      <w:r w:rsidR="00B521AD" w:rsidRPr="00294903">
        <w:rPr>
          <w:rFonts w:ascii="Arial" w:hAnsi="Arial" w:cs="Arial"/>
          <w:sz w:val="32"/>
          <w:szCs w:val="32"/>
        </w:rPr>
        <w:t>you want to make a submission, you may want to arrange to have a support person ready to help.</w:t>
      </w:r>
      <w:r w:rsidR="004C13EB" w:rsidRPr="00294903">
        <w:rPr>
          <w:rFonts w:ascii="Arial" w:hAnsi="Arial" w:cs="Arial"/>
          <w:sz w:val="32"/>
          <w:szCs w:val="32"/>
        </w:rPr>
        <w:t xml:space="preserve"> If you need someone to talk to, you could call or text 1737. This helpline service is free and is available 24 hours a day. You’ll get to talk or text with a trained counsellor. The service is provided by Whakarongorau Aotearoa | New Zealand Telehealth Services. </w:t>
      </w:r>
    </w:p>
    <w:p w14:paraId="3176481E" w14:textId="77777777" w:rsidR="001A1FEA" w:rsidRDefault="001A1FEA" w:rsidP="00BD45BD">
      <w:pPr>
        <w:pStyle w:val="BodyText"/>
        <w:numPr>
          <w:ilvl w:val="0"/>
          <w:numId w:val="0"/>
        </w:numPr>
        <w:rPr>
          <w:rFonts w:cs="Arial"/>
        </w:rPr>
      </w:pPr>
    </w:p>
    <w:p w14:paraId="2131233D" w14:textId="3D7542C4" w:rsidR="00204309" w:rsidRDefault="00451BE0" w:rsidP="00BD45BD">
      <w:pPr>
        <w:pStyle w:val="BodyText"/>
        <w:numPr>
          <w:ilvl w:val="0"/>
          <w:numId w:val="0"/>
        </w:numPr>
        <w:rPr>
          <w:rFonts w:cs="Arial"/>
        </w:rPr>
      </w:pPr>
      <w:r w:rsidRPr="00DE3572">
        <w:rPr>
          <w:rFonts w:eastAsiaTheme="minorHAnsi" w:cs="Arial"/>
          <w:noProof/>
          <w:color w:val="008000"/>
          <w:szCs w:val="22"/>
          <w:lang w:eastAsia="en-NZ"/>
        </w:rPr>
        <mc:AlternateContent>
          <mc:Choice Requires="wpg">
            <w:drawing>
              <wp:anchor distT="0" distB="0" distL="114300" distR="114300" simplePos="0" relativeHeight="251658282" behindDoc="1" locked="0" layoutInCell="1" allowOverlap="1" wp14:anchorId="261BB5DA" wp14:editId="533CCC5A">
                <wp:simplePos x="0" y="0"/>
                <wp:positionH relativeFrom="page">
                  <wp:posOffset>1080135</wp:posOffset>
                </wp:positionH>
                <wp:positionV relativeFrom="paragraph">
                  <wp:posOffset>76978</wp:posOffset>
                </wp:positionV>
                <wp:extent cx="2411730" cy="1270"/>
                <wp:effectExtent l="0" t="19050" r="26670" b="17780"/>
                <wp:wrapNone/>
                <wp:docPr id="29" name="Group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1730" cy="1270"/>
                          <a:chOff x="1134" y="-469"/>
                          <a:chExt cx="2098" cy="2"/>
                        </a:xfrm>
                      </wpg:grpSpPr>
                      <wps:wsp>
                        <wps:cNvPr id="31" name="Freeform 136"/>
                        <wps:cNvSpPr>
                          <a:spLocks/>
                        </wps:cNvSpPr>
                        <wps:spPr bwMode="auto">
                          <a:xfrm>
                            <a:off x="1134" y="-469"/>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524F7E" id="Group 135" o:spid="_x0000_s1026" alt="&quot;&quot;" style="position:absolute;margin-left:85.05pt;margin-top:6.05pt;width:189.9pt;height:.1pt;z-index:-251658198;mso-position-horizontal-relative:page" coordorigin="1134,-469"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">
                <v:shape id="Freeform 136" o:spid="_x0000_s1027" style="position:absolute;left:1134;top:-469;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" path="m,l2097,e" filled="f" strokecolor="#060" strokeweight="3pt">
                  <v:path arrowok="t" o:connecttype="custom" o:connectlocs="0,0;2097,0" o:connectangles="0,0"/>
                </v:shape>
                <w10:wrap anchorx="page"/>
              </v:group>
            </w:pict>
          </mc:Fallback>
        </mc:AlternateContent>
      </w:r>
    </w:p>
    <w:p w14:paraId="47FE2C39" w14:textId="3BA4D467" w:rsidR="00204309" w:rsidRPr="00C22A49" w:rsidRDefault="00204309" w:rsidP="00BD45BD">
      <w:pPr>
        <w:pStyle w:val="BodyText"/>
        <w:numPr>
          <w:ilvl w:val="0"/>
          <w:numId w:val="0"/>
        </w:numPr>
        <w:rPr>
          <w:rFonts w:cs="Arial"/>
        </w:rPr>
        <w:sectPr w:rsidR="00204309" w:rsidRPr="00C22A49" w:rsidSect="00A141F9">
          <w:headerReference w:type="even" r:id="rId27"/>
          <w:headerReference w:type="default" r:id="rId28"/>
          <w:footnotePr>
            <w:numRestart w:val="eachSect"/>
          </w:footnotePr>
          <w:pgSz w:w="11907" w:h="16840" w:code="9"/>
          <w:pgMar w:top="1134" w:right="1134" w:bottom="1134" w:left="1701" w:header="499" w:footer="0" w:gutter="0"/>
          <w:cols w:space="720"/>
        </w:sectPr>
      </w:pPr>
    </w:p>
    <w:p w14:paraId="3266F82D" w14:textId="77777777" w:rsidR="00522791" w:rsidRPr="00294903" w:rsidRDefault="00522791" w:rsidP="0085358E">
      <w:pPr>
        <w:pStyle w:val="HEADING2topchapter-notinTOC"/>
        <w:rPr>
          <w:rFonts w:ascii="Arial" w:hAnsi="Arial" w:cs="Arial"/>
          <w:color w:val="006600"/>
          <w:sz w:val="32"/>
          <w:szCs w:val="32"/>
        </w:rPr>
      </w:pPr>
      <w:r w:rsidRPr="00294903">
        <w:rPr>
          <w:rFonts w:ascii="Arial" w:hAnsi="Arial" w:cs="Arial"/>
          <w:color w:val="006600"/>
          <w:sz w:val="32"/>
          <w:szCs w:val="32"/>
        </w:rPr>
        <w:lastRenderedPageBreak/>
        <w:t>CHAPTER 1</w:t>
      </w:r>
    </w:p>
    <w:p w14:paraId="334BB223" w14:textId="77777777" w:rsidR="00522791" w:rsidRPr="006345AD" w:rsidRDefault="00522791" w:rsidP="0085358E">
      <w:pPr>
        <w:spacing w:line="200" w:lineRule="exact"/>
        <w:rPr>
          <w:rFonts w:cs="Arial"/>
          <w:color w:val="008000"/>
          <w:szCs w:val="20"/>
        </w:rPr>
      </w:pPr>
      <w:r w:rsidRPr="006345AD">
        <w:rPr>
          <w:noProof/>
          <w:color w:val="008000"/>
          <w:lang w:eastAsia="en-NZ"/>
        </w:rPr>
        <mc:AlternateContent>
          <mc:Choice Requires="wpg">
            <w:drawing>
              <wp:anchor distT="0" distB="0" distL="114300" distR="114300" simplePos="0" relativeHeight="251658283" behindDoc="1" locked="0" layoutInCell="1" allowOverlap="1" wp14:anchorId="488CA164" wp14:editId="5E7872C2">
                <wp:simplePos x="0" y="0"/>
                <wp:positionH relativeFrom="page">
                  <wp:posOffset>1076325</wp:posOffset>
                </wp:positionH>
                <wp:positionV relativeFrom="paragraph">
                  <wp:posOffset>6350</wp:posOffset>
                </wp:positionV>
                <wp:extent cx="1332230" cy="1270"/>
                <wp:effectExtent l="0" t="19050" r="20320" b="17780"/>
                <wp:wrapNone/>
                <wp:docPr id="33" name="Group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34"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52A30D" id="Group 33" o:spid="_x0000_s1026" alt="&quot;&quot;" style="position:absolute;margin-left:84.75pt;margin-top:.5pt;width:104.9pt;height:.1pt;z-index:-251658197;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" path="m,l2098,e" filled="f" strokecolor="#060" strokeweight="3pt">
                  <v:path arrowok="t" o:connecttype="custom" o:connectlocs="0,0;2098,0" o:connectangles="0,0"/>
                </v:shape>
                <w10:wrap anchorx="page"/>
              </v:group>
            </w:pict>
          </mc:Fallback>
        </mc:AlternateContent>
      </w:r>
    </w:p>
    <w:p w14:paraId="79FDAFBE" w14:textId="6DDC06A1" w:rsidR="00045FD3" w:rsidRPr="006345AD" w:rsidRDefault="005513F7" w:rsidP="006525C0">
      <w:pPr>
        <w:pStyle w:val="Heading1nonum"/>
        <w:rPr>
          <w:rFonts w:eastAsia="Metropolis Black"/>
        </w:rPr>
      </w:pPr>
      <w:bookmarkStart w:id="17" w:name="_Toc119069676"/>
      <w:bookmarkStart w:id="18" w:name="_Ref55484087"/>
      <w:r w:rsidRPr="006345AD">
        <w:rPr>
          <w:rFonts w:eastAsia="Metropolis Black"/>
          <w:sz w:val="2"/>
          <w:szCs w:val="2"/>
        </w:rPr>
        <w:t xml:space="preserve">1 </w:t>
      </w:r>
      <w:r w:rsidR="008F2649" w:rsidRPr="006345AD">
        <w:rPr>
          <w:rFonts w:eastAsia="Metropolis Black"/>
        </w:rPr>
        <w:t>Introduction</w:t>
      </w:r>
      <w:bookmarkEnd w:id="17"/>
      <w:r w:rsidR="00045FD3" w:rsidRPr="006345AD">
        <w:rPr>
          <w:rFonts w:eastAsia="Metropolis Black"/>
        </w:rPr>
        <w:t xml:space="preserve"> </w:t>
      </w:r>
    </w:p>
    <w:p w14:paraId="144C13B9" w14:textId="77777777" w:rsidR="00045FD3" w:rsidRPr="006345AD" w:rsidRDefault="00045FD3" w:rsidP="0085358E">
      <w:pPr>
        <w:spacing w:line="200" w:lineRule="exact"/>
        <w:rPr>
          <w:rFonts w:cs="Arial"/>
          <w:color w:val="008000"/>
          <w:szCs w:val="20"/>
        </w:rPr>
      </w:pPr>
      <w:r w:rsidRPr="006345AD">
        <w:rPr>
          <w:rFonts w:cs="Arial"/>
          <w:noProof/>
          <w:color w:val="008000"/>
          <w:lang w:eastAsia="en-NZ"/>
        </w:rPr>
        <mc:AlternateContent>
          <mc:Choice Requires="wpg">
            <w:drawing>
              <wp:anchor distT="0" distB="0" distL="114300" distR="114300" simplePos="0" relativeHeight="251658285" behindDoc="1" locked="0" layoutInCell="1" allowOverlap="1" wp14:anchorId="7F243FD0" wp14:editId="38FDD93A">
                <wp:simplePos x="0" y="0"/>
                <wp:positionH relativeFrom="page">
                  <wp:posOffset>1087120</wp:posOffset>
                </wp:positionH>
                <wp:positionV relativeFrom="paragraph">
                  <wp:posOffset>144923</wp:posOffset>
                </wp:positionV>
                <wp:extent cx="1332230" cy="1270"/>
                <wp:effectExtent l="0" t="19050" r="20320" b="17780"/>
                <wp:wrapNone/>
                <wp:docPr id="764518044" name="Group 7645180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764518045"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BFECE9" id="Group 764518044" o:spid="_x0000_s1026" alt="&quot;&quot;" style="position:absolute;margin-left:85.6pt;margin-top:11.4pt;width:104.9pt;height:.1pt;z-index:-251658195;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" path="m,l2098,e" filled="f" strokecolor="#060" strokeweight="3pt">
                  <v:path arrowok="t" o:connecttype="custom" o:connectlocs="0,0;2098,0" o:connectangles="0,0"/>
                </v:shape>
                <w10:wrap anchorx="page"/>
              </v:group>
            </w:pict>
          </mc:Fallback>
        </mc:AlternateContent>
      </w:r>
      <w:bookmarkStart w:id="19" w:name="_Toc364765328"/>
      <w:bookmarkStart w:id="20" w:name="_Toc273189522"/>
    </w:p>
    <w:bookmarkEnd w:id="18"/>
    <w:bookmarkEnd w:id="19"/>
    <w:bookmarkEnd w:id="20"/>
    <w:p w14:paraId="0D55BC15" w14:textId="3D06FA46" w:rsidR="00A40860" w:rsidRPr="006345AD" w:rsidRDefault="00A40860" w:rsidP="006525C0">
      <w:pPr>
        <w:pStyle w:val="BodyText21"/>
      </w:pPr>
    </w:p>
    <w:p w14:paraId="6BB9BAA1" w14:textId="240AE65B" w:rsidR="000855E9" w:rsidRPr="00294903" w:rsidRDefault="000855E9" w:rsidP="00267A63">
      <w:pPr>
        <w:pStyle w:val="BodyText"/>
        <w:rPr>
          <w:sz w:val="32"/>
          <w:szCs w:val="32"/>
        </w:rPr>
      </w:pPr>
      <w:r w:rsidRPr="00294903">
        <w:rPr>
          <w:sz w:val="32"/>
          <w:szCs w:val="32"/>
        </w:rPr>
        <w:t xml:space="preserve">We all make decisions every day. Some of these decisions may be relatively minor or routine, such as what to eat for breakfast. Other decisions may be less routine or more significant, such as where to live, starting a new job, or having an operation. Sometimes we make decisions alone and sometimes we seek support or help. </w:t>
      </w:r>
    </w:p>
    <w:p w14:paraId="4F399518" w14:textId="100E4035" w:rsidR="000855E9" w:rsidRPr="00294903" w:rsidRDefault="000855E9" w:rsidP="00267A63">
      <w:pPr>
        <w:pStyle w:val="BodyText"/>
        <w:rPr>
          <w:sz w:val="32"/>
          <w:szCs w:val="32"/>
        </w:rPr>
      </w:pPr>
      <w:r w:rsidRPr="00294903">
        <w:rPr>
          <w:sz w:val="32"/>
          <w:szCs w:val="32"/>
        </w:rPr>
        <w:t>In this review, we will consider what role the law should have when a person’s decision-making</w:t>
      </w:r>
      <w:r w:rsidRPr="00294903">
        <w:rPr>
          <w:b/>
          <w:bCs/>
          <w:sz w:val="32"/>
          <w:szCs w:val="32"/>
        </w:rPr>
        <w:t xml:space="preserve"> </w:t>
      </w:r>
      <w:r w:rsidRPr="00294903">
        <w:rPr>
          <w:sz w:val="32"/>
          <w:szCs w:val="32"/>
        </w:rPr>
        <w:t xml:space="preserve">is affected. There are many things </w:t>
      </w:r>
      <w:r w:rsidR="00E238F6" w:rsidRPr="00294903">
        <w:rPr>
          <w:sz w:val="32"/>
          <w:szCs w:val="32"/>
        </w:rPr>
        <w:t>that</w:t>
      </w:r>
      <w:r w:rsidRPr="00294903">
        <w:rPr>
          <w:sz w:val="32"/>
          <w:szCs w:val="32"/>
        </w:rPr>
        <w:t xml:space="preserve"> can affect a person’s decision-making. These can include </w:t>
      </w:r>
      <w:r w:rsidR="00117688" w:rsidRPr="00294903">
        <w:rPr>
          <w:sz w:val="32"/>
          <w:szCs w:val="32"/>
        </w:rPr>
        <w:t xml:space="preserve">a traumatic brain injury, </w:t>
      </w:r>
      <w:r w:rsidRPr="00294903">
        <w:rPr>
          <w:sz w:val="32"/>
          <w:szCs w:val="32"/>
        </w:rPr>
        <w:t>dementia, learning disabilities and experiences of mental distress. People’s decision-making can be affected for one decision, for a series of decision</w:t>
      </w:r>
      <w:r w:rsidR="000346B4" w:rsidRPr="00294903">
        <w:rPr>
          <w:sz w:val="32"/>
          <w:szCs w:val="32"/>
        </w:rPr>
        <w:t>s</w:t>
      </w:r>
      <w:r w:rsidRPr="00294903">
        <w:rPr>
          <w:sz w:val="32"/>
          <w:szCs w:val="32"/>
        </w:rPr>
        <w:t xml:space="preserve"> or for decisions more generally. </w:t>
      </w:r>
    </w:p>
    <w:p w14:paraId="6F19950E" w14:textId="2A4DD2C0" w:rsidR="000855E9" w:rsidRPr="00294903" w:rsidRDefault="000855E9" w:rsidP="00267A63">
      <w:pPr>
        <w:pStyle w:val="BodyText"/>
        <w:rPr>
          <w:sz w:val="32"/>
          <w:szCs w:val="32"/>
        </w:rPr>
      </w:pPr>
      <w:r w:rsidRPr="00294903">
        <w:rPr>
          <w:sz w:val="32"/>
          <w:szCs w:val="32"/>
        </w:rPr>
        <w:t>We use the term ‘affected decision-making’ to refer to all these situations. While other terms, such as ‘impaired decision-making</w:t>
      </w:r>
      <w:r w:rsidR="00C073E8" w:rsidRPr="00294903">
        <w:rPr>
          <w:sz w:val="32"/>
          <w:szCs w:val="32"/>
        </w:rPr>
        <w:t>’</w:t>
      </w:r>
      <w:r w:rsidRPr="00294903">
        <w:rPr>
          <w:sz w:val="32"/>
          <w:szCs w:val="32"/>
        </w:rPr>
        <w:t xml:space="preserve"> or ‘diminished capacity’ are sometimes used, we have heard those terms may not resonate with everyone and they can be stigmatising or perpetuate </w:t>
      </w:r>
      <w:r w:rsidRPr="00294903">
        <w:rPr>
          <w:sz w:val="32"/>
          <w:szCs w:val="32"/>
        </w:rPr>
        <w:lastRenderedPageBreak/>
        <w:t xml:space="preserve">negative stereotypes. We think it is important to use language that people are comfortable with. </w:t>
      </w:r>
    </w:p>
    <w:p w14:paraId="43782409" w14:textId="77777777" w:rsidR="000855E9" w:rsidRPr="00294903" w:rsidRDefault="000855E9" w:rsidP="00267A63">
      <w:pPr>
        <w:pStyle w:val="BodyText"/>
        <w:rPr>
          <w:rFonts w:eastAsiaTheme="minorEastAsia"/>
          <w:sz w:val="32"/>
          <w:szCs w:val="32"/>
        </w:rPr>
      </w:pPr>
      <w:r w:rsidRPr="00294903">
        <w:rPr>
          <w:sz w:val="32"/>
          <w:szCs w:val="32"/>
        </w:rPr>
        <w:t xml:space="preserve">If a person’s decision-making is affected, the current law may treat some or all their decisions differently to the way it otherwise would. It does this using the concept of ‘decision-making capacity’. </w:t>
      </w:r>
    </w:p>
    <w:p w14:paraId="730B411D" w14:textId="7DFB50A4" w:rsidR="000855E9" w:rsidRPr="00294903" w:rsidRDefault="000855E9" w:rsidP="00267A63">
      <w:pPr>
        <w:pStyle w:val="BodyText"/>
        <w:rPr>
          <w:rFonts w:eastAsiaTheme="minorEastAsia"/>
          <w:sz w:val="32"/>
          <w:szCs w:val="32"/>
        </w:rPr>
      </w:pPr>
      <w:r w:rsidRPr="00294903">
        <w:rPr>
          <w:sz w:val="32"/>
          <w:szCs w:val="32"/>
        </w:rPr>
        <w:t xml:space="preserve">Not everyone with affected decision-making will be considered to lack decision-making capacity. For those who </w:t>
      </w:r>
      <w:r w:rsidRPr="00294903">
        <w:rPr>
          <w:b/>
          <w:bCs/>
          <w:sz w:val="32"/>
          <w:szCs w:val="32"/>
        </w:rPr>
        <w:t>are</w:t>
      </w:r>
      <w:r w:rsidRPr="00294903">
        <w:rPr>
          <w:sz w:val="32"/>
          <w:szCs w:val="32"/>
        </w:rPr>
        <w:t xml:space="preserve"> considered to lack decision-making capacity, there are significant legal implications.</w:t>
      </w:r>
      <w:r w:rsidRPr="00294903">
        <w:rPr>
          <w:rFonts w:eastAsiaTheme="minorEastAsia"/>
          <w:sz w:val="32"/>
          <w:szCs w:val="32"/>
        </w:rPr>
        <w:t xml:space="preserve"> </w:t>
      </w:r>
      <w:r w:rsidRPr="00294903">
        <w:rPr>
          <w:sz w:val="32"/>
          <w:szCs w:val="32"/>
        </w:rPr>
        <w:t>If a person is assessed not</w:t>
      </w:r>
      <w:r w:rsidR="00FC19D1" w:rsidRPr="00294903">
        <w:rPr>
          <w:sz w:val="32"/>
          <w:szCs w:val="32"/>
        </w:rPr>
        <w:t xml:space="preserve"> </w:t>
      </w:r>
      <w:r w:rsidRPr="00294903">
        <w:rPr>
          <w:sz w:val="32"/>
          <w:szCs w:val="32"/>
        </w:rPr>
        <w:t xml:space="preserve">to have decision-making capacity for a decision, the decision might not have legal effect. Another person may be appointed to make the decision for them.  </w:t>
      </w:r>
    </w:p>
    <w:p w14:paraId="11CDD931" w14:textId="744743B4" w:rsidR="000855E9" w:rsidRPr="00294903" w:rsidRDefault="000855E9" w:rsidP="00267A63">
      <w:pPr>
        <w:pStyle w:val="BodyText"/>
        <w:rPr>
          <w:sz w:val="32"/>
          <w:szCs w:val="32"/>
        </w:rPr>
      </w:pPr>
      <w:r w:rsidRPr="00294903">
        <w:rPr>
          <w:sz w:val="32"/>
          <w:szCs w:val="32"/>
        </w:rPr>
        <w:t xml:space="preserve">Medical or other expert advice will often be important to determining whether someone has decision-making capacity. However, what it means to have decision-making capacity, and what happens if </w:t>
      </w:r>
      <w:r w:rsidR="00E238F6" w:rsidRPr="00294903">
        <w:rPr>
          <w:sz w:val="32"/>
          <w:szCs w:val="32"/>
        </w:rPr>
        <w:t xml:space="preserve">a </w:t>
      </w:r>
      <w:r w:rsidRPr="00294903">
        <w:rPr>
          <w:sz w:val="32"/>
          <w:szCs w:val="32"/>
        </w:rPr>
        <w:t xml:space="preserve">person does not, are </w:t>
      </w:r>
      <w:r w:rsidRPr="00294903">
        <w:rPr>
          <w:b/>
          <w:sz w:val="32"/>
          <w:szCs w:val="32"/>
        </w:rPr>
        <w:t>legal</w:t>
      </w:r>
      <w:r w:rsidRPr="00294903">
        <w:rPr>
          <w:sz w:val="32"/>
          <w:szCs w:val="32"/>
        </w:rPr>
        <w:t xml:space="preserve"> questions, not medical ones. </w:t>
      </w:r>
    </w:p>
    <w:p w14:paraId="2111F6C2" w14:textId="093F5D49" w:rsidR="000855E9" w:rsidRPr="00294903" w:rsidRDefault="000855E9" w:rsidP="004168A6">
      <w:pPr>
        <w:pStyle w:val="Heading2"/>
        <w:rPr>
          <w:sz w:val="32"/>
          <w:szCs w:val="32"/>
        </w:rPr>
      </w:pPr>
      <w:bookmarkStart w:id="21" w:name="_Toc115854919"/>
      <w:bookmarkStart w:id="22" w:name="_Toc119069677"/>
      <w:r w:rsidRPr="00294903">
        <w:rPr>
          <w:sz w:val="32"/>
          <w:szCs w:val="32"/>
        </w:rPr>
        <w:t>Scope of our review</w:t>
      </w:r>
      <w:bookmarkEnd w:id="21"/>
      <w:bookmarkEnd w:id="22"/>
    </w:p>
    <w:p w14:paraId="49342EAB" w14:textId="5B59CD42" w:rsidR="000855E9" w:rsidRPr="00294903" w:rsidRDefault="000855E9" w:rsidP="00267A63">
      <w:pPr>
        <w:pStyle w:val="BodyText"/>
        <w:rPr>
          <w:sz w:val="32"/>
          <w:szCs w:val="32"/>
        </w:rPr>
      </w:pPr>
      <w:r w:rsidRPr="00294903">
        <w:rPr>
          <w:sz w:val="32"/>
          <w:szCs w:val="32"/>
        </w:rPr>
        <w:t>Te Aka Matua o te Ture | Law Commission is an independent agency that provides law reform advice to the</w:t>
      </w:r>
      <w:r w:rsidR="00E238F6" w:rsidRPr="00294903">
        <w:rPr>
          <w:sz w:val="32"/>
          <w:szCs w:val="32"/>
        </w:rPr>
        <w:t xml:space="preserve"> g</w:t>
      </w:r>
      <w:r w:rsidRPr="00294903">
        <w:rPr>
          <w:sz w:val="32"/>
          <w:szCs w:val="32"/>
        </w:rPr>
        <w:t xml:space="preserve">overnment. We review the law and make recommendations to the government on how to improve it. </w:t>
      </w:r>
    </w:p>
    <w:p w14:paraId="71EF26D1" w14:textId="501ED091" w:rsidR="000855E9" w:rsidRPr="00294903" w:rsidRDefault="000855E9" w:rsidP="00267A63">
      <w:pPr>
        <w:pStyle w:val="BodyText"/>
        <w:rPr>
          <w:sz w:val="32"/>
          <w:szCs w:val="32"/>
        </w:rPr>
      </w:pPr>
      <w:r w:rsidRPr="00294903">
        <w:rPr>
          <w:sz w:val="32"/>
          <w:szCs w:val="32"/>
        </w:rPr>
        <w:lastRenderedPageBreak/>
        <w:t xml:space="preserve">The scope of this review is set out in a document called our ‘terms of reference’. </w:t>
      </w:r>
      <w:r w:rsidR="00B9501A" w:rsidRPr="00294903">
        <w:rPr>
          <w:sz w:val="32"/>
          <w:szCs w:val="32"/>
        </w:rPr>
        <w:t>They</w:t>
      </w:r>
      <w:r w:rsidRPr="00294903">
        <w:rPr>
          <w:sz w:val="32"/>
          <w:szCs w:val="32"/>
        </w:rPr>
        <w:t xml:space="preserve"> are very broad. In </w:t>
      </w:r>
      <w:r w:rsidR="009E604A" w:rsidRPr="00294903">
        <w:rPr>
          <w:sz w:val="32"/>
          <w:szCs w:val="32"/>
        </w:rPr>
        <w:t>short</w:t>
      </w:r>
      <w:r w:rsidRPr="00294903">
        <w:rPr>
          <w:sz w:val="32"/>
          <w:szCs w:val="32"/>
        </w:rPr>
        <w:t>, we will consider how the law should approach issues relating to affected decision-making of adults. Our terms of reference are included as an annex to this paper.</w:t>
      </w:r>
    </w:p>
    <w:p w14:paraId="7EB111D0" w14:textId="2086DCFE" w:rsidR="000855E9" w:rsidRPr="00294903" w:rsidRDefault="000855E9" w:rsidP="00267A63">
      <w:pPr>
        <w:pStyle w:val="BodyText"/>
        <w:rPr>
          <w:sz w:val="32"/>
          <w:szCs w:val="32"/>
        </w:rPr>
      </w:pPr>
      <w:r w:rsidRPr="00294903">
        <w:rPr>
          <w:sz w:val="32"/>
          <w:szCs w:val="32"/>
        </w:rPr>
        <w:t xml:space="preserve">A brief summary of the current law is set out in Chapter </w:t>
      </w:r>
      <w:r w:rsidR="00344CC7" w:rsidRPr="00294903">
        <w:rPr>
          <w:sz w:val="32"/>
          <w:szCs w:val="32"/>
        </w:rPr>
        <w:t>4</w:t>
      </w:r>
      <w:r w:rsidRPr="00294903">
        <w:rPr>
          <w:sz w:val="32"/>
          <w:szCs w:val="32"/>
        </w:rPr>
        <w:t>. Under the current law, decision-making capacity tends to be a yes or no concept. For any given decision, a person is either assessed as having, or not having, decision-making capacity. If they are assessed not</w:t>
      </w:r>
      <w:r w:rsidR="00AC0F2E" w:rsidRPr="00294903">
        <w:rPr>
          <w:sz w:val="32"/>
          <w:szCs w:val="32"/>
        </w:rPr>
        <w:t xml:space="preserve"> to</w:t>
      </w:r>
      <w:r w:rsidRPr="00294903">
        <w:rPr>
          <w:sz w:val="32"/>
          <w:szCs w:val="32"/>
        </w:rPr>
        <w:t xml:space="preserve"> have decision-making capacity, the law may not </w:t>
      </w:r>
      <w:r w:rsidR="0082421D" w:rsidRPr="00294903">
        <w:rPr>
          <w:sz w:val="32"/>
          <w:szCs w:val="32"/>
        </w:rPr>
        <w:t>give effect to</w:t>
      </w:r>
      <w:r w:rsidR="007C34E7" w:rsidRPr="00294903">
        <w:rPr>
          <w:sz w:val="32"/>
          <w:szCs w:val="32"/>
        </w:rPr>
        <w:t xml:space="preserve"> their</w:t>
      </w:r>
      <w:r w:rsidRPr="00294903">
        <w:rPr>
          <w:sz w:val="32"/>
          <w:szCs w:val="32"/>
        </w:rPr>
        <w:t xml:space="preserve"> decision and may appoint someone else to make a decision instead.</w:t>
      </w:r>
    </w:p>
    <w:p w14:paraId="6A055C5C" w14:textId="77E69051" w:rsidR="000855E9" w:rsidRPr="00294903" w:rsidRDefault="00AC0F2E" w:rsidP="00267A63">
      <w:pPr>
        <w:pStyle w:val="BodyText"/>
        <w:rPr>
          <w:sz w:val="32"/>
          <w:szCs w:val="32"/>
        </w:rPr>
      </w:pPr>
      <w:r w:rsidRPr="00294903">
        <w:rPr>
          <w:sz w:val="32"/>
          <w:szCs w:val="32"/>
        </w:rPr>
        <w:t>T</w:t>
      </w:r>
      <w:r w:rsidR="000855E9" w:rsidRPr="00294903">
        <w:rPr>
          <w:sz w:val="32"/>
          <w:szCs w:val="32"/>
        </w:rPr>
        <w:t xml:space="preserve">his is not the only approach the law could take. In recent decades, there have been widespread calls for law reform. There has been increased recognition of the human rights of </w:t>
      </w:r>
      <w:r w:rsidR="006871B6" w:rsidRPr="00294903">
        <w:rPr>
          <w:sz w:val="32"/>
          <w:szCs w:val="32"/>
        </w:rPr>
        <w:t>people</w:t>
      </w:r>
      <w:r w:rsidR="000855E9" w:rsidRPr="00294903">
        <w:rPr>
          <w:sz w:val="32"/>
          <w:szCs w:val="32"/>
        </w:rPr>
        <w:t xml:space="preserve"> with disabilities and a shift towards supporting people to make their own decisions. There has also been increased recognition that the law in this area does not adequately take into account te Tiriti o Waitangi, or te ao Māori and the multi-cultural nature of Aotearoa New Zealand. As well, our population is changing. Aotearoa New Zealand is an increasingly aging and culturally diverse population. </w:t>
      </w:r>
    </w:p>
    <w:p w14:paraId="6AB522BD" w14:textId="7098CF43" w:rsidR="000855E9" w:rsidRPr="00294903" w:rsidRDefault="000855E9" w:rsidP="00267A63">
      <w:pPr>
        <w:pStyle w:val="BodyText"/>
        <w:rPr>
          <w:sz w:val="32"/>
          <w:szCs w:val="32"/>
        </w:rPr>
      </w:pPr>
      <w:r w:rsidRPr="00294903">
        <w:rPr>
          <w:sz w:val="32"/>
          <w:szCs w:val="32"/>
        </w:rPr>
        <w:t xml:space="preserve">Against this background, our review will consider fundamental questions such as: What, if anything, should the law do when a person’s decision-making is affected? </w:t>
      </w:r>
      <w:r w:rsidRPr="00294903">
        <w:rPr>
          <w:sz w:val="32"/>
          <w:szCs w:val="32"/>
        </w:rPr>
        <w:lastRenderedPageBreak/>
        <w:t xml:space="preserve">How should the law enable people to make decisions about their own lives, while protecting them from harm or abuse? How should the law reflect te ao Māori? How should other cultural perspectives be included? </w:t>
      </w:r>
    </w:p>
    <w:p w14:paraId="4202AD63" w14:textId="3187DFC8" w:rsidR="000855E9" w:rsidRPr="00294903" w:rsidRDefault="000855E9" w:rsidP="00267A63">
      <w:pPr>
        <w:pStyle w:val="BodyText"/>
        <w:rPr>
          <w:sz w:val="32"/>
          <w:szCs w:val="32"/>
        </w:rPr>
      </w:pPr>
      <w:r w:rsidRPr="00294903">
        <w:rPr>
          <w:sz w:val="32"/>
          <w:szCs w:val="32"/>
        </w:rPr>
        <w:t>Some areas of decision-making capacity are outside the scope of our review, even though they are important. We are not reviewing approaches to decision-making capacity under criminal law. We are also not reviewing decision-making capacity for children and young people.</w:t>
      </w:r>
    </w:p>
    <w:p w14:paraId="7BC28B0C" w14:textId="77777777" w:rsidR="000855E9" w:rsidRPr="00294903" w:rsidRDefault="000855E9" w:rsidP="00EC5D96">
      <w:pPr>
        <w:pStyle w:val="Heading2"/>
        <w:keepLines/>
        <w:rPr>
          <w:sz w:val="32"/>
          <w:szCs w:val="32"/>
        </w:rPr>
      </w:pPr>
      <w:bookmarkStart w:id="23" w:name="_Toc115854920"/>
      <w:bookmarkStart w:id="24" w:name="_Toc119069678"/>
      <w:r w:rsidRPr="00294903">
        <w:rPr>
          <w:sz w:val="32"/>
          <w:szCs w:val="32"/>
        </w:rPr>
        <w:t>Our review sits alongside other work</w:t>
      </w:r>
      <w:bookmarkEnd w:id="23"/>
      <w:bookmarkEnd w:id="24"/>
    </w:p>
    <w:p w14:paraId="715D54A0" w14:textId="7FB828F9" w:rsidR="000855E9" w:rsidRPr="00294903" w:rsidRDefault="000855E9" w:rsidP="00EC5D96">
      <w:pPr>
        <w:pStyle w:val="BodyText"/>
        <w:keepNext/>
        <w:keepLines/>
        <w:rPr>
          <w:sz w:val="32"/>
          <w:szCs w:val="32"/>
        </w:rPr>
      </w:pPr>
      <w:r w:rsidRPr="00294903">
        <w:rPr>
          <w:sz w:val="32"/>
          <w:szCs w:val="32"/>
        </w:rPr>
        <w:t xml:space="preserve">Some of the calls for </w:t>
      </w:r>
      <w:r w:rsidR="0004081C" w:rsidRPr="00294903">
        <w:rPr>
          <w:sz w:val="32"/>
          <w:szCs w:val="32"/>
        </w:rPr>
        <w:t>law reform</w:t>
      </w:r>
      <w:r w:rsidRPr="00294903">
        <w:rPr>
          <w:sz w:val="32"/>
          <w:szCs w:val="32"/>
        </w:rPr>
        <w:t xml:space="preserve"> have also led to other related projects and initiatives. Manatū Hauora | Ministry of Health is carrying out </w:t>
      </w:r>
      <w:r w:rsidR="00AC0F2E" w:rsidRPr="00294903">
        <w:rPr>
          <w:sz w:val="32"/>
          <w:szCs w:val="32"/>
        </w:rPr>
        <w:t>a</w:t>
      </w:r>
      <w:r w:rsidRPr="00294903">
        <w:rPr>
          <w:sz w:val="32"/>
          <w:szCs w:val="32"/>
        </w:rPr>
        <w:t xml:space="preserve"> ‘repeal and replace’ review of the Mental Health (Compulsory Assessment and Treatment) Act 1992. Our review is separate to the work the Ministry of Health is doing, but we will consider the Ministry’s </w:t>
      </w:r>
      <w:r w:rsidR="00DE777E" w:rsidRPr="00294903">
        <w:rPr>
          <w:sz w:val="32"/>
          <w:szCs w:val="32"/>
        </w:rPr>
        <w:t>work</w:t>
      </w:r>
      <w:r w:rsidRPr="00294903">
        <w:rPr>
          <w:sz w:val="32"/>
          <w:szCs w:val="32"/>
        </w:rPr>
        <w:t xml:space="preserve"> when we make our final recommendations.   </w:t>
      </w:r>
    </w:p>
    <w:p w14:paraId="24847557" w14:textId="7D28B53E" w:rsidR="000855E9" w:rsidRPr="00294903" w:rsidRDefault="000855E9" w:rsidP="00267A63">
      <w:pPr>
        <w:pStyle w:val="BodyText"/>
        <w:rPr>
          <w:sz w:val="32"/>
          <w:szCs w:val="32"/>
        </w:rPr>
      </w:pPr>
      <w:r w:rsidRPr="00294903">
        <w:rPr>
          <w:sz w:val="32"/>
          <w:szCs w:val="32"/>
        </w:rPr>
        <w:t xml:space="preserve">Other initiatives include the establishment of a new ministry </w:t>
      </w:r>
      <w:r w:rsidR="003C7082" w:rsidRPr="00294903">
        <w:rPr>
          <w:sz w:val="32"/>
          <w:szCs w:val="32"/>
        </w:rPr>
        <w:t>–</w:t>
      </w:r>
      <w:r w:rsidRPr="00294903">
        <w:rPr>
          <w:sz w:val="32"/>
          <w:szCs w:val="32"/>
        </w:rPr>
        <w:t xml:space="preserve"> Whaikaha | Ministry </w:t>
      </w:r>
      <w:r w:rsidR="001754D9" w:rsidRPr="00294903">
        <w:rPr>
          <w:sz w:val="32"/>
          <w:szCs w:val="32"/>
        </w:rPr>
        <w:t>of</w:t>
      </w:r>
      <w:r w:rsidRPr="00294903">
        <w:rPr>
          <w:sz w:val="32"/>
          <w:szCs w:val="32"/>
        </w:rPr>
        <w:t xml:space="preserve"> Disabled People </w:t>
      </w:r>
      <w:r w:rsidR="003C7082" w:rsidRPr="00294903">
        <w:rPr>
          <w:sz w:val="32"/>
          <w:szCs w:val="32"/>
        </w:rPr>
        <w:t>–</w:t>
      </w:r>
      <w:r w:rsidRPr="00294903">
        <w:rPr>
          <w:sz w:val="32"/>
          <w:szCs w:val="32"/>
        </w:rPr>
        <w:t xml:space="preserve"> and the introduction of the Accessibility for New Zealanders Bill. Te Rōpū Whakamana </w:t>
      </w:r>
      <w:r w:rsidR="00CB7A1E" w:rsidRPr="00294903">
        <w:rPr>
          <w:sz w:val="32"/>
          <w:szCs w:val="32"/>
        </w:rPr>
        <w:t>i</w:t>
      </w:r>
      <w:r w:rsidR="00E84CD9" w:rsidRPr="00294903">
        <w:rPr>
          <w:sz w:val="32"/>
          <w:szCs w:val="32"/>
        </w:rPr>
        <w:t xml:space="preserve"> </w:t>
      </w:r>
      <w:r w:rsidRPr="00294903">
        <w:rPr>
          <w:sz w:val="32"/>
          <w:szCs w:val="32"/>
        </w:rPr>
        <w:t xml:space="preserve">te Tiriti o Waitangi | Waitangi Tribunal, as part of its Hauora inquiry, is also looking at the experiences of tāngata whaikaha </w:t>
      </w:r>
      <w:r w:rsidR="00280B52" w:rsidRPr="00294903">
        <w:rPr>
          <w:sz w:val="32"/>
          <w:szCs w:val="32"/>
        </w:rPr>
        <w:t xml:space="preserve">Māori </w:t>
      </w:r>
      <w:r w:rsidRPr="00294903">
        <w:rPr>
          <w:sz w:val="32"/>
          <w:szCs w:val="32"/>
        </w:rPr>
        <w:t>| disabled Māori.</w:t>
      </w:r>
      <w:r w:rsidR="00C5694D" w:rsidRPr="00294903">
        <w:rPr>
          <w:sz w:val="32"/>
          <w:szCs w:val="32"/>
        </w:rPr>
        <w:t xml:space="preserve"> </w:t>
      </w:r>
      <w:r w:rsidR="00730E56" w:rsidRPr="00294903">
        <w:rPr>
          <w:sz w:val="32"/>
          <w:szCs w:val="32"/>
        </w:rPr>
        <w:t>In addition, t</w:t>
      </w:r>
      <w:r w:rsidR="00C5694D" w:rsidRPr="00294903">
        <w:rPr>
          <w:sz w:val="32"/>
          <w:szCs w:val="32"/>
        </w:rPr>
        <w:t xml:space="preserve">he Royal Commission of Inquiry into Abuse in </w:t>
      </w:r>
      <w:r w:rsidR="00C5694D" w:rsidRPr="00294903">
        <w:rPr>
          <w:sz w:val="32"/>
          <w:szCs w:val="32"/>
        </w:rPr>
        <w:lastRenderedPageBreak/>
        <w:t xml:space="preserve">Care is </w:t>
      </w:r>
      <w:r w:rsidR="0085338A" w:rsidRPr="00294903">
        <w:rPr>
          <w:sz w:val="32"/>
          <w:szCs w:val="32"/>
        </w:rPr>
        <w:t>investigating</w:t>
      </w:r>
      <w:r w:rsidR="001A04FF" w:rsidRPr="00294903">
        <w:rPr>
          <w:sz w:val="32"/>
          <w:szCs w:val="32"/>
        </w:rPr>
        <w:t xml:space="preserve"> </w:t>
      </w:r>
      <w:r w:rsidR="00CE4C0E" w:rsidRPr="00294903">
        <w:rPr>
          <w:sz w:val="32"/>
          <w:szCs w:val="32"/>
        </w:rPr>
        <w:t>abuse in State and faith-based disability</w:t>
      </w:r>
      <w:r w:rsidR="00910D28" w:rsidRPr="00294903">
        <w:rPr>
          <w:sz w:val="32"/>
          <w:szCs w:val="32"/>
        </w:rPr>
        <w:t xml:space="preserve"> and institutional</w:t>
      </w:r>
      <w:r w:rsidR="00CE4C0E" w:rsidRPr="00294903">
        <w:rPr>
          <w:sz w:val="32"/>
          <w:szCs w:val="32"/>
        </w:rPr>
        <w:t xml:space="preserve"> care settings. </w:t>
      </w:r>
      <w:r w:rsidR="0073005C" w:rsidRPr="00294903">
        <w:rPr>
          <w:sz w:val="32"/>
          <w:szCs w:val="32"/>
        </w:rPr>
        <w:t xml:space="preserve"> </w:t>
      </w:r>
    </w:p>
    <w:p w14:paraId="08963DC9" w14:textId="77777777" w:rsidR="000855E9" w:rsidRPr="00294903" w:rsidRDefault="000855E9" w:rsidP="004168A6">
      <w:pPr>
        <w:pStyle w:val="Heading2"/>
        <w:rPr>
          <w:sz w:val="32"/>
          <w:szCs w:val="32"/>
        </w:rPr>
      </w:pPr>
      <w:bookmarkStart w:id="25" w:name="_Toc115854921"/>
      <w:bookmarkStart w:id="26" w:name="_Toc119069679"/>
      <w:r w:rsidRPr="00294903">
        <w:rPr>
          <w:sz w:val="32"/>
          <w:szCs w:val="32"/>
        </w:rPr>
        <w:t>Purpose of this paper</w:t>
      </w:r>
      <w:bookmarkEnd w:id="25"/>
      <w:bookmarkEnd w:id="26"/>
      <w:r w:rsidRPr="00294903">
        <w:rPr>
          <w:sz w:val="32"/>
          <w:szCs w:val="32"/>
        </w:rPr>
        <w:t xml:space="preserve"> </w:t>
      </w:r>
    </w:p>
    <w:p w14:paraId="06CCFDD2" w14:textId="4A66C068" w:rsidR="000855E9" w:rsidRPr="00294903" w:rsidRDefault="000855E9" w:rsidP="00267A63">
      <w:pPr>
        <w:pStyle w:val="BodyText"/>
        <w:rPr>
          <w:sz w:val="32"/>
          <w:szCs w:val="32"/>
        </w:rPr>
      </w:pPr>
      <w:r w:rsidRPr="00294903">
        <w:rPr>
          <w:sz w:val="32"/>
          <w:szCs w:val="32"/>
        </w:rPr>
        <w:t xml:space="preserve">This paper supports our first round of consultation. We want to learn about your experiences with current law and practice and what you think about the big issues and principles that should inform our review. </w:t>
      </w:r>
    </w:p>
    <w:p w14:paraId="778DF88F" w14:textId="52A68FF3" w:rsidR="00CF0058" w:rsidRPr="00294903" w:rsidRDefault="006F2AC9" w:rsidP="00267A63">
      <w:pPr>
        <w:pStyle w:val="BodyText"/>
        <w:rPr>
          <w:sz w:val="32"/>
          <w:szCs w:val="32"/>
        </w:rPr>
      </w:pPr>
      <w:r w:rsidRPr="00294903">
        <w:rPr>
          <w:sz w:val="32"/>
          <w:szCs w:val="32"/>
        </w:rPr>
        <w:t>Th</w:t>
      </w:r>
      <w:r w:rsidR="00E06FF9" w:rsidRPr="00294903">
        <w:rPr>
          <w:sz w:val="32"/>
          <w:szCs w:val="32"/>
        </w:rPr>
        <w:t>is</w:t>
      </w:r>
      <w:r w:rsidRPr="00294903">
        <w:rPr>
          <w:sz w:val="32"/>
          <w:szCs w:val="32"/>
        </w:rPr>
        <w:t xml:space="preserve"> paper </w:t>
      </w:r>
      <w:r w:rsidR="000855E9" w:rsidRPr="00294903">
        <w:rPr>
          <w:sz w:val="32"/>
          <w:szCs w:val="32"/>
        </w:rPr>
        <w:t xml:space="preserve">does not focus </w:t>
      </w:r>
      <w:r w:rsidR="003B454E" w:rsidRPr="00294903">
        <w:rPr>
          <w:sz w:val="32"/>
          <w:szCs w:val="32"/>
        </w:rPr>
        <w:t>in</w:t>
      </w:r>
      <w:r w:rsidR="000855E9" w:rsidRPr="00294903">
        <w:rPr>
          <w:sz w:val="32"/>
          <w:szCs w:val="32"/>
        </w:rPr>
        <w:t xml:space="preserve"> detail </w:t>
      </w:r>
      <w:r w:rsidR="003B454E" w:rsidRPr="00294903">
        <w:rPr>
          <w:sz w:val="32"/>
          <w:szCs w:val="32"/>
        </w:rPr>
        <w:t>on issues with</w:t>
      </w:r>
      <w:r w:rsidR="000855E9" w:rsidRPr="00294903">
        <w:rPr>
          <w:sz w:val="32"/>
          <w:szCs w:val="32"/>
        </w:rPr>
        <w:t xml:space="preserve"> the current law. It also does not cover every area of law or issue that is raised by this review. </w:t>
      </w:r>
      <w:r w:rsidR="003B454E" w:rsidRPr="00294903">
        <w:rPr>
          <w:sz w:val="32"/>
          <w:szCs w:val="32"/>
        </w:rPr>
        <w:t>Instead, t</w:t>
      </w:r>
      <w:r w:rsidR="00244D98" w:rsidRPr="00294903">
        <w:rPr>
          <w:sz w:val="32"/>
          <w:szCs w:val="32"/>
        </w:rPr>
        <w:t>he paper starts by setting</w:t>
      </w:r>
      <w:r w:rsidR="00E4236D" w:rsidRPr="00294903">
        <w:rPr>
          <w:sz w:val="32"/>
          <w:szCs w:val="32"/>
        </w:rPr>
        <w:t xml:space="preserve"> out</w:t>
      </w:r>
      <w:r w:rsidR="005228E0" w:rsidRPr="00294903">
        <w:rPr>
          <w:sz w:val="32"/>
          <w:szCs w:val="32"/>
        </w:rPr>
        <w:t xml:space="preserve"> relevant context to this review</w:t>
      </w:r>
      <w:r w:rsidR="00244D98" w:rsidRPr="00294903">
        <w:rPr>
          <w:sz w:val="32"/>
          <w:szCs w:val="32"/>
        </w:rPr>
        <w:t xml:space="preserve"> (Chapters 2-5)</w:t>
      </w:r>
      <w:r w:rsidR="00E4236D" w:rsidRPr="00294903">
        <w:rPr>
          <w:sz w:val="32"/>
          <w:szCs w:val="32"/>
        </w:rPr>
        <w:t>. We discuss t</w:t>
      </w:r>
      <w:r w:rsidR="005228E0" w:rsidRPr="00294903">
        <w:rPr>
          <w:sz w:val="32"/>
          <w:szCs w:val="32"/>
        </w:rPr>
        <w:t>he language we use, why reform is needed</w:t>
      </w:r>
      <w:r w:rsidR="00E4236D" w:rsidRPr="00294903">
        <w:rPr>
          <w:sz w:val="32"/>
          <w:szCs w:val="32"/>
        </w:rPr>
        <w:t xml:space="preserve">, </w:t>
      </w:r>
      <w:r w:rsidR="005228E0" w:rsidRPr="00294903">
        <w:rPr>
          <w:sz w:val="32"/>
          <w:szCs w:val="32"/>
        </w:rPr>
        <w:t>the</w:t>
      </w:r>
      <w:r w:rsidR="006A591F" w:rsidRPr="00294903">
        <w:rPr>
          <w:sz w:val="32"/>
          <w:szCs w:val="32"/>
        </w:rPr>
        <w:t xml:space="preserve"> </w:t>
      </w:r>
      <w:r w:rsidR="007D09A5" w:rsidRPr="00294903">
        <w:rPr>
          <w:sz w:val="32"/>
          <w:szCs w:val="32"/>
        </w:rPr>
        <w:t xml:space="preserve">key </w:t>
      </w:r>
      <w:r w:rsidR="005228E0" w:rsidRPr="00294903">
        <w:rPr>
          <w:sz w:val="32"/>
          <w:szCs w:val="32"/>
        </w:rPr>
        <w:t>legal concepts and law</w:t>
      </w:r>
      <w:r w:rsidR="00E4236D" w:rsidRPr="00294903">
        <w:rPr>
          <w:sz w:val="32"/>
          <w:szCs w:val="32"/>
        </w:rPr>
        <w:t xml:space="preserve">, and relevant tikanga and te ao Māori concepts. In Chapter 6 we discuss some principles we have </w:t>
      </w:r>
      <w:r w:rsidR="00A66A29" w:rsidRPr="00294903">
        <w:rPr>
          <w:sz w:val="32"/>
          <w:szCs w:val="32"/>
        </w:rPr>
        <w:t>developed</w:t>
      </w:r>
      <w:r w:rsidR="00E4236D" w:rsidRPr="00294903">
        <w:rPr>
          <w:sz w:val="32"/>
          <w:szCs w:val="32"/>
        </w:rPr>
        <w:t xml:space="preserve"> to guide our review. </w:t>
      </w:r>
    </w:p>
    <w:p w14:paraId="3F4CFD81" w14:textId="102CF04B" w:rsidR="009D0D85" w:rsidRPr="00294903" w:rsidRDefault="001A289C" w:rsidP="00267A63">
      <w:pPr>
        <w:pStyle w:val="BodyText"/>
        <w:rPr>
          <w:sz w:val="32"/>
          <w:szCs w:val="32"/>
        </w:rPr>
      </w:pPr>
      <w:r w:rsidRPr="00294903">
        <w:rPr>
          <w:sz w:val="32"/>
          <w:szCs w:val="32"/>
        </w:rPr>
        <w:t>Th</w:t>
      </w:r>
      <w:r w:rsidR="00A66A29" w:rsidRPr="00294903">
        <w:rPr>
          <w:sz w:val="32"/>
          <w:szCs w:val="32"/>
        </w:rPr>
        <w:t>is</w:t>
      </w:r>
      <w:r w:rsidRPr="00294903">
        <w:rPr>
          <w:sz w:val="32"/>
          <w:szCs w:val="32"/>
        </w:rPr>
        <w:t xml:space="preserve"> paper </w:t>
      </w:r>
      <w:r w:rsidR="00B61F54" w:rsidRPr="00294903">
        <w:rPr>
          <w:sz w:val="32"/>
          <w:szCs w:val="32"/>
        </w:rPr>
        <w:t xml:space="preserve">then considers </w:t>
      </w:r>
      <w:r w:rsidR="00425550" w:rsidRPr="00294903">
        <w:rPr>
          <w:sz w:val="32"/>
          <w:szCs w:val="32"/>
        </w:rPr>
        <w:t>decision-making in practice</w:t>
      </w:r>
      <w:r w:rsidR="004670CB" w:rsidRPr="00294903">
        <w:rPr>
          <w:sz w:val="32"/>
          <w:szCs w:val="32"/>
        </w:rPr>
        <w:t xml:space="preserve">. </w:t>
      </w:r>
      <w:r w:rsidR="006E487E" w:rsidRPr="00294903">
        <w:rPr>
          <w:sz w:val="32"/>
          <w:szCs w:val="32"/>
        </w:rPr>
        <w:t>Chapter 7 looks at ways in which people can be involved in others’ decisions</w:t>
      </w:r>
      <w:r w:rsidR="00F66124" w:rsidRPr="00294903">
        <w:rPr>
          <w:sz w:val="32"/>
          <w:szCs w:val="32"/>
        </w:rPr>
        <w:t>.</w:t>
      </w:r>
      <w:r w:rsidR="006E487E" w:rsidRPr="00294903">
        <w:rPr>
          <w:sz w:val="32"/>
          <w:szCs w:val="32"/>
        </w:rPr>
        <w:t xml:space="preserve"> Chapter 8 considers how </w:t>
      </w:r>
      <w:r w:rsidR="00F524BE" w:rsidRPr="00294903">
        <w:rPr>
          <w:sz w:val="32"/>
          <w:szCs w:val="32"/>
        </w:rPr>
        <w:t xml:space="preserve">the law can </w:t>
      </w:r>
      <w:r w:rsidR="006E487E" w:rsidRPr="00294903">
        <w:rPr>
          <w:sz w:val="32"/>
          <w:szCs w:val="32"/>
        </w:rPr>
        <w:t>ensure people with affected decision-making are safe from harm</w:t>
      </w:r>
      <w:r w:rsidR="00A66A29" w:rsidRPr="00294903">
        <w:rPr>
          <w:sz w:val="32"/>
          <w:szCs w:val="32"/>
        </w:rPr>
        <w:t>,</w:t>
      </w:r>
      <w:r w:rsidR="006E487E" w:rsidRPr="00294903">
        <w:rPr>
          <w:sz w:val="32"/>
          <w:szCs w:val="32"/>
        </w:rPr>
        <w:t xml:space="preserve"> and people involved in the decision-making of others are accountable for their actions. Chapter 9 </w:t>
      </w:r>
      <w:r w:rsidR="00280CFE" w:rsidRPr="00294903">
        <w:rPr>
          <w:sz w:val="32"/>
          <w:szCs w:val="32"/>
        </w:rPr>
        <w:t xml:space="preserve">then </w:t>
      </w:r>
      <w:r w:rsidR="006E487E" w:rsidRPr="00294903">
        <w:rPr>
          <w:sz w:val="32"/>
          <w:szCs w:val="32"/>
        </w:rPr>
        <w:t xml:space="preserve">provides </w:t>
      </w:r>
      <w:r w:rsidR="00721DC9" w:rsidRPr="00294903">
        <w:rPr>
          <w:sz w:val="32"/>
          <w:szCs w:val="32"/>
        </w:rPr>
        <w:t>an</w:t>
      </w:r>
      <w:r w:rsidR="006E487E" w:rsidRPr="00294903">
        <w:rPr>
          <w:sz w:val="32"/>
          <w:szCs w:val="32"/>
        </w:rPr>
        <w:t xml:space="preserve"> opportunity </w:t>
      </w:r>
      <w:r w:rsidR="00A66A29" w:rsidRPr="00294903">
        <w:rPr>
          <w:sz w:val="32"/>
          <w:szCs w:val="32"/>
        </w:rPr>
        <w:t xml:space="preserve">for you </w:t>
      </w:r>
      <w:r w:rsidR="00A12C14" w:rsidRPr="00294903">
        <w:rPr>
          <w:sz w:val="32"/>
          <w:szCs w:val="32"/>
        </w:rPr>
        <w:t>to</w:t>
      </w:r>
      <w:r w:rsidR="00996D6E" w:rsidRPr="00294903">
        <w:rPr>
          <w:sz w:val="32"/>
          <w:szCs w:val="32"/>
        </w:rPr>
        <w:t xml:space="preserve"> tell us anything else you think we should know</w:t>
      </w:r>
      <w:r w:rsidR="00040A8F" w:rsidRPr="00294903">
        <w:rPr>
          <w:sz w:val="32"/>
          <w:szCs w:val="32"/>
        </w:rPr>
        <w:t>.</w:t>
      </w:r>
      <w:r w:rsidR="006E487E" w:rsidRPr="00294903">
        <w:rPr>
          <w:sz w:val="32"/>
          <w:szCs w:val="32"/>
        </w:rPr>
        <w:t xml:space="preserve"> </w:t>
      </w:r>
    </w:p>
    <w:p w14:paraId="169FFBFC" w14:textId="0D6F9A81" w:rsidR="00BF38A7" w:rsidRPr="00294903" w:rsidRDefault="00770129" w:rsidP="00DD3599">
      <w:pPr>
        <w:pStyle w:val="BodyText"/>
        <w:keepLines/>
        <w:rPr>
          <w:sz w:val="32"/>
          <w:szCs w:val="32"/>
        </w:rPr>
      </w:pPr>
      <w:r w:rsidRPr="00294903">
        <w:rPr>
          <w:sz w:val="32"/>
          <w:szCs w:val="32"/>
        </w:rPr>
        <w:lastRenderedPageBreak/>
        <w:t>In developing this paper we received</w:t>
      </w:r>
      <w:r w:rsidR="00F524BE" w:rsidRPr="00294903">
        <w:rPr>
          <w:sz w:val="32"/>
          <w:szCs w:val="32"/>
        </w:rPr>
        <w:t xml:space="preserve"> </w:t>
      </w:r>
      <w:r w:rsidR="00A355AE" w:rsidRPr="00294903">
        <w:rPr>
          <w:sz w:val="32"/>
          <w:szCs w:val="32"/>
        </w:rPr>
        <w:t>input</w:t>
      </w:r>
      <w:r w:rsidR="00BF38A7" w:rsidRPr="00294903">
        <w:rPr>
          <w:sz w:val="32"/>
          <w:szCs w:val="32"/>
        </w:rPr>
        <w:t xml:space="preserve"> from our two advisory groups: </w:t>
      </w:r>
      <w:r w:rsidR="00C64E17" w:rsidRPr="00294903">
        <w:rPr>
          <w:sz w:val="32"/>
          <w:szCs w:val="32"/>
        </w:rPr>
        <w:t>the</w:t>
      </w:r>
      <w:r w:rsidR="00BF38A7" w:rsidRPr="00294903">
        <w:rPr>
          <w:sz w:val="32"/>
          <w:szCs w:val="32"/>
        </w:rPr>
        <w:t xml:space="preserve"> Professional Expert Advisory Group and </w:t>
      </w:r>
      <w:r w:rsidR="00C64E17" w:rsidRPr="00294903">
        <w:rPr>
          <w:sz w:val="32"/>
          <w:szCs w:val="32"/>
        </w:rPr>
        <w:t>the</w:t>
      </w:r>
      <w:r w:rsidR="00BF38A7" w:rsidRPr="00294903">
        <w:rPr>
          <w:sz w:val="32"/>
          <w:szCs w:val="32"/>
        </w:rPr>
        <w:t xml:space="preserve"> Lived Experience</w:t>
      </w:r>
      <w:r w:rsidR="00C32448" w:rsidRPr="00294903">
        <w:rPr>
          <w:sz w:val="32"/>
          <w:szCs w:val="32"/>
        </w:rPr>
        <w:t>, Family</w:t>
      </w:r>
      <w:r w:rsidR="00BF38A7" w:rsidRPr="00294903">
        <w:rPr>
          <w:sz w:val="32"/>
          <w:szCs w:val="32"/>
        </w:rPr>
        <w:t xml:space="preserve"> and Whānau </w:t>
      </w:r>
      <w:r w:rsidR="00C32448" w:rsidRPr="00294903">
        <w:rPr>
          <w:sz w:val="32"/>
          <w:szCs w:val="32"/>
        </w:rPr>
        <w:t xml:space="preserve">and Carers </w:t>
      </w:r>
      <w:r w:rsidR="00A66A29" w:rsidRPr="00294903">
        <w:rPr>
          <w:sz w:val="32"/>
          <w:szCs w:val="32"/>
        </w:rPr>
        <w:t xml:space="preserve">Expert </w:t>
      </w:r>
      <w:r w:rsidR="00BF38A7" w:rsidRPr="00294903">
        <w:rPr>
          <w:sz w:val="32"/>
          <w:szCs w:val="32"/>
        </w:rPr>
        <w:t xml:space="preserve">Advisory Group. </w:t>
      </w:r>
    </w:p>
    <w:p w14:paraId="013224CE" w14:textId="436AC964" w:rsidR="000855E9" w:rsidRPr="00294903" w:rsidRDefault="000855E9" w:rsidP="00C92460">
      <w:pPr>
        <w:pStyle w:val="BodyText"/>
        <w:keepNext/>
        <w:keepLines/>
        <w:rPr>
          <w:sz w:val="32"/>
          <w:szCs w:val="32"/>
        </w:rPr>
      </w:pPr>
      <w:r w:rsidRPr="00294903">
        <w:rPr>
          <w:sz w:val="32"/>
          <w:szCs w:val="32"/>
        </w:rPr>
        <w:t xml:space="preserve">We will have a second round of consultation in 2023, supported by a longer consultation document </w:t>
      </w:r>
      <w:r w:rsidR="00767893" w:rsidRPr="00294903">
        <w:rPr>
          <w:sz w:val="32"/>
          <w:szCs w:val="32"/>
        </w:rPr>
        <w:t>that</w:t>
      </w:r>
      <w:r w:rsidRPr="00294903">
        <w:rPr>
          <w:sz w:val="32"/>
          <w:szCs w:val="32"/>
        </w:rPr>
        <w:t xml:space="preserve"> </w:t>
      </w:r>
      <w:r w:rsidR="004C3431" w:rsidRPr="00294903">
        <w:rPr>
          <w:sz w:val="32"/>
          <w:szCs w:val="32"/>
        </w:rPr>
        <w:t>will ad</w:t>
      </w:r>
      <w:r w:rsidR="00C63AB6" w:rsidRPr="00294903">
        <w:rPr>
          <w:sz w:val="32"/>
          <w:szCs w:val="32"/>
        </w:rPr>
        <w:t>d</w:t>
      </w:r>
      <w:r w:rsidR="004C3431" w:rsidRPr="00294903">
        <w:rPr>
          <w:sz w:val="32"/>
          <w:szCs w:val="32"/>
        </w:rPr>
        <w:t xml:space="preserve">ress </w:t>
      </w:r>
      <w:r w:rsidRPr="00294903">
        <w:rPr>
          <w:sz w:val="32"/>
          <w:szCs w:val="32"/>
        </w:rPr>
        <w:t xml:space="preserve">the current law in </w:t>
      </w:r>
      <w:r w:rsidR="00A355AE" w:rsidRPr="00294903">
        <w:rPr>
          <w:sz w:val="32"/>
          <w:szCs w:val="32"/>
        </w:rPr>
        <w:t>more</w:t>
      </w:r>
      <w:r w:rsidRPr="00294903">
        <w:rPr>
          <w:sz w:val="32"/>
          <w:szCs w:val="32"/>
        </w:rPr>
        <w:t xml:space="preserve"> detail and propose some options for reform. This will draw on the feedback we receive on this paper. </w:t>
      </w:r>
    </w:p>
    <w:p w14:paraId="7BBA9932" w14:textId="7D9028A0" w:rsidR="000855E9" w:rsidRPr="00294903" w:rsidRDefault="000855E9" w:rsidP="00267A63">
      <w:pPr>
        <w:pStyle w:val="BodyText"/>
        <w:rPr>
          <w:sz w:val="32"/>
          <w:szCs w:val="32"/>
        </w:rPr>
      </w:pPr>
      <w:r w:rsidRPr="00294903">
        <w:rPr>
          <w:sz w:val="32"/>
          <w:szCs w:val="32"/>
        </w:rPr>
        <w:t xml:space="preserve">After our second round of consultation, we will prepare our final report. This will recommend to the government how the law should be reformed in this area. We intend to provide our final report to the Minister of Justice by 30 June 2024. </w:t>
      </w:r>
    </w:p>
    <w:p w14:paraId="29F55C84" w14:textId="7A0987C9" w:rsidR="00000A25" w:rsidRPr="00DE3572" w:rsidRDefault="00125C2E" w:rsidP="000A20A5">
      <w:pPr>
        <w:pStyle w:val="BodyTextIndent"/>
        <w:numPr>
          <w:ilvl w:val="0"/>
          <w:numId w:val="0"/>
        </w:numPr>
        <w:tabs>
          <w:tab w:val="left" w:pos="2548"/>
        </w:tabs>
        <w:jc w:val="left"/>
        <w:rPr>
          <w:rFonts w:ascii="Arial" w:hAnsi="Arial" w:cs="Arial"/>
          <w:color w:val="008000"/>
          <w:sz w:val="22"/>
          <w:szCs w:val="22"/>
        </w:rPr>
      </w:pPr>
      <w:r w:rsidRPr="00DE3572">
        <w:rPr>
          <w:rFonts w:ascii="Arial" w:eastAsiaTheme="minorHAnsi" w:hAnsi="Arial" w:cs="Arial"/>
          <w:noProof/>
          <w:color w:val="008000"/>
          <w:sz w:val="22"/>
          <w:szCs w:val="22"/>
          <w:lang w:eastAsia="en-NZ"/>
        </w:rPr>
        <mc:AlternateContent>
          <mc:Choice Requires="wpg">
            <w:drawing>
              <wp:anchor distT="0" distB="0" distL="114300" distR="114300" simplePos="0" relativeHeight="251658250" behindDoc="1" locked="0" layoutInCell="1" allowOverlap="1" wp14:anchorId="3150AA72" wp14:editId="5C03905C">
                <wp:simplePos x="0" y="0"/>
                <wp:positionH relativeFrom="page">
                  <wp:posOffset>1108075</wp:posOffset>
                </wp:positionH>
                <wp:positionV relativeFrom="paragraph">
                  <wp:posOffset>371585</wp:posOffset>
                </wp:positionV>
                <wp:extent cx="2411730" cy="1270"/>
                <wp:effectExtent l="0" t="19050" r="26670" b="17780"/>
                <wp:wrapNone/>
                <wp:docPr id="36" name="Group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1730" cy="1270"/>
                          <a:chOff x="1134" y="-469"/>
                          <a:chExt cx="2098" cy="2"/>
                        </a:xfrm>
                      </wpg:grpSpPr>
                      <wps:wsp>
                        <wps:cNvPr id="37" name="Freeform 136"/>
                        <wps:cNvSpPr>
                          <a:spLocks/>
                        </wps:cNvSpPr>
                        <wps:spPr bwMode="auto">
                          <a:xfrm>
                            <a:off x="1134" y="-469"/>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8BEFE" id="Group 135" o:spid="_x0000_s1026" alt="&quot;&quot;" style="position:absolute;margin-left:87.25pt;margin-top:29.25pt;width:189.9pt;height:.1pt;z-index:-251658230;mso-position-horizontal-relative:page" coordorigin="1134,-469"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">
                <v:shape id="Freeform 136" o:spid="_x0000_s1027" style="position:absolute;left:1134;top:-469;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" path="m,l2097,e" filled="f" strokecolor="#060" strokeweight="3pt">
                  <v:path arrowok="t" o:connecttype="custom" o:connectlocs="0,0;2097,0" o:connectangles="0,0"/>
                </v:shape>
                <w10:wrap anchorx="page"/>
              </v:group>
            </w:pict>
          </mc:Fallback>
        </mc:AlternateContent>
      </w:r>
    </w:p>
    <w:p w14:paraId="44EB0686" w14:textId="6FC3D480" w:rsidR="00000A25" w:rsidRPr="00DE3572" w:rsidRDefault="00000A25" w:rsidP="000A20A5">
      <w:pPr>
        <w:tabs>
          <w:tab w:val="left" w:pos="2548"/>
        </w:tabs>
        <w:spacing w:line="200" w:lineRule="exact"/>
        <w:rPr>
          <w:rFonts w:eastAsia="SimSun" w:cs="Arial"/>
          <w:color w:val="008000"/>
          <w:szCs w:val="20"/>
        </w:rPr>
        <w:sectPr w:rsidR="00000A25" w:rsidRPr="00DE3572" w:rsidSect="00FD6721">
          <w:headerReference w:type="even" r:id="rId29"/>
          <w:headerReference w:type="default" r:id="rId30"/>
          <w:footerReference w:type="even" r:id="rId31"/>
          <w:footnotePr>
            <w:numRestart w:val="eachSect"/>
          </w:footnotePr>
          <w:type w:val="nextColumn"/>
          <w:pgSz w:w="11907" w:h="16840" w:code="9"/>
          <w:pgMar w:top="1134" w:right="1134" w:bottom="1134" w:left="1701" w:header="499" w:footer="499" w:gutter="0"/>
          <w:cols w:space="720"/>
          <w:docGrid w:linePitch="272"/>
        </w:sectPr>
      </w:pPr>
    </w:p>
    <w:p w14:paraId="4B19E52C" w14:textId="53797503" w:rsidR="008B1634" w:rsidRPr="00294903" w:rsidRDefault="008B1634" w:rsidP="0085358E">
      <w:pPr>
        <w:pStyle w:val="HEADING2topchapter-notinTOC"/>
        <w:rPr>
          <w:rFonts w:ascii="Arial" w:hAnsi="Arial" w:cs="Arial"/>
          <w:color w:val="006600"/>
          <w:sz w:val="32"/>
          <w:szCs w:val="32"/>
        </w:rPr>
      </w:pPr>
      <w:r w:rsidRPr="00294903">
        <w:rPr>
          <w:rFonts w:ascii="Arial" w:hAnsi="Arial" w:cs="Arial"/>
          <w:color w:val="006600"/>
          <w:sz w:val="32"/>
          <w:szCs w:val="32"/>
        </w:rPr>
        <w:lastRenderedPageBreak/>
        <w:t xml:space="preserve">CHAPTER </w:t>
      </w:r>
      <w:r w:rsidR="006747D0" w:rsidRPr="00294903">
        <w:rPr>
          <w:rFonts w:ascii="Arial" w:hAnsi="Arial" w:cs="Arial"/>
          <w:color w:val="006600"/>
          <w:sz w:val="32"/>
          <w:szCs w:val="32"/>
        </w:rPr>
        <w:t>2</w:t>
      </w:r>
    </w:p>
    <w:p w14:paraId="3B79A260" w14:textId="77777777" w:rsidR="008B1634" w:rsidRPr="0090725D" w:rsidRDefault="008B1634" w:rsidP="0085358E">
      <w:pPr>
        <w:spacing w:line="200" w:lineRule="exact"/>
        <w:rPr>
          <w:rFonts w:cs="Arial"/>
          <w:color w:val="008000"/>
          <w:szCs w:val="20"/>
        </w:rPr>
      </w:pPr>
      <w:r w:rsidRPr="00DE3572">
        <w:rPr>
          <w:rFonts w:cs="Arial"/>
          <w:noProof/>
          <w:color w:val="008000"/>
          <w:lang w:eastAsia="en-NZ"/>
        </w:rPr>
        <mc:AlternateContent>
          <mc:Choice Requires="wpg">
            <w:drawing>
              <wp:anchor distT="0" distB="0" distL="114300" distR="114300" simplePos="0" relativeHeight="251658264" behindDoc="1" locked="0" layoutInCell="1" allowOverlap="1" wp14:anchorId="0CAAF325" wp14:editId="0FC5F6DC">
                <wp:simplePos x="0" y="0"/>
                <wp:positionH relativeFrom="page">
                  <wp:posOffset>1076653</wp:posOffset>
                </wp:positionH>
                <wp:positionV relativeFrom="paragraph">
                  <wp:posOffset>53975</wp:posOffset>
                </wp:positionV>
                <wp:extent cx="1332230" cy="1270"/>
                <wp:effectExtent l="0" t="19050" r="20320" b="17780"/>
                <wp:wrapNone/>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6"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C048EC" id="Group 4" o:spid="_x0000_s1026" alt="&quot;&quot;" style="position:absolute;margin-left:84.8pt;margin-top:4.25pt;width:104.9pt;height:.1pt;z-index:-251658216;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" path="m,l2098,e" filled="f" strokecolor="#060" strokeweight="3pt">
                  <v:path arrowok="t" o:connecttype="custom" o:connectlocs="0,0;2098,0" o:connectangles="0,0"/>
                </v:shape>
                <w10:wrap anchorx="page"/>
              </v:group>
            </w:pict>
          </mc:Fallback>
        </mc:AlternateContent>
      </w:r>
    </w:p>
    <w:p w14:paraId="44570B1A" w14:textId="72BCD9E4" w:rsidR="008B1634" w:rsidRPr="00DE3572" w:rsidRDefault="001134D5" w:rsidP="00E25E67">
      <w:pPr>
        <w:pStyle w:val="Heading1nonum"/>
        <w:rPr>
          <w:rFonts w:eastAsia="Metropolis Black"/>
        </w:rPr>
      </w:pPr>
      <w:bookmarkStart w:id="27" w:name="_Toc119069680"/>
      <w:r w:rsidRPr="00DE3572">
        <w:rPr>
          <w:sz w:val="2"/>
          <w:szCs w:val="2"/>
        </w:rPr>
        <w:t>2</w:t>
      </w:r>
      <w:r w:rsidR="008B1634" w:rsidRPr="00DE3572">
        <w:rPr>
          <w:sz w:val="2"/>
          <w:szCs w:val="2"/>
        </w:rPr>
        <w:t xml:space="preserve"> </w:t>
      </w:r>
      <w:r w:rsidR="008B1634" w:rsidRPr="00DE3572">
        <w:rPr>
          <w:rFonts w:eastAsia="Metropolis Black"/>
        </w:rPr>
        <w:t>The language we use in our review</w:t>
      </w:r>
      <w:bookmarkEnd w:id="27"/>
    </w:p>
    <w:p w14:paraId="5A51B032" w14:textId="77777777" w:rsidR="008B1634" w:rsidRPr="008133E7" w:rsidRDefault="008B1634" w:rsidP="0085358E">
      <w:pPr>
        <w:spacing w:line="200" w:lineRule="exact"/>
        <w:rPr>
          <w:rFonts w:cs="Arial"/>
          <w:szCs w:val="20"/>
        </w:rPr>
      </w:pPr>
      <w:r w:rsidRPr="008133E7">
        <w:rPr>
          <w:rFonts w:cs="Arial"/>
          <w:noProof/>
          <w:lang w:eastAsia="en-NZ"/>
        </w:rPr>
        <mc:AlternateContent>
          <mc:Choice Requires="wpg">
            <w:drawing>
              <wp:anchor distT="0" distB="0" distL="114300" distR="114300" simplePos="0" relativeHeight="251658266" behindDoc="1" locked="0" layoutInCell="1" allowOverlap="1" wp14:anchorId="18C72F84" wp14:editId="49D142BF">
                <wp:simplePos x="0" y="0"/>
                <wp:positionH relativeFrom="page">
                  <wp:posOffset>1087120</wp:posOffset>
                </wp:positionH>
                <wp:positionV relativeFrom="paragraph">
                  <wp:posOffset>174133</wp:posOffset>
                </wp:positionV>
                <wp:extent cx="1332230" cy="1270"/>
                <wp:effectExtent l="0" t="19050" r="20320" b="17780"/>
                <wp:wrapNone/>
                <wp:docPr id="9"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10"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B018A" id="Group 9" o:spid="_x0000_s1026" alt="&quot;&quot;" style="position:absolute;margin-left:85.6pt;margin-top:13.7pt;width:104.9pt;height:.1pt;z-index:-251658214;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" path="m,l2098,e" filled="f" strokecolor="#060" strokeweight="3pt">
                  <v:path arrowok="t" o:connecttype="custom" o:connectlocs="0,0;2098,0" o:connectangles="0,0"/>
                </v:shape>
                <w10:wrap anchorx="page"/>
              </v:group>
            </w:pict>
          </mc:Fallback>
        </mc:AlternateContent>
      </w:r>
    </w:p>
    <w:p w14:paraId="0AE16082" w14:textId="77777777" w:rsidR="008B1634" w:rsidRPr="008133E7" w:rsidRDefault="008B1634" w:rsidP="0085358E">
      <w:pPr>
        <w:rPr>
          <w:rFonts w:cs="Arial"/>
        </w:rPr>
      </w:pPr>
    </w:p>
    <w:p w14:paraId="4C8F14E8" w14:textId="5DC9885D" w:rsidR="008B1634" w:rsidRPr="00294903" w:rsidRDefault="008B1634" w:rsidP="00E25E67">
      <w:pPr>
        <w:pStyle w:val="Heading2"/>
        <w:rPr>
          <w:sz w:val="32"/>
          <w:szCs w:val="32"/>
        </w:rPr>
      </w:pPr>
      <w:bookmarkStart w:id="28" w:name="_Toc115854923"/>
      <w:bookmarkStart w:id="29" w:name="_Toc119069681"/>
      <w:r w:rsidRPr="00294903">
        <w:rPr>
          <w:sz w:val="32"/>
          <w:szCs w:val="32"/>
        </w:rPr>
        <w:t>Introduction</w:t>
      </w:r>
      <w:bookmarkEnd w:id="28"/>
      <w:bookmarkEnd w:id="29"/>
    </w:p>
    <w:p w14:paraId="14CA04A2" w14:textId="77777777" w:rsidR="00C946F5" w:rsidRPr="00294903" w:rsidRDefault="00C946F5" w:rsidP="00267A63">
      <w:pPr>
        <w:pStyle w:val="ListParagraph"/>
        <w:numPr>
          <w:ilvl w:val="0"/>
          <w:numId w:val="34"/>
        </w:numPr>
        <w:tabs>
          <w:tab w:val="left" w:pos="709"/>
        </w:tabs>
        <w:spacing w:before="80" w:after="120"/>
        <w:contextualSpacing w:val="0"/>
        <w:rPr>
          <w:rFonts w:eastAsia="Times New Roman" w:cs="Arial"/>
          <w:vanish/>
          <w:color w:val="000000" w:themeColor="text1"/>
          <w:sz w:val="32"/>
          <w:szCs w:val="32"/>
          <w:lang w:eastAsia="en-AU"/>
        </w:rPr>
      </w:pPr>
    </w:p>
    <w:p w14:paraId="2821DDEE" w14:textId="0FF95393" w:rsidR="008B1634" w:rsidRPr="00294903" w:rsidRDefault="008B1634" w:rsidP="00267A63">
      <w:pPr>
        <w:pStyle w:val="BodyText"/>
        <w:rPr>
          <w:sz w:val="32"/>
          <w:szCs w:val="32"/>
        </w:rPr>
      </w:pPr>
      <w:r w:rsidRPr="00294903">
        <w:rPr>
          <w:sz w:val="32"/>
          <w:szCs w:val="32"/>
        </w:rPr>
        <w:t xml:space="preserve">The language we use in this review is important. Some words are understood differently by different people, there are differing views around preferred language, and these views can change over time. </w:t>
      </w:r>
      <w:r w:rsidR="00C94D99" w:rsidRPr="00294903">
        <w:rPr>
          <w:sz w:val="32"/>
          <w:szCs w:val="32"/>
        </w:rPr>
        <w:t xml:space="preserve">Sometimes language can be stigmatising or perpetuate negative stereotypes. </w:t>
      </w:r>
    </w:p>
    <w:p w14:paraId="364BAF2E" w14:textId="71EE2083" w:rsidR="008B1634" w:rsidRPr="00294903" w:rsidRDefault="008B1634" w:rsidP="00267A63">
      <w:pPr>
        <w:pStyle w:val="BodyText"/>
        <w:rPr>
          <w:sz w:val="32"/>
          <w:szCs w:val="32"/>
        </w:rPr>
      </w:pPr>
      <w:r w:rsidRPr="00294903">
        <w:rPr>
          <w:sz w:val="32"/>
          <w:szCs w:val="32"/>
        </w:rPr>
        <w:t xml:space="preserve">To ensure that our written work and publications are as clear as possible, we need to settle on some consistent language. In this section, we explain some key terms we propose to use and why. We acknowledge that people will have a range of views on our proposed terminology and are interested in your thoughts.  </w:t>
      </w:r>
    </w:p>
    <w:p w14:paraId="70CB4F48" w14:textId="576416D6" w:rsidR="008B1634" w:rsidRPr="00294903" w:rsidRDefault="008B1634" w:rsidP="00267A63">
      <w:pPr>
        <w:pStyle w:val="BodyText"/>
        <w:rPr>
          <w:sz w:val="32"/>
          <w:szCs w:val="32"/>
        </w:rPr>
      </w:pPr>
      <w:r w:rsidRPr="00294903">
        <w:rPr>
          <w:sz w:val="32"/>
          <w:szCs w:val="32"/>
        </w:rPr>
        <w:t xml:space="preserve">If we are communicating with you directly, we will seek to use the language you prefer to use, whether or not that is the same as the language we use in our written work.  </w:t>
      </w:r>
    </w:p>
    <w:p w14:paraId="42AD7498" w14:textId="77777777" w:rsidR="008B1634" w:rsidRPr="00294903" w:rsidRDefault="008B1634" w:rsidP="00E25E67">
      <w:pPr>
        <w:pStyle w:val="Heading2"/>
        <w:rPr>
          <w:sz w:val="32"/>
          <w:szCs w:val="32"/>
        </w:rPr>
      </w:pPr>
      <w:bookmarkStart w:id="30" w:name="_Toc115854924"/>
      <w:bookmarkStart w:id="31" w:name="_Toc119069682"/>
      <w:r w:rsidRPr="00294903">
        <w:rPr>
          <w:sz w:val="32"/>
          <w:szCs w:val="32"/>
        </w:rPr>
        <w:lastRenderedPageBreak/>
        <w:t>Some key terms</w:t>
      </w:r>
      <w:bookmarkEnd w:id="30"/>
      <w:bookmarkEnd w:id="31"/>
    </w:p>
    <w:p w14:paraId="135EB361" w14:textId="77777777" w:rsidR="008B1634" w:rsidRPr="00294903" w:rsidRDefault="008B1634" w:rsidP="00CD0347">
      <w:pPr>
        <w:pStyle w:val="Heading3"/>
        <w:rPr>
          <w:rFonts w:ascii="Arial" w:hAnsi="Arial" w:cs="Arial"/>
          <w:sz w:val="32"/>
          <w:szCs w:val="32"/>
        </w:rPr>
      </w:pPr>
      <w:r w:rsidRPr="00294903">
        <w:rPr>
          <w:rFonts w:ascii="Arial" w:hAnsi="Arial" w:cs="Arial"/>
          <w:sz w:val="32"/>
          <w:szCs w:val="32"/>
        </w:rPr>
        <w:t>Disability and disabled person</w:t>
      </w:r>
    </w:p>
    <w:p w14:paraId="331440A5" w14:textId="1B68992E" w:rsidR="008B1634" w:rsidRPr="00294903" w:rsidRDefault="008B1634" w:rsidP="00267A63">
      <w:pPr>
        <w:pStyle w:val="BodyText"/>
        <w:rPr>
          <w:sz w:val="32"/>
          <w:szCs w:val="32"/>
        </w:rPr>
      </w:pPr>
      <w:r w:rsidRPr="00294903">
        <w:rPr>
          <w:sz w:val="32"/>
          <w:szCs w:val="32"/>
        </w:rPr>
        <w:t xml:space="preserve">We intend to take a broad and inclusive approach to defining disability to include disability resulting from any mental, cognitive, or sensory impairments. We also intend disability to </w:t>
      </w:r>
      <w:r w:rsidR="00805444" w:rsidRPr="00294903">
        <w:rPr>
          <w:sz w:val="32"/>
          <w:szCs w:val="32"/>
        </w:rPr>
        <w:t xml:space="preserve">include </w:t>
      </w:r>
      <w:r w:rsidR="00A2416E" w:rsidRPr="00294903">
        <w:rPr>
          <w:sz w:val="32"/>
          <w:szCs w:val="32"/>
        </w:rPr>
        <w:t>disabled people’s experience of being excluded from full participation in society due to</w:t>
      </w:r>
      <w:r w:rsidR="00805444" w:rsidRPr="00294903">
        <w:rPr>
          <w:sz w:val="32"/>
          <w:szCs w:val="32"/>
        </w:rPr>
        <w:t xml:space="preserve"> physical and societal barriers</w:t>
      </w:r>
      <w:r w:rsidR="00A2416E" w:rsidRPr="00294903">
        <w:rPr>
          <w:sz w:val="32"/>
          <w:szCs w:val="32"/>
        </w:rPr>
        <w:t>.</w:t>
      </w:r>
      <w:r w:rsidRPr="00294903">
        <w:rPr>
          <w:sz w:val="32"/>
          <w:szCs w:val="32"/>
        </w:rPr>
        <w:t xml:space="preserve"> This reflects what is called the ‘social model’ of disability. We discuss the social model of disability in Chapter 3.</w:t>
      </w:r>
    </w:p>
    <w:p w14:paraId="2B00BA75" w14:textId="5F9D3136" w:rsidR="008B1634" w:rsidRPr="00294903" w:rsidRDefault="008B1634" w:rsidP="00267A63">
      <w:pPr>
        <w:pStyle w:val="BodyText"/>
        <w:rPr>
          <w:sz w:val="32"/>
          <w:szCs w:val="32"/>
        </w:rPr>
      </w:pPr>
      <w:r w:rsidRPr="00294903">
        <w:rPr>
          <w:sz w:val="32"/>
          <w:szCs w:val="32"/>
        </w:rPr>
        <w:t xml:space="preserve">We propose to use the term ‘disabled person’ to describe any individual who experiences disability. This term also reflects the social model of disability and is consistent with the New Zealand Disability Strategy 2016-2026, which was developed with advice </w:t>
      </w:r>
      <w:r w:rsidR="00904A22" w:rsidRPr="00294903">
        <w:rPr>
          <w:sz w:val="32"/>
          <w:szCs w:val="32"/>
        </w:rPr>
        <w:t>from</w:t>
      </w:r>
      <w:r w:rsidRPr="00294903">
        <w:rPr>
          <w:sz w:val="32"/>
          <w:szCs w:val="32"/>
        </w:rPr>
        <w:t xml:space="preserve"> disabled people.   </w:t>
      </w:r>
    </w:p>
    <w:p w14:paraId="55FDDD0A" w14:textId="1012EDE5" w:rsidR="008B1634" w:rsidRPr="00294903" w:rsidRDefault="008B1634" w:rsidP="00267A63">
      <w:pPr>
        <w:pStyle w:val="BodyText"/>
        <w:rPr>
          <w:sz w:val="32"/>
          <w:szCs w:val="32"/>
        </w:rPr>
      </w:pPr>
      <w:r w:rsidRPr="00294903">
        <w:rPr>
          <w:sz w:val="32"/>
          <w:szCs w:val="32"/>
        </w:rPr>
        <w:t>We acknowledge</w:t>
      </w:r>
      <w:r w:rsidR="00904A22" w:rsidRPr="00294903">
        <w:rPr>
          <w:sz w:val="32"/>
          <w:szCs w:val="32"/>
        </w:rPr>
        <w:t xml:space="preserve"> that</w:t>
      </w:r>
      <w:r w:rsidRPr="00294903">
        <w:rPr>
          <w:sz w:val="32"/>
          <w:szCs w:val="32"/>
        </w:rPr>
        <w:t xml:space="preserve"> not all people with affected decision-making will identify or agree with the term disabled person</w:t>
      </w:r>
      <w:r w:rsidR="002C2237" w:rsidRPr="00294903">
        <w:rPr>
          <w:sz w:val="32"/>
          <w:szCs w:val="32"/>
        </w:rPr>
        <w:t>.</w:t>
      </w:r>
      <w:r w:rsidRPr="00294903">
        <w:rPr>
          <w:sz w:val="32"/>
          <w:szCs w:val="32"/>
        </w:rPr>
        <w:t xml:space="preserve"> Some people may prefer to use the </w:t>
      </w:r>
      <w:r w:rsidR="00904A22" w:rsidRPr="00294903">
        <w:rPr>
          <w:sz w:val="32"/>
          <w:szCs w:val="32"/>
        </w:rPr>
        <w:t>term</w:t>
      </w:r>
      <w:r w:rsidRPr="00294903">
        <w:rPr>
          <w:sz w:val="32"/>
          <w:szCs w:val="32"/>
        </w:rPr>
        <w:t xml:space="preserve"> ‘person with a disability’. We have also heard that many Māori disabled people identify as Māori first, and that some people may not identify with the language of disability at all.</w:t>
      </w:r>
    </w:p>
    <w:p w14:paraId="0715ADDD" w14:textId="77777777" w:rsidR="008B1634" w:rsidRPr="00294903" w:rsidRDefault="008B1634" w:rsidP="00DD3599">
      <w:pPr>
        <w:pStyle w:val="Heading3"/>
        <w:keepLines/>
        <w:rPr>
          <w:rFonts w:ascii="Arial" w:hAnsi="Arial" w:cs="Arial"/>
          <w:sz w:val="32"/>
          <w:szCs w:val="32"/>
        </w:rPr>
      </w:pPr>
      <w:r w:rsidRPr="00294903">
        <w:rPr>
          <w:rFonts w:ascii="Arial" w:hAnsi="Arial" w:cs="Arial"/>
          <w:sz w:val="32"/>
          <w:szCs w:val="32"/>
        </w:rPr>
        <w:lastRenderedPageBreak/>
        <w:t>Learning disability</w:t>
      </w:r>
    </w:p>
    <w:p w14:paraId="65BBB9F8" w14:textId="57821B38" w:rsidR="008B1634" w:rsidRPr="00294903" w:rsidRDefault="008B1634" w:rsidP="00DD3599">
      <w:pPr>
        <w:pStyle w:val="BodyText"/>
        <w:keepLines/>
        <w:rPr>
          <w:sz w:val="32"/>
          <w:szCs w:val="32"/>
        </w:rPr>
      </w:pPr>
      <w:r w:rsidRPr="00294903">
        <w:rPr>
          <w:sz w:val="32"/>
          <w:szCs w:val="32"/>
        </w:rPr>
        <w:t xml:space="preserve">In our research and early consultation, we have seen the terms ‘cognitive impairment’, ‘learning disability’, ‘cognitive disability’ and ‘intellectual disability’ used interchangeably. We propose to use the term ‘learning disability’, as we have heard this term is generally preferred. </w:t>
      </w:r>
    </w:p>
    <w:p w14:paraId="6DDA5242" w14:textId="77777777" w:rsidR="008B1634" w:rsidRPr="00294903" w:rsidRDefault="008B1634" w:rsidP="00CD0347">
      <w:pPr>
        <w:pStyle w:val="Heading3"/>
        <w:rPr>
          <w:rFonts w:ascii="Arial" w:hAnsi="Arial" w:cs="Arial"/>
          <w:sz w:val="32"/>
          <w:szCs w:val="32"/>
        </w:rPr>
      </w:pPr>
      <w:r w:rsidRPr="00294903">
        <w:rPr>
          <w:rFonts w:ascii="Arial" w:hAnsi="Arial" w:cs="Arial"/>
          <w:sz w:val="32"/>
          <w:szCs w:val="32"/>
        </w:rPr>
        <w:t>Tāngata whaikaha Māori</w:t>
      </w:r>
    </w:p>
    <w:p w14:paraId="6B928EC8" w14:textId="46937DC4" w:rsidR="008B1634" w:rsidRPr="00294903" w:rsidRDefault="008B1634" w:rsidP="00267A63">
      <w:pPr>
        <w:pStyle w:val="BodyText"/>
        <w:rPr>
          <w:sz w:val="32"/>
          <w:szCs w:val="32"/>
        </w:rPr>
      </w:pPr>
      <w:r w:rsidRPr="00294903">
        <w:rPr>
          <w:sz w:val="32"/>
          <w:szCs w:val="32"/>
        </w:rPr>
        <w:t xml:space="preserve">We intend to use the term ‘tāngata whaikaha Māori’ to refer to Māori disabled people. </w:t>
      </w:r>
    </w:p>
    <w:p w14:paraId="707C8291" w14:textId="01767E21" w:rsidR="008B1634" w:rsidRPr="00294903" w:rsidRDefault="008B1634" w:rsidP="00267A63">
      <w:pPr>
        <w:pStyle w:val="BodyText"/>
        <w:rPr>
          <w:sz w:val="32"/>
          <w:szCs w:val="32"/>
        </w:rPr>
      </w:pPr>
      <w:r w:rsidRPr="00294903">
        <w:rPr>
          <w:sz w:val="32"/>
          <w:szCs w:val="32"/>
        </w:rPr>
        <w:t xml:space="preserve">The term tāngata whaikaha Māori was developed in 2018 in collaboration between Māori disabled </w:t>
      </w:r>
      <w:r w:rsidR="0099226D" w:rsidRPr="00294903">
        <w:rPr>
          <w:sz w:val="32"/>
          <w:szCs w:val="32"/>
        </w:rPr>
        <w:t>people</w:t>
      </w:r>
      <w:r w:rsidRPr="00294903">
        <w:rPr>
          <w:sz w:val="32"/>
          <w:szCs w:val="32"/>
        </w:rPr>
        <w:t xml:space="preserve">, their whānau, providers and officials. The word ‘whaikaha’ can be translated as to have strength, to have ability, and to be enabled. </w:t>
      </w:r>
    </w:p>
    <w:p w14:paraId="73A9F4E0" w14:textId="77777777" w:rsidR="008B1634" w:rsidRPr="00294903" w:rsidRDefault="008B1634" w:rsidP="00CD0347">
      <w:pPr>
        <w:pStyle w:val="Heading3"/>
        <w:rPr>
          <w:rFonts w:ascii="Arial" w:hAnsi="Arial" w:cs="Arial"/>
          <w:sz w:val="32"/>
          <w:szCs w:val="32"/>
        </w:rPr>
      </w:pPr>
      <w:r w:rsidRPr="00294903">
        <w:rPr>
          <w:rFonts w:ascii="Arial" w:hAnsi="Arial" w:cs="Arial"/>
          <w:sz w:val="32"/>
          <w:szCs w:val="32"/>
        </w:rPr>
        <w:t>Mental distress and person experiencing mental distress</w:t>
      </w:r>
    </w:p>
    <w:p w14:paraId="5A242D7C" w14:textId="3253269E" w:rsidR="008B1634" w:rsidRPr="00294903" w:rsidRDefault="008B1634" w:rsidP="00267A63">
      <w:pPr>
        <w:pStyle w:val="BodyText"/>
        <w:rPr>
          <w:sz w:val="32"/>
          <w:szCs w:val="32"/>
        </w:rPr>
      </w:pPr>
      <w:r w:rsidRPr="00294903">
        <w:rPr>
          <w:sz w:val="32"/>
          <w:szCs w:val="32"/>
        </w:rPr>
        <w:t xml:space="preserve">We intend to use the terms ‘mental distress’ and ‘person experiencing mental distress’ to refer to circumstances where a person’s mental health is negatively impacted in a way that affects their thoughts, feelings, or behaviour. We intend this term to cover a range of experiences, from mild or short-term mental distress to severe or long-term conditions. It includes experiences caused by or arising from mental illness. It also includes experiences of mental distress where a person is not ‘ill’ in a medical sense </w:t>
      </w:r>
      <w:r w:rsidR="00C0673E" w:rsidRPr="00294903">
        <w:rPr>
          <w:sz w:val="32"/>
          <w:szCs w:val="32"/>
        </w:rPr>
        <w:t>–</w:t>
      </w:r>
      <w:r w:rsidRPr="00294903">
        <w:rPr>
          <w:sz w:val="32"/>
          <w:szCs w:val="32"/>
        </w:rPr>
        <w:t xml:space="preserve"> for </w:t>
      </w:r>
      <w:r w:rsidRPr="00294903">
        <w:rPr>
          <w:sz w:val="32"/>
          <w:szCs w:val="32"/>
        </w:rPr>
        <w:lastRenderedPageBreak/>
        <w:t>example, following a bereavement, los</w:t>
      </w:r>
      <w:r w:rsidR="00683AF7" w:rsidRPr="00294903">
        <w:rPr>
          <w:sz w:val="32"/>
          <w:szCs w:val="32"/>
        </w:rPr>
        <w:t>ing</w:t>
      </w:r>
      <w:r w:rsidRPr="00294903">
        <w:rPr>
          <w:sz w:val="32"/>
          <w:szCs w:val="32"/>
        </w:rPr>
        <w:t xml:space="preserve"> a job or witnessing a traumatic event.</w:t>
      </w:r>
    </w:p>
    <w:p w14:paraId="38F1CE7B" w14:textId="5942E6CF" w:rsidR="008B1634" w:rsidRPr="00294903" w:rsidRDefault="008B1634" w:rsidP="00267A63">
      <w:pPr>
        <w:pStyle w:val="BodyText"/>
        <w:rPr>
          <w:sz w:val="32"/>
          <w:szCs w:val="32"/>
        </w:rPr>
      </w:pPr>
      <w:r w:rsidRPr="00294903">
        <w:rPr>
          <w:sz w:val="32"/>
          <w:szCs w:val="32"/>
        </w:rPr>
        <w:t>Our current law tends to use the term ‘mental disorder’, and we understand some people may prefer the language of ‘mental illness’ or ‘mental health challenges’.  We also acknowledge that some people may find the term mental distress limiting or feel that it does not capture their experience. We will use more specific terms where we can. However, we think it is helpful to have a term that covers a broad range of mental distress experiences that can affect the way that people make decisions.</w:t>
      </w:r>
    </w:p>
    <w:p w14:paraId="2F8B15C2" w14:textId="77777777" w:rsidR="008B1634" w:rsidRPr="00294903" w:rsidRDefault="008B1634" w:rsidP="00CD0347">
      <w:pPr>
        <w:pStyle w:val="Heading3"/>
        <w:rPr>
          <w:rFonts w:ascii="Arial" w:hAnsi="Arial" w:cs="Arial"/>
          <w:sz w:val="32"/>
          <w:szCs w:val="32"/>
        </w:rPr>
      </w:pPr>
      <w:r w:rsidRPr="00294903">
        <w:rPr>
          <w:rFonts w:ascii="Arial" w:hAnsi="Arial" w:cs="Arial"/>
          <w:sz w:val="32"/>
          <w:szCs w:val="32"/>
        </w:rPr>
        <w:t xml:space="preserve">Lived experience </w:t>
      </w:r>
    </w:p>
    <w:p w14:paraId="05CE7B7D" w14:textId="7C8A32A6" w:rsidR="008B1634" w:rsidRPr="00294903" w:rsidRDefault="008B1634" w:rsidP="00267A63">
      <w:pPr>
        <w:pStyle w:val="BodyText"/>
        <w:rPr>
          <w:sz w:val="32"/>
          <w:szCs w:val="32"/>
        </w:rPr>
      </w:pPr>
      <w:r w:rsidRPr="00294903">
        <w:rPr>
          <w:sz w:val="32"/>
          <w:szCs w:val="32"/>
        </w:rPr>
        <w:t xml:space="preserve">We propose to use the term ‘lived experience’ when someone has directly experienced or is directly experiencing something themselves. It is important that we understand and appreciate the unique insight and perspective that people’s first-hand experience may bring. The </w:t>
      </w:r>
      <w:r w:rsidR="00683AF7" w:rsidRPr="00294903">
        <w:rPr>
          <w:sz w:val="32"/>
          <w:szCs w:val="32"/>
        </w:rPr>
        <w:t xml:space="preserve">United Nations </w:t>
      </w:r>
      <w:r w:rsidRPr="00294903">
        <w:rPr>
          <w:sz w:val="32"/>
          <w:szCs w:val="32"/>
        </w:rPr>
        <w:t xml:space="preserve">Convention on the Rights of Persons with Disabilities also requires that disabled people </w:t>
      </w:r>
      <w:r w:rsidR="00C07E3F" w:rsidRPr="00294903">
        <w:rPr>
          <w:sz w:val="32"/>
          <w:szCs w:val="32"/>
        </w:rPr>
        <w:t>are</w:t>
      </w:r>
      <w:r w:rsidRPr="00294903">
        <w:rPr>
          <w:sz w:val="32"/>
          <w:szCs w:val="32"/>
        </w:rPr>
        <w:t xml:space="preserve"> involved in the development of relevant legislation and policies. </w:t>
      </w:r>
    </w:p>
    <w:p w14:paraId="5D640CE0" w14:textId="77777777" w:rsidR="008B1634" w:rsidRPr="00294903" w:rsidRDefault="008B1634" w:rsidP="00267A63">
      <w:pPr>
        <w:pStyle w:val="BodyText"/>
        <w:rPr>
          <w:sz w:val="32"/>
          <w:szCs w:val="32"/>
        </w:rPr>
      </w:pPr>
      <w:r w:rsidRPr="00294903">
        <w:rPr>
          <w:sz w:val="32"/>
          <w:szCs w:val="32"/>
        </w:rPr>
        <w:t>In our review, we intend to distinguish between different kinds of lived experience:</w:t>
      </w:r>
    </w:p>
    <w:p w14:paraId="624EDC7E" w14:textId="5B025947" w:rsidR="008B1634" w:rsidRPr="00294903" w:rsidRDefault="008B1634" w:rsidP="00AC7DE9">
      <w:pPr>
        <w:pStyle w:val="BodyText2"/>
        <w:numPr>
          <w:ilvl w:val="3"/>
          <w:numId w:val="51"/>
        </w:numPr>
        <w:tabs>
          <w:tab w:val="clear" w:pos="1134"/>
        </w:tabs>
        <w:ind w:left="1418" w:hanging="709"/>
        <w:rPr>
          <w:sz w:val="32"/>
          <w:szCs w:val="32"/>
        </w:rPr>
      </w:pPr>
      <w:r w:rsidRPr="00294903">
        <w:rPr>
          <w:sz w:val="32"/>
          <w:szCs w:val="32"/>
        </w:rPr>
        <w:t>‘Personal lived experience</w:t>
      </w:r>
      <w:r w:rsidR="00BC52E4" w:rsidRPr="00294903">
        <w:rPr>
          <w:sz w:val="32"/>
          <w:szCs w:val="32"/>
        </w:rPr>
        <w:t>’</w:t>
      </w:r>
      <w:r w:rsidRPr="00294903">
        <w:rPr>
          <w:sz w:val="32"/>
          <w:szCs w:val="32"/>
        </w:rPr>
        <w:t xml:space="preserve"> refers to someone with personal lived experience of affected decision-making. </w:t>
      </w:r>
    </w:p>
    <w:p w14:paraId="066DB5ED" w14:textId="30D0818A" w:rsidR="008B1634" w:rsidRPr="00294903" w:rsidRDefault="008B1634" w:rsidP="00AC7DE9">
      <w:pPr>
        <w:pStyle w:val="BodyText2"/>
        <w:tabs>
          <w:tab w:val="clear" w:pos="1134"/>
        </w:tabs>
        <w:ind w:left="1418" w:hanging="709"/>
        <w:rPr>
          <w:sz w:val="32"/>
          <w:szCs w:val="32"/>
        </w:rPr>
      </w:pPr>
      <w:r w:rsidRPr="00294903">
        <w:rPr>
          <w:sz w:val="32"/>
          <w:szCs w:val="32"/>
        </w:rPr>
        <w:lastRenderedPageBreak/>
        <w:t>‘Lived experience as family</w:t>
      </w:r>
      <w:r w:rsidR="004A5B20" w:rsidRPr="00294903">
        <w:rPr>
          <w:sz w:val="32"/>
          <w:szCs w:val="32"/>
        </w:rPr>
        <w:t xml:space="preserve"> or</w:t>
      </w:r>
      <w:r w:rsidRPr="00294903">
        <w:rPr>
          <w:sz w:val="32"/>
          <w:szCs w:val="32"/>
        </w:rPr>
        <w:t xml:space="preserve"> whānau member, friend or carer’ refers to someone who is a family or whānau member, friend or carer of someone with personal lived experience.</w:t>
      </w:r>
    </w:p>
    <w:p w14:paraId="7369E4EA" w14:textId="5A68F784" w:rsidR="00326A3B" w:rsidRPr="00294903" w:rsidRDefault="008B1634" w:rsidP="00267A63">
      <w:pPr>
        <w:pStyle w:val="BodyText"/>
        <w:rPr>
          <w:sz w:val="32"/>
          <w:szCs w:val="32"/>
        </w:rPr>
      </w:pPr>
      <w:r w:rsidRPr="00294903">
        <w:rPr>
          <w:sz w:val="32"/>
          <w:szCs w:val="32"/>
        </w:rPr>
        <w:t>Some people may have both personal lived experience and lived experience as a family or whānau member, friend or carer.</w:t>
      </w:r>
    </w:p>
    <w:tbl>
      <w:tblPr>
        <w:tblStyle w:val="TableGrid"/>
        <w:tblW w:w="0" w:type="auto"/>
        <w:tblInd w:w="709" w:type="dxa"/>
        <w:tblBorders>
          <w:top w:val="single" w:sz="12" w:space="0" w:color="006600"/>
          <w:left w:val="single" w:sz="12" w:space="0" w:color="006600"/>
          <w:bottom w:val="single" w:sz="12" w:space="0" w:color="006600"/>
          <w:right w:val="single" w:sz="12" w:space="0" w:color="006600"/>
          <w:insideH w:val="single" w:sz="12" w:space="0" w:color="006600"/>
          <w:insideV w:val="single" w:sz="12" w:space="0" w:color="006600"/>
        </w:tblBorders>
        <w:shd w:val="clear" w:color="auto" w:fill="F2F2F2" w:themeFill="background1" w:themeFillShade="F2"/>
        <w:tblLook w:val="04A0" w:firstRow="1" w:lastRow="0" w:firstColumn="1" w:lastColumn="0" w:noHBand="0" w:noVBand="1"/>
      </w:tblPr>
      <w:tblGrid>
        <w:gridCol w:w="8333"/>
      </w:tblGrid>
      <w:tr w:rsidR="00326A3B" w:rsidRPr="00294903" w14:paraId="6265BD55" w14:textId="77777777" w:rsidTr="00CA3386">
        <w:tc>
          <w:tcPr>
            <w:tcW w:w="8333" w:type="dxa"/>
            <w:shd w:val="clear" w:color="auto" w:fill="F6F9F1"/>
          </w:tcPr>
          <w:p w14:paraId="57EBB9D2" w14:textId="1B1D6650" w:rsidR="00326A3B" w:rsidRPr="00294903" w:rsidRDefault="00E92A83" w:rsidP="00CD563F">
            <w:pPr>
              <w:pStyle w:val="Heading2"/>
              <w:rPr>
                <w:rFonts w:cs="Arial"/>
                <w:sz w:val="32"/>
                <w:szCs w:val="32"/>
              </w:rPr>
            </w:pPr>
            <w:bookmarkStart w:id="32" w:name="_Toc119069683"/>
            <w:r>
              <w:rPr>
                <w:rFonts w:ascii="ZWAdobeF" w:hAnsi="ZWAdobeF" w:cs="ZWAdobeF"/>
                <w:b w:val="0"/>
                <w:color w:val="auto"/>
                <w:sz w:val="2"/>
                <w:szCs w:val="2"/>
              </w:rPr>
              <w:t>0B</w:t>
            </w:r>
            <w:r w:rsidR="00F32488">
              <w:rPr>
                <w:rFonts w:ascii="ZWAdobeF" w:hAnsi="ZWAdobeF" w:cs="ZWAdobeF"/>
                <w:b w:val="0"/>
                <w:color w:val="auto"/>
                <w:sz w:val="2"/>
                <w:szCs w:val="2"/>
              </w:rPr>
              <w:t>0B</w:t>
            </w:r>
            <w:r w:rsidR="00326A3B" w:rsidRPr="00294903">
              <w:rPr>
                <w:rFonts w:cs="Arial"/>
                <w:sz w:val="32"/>
                <w:szCs w:val="32"/>
              </w:rPr>
              <w:t>QUESTION</w:t>
            </w:r>
            <w:r w:rsidR="00CD563F" w:rsidRPr="00294903">
              <w:rPr>
                <w:rFonts w:cs="Arial"/>
                <w:sz w:val="32"/>
                <w:szCs w:val="32"/>
              </w:rPr>
              <w:t xml:space="preserve"> 1</w:t>
            </w:r>
            <w:bookmarkEnd w:id="32"/>
          </w:p>
          <w:p w14:paraId="48B1A723" w14:textId="5F2477FE" w:rsidR="00CD563F" w:rsidRPr="00294903" w:rsidRDefault="00BE4F63" w:rsidP="0075722E">
            <w:pPr>
              <w:pStyle w:val="BodyText21"/>
              <w:spacing w:after="360" w:line="360" w:lineRule="auto"/>
              <w:rPr>
                <w:sz w:val="32"/>
                <w:szCs w:val="32"/>
              </w:rPr>
            </w:pPr>
            <w:r w:rsidRPr="00294903">
              <w:rPr>
                <w:rFonts w:ascii="Arial" w:hAnsi="Arial" w:cs="Arial"/>
                <w:sz w:val="32"/>
                <w:szCs w:val="32"/>
              </w:rPr>
              <w:t>Do you agree with the terms we propose to use in our review? If not, what changes should we make?</w:t>
            </w:r>
          </w:p>
        </w:tc>
      </w:tr>
    </w:tbl>
    <w:p w14:paraId="25F9587C" w14:textId="77777777" w:rsidR="008B1634" w:rsidRPr="00962C50" w:rsidRDefault="008B1634" w:rsidP="0085358E">
      <w:pPr>
        <w:tabs>
          <w:tab w:val="left" w:pos="3194"/>
        </w:tabs>
        <w:rPr>
          <w:rFonts w:cs="Arial"/>
          <w:lang w:val="en-US"/>
        </w:rPr>
      </w:pPr>
    </w:p>
    <w:p w14:paraId="69C45414" w14:textId="77777777" w:rsidR="008B1634" w:rsidRPr="00962C50" w:rsidRDefault="008B1634" w:rsidP="00962C50">
      <w:pPr>
        <w:pStyle w:val="BodyText"/>
        <w:numPr>
          <w:ilvl w:val="0"/>
          <w:numId w:val="0"/>
        </w:numPr>
        <w:ind w:left="709"/>
        <w:rPr>
          <w:rFonts w:cs="Arial"/>
        </w:rPr>
      </w:pPr>
      <w:r w:rsidRPr="00962C50">
        <w:rPr>
          <w:rFonts w:eastAsiaTheme="minorHAnsi" w:cs="Arial"/>
          <w:noProof/>
          <w:lang w:eastAsia="en-NZ"/>
        </w:rPr>
        <mc:AlternateContent>
          <mc:Choice Requires="wpg">
            <w:drawing>
              <wp:anchor distT="0" distB="0" distL="114300" distR="114300" simplePos="0" relativeHeight="251658265" behindDoc="1" locked="0" layoutInCell="1" allowOverlap="1" wp14:anchorId="5A3A6F88" wp14:editId="5809DE3B">
                <wp:simplePos x="0" y="0"/>
                <wp:positionH relativeFrom="page">
                  <wp:posOffset>1071245</wp:posOffset>
                </wp:positionH>
                <wp:positionV relativeFrom="paragraph">
                  <wp:posOffset>290973</wp:posOffset>
                </wp:positionV>
                <wp:extent cx="2412000" cy="1270"/>
                <wp:effectExtent l="0" t="19050" r="26670" b="17780"/>
                <wp:wrapNone/>
                <wp:docPr id="11" name="Group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2000" cy="1270"/>
                          <a:chOff x="1134" y="-469"/>
                          <a:chExt cx="2098" cy="2"/>
                        </a:xfrm>
                      </wpg:grpSpPr>
                      <wps:wsp>
                        <wps:cNvPr id="12" name="Freeform 136"/>
                        <wps:cNvSpPr>
                          <a:spLocks/>
                        </wps:cNvSpPr>
                        <wps:spPr bwMode="auto">
                          <a:xfrm>
                            <a:off x="1134" y="-469"/>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366D7" id="Group 135" o:spid="_x0000_s1026" alt="&quot;&quot;" style="position:absolute;margin-left:84.35pt;margin-top:22.9pt;width:189.9pt;height:.1pt;z-index:-251658215;mso-position-horizontal-relative:page" coordorigin="1134,-469"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">
                <v:shape id="Freeform 136" o:spid="_x0000_s1027" style="position:absolute;left:1134;top:-469;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" path="m,l2097,e" filled="f" strokecolor="#060" strokeweight="3pt">
                  <v:path arrowok="t" o:connecttype="custom" o:connectlocs="0,0;2097,0" o:connectangles="0,0"/>
                </v:shape>
                <w10:wrap anchorx="page"/>
              </v:group>
            </w:pict>
          </mc:Fallback>
        </mc:AlternateContent>
      </w:r>
    </w:p>
    <w:p w14:paraId="2BDA6499" w14:textId="77777777" w:rsidR="008B1634" w:rsidRPr="00962C50" w:rsidRDefault="008B1634" w:rsidP="00962C50">
      <w:pPr>
        <w:pStyle w:val="BodyText"/>
        <w:numPr>
          <w:ilvl w:val="0"/>
          <w:numId w:val="0"/>
        </w:numPr>
        <w:ind w:left="709"/>
        <w:rPr>
          <w:rFonts w:cs="Arial"/>
        </w:rPr>
      </w:pPr>
    </w:p>
    <w:p w14:paraId="7452198C" w14:textId="77777777" w:rsidR="008B1634" w:rsidRPr="00962C50" w:rsidRDefault="008B1634" w:rsidP="00267A63">
      <w:pPr>
        <w:pStyle w:val="BodyText"/>
        <w:ind w:firstLine="0"/>
        <w:rPr>
          <w:rFonts w:cs="Arial"/>
        </w:rPr>
        <w:sectPr w:rsidR="008B1634" w:rsidRPr="00962C50" w:rsidSect="00FD6721">
          <w:headerReference w:type="default" r:id="rId32"/>
          <w:footerReference w:type="even" r:id="rId33"/>
          <w:footnotePr>
            <w:numRestart w:val="eachSect"/>
          </w:footnotePr>
          <w:type w:val="nextColumn"/>
          <w:pgSz w:w="11907" w:h="16840" w:code="9"/>
          <w:pgMar w:top="1134" w:right="1134" w:bottom="1134" w:left="1701" w:header="499" w:footer="499" w:gutter="0"/>
          <w:cols w:space="720"/>
          <w:noEndnote/>
        </w:sectPr>
      </w:pPr>
    </w:p>
    <w:p w14:paraId="076622F7" w14:textId="15848F37" w:rsidR="00C17BEB" w:rsidRPr="00294903" w:rsidRDefault="00C17BEB" w:rsidP="0085358E">
      <w:pPr>
        <w:pStyle w:val="HEADING2topchapter-notinTOC"/>
        <w:rPr>
          <w:rFonts w:ascii="Arial" w:hAnsi="Arial" w:cs="Arial"/>
          <w:color w:val="006600"/>
          <w:sz w:val="32"/>
          <w:szCs w:val="32"/>
        </w:rPr>
      </w:pPr>
      <w:r w:rsidRPr="00294903">
        <w:rPr>
          <w:rFonts w:ascii="Arial" w:hAnsi="Arial" w:cs="Arial"/>
          <w:color w:val="006600"/>
          <w:sz w:val="32"/>
          <w:szCs w:val="32"/>
        </w:rPr>
        <w:lastRenderedPageBreak/>
        <w:t xml:space="preserve">CHAPTER </w:t>
      </w:r>
      <w:r w:rsidR="00F337B3" w:rsidRPr="00294903">
        <w:rPr>
          <w:rFonts w:ascii="Arial" w:hAnsi="Arial" w:cs="Arial"/>
          <w:color w:val="006600"/>
          <w:sz w:val="32"/>
          <w:szCs w:val="32"/>
        </w:rPr>
        <w:t>3</w:t>
      </w:r>
    </w:p>
    <w:p w14:paraId="745820DD" w14:textId="77777777" w:rsidR="00C17BEB" w:rsidRPr="00C01D20" w:rsidRDefault="00C17BEB" w:rsidP="0085358E">
      <w:pPr>
        <w:spacing w:line="200" w:lineRule="exact"/>
        <w:rPr>
          <w:rFonts w:cs="Arial"/>
          <w:color w:val="008000"/>
          <w:szCs w:val="20"/>
        </w:rPr>
      </w:pPr>
      <w:r w:rsidRPr="00C01D20">
        <w:rPr>
          <w:rFonts w:cs="Arial"/>
          <w:noProof/>
          <w:color w:val="008000"/>
          <w:lang w:eastAsia="en-NZ"/>
        </w:rPr>
        <mc:AlternateContent>
          <mc:Choice Requires="wpg">
            <w:drawing>
              <wp:anchor distT="0" distB="0" distL="114300" distR="114300" simplePos="0" relativeHeight="251658242" behindDoc="1" locked="0" layoutInCell="1" allowOverlap="1" wp14:anchorId="7E2EAB7C" wp14:editId="0D9F5DA5">
                <wp:simplePos x="0" y="0"/>
                <wp:positionH relativeFrom="page">
                  <wp:posOffset>1076325</wp:posOffset>
                </wp:positionH>
                <wp:positionV relativeFrom="paragraph">
                  <wp:posOffset>6350</wp:posOffset>
                </wp:positionV>
                <wp:extent cx="1332230" cy="1270"/>
                <wp:effectExtent l="0" t="19050" r="20320" b="17780"/>
                <wp:wrapNone/>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14"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0CFCE" id="Group 13" o:spid="_x0000_s1026" alt="&quot;&quot;" style="position:absolute;margin-left:84.75pt;margin-top:.5pt;width:104.9pt;height:.1pt;z-index:-251658238;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" path="m,l2098,e" filled="f" strokecolor="#060" strokeweight="3pt">
                  <v:path arrowok="t" o:connecttype="custom" o:connectlocs="0,0;2098,0" o:connectangles="0,0"/>
                </v:shape>
                <w10:wrap anchorx="page"/>
              </v:group>
            </w:pict>
          </mc:Fallback>
        </mc:AlternateContent>
      </w:r>
    </w:p>
    <w:p w14:paraId="73F1B4E5" w14:textId="1E06F984" w:rsidR="006E2256" w:rsidRPr="00C01D20" w:rsidRDefault="001134D5" w:rsidP="00A3243D">
      <w:pPr>
        <w:pStyle w:val="Heading1nonum"/>
        <w:rPr>
          <w:rFonts w:eastAsia="Cordia New"/>
        </w:rPr>
      </w:pPr>
      <w:bookmarkStart w:id="33" w:name="_Toc119069684"/>
      <w:r w:rsidRPr="00C01D20">
        <w:rPr>
          <w:sz w:val="2"/>
          <w:szCs w:val="2"/>
        </w:rPr>
        <w:t>3</w:t>
      </w:r>
      <w:r w:rsidR="006E2256" w:rsidRPr="00C01D20">
        <w:rPr>
          <w:sz w:val="2"/>
          <w:szCs w:val="2"/>
        </w:rPr>
        <w:t xml:space="preserve"> </w:t>
      </w:r>
      <w:r w:rsidR="004D542A" w:rsidRPr="00C01D20">
        <w:rPr>
          <w:rFonts w:eastAsia="Metropolis Black"/>
        </w:rPr>
        <w:t>Why is reform needed?</w:t>
      </w:r>
      <w:bookmarkEnd w:id="33"/>
    </w:p>
    <w:p w14:paraId="6DCFDC92" w14:textId="2D7EF01E" w:rsidR="001E24BE" w:rsidRPr="00C01D20" w:rsidRDefault="001E24BE" w:rsidP="0085358E">
      <w:pPr>
        <w:spacing w:line="200" w:lineRule="exact"/>
        <w:rPr>
          <w:rFonts w:cs="Arial"/>
          <w:color w:val="008000"/>
          <w:szCs w:val="20"/>
        </w:rPr>
      </w:pPr>
      <w:r w:rsidRPr="00C01D20">
        <w:rPr>
          <w:rFonts w:cs="Arial"/>
          <w:noProof/>
          <w:color w:val="008000"/>
          <w:lang w:eastAsia="en-NZ"/>
        </w:rPr>
        <mc:AlternateContent>
          <mc:Choice Requires="wpg">
            <w:drawing>
              <wp:anchor distT="0" distB="0" distL="114300" distR="114300" simplePos="0" relativeHeight="251658247" behindDoc="1" locked="0" layoutInCell="1" allowOverlap="1" wp14:anchorId="42B5FFCE" wp14:editId="164C5189">
                <wp:simplePos x="0" y="0"/>
                <wp:positionH relativeFrom="margin">
                  <wp:posOffset>0</wp:posOffset>
                </wp:positionH>
                <wp:positionV relativeFrom="paragraph">
                  <wp:posOffset>184928</wp:posOffset>
                </wp:positionV>
                <wp:extent cx="1332230" cy="1270"/>
                <wp:effectExtent l="0" t="19050" r="20320" b="17780"/>
                <wp:wrapNone/>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15"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027C4" id="Group 5" o:spid="_x0000_s1026" alt="&quot;&quot;" style="position:absolute;margin-left:0;margin-top:14.55pt;width:104.9pt;height:.1pt;z-index:-251658233;mso-position-horizontal-relative:margin"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" path="m,l2098,e" filled="f" strokecolor="#060" strokeweight="3pt">
                  <v:path arrowok="t" o:connecttype="custom" o:connectlocs="0,0;2098,0" o:connectangles="0,0"/>
                </v:shape>
                <w10:wrap anchorx="margin"/>
              </v:group>
            </w:pict>
          </mc:Fallback>
        </mc:AlternateContent>
      </w:r>
    </w:p>
    <w:p w14:paraId="2926E331" w14:textId="77777777" w:rsidR="00DA088B" w:rsidRPr="00C01D20" w:rsidRDefault="00DA088B" w:rsidP="0085358E">
      <w:pPr>
        <w:rPr>
          <w:rFonts w:cs="Arial"/>
          <w:color w:val="008000"/>
        </w:rPr>
      </w:pPr>
    </w:p>
    <w:p w14:paraId="66ADB965" w14:textId="3F664152" w:rsidR="00BA72B5" w:rsidRPr="00294903" w:rsidRDefault="008150F7" w:rsidP="003C3270">
      <w:pPr>
        <w:pStyle w:val="Heading2"/>
        <w:rPr>
          <w:sz w:val="32"/>
          <w:szCs w:val="32"/>
        </w:rPr>
      </w:pPr>
      <w:bookmarkStart w:id="34" w:name="_Toc115854926"/>
      <w:bookmarkStart w:id="35" w:name="_Toc119069685"/>
      <w:r w:rsidRPr="00294903">
        <w:rPr>
          <w:sz w:val="32"/>
          <w:szCs w:val="32"/>
        </w:rPr>
        <w:t>Introduction</w:t>
      </w:r>
      <w:bookmarkEnd w:id="34"/>
      <w:bookmarkEnd w:id="35"/>
    </w:p>
    <w:p w14:paraId="061783BF" w14:textId="77777777" w:rsidR="007A47C8" w:rsidRPr="00294903" w:rsidRDefault="007A47C8" w:rsidP="00267A63">
      <w:pPr>
        <w:pStyle w:val="ListParagraph"/>
        <w:numPr>
          <w:ilvl w:val="0"/>
          <w:numId w:val="49"/>
        </w:numPr>
        <w:tabs>
          <w:tab w:val="num" w:pos="1425"/>
        </w:tabs>
        <w:spacing w:before="80" w:after="120"/>
        <w:contextualSpacing w:val="0"/>
        <w:rPr>
          <w:rFonts w:eastAsia="Times New Roman" w:cs="Arial"/>
          <w:vanish/>
          <w:color w:val="000000" w:themeColor="text1"/>
          <w:sz w:val="32"/>
          <w:szCs w:val="32"/>
          <w:lang w:eastAsia="en-AU"/>
        </w:rPr>
      </w:pPr>
    </w:p>
    <w:p w14:paraId="45441BAD" w14:textId="5EFF6020" w:rsidR="000F0AC2" w:rsidRPr="00294903" w:rsidRDefault="000F0AC2" w:rsidP="00267A63">
      <w:pPr>
        <w:pStyle w:val="BodyText"/>
        <w:rPr>
          <w:sz w:val="32"/>
          <w:szCs w:val="32"/>
        </w:rPr>
      </w:pPr>
      <w:r w:rsidRPr="00294903">
        <w:rPr>
          <w:sz w:val="32"/>
          <w:szCs w:val="32"/>
        </w:rPr>
        <w:t>There have been widespread calls for reform of the law relating to adult decision-making capacity</w:t>
      </w:r>
      <w:r w:rsidR="00997B50" w:rsidRPr="00294903">
        <w:rPr>
          <w:sz w:val="32"/>
          <w:szCs w:val="32"/>
        </w:rPr>
        <w:t>.</w:t>
      </w:r>
      <w:r w:rsidRPr="00294903">
        <w:rPr>
          <w:sz w:val="32"/>
          <w:szCs w:val="32"/>
        </w:rPr>
        <w:t xml:space="preserve"> </w:t>
      </w:r>
      <w:r w:rsidRPr="00294903" w:rsidDel="00E32B98">
        <w:rPr>
          <w:sz w:val="32"/>
          <w:szCs w:val="32"/>
        </w:rPr>
        <w:t xml:space="preserve">In this chapter, we </w:t>
      </w:r>
      <w:r w:rsidRPr="00294903">
        <w:rPr>
          <w:sz w:val="32"/>
          <w:szCs w:val="32"/>
        </w:rPr>
        <w:t>set out what has led to the calls for reform. These are:</w:t>
      </w:r>
    </w:p>
    <w:p w14:paraId="60E69AC8" w14:textId="77777777" w:rsidR="000F0AC2" w:rsidRPr="00294903" w:rsidRDefault="000F0AC2" w:rsidP="00C95686">
      <w:pPr>
        <w:pStyle w:val="BodyText2"/>
        <w:numPr>
          <w:ilvl w:val="3"/>
          <w:numId w:val="52"/>
        </w:numPr>
        <w:tabs>
          <w:tab w:val="clear" w:pos="1134"/>
        </w:tabs>
        <w:ind w:left="1418" w:hanging="709"/>
        <w:rPr>
          <w:sz w:val="32"/>
          <w:szCs w:val="32"/>
        </w:rPr>
      </w:pPr>
      <w:r w:rsidRPr="00294903">
        <w:rPr>
          <w:sz w:val="32"/>
          <w:szCs w:val="32"/>
        </w:rPr>
        <w:t>Changes in the way we view disability.</w:t>
      </w:r>
    </w:p>
    <w:p w14:paraId="09CCC9D2" w14:textId="77777777" w:rsidR="000F0AC2" w:rsidRPr="00294903" w:rsidRDefault="000F0AC2" w:rsidP="00C95686">
      <w:pPr>
        <w:pStyle w:val="BodyText2"/>
        <w:tabs>
          <w:tab w:val="clear" w:pos="1134"/>
        </w:tabs>
        <w:ind w:left="1418" w:hanging="709"/>
        <w:rPr>
          <w:sz w:val="32"/>
          <w:szCs w:val="32"/>
        </w:rPr>
      </w:pPr>
      <w:r w:rsidRPr="00294903">
        <w:rPr>
          <w:sz w:val="32"/>
          <w:szCs w:val="32"/>
        </w:rPr>
        <w:t>Greater recognition of the legal significance of te ao Māori, tikanga Māori and te Tiriti o Waitangi.</w:t>
      </w:r>
    </w:p>
    <w:p w14:paraId="106724A1" w14:textId="77777777" w:rsidR="000F0AC2" w:rsidRPr="00294903" w:rsidRDefault="000F0AC2" w:rsidP="001039E8">
      <w:pPr>
        <w:pStyle w:val="BodyText2"/>
        <w:numPr>
          <w:ilvl w:val="3"/>
          <w:numId w:val="52"/>
        </w:numPr>
        <w:tabs>
          <w:tab w:val="clear" w:pos="1134"/>
        </w:tabs>
        <w:ind w:left="1418" w:hanging="709"/>
        <w:rPr>
          <w:sz w:val="32"/>
          <w:szCs w:val="32"/>
        </w:rPr>
      </w:pPr>
      <w:r w:rsidRPr="00294903">
        <w:rPr>
          <w:sz w:val="32"/>
          <w:szCs w:val="32"/>
        </w:rPr>
        <w:t>Greater protection of human rights.</w:t>
      </w:r>
    </w:p>
    <w:p w14:paraId="5FF4F5D3" w14:textId="77777777" w:rsidR="000F0AC2" w:rsidRPr="00294903" w:rsidRDefault="000F0AC2" w:rsidP="001039E8">
      <w:pPr>
        <w:pStyle w:val="BodyText2"/>
        <w:numPr>
          <w:ilvl w:val="3"/>
          <w:numId w:val="52"/>
        </w:numPr>
        <w:tabs>
          <w:tab w:val="clear" w:pos="1134"/>
        </w:tabs>
        <w:ind w:left="1418" w:hanging="709"/>
        <w:rPr>
          <w:sz w:val="32"/>
          <w:szCs w:val="32"/>
        </w:rPr>
      </w:pPr>
      <w:r w:rsidRPr="00294903">
        <w:rPr>
          <w:sz w:val="32"/>
          <w:szCs w:val="32"/>
        </w:rPr>
        <w:t>Changes to Aotearoa New Zealand’s population.</w:t>
      </w:r>
    </w:p>
    <w:p w14:paraId="5387887A" w14:textId="47352E72" w:rsidR="000F0AC2" w:rsidRPr="00294903" w:rsidRDefault="000F0AC2" w:rsidP="001039E8">
      <w:pPr>
        <w:pStyle w:val="BodyText2"/>
        <w:numPr>
          <w:ilvl w:val="3"/>
          <w:numId w:val="52"/>
        </w:numPr>
        <w:tabs>
          <w:tab w:val="clear" w:pos="1134"/>
        </w:tabs>
        <w:ind w:left="1418" w:hanging="709"/>
        <w:rPr>
          <w:sz w:val="32"/>
          <w:szCs w:val="32"/>
        </w:rPr>
      </w:pPr>
      <w:r w:rsidRPr="00294903">
        <w:rPr>
          <w:sz w:val="32"/>
          <w:szCs w:val="32"/>
        </w:rPr>
        <w:t xml:space="preserve">Increased understanding about how people’s decision-making </w:t>
      </w:r>
      <w:r w:rsidR="00544A62" w:rsidRPr="00294903">
        <w:rPr>
          <w:sz w:val="32"/>
          <w:szCs w:val="32"/>
        </w:rPr>
        <w:t>can be</w:t>
      </w:r>
      <w:r w:rsidRPr="00294903">
        <w:rPr>
          <w:sz w:val="32"/>
          <w:szCs w:val="32"/>
        </w:rPr>
        <w:t xml:space="preserve"> affected.</w:t>
      </w:r>
    </w:p>
    <w:p w14:paraId="118B8E95" w14:textId="77777777" w:rsidR="000F0AC2" w:rsidRPr="00294903" w:rsidRDefault="000F0AC2" w:rsidP="001039E8">
      <w:pPr>
        <w:pStyle w:val="BodyText2"/>
        <w:numPr>
          <w:ilvl w:val="3"/>
          <w:numId w:val="52"/>
        </w:numPr>
        <w:tabs>
          <w:tab w:val="clear" w:pos="1134"/>
        </w:tabs>
        <w:ind w:left="1418" w:hanging="709"/>
        <w:rPr>
          <w:sz w:val="32"/>
          <w:szCs w:val="32"/>
        </w:rPr>
      </w:pPr>
      <w:r w:rsidRPr="00294903">
        <w:rPr>
          <w:sz w:val="32"/>
          <w:szCs w:val="32"/>
        </w:rPr>
        <w:t>Particular issues with current legislation.</w:t>
      </w:r>
    </w:p>
    <w:p w14:paraId="31E9B0F0" w14:textId="01CAC271" w:rsidR="000F0AC2" w:rsidRPr="00294903" w:rsidRDefault="000F0AC2" w:rsidP="003C3270">
      <w:pPr>
        <w:pStyle w:val="Heading2"/>
        <w:rPr>
          <w:sz w:val="32"/>
          <w:szCs w:val="32"/>
        </w:rPr>
      </w:pPr>
      <w:bookmarkStart w:id="36" w:name="_Toc115854927"/>
      <w:bookmarkStart w:id="37" w:name="_Toc119069686"/>
      <w:r w:rsidRPr="00294903">
        <w:rPr>
          <w:sz w:val="32"/>
          <w:szCs w:val="32"/>
        </w:rPr>
        <w:t>Changes in the way we view disability</w:t>
      </w:r>
      <w:bookmarkEnd w:id="36"/>
      <w:bookmarkEnd w:id="37"/>
      <w:r w:rsidRPr="00294903">
        <w:rPr>
          <w:sz w:val="32"/>
          <w:szCs w:val="32"/>
        </w:rPr>
        <w:t xml:space="preserve"> </w:t>
      </w:r>
    </w:p>
    <w:p w14:paraId="6D35B39D" w14:textId="3AFEE821" w:rsidR="000F0AC2" w:rsidRPr="00294903" w:rsidRDefault="000F0AC2" w:rsidP="00267A63">
      <w:pPr>
        <w:pStyle w:val="BodyText"/>
        <w:numPr>
          <w:ilvl w:val="1"/>
          <w:numId w:val="49"/>
        </w:numPr>
        <w:tabs>
          <w:tab w:val="clear" w:pos="709"/>
        </w:tabs>
        <w:ind w:hanging="709"/>
        <w:rPr>
          <w:rFonts w:cs="Arial"/>
          <w:sz w:val="32"/>
          <w:szCs w:val="32"/>
        </w:rPr>
      </w:pPr>
      <w:r w:rsidRPr="00294903">
        <w:rPr>
          <w:rFonts w:cs="Arial"/>
          <w:sz w:val="32"/>
          <w:szCs w:val="32"/>
        </w:rPr>
        <w:t xml:space="preserve">Attitudes towards disability have shifted in recent decades. </w:t>
      </w:r>
    </w:p>
    <w:p w14:paraId="4038725D" w14:textId="53756CFF" w:rsidR="000F0AC2" w:rsidRPr="00294903" w:rsidRDefault="00276340" w:rsidP="00267A63">
      <w:pPr>
        <w:pStyle w:val="BodyText"/>
        <w:numPr>
          <w:ilvl w:val="1"/>
          <w:numId w:val="49"/>
        </w:numPr>
        <w:tabs>
          <w:tab w:val="clear" w:pos="709"/>
        </w:tabs>
        <w:ind w:hanging="709"/>
        <w:rPr>
          <w:rFonts w:cs="Arial"/>
          <w:sz w:val="32"/>
          <w:szCs w:val="32"/>
        </w:rPr>
      </w:pPr>
      <w:r w:rsidRPr="00294903">
        <w:rPr>
          <w:rFonts w:cs="Arial"/>
          <w:sz w:val="32"/>
          <w:szCs w:val="32"/>
        </w:rPr>
        <w:t>For a long time i</w:t>
      </w:r>
      <w:r w:rsidR="000F0AC2" w:rsidRPr="00294903">
        <w:rPr>
          <w:rFonts w:cs="Arial"/>
          <w:sz w:val="32"/>
          <w:szCs w:val="32"/>
        </w:rPr>
        <w:t xml:space="preserve">n Western society, disability </w:t>
      </w:r>
      <w:r w:rsidR="00FA7685" w:rsidRPr="00294903">
        <w:rPr>
          <w:rFonts w:cs="Arial"/>
          <w:sz w:val="32"/>
          <w:szCs w:val="32"/>
        </w:rPr>
        <w:t xml:space="preserve">was </w:t>
      </w:r>
      <w:r w:rsidR="000F0AC2" w:rsidRPr="00294903">
        <w:rPr>
          <w:rFonts w:cs="Arial"/>
          <w:sz w:val="32"/>
          <w:szCs w:val="32"/>
        </w:rPr>
        <w:t xml:space="preserve">viewed through the lens of a ‘medical model’. The medical model views disability as an illness, condition or impairment requiring a medical intervention (sometimes without the </w:t>
      </w:r>
      <w:r w:rsidR="000F0AC2" w:rsidRPr="00294903">
        <w:rPr>
          <w:rFonts w:cs="Arial"/>
          <w:sz w:val="32"/>
          <w:szCs w:val="32"/>
        </w:rPr>
        <w:lastRenderedPageBreak/>
        <w:t xml:space="preserve">individual’s consent). Increasingly, this approach has been seen to ignore the extent to which disability </w:t>
      </w:r>
      <w:r w:rsidR="00CC4118" w:rsidRPr="00294903">
        <w:rPr>
          <w:rFonts w:cs="Arial"/>
          <w:sz w:val="32"/>
          <w:szCs w:val="32"/>
        </w:rPr>
        <w:t>results from</w:t>
      </w:r>
      <w:r w:rsidR="00FC7080" w:rsidRPr="00294903">
        <w:rPr>
          <w:rFonts w:cs="Arial"/>
          <w:sz w:val="32"/>
          <w:szCs w:val="32"/>
        </w:rPr>
        <w:t xml:space="preserve"> the</w:t>
      </w:r>
      <w:r w:rsidR="000F0AC2" w:rsidRPr="00294903">
        <w:rPr>
          <w:rFonts w:cs="Arial"/>
          <w:sz w:val="32"/>
          <w:szCs w:val="32"/>
        </w:rPr>
        <w:t xml:space="preserve"> physical and societal barriers </w:t>
      </w:r>
      <w:r w:rsidRPr="00294903">
        <w:rPr>
          <w:rFonts w:cs="Arial"/>
          <w:sz w:val="32"/>
          <w:szCs w:val="32"/>
        </w:rPr>
        <w:t xml:space="preserve">that </w:t>
      </w:r>
      <w:r w:rsidR="000F0AC2" w:rsidRPr="00294903">
        <w:rPr>
          <w:rFonts w:cs="Arial"/>
          <w:sz w:val="32"/>
          <w:szCs w:val="32"/>
        </w:rPr>
        <w:t xml:space="preserve">affect how disabled people live their lives. </w:t>
      </w:r>
    </w:p>
    <w:p w14:paraId="50883C04" w14:textId="0434E8F5" w:rsidR="000F0AC2" w:rsidRPr="00294903" w:rsidRDefault="000F0AC2" w:rsidP="00267A63">
      <w:pPr>
        <w:pStyle w:val="BodyText"/>
        <w:numPr>
          <w:ilvl w:val="1"/>
          <w:numId w:val="49"/>
        </w:numPr>
        <w:tabs>
          <w:tab w:val="clear" w:pos="709"/>
        </w:tabs>
        <w:ind w:hanging="709"/>
        <w:rPr>
          <w:rFonts w:cs="Arial"/>
          <w:sz w:val="32"/>
          <w:szCs w:val="32"/>
        </w:rPr>
      </w:pPr>
      <w:r w:rsidRPr="00294903">
        <w:rPr>
          <w:rFonts w:cs="Arial"/>
          <w:sz w:val="32"/>
          <w:szCs w:val="32"/>
        </w:rPr>
        <w:t>Alongside the medical model sits institutionalisation, where thousands of disabled people</w:t>
      </w:r>
      <w:r w:rsidR="005E448C" w:rsidRPr="00294903">
        <w:rPr>
          <w:rFonts w:cs="Arial"/>
          <w:sz w:val="32"/>
          <w:szCs w:val="32"/>
        </w:rPr>
        <w:t xml:space="preserve"> here and overseas</w:t>
      </w:r>
      <w:r w:rsidRPr="00294903">
        <w:rPr>
          <w:rFonts w:cs="Arial"/>
          <w:sz w:val="32"/>
          <w:szCs w:val="32"/>
        </w:rPr>
        <w:t xml:space="preserve"> were placed away from their family and whānau to live in institutions. </w:t>
      </w:r>
      <w:r w:rsidR="00FB389A" w:rsidRPr="00294903">
        <w:rPr>
          <w:rFonts w:cs="Arial"/>
          <w:sz w:val="32"/>
          <w:szCs w:val="32"/>
        </w:rPr>
        <w:t xml:space="preserve">Aotearoa New Zealand </w:t>
      </w:r>
      <w:r w:rsidR="00816B78" w:rsidRPr="00294903">
        <w:rPr>
          <w:rFonts w:cs="Arial"/>
          <w:sz w:val="32"/>
          <w:szCs w:val="32"/>
        </w:rPr>
        <w:t>has undergone</w:t>
      </w:r>
      <w:r w:rsidR="00FB389A" w:rsidRPr="00294903">
        <w:rPr>
          <w:rFonts w:cs="Arial"/>
          <w:sz w:val="32"/>
          <w:szCs w:val="32"/>
        </w:rPr>
        <w:t xml:space="preserve"> a process of </w:t>
      </w:r>
      <w:r w:rsidR="00BB02D7" w:rsidRPr="00294903">
        <w:rPr>
          <w:rFonts w:cs="Arial"/>
          <w:sz w:val="32"/>
          <w:szCs w:val="32"/>
        </w:rPr>
        <w:t>d</w:t>
      </w:r>
      <w:r w:rsidRPr="00294903">
        <w:rPr>
          <w:rFonts w:cs="Arial"/>
          <w:sz w:val="32"/>
          <w:szCs w:val="32"/>
        </w:rPr>
        <w:t>einstitutionalisation</w:t>
      </w:r>
      <w:r w:rsidR="008751D9" w:rsidRPr="00294903">
        <w:rPr>
          <w:rFonts w:cs="Arial"/>
          <w:sz w:val="32"/>
          <w:szCs w:val="32"/>
        </w:rPr>
        <w:t xml:space="preserve">, </w:t>
      </w:r>
      <w:r w:rsidR="00544A62" w:rsidRPr="00294903">
        <w:rPr>
          <w:rFonts w:cs="Arial"/>
          <w:sz w:val="32"/>
          <w:szCs w:val="32"/>
        </w:rPr>
        <w:t>closing</w:t>
      </w:r>
      <w:r w:rsidR="00426A8A" w:rsidRPr="00294903">
        <w:rPr>
          <w:rFonts w:cs="Arial"/>
          <w:sz w:val="32"/>
          <w:szCs w:val="32"/>
        </w:rPr>
        <w:t xml:space="preserve"> such institutions and </w:t>
      </w:r>
      <w:r w:rsidRPr="00294903">
        <w:rPr>
          <w:rFonts w:cs="Arial"/>
          <w:sz w:val="32"/>
          <w:szCs w:val="32"/>
        </w:rPr>
        <w:t>enabl</w:t>
      </w:r>
      <w:r w:rsidR="00544A62" w:rsidRPr="00294903">
        <w:rPr>
          <w:rFonts w:cs="Arial"/>
          <w:sz w:val="32"/>
          <w:szCs w:val="32"/>
        </w:rPr>
        <w:t>ing</w:t>
      </w:r>
      <w:r w:rsidRPr="00294903">
        <w:rPr>
          <w:rFonts w:cs="Arial"/>
          <w:sz w:val="32"/>
          <w:szCs w:val="32"/>
        </w:rPr>
        <w:t xml:space="preserve"> disabled people to live in and as part of the community. </w:t>
      </w:r>
      <w:r w:rsidR="00342971" w:rsidRPr="00294903">
        <w:rPr>
          <w:rFonts w:cs="Arial"/>
          <w:sz w:val="32"/>
          <w:szCs w:val="32"/>
        </w:rPr>
        <w:t>Deinstitutionalisation</w:t>
      </w:r>
      <w:r w:rsidRPr="00294903">
        <w:rPr>
          <w:rFonts w:cs="Arial"/>
          <w:sz w:val="32"/>
          <w:szCs w:val="32"/>
        </w:rPr>
        <w:t xml:space="preserve"> reflect</w:t>
      </w:r>
      <w:r w:rsidR="00C14A29" w:rsidRPr="00294903">
        <w:rPr>
          <w:rFonts w:cs="Arial"/>
          <w:sz w:val="32"/>
          <w:szCs w:val="32"/>
        </w:rPr>
        <w:t>s</w:t>
      </w:r>
      <w:r w:rsidR="00342971" w:rsidRPr="00294903">
        <w:rPr>
          <w:rFonts w:cs="Arial"/>
          <w:sz w:val="32"/>
          <w:szCs w:val="32"/>
        </w:rPr>
        <w:t xml:space="preserve"> a</w:t>
      </w:r>
      <w:r w:rsidRPr="00294903">
        <w:rPr>
          <w:rFonts w:cs="Arial"/>
          <w:sz w:val="32"/>
          <w:szCs w:val="32"/>
        </w:rPr>
        <w:t xml:space="preserve"> greater understanding of the harm done by separating people from whānau, family and friends. </w:t>
      </w:r>
    </w:p>
    <w:p w14:paraId="15734451" w14:textId="77777777" w:rsidR="000F0AC2" w:rsidRPr="00294903" w:rsidRDefault="000F0AC2" w:rsidP="00267A63">
      <w:pPr>
        <w:pStyle w:val="BodyText"/>
        <w:numPr>
          <w:ilvl w:val="1"/>
          <w:numId w:val="49"/>
        </w:numPr>
        <w:tabs>
          <w:tab w:val="clear" w:pos="709"/>
        </w:tabs>
        <w:ind w:hanging="709"/>
        <w:rPr>
          <w:rFonts w:cs="Arial"/>
          <w:sz w:val="32"/>
          <w:szCs w:val="32"/>
        </w:rPr>
      </w:pPr>
      <w:r w:rsidRPr="00294903">
        <w:rPr>
          <w:rFonts w:cs="Arial"/>
          <w:sz w:val="32"/>
          <w:szCs w:val="32"/>
        </w:rPr>
        <w:t xml:space="preserve">In response to the medical model of disability and institutionalisation, the disability rights movement began to emerge and alternative models of disability were developed. ‘Social models’ of disability do not focus on a person’s impairment. Instead, they focus on identifying and removing physical and societal barriers that prevent disabled people from being fully included. </w:t>
      </w:r>
    </w:p>
    <w:p w14:paraId="02108942" w14:textId="16AF458D" w:rsidR="000F0AC2" w:rsidRPr="00294903" w:rsidRDefault="000F0AC2" w:rsidP="00267A63">
      <w:pPr>
        <w:pStyle w:val="BodyText"/>
        <w:numPr>
          <w:ilvl w:val="1"/>
          <w:numId w:val="49"/>
        </w:numPr>
        <w:tabs>
          <w:tab w:val="clear" w:pos="709"/>
        </w:tabs>
        <w:ind w:hanging="709"/>
        <w:rPr>
          <w:rFonts w:cs="Arial"/>
          <w:sz w:val="32"/>
          <w:szCs w:val="32"/>
        </w:rPr>
      </w:pPr>
      <w:r w:rsidRPr="00294903">
        <w:rPr>
          <w:rFonts w:cs="Arial"/>
          <w:sz w:val="32"/>
          <w:szCs w:val="32"/>
        </w:rPr>
        <w:t>In the decision-making context, this has led to calls for the law to provide support to people to make decisions instead of decisions being made for them.</w:t>
      </w:r>
    </w:p>
    <w:p w14:paraId="4F6E546F" w14:textId="14353A7F" w:rsidR="000F0AC2" w:rsidRPr="00294903" w:rsidRDefault="000F0AC2" w:rsidP="003C3270">
      <w:pPr>
        <w:pStyle w:val="Heading2"/>
        <w:rPr>
          <w:sz w:val="32"/>
          <w:szCs w:val="32"/>
        </w:rPr>
      </w:pPr>
      <w:bookmarkStart w:id="38" w:name="_Toc115854928"/>
      <w:bookmarkStart w:id="39" w:name="_Toc119069687"/>
      <w:r w:rsidRPr="00294903">
        <w:rPr>
          <w:sz w:val="32"/>
          <w:szCs w:val="32"/>
        </w:rPr>
        <w:lastRenderedPageBreak/>
        <w:t>Tikanga Māori, te ao Māori and Te Tiriti o Waitangi</w:t>
      </w:r>
      <w:bookmarkEnd w:id="38"/>
      <w:bookmarkEnd w:id="39"/>
    </w:p>
    <w:p w14:paraId="56AA0DA7" w14:textId="77777777" w:rsidR="000F0AC2" w:rsidRPr="00294903" w:rsidRDefault="000F0AC2" w:rsidP="00267A63">
      <w:pPr>
        <w:pStyle w:val="BodyText"/>
        <w:rPr>
          <w:rFonts w:cs="Arial"/>
          <w:sz w:val="32"/>
          <w:szCs w:val="32"/>
        </w:rPr>
      </w:pPr>
      <w:r w:rsidRPr="00294903">
        <w:rPr>
          <w:rFonts w:cs="Arial"/>
          <w:sz w:val="32"/>
          <w:szCs w:val="32"/>
        </w:rPr>
        <w:t xml:space="preserve">In recent decades, there has been greater recognition of the significance to law reform of tikanga Māori, te ao Māori and te Tiriti o Waitangi. </w:t>
      </w:r>
    </w:p>
    <w:p w14:paraId="54DA9CA7" w14:textId="30A4508F" w:rsidR="000F0AC2" w:rsidRPr="00294903" w:rsidRDefault="000F0AC2" w:rsidP="00267A63">
      <w:pPr>
        <w:pStyle w:val="BodyText"/>
        <w:rPr>
          <w:rFonts w:cs="Arial"/>
          <w:sz w:val="32"/>
          <w:szCs w:val="32"/>
        </w:rPr>
      </w:pPr>
      <w:r w:rsidRPr="00294903">
        <w:rPr>
          <w:rFonts w:cs="Arial"/>
          <w:sz w:val="32"/>
          <w:szCs w:val="32"/>
        </w:rPr>
        <w:t xml:space="preserve">The current law relating to adult decision-making capacity does not generally take into account te Tiriti o Waitangi | Treaty of Waitangi. Neither does it generally take into account tikanga Māori, nor </w:t>
      </w:r>
      <w:r w:rsidR="002D19B2" w:rsidRPr="00294903">
        <w:rPr>
          <w:rFonts w:cs="Arial"/>
          <w:sz w:val="32"/>
          <w:szCs w:val="32"/>
        </w:rPr>
        <w:t>provide for</w:t>
      </w:r>
      <w:r w:rsidRPr="00294903">
        <w:rPr>
          <w:rFonts w:cs="Arial"/>
          <w:sz w:val="32"/>
          <w:szCs w:val="32"/>
        </w:rPr>
        <w:t xml:space="preserve"> Māori perspectives to be reflected. For example, the Protection of Personal and Property Rights Act 1988 (PPPR Act) makes no express reference to te Tiriti or to Māori concepts, values or processes. </w:t>
      </w:r>
    </w:p>
    <w:p w14:paraId="61B89C77" w14:textId="325E530C" w:rsidR="000F0AC2" w:rsidRPr="00294903" w:rsidRDefault="000F0AC2" w:rsidP="00267A63">
      <w:pPr>
        <w:pStyle w:val="BodyText"/>
        <w:rPr>
          <w:rFonts w:cs="Arial"/>
          <w:sz w:val="32"/>
          <w:szCs w:val="32"/>
        </w:rPr>
      </w:pPr>
      <w:r w:rsidRPr="00294903">
        <w:rPr>
          <w:rFonts w:cs="Arial"/>
          <w:sz w:val="32"/>
          <w:szCs w:val="32"/>
        </w:rPr>
        <w:t xml:space="preserve">As well, the medical and social models of disability discussed above are ‘Western’ models of disability and therefore focus on the individual and their individual experiences of disability. </w:t>
      </w:r>
      <w:r w:rsidR="00606FF2" w:rsidRPr="00294903">
        <w:rPr>
          <w:rFonts w:cs="Arial"/>
          <w:sz w:val="32"/>
          <w:szCs w:val="32"/>
        </w:rPr>
        <w:t>T</w:t>
      </w:r>
      <w:r w:rsidRPr="00294903">
        <w:rPr>
          <w:rFonts w:cs="Arial"/>
          <w:sz w:val="32"/>
          <w:szCs w:val="32"/>
        </w:rPr>
        <w:t xml:space="preserve">hese models may not account for other world views, especially those </w:t>
      </w:r>
      <w:r w:rsidR="00D86F99" w:rsidRPr="00294903">
        <w:rPr>
          <w:rFonts w:cs="Arial"/>
          <w:sz w:val="32"/>
          <w:szCs w:val="32"/>
        </w:rPr>
        <w:t>that</w:t>
      </w:r>
      <w:r w:rsidRPr="00294903">
        <w:rPr>
          <w:rFonts w:cs="Arial"/>
          <w:sz w:val="32"/>
          <w:szCs w:val="32"/>
        </w:rPr>
        <w:t xml:space="preserve"> place greater emphasis on relationships and collective responsibilities. The same issue arises with the concept of ‘decision-making capacity’. </w:t>
      </w:r>
    </w:p>
    <w:p w14:paraId="02576D5B" w14:textId="41CEBF8A" w:rsidR="000F0AC2" w:rsidRPr="00294903" w:rsidRDefault="000F0AC2" w:rsidP="00267A63">
      <w:pPr>
        <w:pStyle w:val="BodyText"/>
        <w:rPr>
          <w:rFonts w:cs="Arial"/>
          <w:sz w:val="32"/>
          <w:szCs w:val="32"/>
        </w:rPr>
      </w:pPr>
      <w:r w:rsidRPr="00294903">
        <w:rPr>
          <w:rFonts w:cs="Arial"/>
          <w:sz w:val="32"/>
          <w:szCs w:val="32"/>
        </w:rPr>
        <w:t xml:space="preserve">This means we will need to consider what decision-making looks like in te ao Māori and how tikanga is and should be understood and applied. We will also need to consider </w:t>
      </w:r>
      <w:r w:rsidRPr="00294903">
        <w:rPr>
          <w:rFonts w:cs="Arial"/>
          <w:sz w:val="32"/>
          <w:szCs w:val="32"/>
        </w:rPr>
        <w:lastRenderedPageBreak/>
        <w:t xml:space="preserve">what the relationship between tikanga and state law should be in relation to </w:t>
      </w:r>
      <w:r w:rsidR="00A0116B" w:rsidRPr="00294903">
        <w:rPr>
          <w:rFonts w:cs="Arial"/>
          <w:sz w:val="32"/>
          <w:szCs w:val="32"/>
        </w:rPr>
        <w:t>affected</w:t>
      </w:r>
      <w:r w:rsidRPr="00294903">
        <w:rPr>
          <w:rFonts w:cs="Arial"/>
          <w:sz w:val="32"/>
          <w:szCs w:val="32"/>
        </w:rPr>
        <w:t xml:space="preserve"> decision-making. </w:t>
      </w:r>
    </w:p>
    <w:p w14:paraId="6F0AF3A7" w14:textId="701E461F" w:rsidR="000F0AC2" w:rsidRPr="00294903" w:rsidRDefault="000F0AC2" w:rsidP="00267A63">
      <w:pPr>
        <w:pStyle w:val="BodyText"/>
        <w:rPr>
          <w:rFonts w:cs="Arial"/>
          <w:sz w:val="32"/>
          <w:szCs w:val="32"/>
        </w:rPr>
      </w:pPr>
      <w:r w:rsidRPr="00294903">
        <w:rPr>
          <w:rFonts w:cs="Arial"/>
          <w:sz w:val="32"/>
          <w:szCs w:val="32"/>
        </w:rPr>
        <w:t>We discuss the relevance of tikanga and te ao Māori more in Chapters 4 and</w:t>
      </w:r>
      <w:r w:rsidR="009A091C" w:rsidRPr="00294903">
        <w:rPr>
          <w:rFonts w:cs="Arial"/>
          <w:sz w:val="32"/>
          <w:szCs w:val="32"/>
        </w:rPr>
        <w:t> </w:t>
      </w:r>
      <w:r w:rsidRPr="00294903">
        <w:rPr>
          <w:rFonts w:cs="Arial"/>
          <w:sz w:val="32"/>
          <w:szCs w:val="32"/>
        </w:rPr>
        <w:t>5.</w:t>
      </w:r>
    </w:p>
    <w:p w14:paraId="12324555" w14:textId="77777777" w:rsidR="000F0AC2" w:rsidRPr="00294903" w:rsidRDefault="000F0AC2" w:rsidP="0085358E">
      <w:pPr>
        <w:pStyle w:val="Heading2"/>
        <w:rPr>
          <w:rFonts w:cs="Arial"/>
          <w:color w:val="008000"/>
          <w:sz w:val="32"/>
          <w:szCs w:val="32"/>
        </w:rPr>
      </w:pPr>
      <w:bookmarkStart w:id="40" w:name="_Toc115854929"/>
      <w:bookmarkStart w:id="41" w:name="_Toc119069688"/>
      <w:r w:rsidRPr="00294903">
        <w:rPr>
          <w:rFonts w:cs="Arial"/>
          <w:color w:val="008000"/>
          <w:sz w:val="32"/>
          <w:szCs w:val="32"/>
        </w:rPr>
        <w:t>Greater protection of human rights</w:t>
      </w:r>
      <w:bookmarkEnd w:id="40"/>
      <w:bookmarkEnd w:id="41"/>
      <w:r w:rsidRPr="00294903">
        <w:rPr>
          <w:rFonts w:cs="Arial"/>
          <w:color w:val="008000"/>
          <w:sz w:val="32"/>
          <w:szCs w:val="32"/>
        </w:rPr>
        <w:t xml:space="preserve"> </w:t>
      </w:r>
    </w:p>
    <w:p w14:paraId="2D9A9B6E" w14:textId="7AFE46B7" w:rsidR="000F0AC2" w:rsidRPr="00294903" w:rsidRDefault="000F0AC2" w:rsidP="00267A63">
      <w:pPr>
        <w:pStyle w:val="BodyText"/>
        <w:numPr>
          <w:ilvl w:val="1"/>
          <w:numId w:val="49"/>
        </w:numPr>
        <w:tabs>
          <w:tab w:val="clear" w:pos="709"/>
        </w:tabs>
        <w:ind w:hanging="709"/>
        <w:rPr>
          <w:rFonts w:cs="Arial"/>
          <w:sz w:val="32"/>
          <w:szCs w:val="32"/>
        </w:rPr>
      </w:pPr>
      <w:r w:rsidRPr="00294903">
        <w:rPr>
          <w:rFonts w:cs="Arial"/>
          <w:sz w:val="32"/>
          <w:szCs w:val="32"/>
        </w:rPr>
        <w:t xml:space="preserve">The main statutes relating to </w:t>
      </w:r>
      <w:r w:rsidR="00D86F99" w:rsidRPr="00294903">
        <w:rPr>
          <w:rFonts w:cs="Arial"/>
          <w:sz w:val="32"/>
          <w:szCs w:val="32"/>
        </w:rPr>
        <w:t>people</w:t>
      </w:r>
      <w:r w:rsidRPr="00294903">
        <w:rPr>
          <w:rFonts w:cs="Arial"/>
          <w:sz w:val="32"/>
          <w:szCs w:val="32"/>
        </w:rPr>
        <w:t xml:space="preserve"> with affected decision-making were enacted in the</w:t>
      </w:r>
      <w:r w:rsidRPr="00294903" w:rsidDel="00CE642C">
        <w:rPr>
          <w:rFonts w:cs="Arial"/>
          <w:sz w:val="32"/>
          <w:szCs w:val="32"/>
        </w:rPr>
        <w:t xml:space="preserve"> </w:t>
      </w:r>
      <w:r w:rsidRPr="00294903">
        <w:rPr>
          <w:rFonts w:cs="Arial"/>
          <w:sz w:val="32"/>
          <w:szCs w:val="32"/>
        </w:rPr>
        <w:t xml:space="preserve">1980s and 1990s. Since then, there has been increased protection of human rights generally and for disabled people specifically.  </w:t>
      </w:r>
    </w:p>
    <w:p w14:paraId="1F49A4BA" w14:textId="27F7D01D" w:rsidR="000F0AC2" w:rsidRPr="00294903" w:rsidRDefault="000F0AC2" w:rsidP="00267A63">
      <w:pPr>
        <w:pStyle w:val="BodyText"/>
        <w:numPr>
          <w:ilvl w:val="1"/>
          <w:numId w:val="49"/>
        </w:numPr>
        <w:tabs>
          <w:tab w:val="clear" w:pos="709"/>
        </w:tabs>
        <w:ind w:hanging="709"/>
        <w:rPr>
          <w:rFonts w:cs="Arial"/>
          <w:sz w:val="32"/>
          <w:szCs w:val="32"/>
        </w:rPr>
      </w:pPr>
      <w:r w:rsidRPr="00294903">
        <w:rPr>
          <w:rFonts w:cs="Arial"/>
          <w:sz w:val="32"/>
          <w:szCs w:val="32"/>
        </w:rPr>
        <w:t xml:space="preserve">In the early 1990s, Aotearoa New Zealand passed the New Zealand Bill of Rights Act 1990 and the Human Rights Act 1993. </w:t>
      </w:r>
    </w:p>
    <w:p w14:paraId="67413E46" w14:textId="51E05ABD" w:rsidR="000F0AC2" w:rsidRPr="00294903" w:rsidRDefault="000F0AC2" w:rsidP="00C430C1">
      <w:pPr>
        <w:pStyle w:val="BodyText"/>
        <w:keepLines/>
        <w:numPr>
          <w:ilvl w:val="1"/>
          <w:numId w:val="49"/>
        </w:numPr>
        <w:tabs>
          <w:tab w:val="clear" w:pos="709"/>
        </w:tabs>
        <w:ind w:hanging="709"/>
        <w:rPr>
          <w:rFonts w:cs="Arial"/>
          <w:sz w:val="32"/>
          <w:szCs w:val="32"/>
        </w:rPr>
      </w:pPr>
      <w:r w:rsidRPr="00294903">
        <w:rPr>
          <w:rFonts w:cs="Arial"/>
          <w:sz w:val="32"/>
          <w:szCs w:val="32"/>
        </w:rPr>
        <w:t xml:space="preserve">In 2006 there was an international shift towards greater protection of rights of disabled people, with the adoption of the United Nations Convention on the Rights of Persons with Disabilities (Disability Convention). The Disability Convention recognises that disabled people enjoy human rights on an equal basis with others. It also emphasises that disabled people must be involved in the development of relevant law and policies. Aotearoa New Zealand ratified (agreed to implement) the Disability Convention in 2008. </w:t>
      </w:r>
    </w:p>
    <w:p w14:paraId="4CFEE0F1" w14:textId="5B65122C" w:rsidR="000F0AC2" w:rsidRPr="00294903" w:rsidRDefault="000F0AC2" w:rsidP="00267A63">
      <w:pPr>
        <w:pStyle w:val="BodyText"/>
        <w:numPr>
          <w:ilvl w:val="1"/>
          <w:numId w:val="49"/>
        </w:numPr>
        <w:tabs>
          <w:tab w:val="clear" w:pos="709"/>
        </w:tabs>
        <w:ind w:hanging="709"/>
        <w:rPr>
          <w:rFonts w:cs="Arial"/>
          <w:sz w:val="32"/>
          <w:szCs w:val="32"/>
        </w:rPr>
      </w:pPr>
      <w:r w:rsidRPr="00294903">
        <w:rPr>
          <w:rFonts w:cs="Arial"/>
          <w:sz w:val="32"/>
          <w:szCs w:val="32"/>
        </w:rPr>
        <w:t xml:space="preserve">There have been significant calls for greater protection of human rights in this area. For example, the Mental Health (Compulsory Assessment and Treatment) Act 1992 has </w:t>
      </w:r>
      <w:r w:rsidRPr="00294903">
        <w:rPr>
          <w:rFonts w:cs="Arial"/>
          <w:sz w:val="32"/>
          <w:szCs w:val="32"/>
        </w:rPr>
        <w:lastRenderedPageBreak/>
        <w:t xml:space="preserve">been criticised for being out of step with Aotearoa New Zealand’s human rights commitments. </w:t>
      </w:r>
      <w:r w:rsidR="00C156BA" w:rsidRPr="00294903">
        <w:rPr>
          <w:rFonts w:cs="Arial"/>
          <w:sz w:val="32"/>
          <w:szCs w:val="32"/>
        </w:rPr>
        <w:t>The</w:t>
      </w:r>
      <w:r w:rsidR="00125D79" w:rsidRPr="00294903">
        <w:rPr>
          <w:rFonts w:cs="Arial"/>
          <w:sz w:val="32"/>
          <w:szCs w:val="32"/>
        </w:rPr>
        <w:t xml:space="preserve"> United Nations Committee on </w:t>
      </w:r>
      <w:r w:rsidR="00F523A4" w:rsidRPr="00294903">
        <w:rPr>
          <w:rFonts w:cs="Arial"/>
          <w:sz w:val="32"/>
          <w:szCs w:val="32"/>
        </w:rPr>
        <w:t xml:space="preserve">the Rights of Persons with </w:t>
      </w:r>
      <w:r w:rsidR="00E61F1E" w:rsidRPr="00294903">
        <w:rPr>
          <w:rFonts w:cs="Arial"/>
          <w:sz w:val="32"/>
          <w:szCs w:val="32"/>
        </w:rPr>
        <w:t>Disabilities</w:t>
      </w:r>
      <w:r w:rsidR="00950A13" w:rsidRPr="00294903">
        <w:rPr>
          <w:rFonts w:cs="Arial"/>
          <w:sz w:val="32"/>
          <w:szCs w:val="32"/>
        </w:rPr>
        <w:t xml:space="preserve"> </w:t>
      </w:r>
      <w:r w:rsidR="00C156BA" w:rsidRPr="00294903">
        <w:rPr>
          <w:rFonts w:cs="Arial"/>
          <w:sz w:val="32"/>
          <w:szCs w:val="32"/>
        </w:rPr>
        <w:t xml:space="preserve">has also </w:t>
      </w:r>
      <w:r w:rsidR="00734A28" w:rsidRPr="00294903">
        <w:rPr>
          <w:rFonts w:cs="Arial"/>
          <w:sz w:val="32"/>
          <w:szCs w:val="32"/>
        </w:rPr>
        <w:t xml:space="preserve">criticised </w:t>
      </w:r>
      <w:r w:rsidR="005C64EC" w:rsidRPr="00294903">
        <w:rPr>
          <w:rFonts w:cs="Arial"/>
          <w:sz w:val="32"/>
          <w:szCs w:val="32"/>
        </w:rPr>
        <w:t>Aotearoa New Zealand’s ‘guardianship regime’</w:t>
      </w:r>
      <w:r w:rsidR="00697E36" w:rsidRPr="00294903">
        <w:rPr>
          <w:rFonts w:cs="Arial"/>
          <w:sz w:val="32"/>
          <w:szCs w:val="32"/>
        </w:rPr>
        <w:t xml:space="preserve">, </w:t>
      </w:r>
      <w:r w:rsidR="00BA142F" w:rsidRPr="00294903">
        <w:rPr>
          <w:rFonts w:cs="Arial"/>
          <w:sz w:val="32"/>
          <w:szCs w:val="32"/>
        </w:rPr>
        <w:t>that</w:t>
      </w:r>
      <w:r w:rsidR="00697E36" w:rsidRPr="00294903">
        <w:rPr>
          <w:rFonts w:cs="Arial"/>
          <w:sz w:val="32"/>
          <w:szCs w:val="32"/>
        </w:rPr>
        <w:t xml:space="preserve"> exists</w:t>
      </w:r>
      <w:r w:rsidR="005C64EC" w:rsidRPr="00294903">
        <w:rPr>
          <w:rFonts w:cs="Arial"/>
          <w:sz w:val="32"/>
          <w:szCs w:val="32"/>
        </w:rPr>
        <w:t xml:space="preserve"> under the </w:t>
      </w:r>
      <w:r w:rsidR="002223CF" w:rsidRPr="00294903">
        <w:rPr>
          <w:rFonts w:cs="Arial"/>
          <w:sz w:val="32"/>
          <w:szCs w:val="32"/>
        </w:rPr>
        <w:t>PPPR Act</w:t>
      </w:r>
      <w:r w:rsidR="005C64EC" w:rsidRPr="00294903">
        <w:rPr>
          <w:rFonts w:cs="Arial"/>
          <w:sz w:val="32"/>
          <w:szCs w:val="32"/>
        </w:rPr>
        <w:t>.</w:t>
      </w:r>
      <w:r w:rsidR="00F523A4" w:rsidRPr="00294903">
        <w:rPr>
          <w:rFonts w:cs="Arial"/>
          <w:sz w:val="32"/>
          <w:szCs w:val="32"/>
        </w:rPr>
        <w:t xml:space="preserve"> </w:t>
      </w:r>
      <w:r w:rsidRPr="00294903">
        <w:rPr>
          <w:rFonts w:cs="Arial"/>
          <w:sz w:val="32"/>
          <w:szCs w:val="32"/>
        </w:rPr>
        <w:t xml:space="preserve">We discuss human rights more in Chapter 4.  </w:t>
      </w:r>
    </w:p>
    <w:p w14:paraId="69084B66" w14:textId="77777777" w:rsidR="000F0AC2" w:rsidRPr="00294903" w:rsidRDefault="000F0AC2" w:rsidP="003C3270">
      <w:pPr>
        <w:pStyle w:val="Heading2"/>
        <w:rPr>
          <w:sz w:val="32"/>
          <w:szCs w:val="32"/>
        </w:rPr>
      </w:pPr>
      <w:bookmarkStart w:id="42" w:name="_Toc115854930"/>
      <w:bookmarkStart w:id="43" w:name="_Toc119069689"/>
      <w:r w:rsidRPr="00294903">
        <w:rPr>
          <w:sz w:val="32"/>
          <w:szCs w:val="32"/>
        </w:rPr>
        <w:t>Changes to our population</w:t>
      </w:r>
      <w:bookmarkEnd w:id="42"/>
      <w:bookmarkEnd w:id="43"/>
      <w:r w:rsidRPr="00294903">
        <w:rPr>
          <w:sz w:val="32"/>
          <w:szCs w:val="32"/>
        </w:rPr>
        <w:t xml:space="preserve"> </w:t>
      </w:r>
    </w:p>
    <w:p w14:paraId="7E417DB0" w14:textId="030773E5" w:rsidR="000F0AC2" w:rsidRPr="00294903" w:rsidRDefault="0006244D" w:rsidP="00267A63">
      <w:pPr>
        <w:pStyle w:val="BodyText"/>
        <w:numPr>
          <w:ilvl w:val="1"/>
          <w:numId w:val="31"/>
        </w:numPr>
        <w:tabs>
          <w:tab w:val="left" w:pos="709"/>
        </w:tabs>
        <w:ind w:hanging="709"/>
        <w:rPr>
          <w:rFonts w:cs="Arial"/>
          <w:sz w:val="32"/>
          <w:szCs w:val="32"/>
        </w:rPr>
      </w:pPr>
      <w:r w:rsidRPr="00294903">
        <w:rPr>
          <w:rFonts w:cs="Arial"/>
          <w:sz w:val="32"/>
          <w:szCs w:val="32"/>
        </w:rPr>
        <w:t>In recent decades</w:t>
      </w:r>
      <w:r w:rsidR="000F0AC2" w:rsidRPr="00294903">
        <w:rPr>
          <w:rFonts w:cs="Arial"/>
          <w:sz w:val="32"/>
          <w:szCs w:val="32"/>
        </w:rPr>
        <w:t>, our population has changed. It continues to become more diverse.</w:t>
      </w:r>
      <w:r w:rsidR="000F0AC2" w:rsidRPr="00294903">
        <w:rPr>
          <w:rStyle w:val="FootnoteReference"/>
          <w:rFonts w:ascii="Arial" w:eastAsiaTheme="minorHAnsi" w:hAnsi="Arial" w:cs="Arial"/>
          <w:sz w:val="32"/>
          <w:szCs w:val="32"/>
        </w:rPr>
        <w:t xml:space="preserve"> </w:t>
      </w:r>
      <w:r w:rsidR="000F0AC2" w:rsidRPr="00294903">
        <w:rPr>
          <w:rFonts w:cs="Arial"/>
          <w:sz w:val="32"/>
          <w:szCs w:val="32"/>
        </w:rPr>
        <w:t xml:space="preserve">For example, the </w:t>
      </w:r>
      <w:r w:rsidR="00B86CEA" w:rsidRPr="00294903">
        <w:rPr>
          <w:rFonts w:cs="Arial"/>
          <w:sz w:val="32"/>
          <w:szCs w:val="32"/>
        </w:rPr>
        <w:t>2018 Census</w:t>
      </w:r>
      <w:r w:rsidR="000F0AC2" w:rsidRPr="00294903">
        <w:rPr>
          <w:rFonts w:cs="Arial"/>
          <w:sz w:val="32"/>
          <w:szCs w:val="32"/>
        </w:rPr>
        <w:t xml:space="preserve"> recorded 27.4 per cent of people </w:t>
      </w:r>
      <w:r w:rsidR="000F0AC2" w:rsidRPr="00294903" w:rsidDel="007360D0">
        <w:rPr>
          <w:rFonts w:cs="Arial"/>
          <w:sz w:val="32"/>
          <w:szCs w:val="32"/>
        </w:rPr>
        <w:t xml:space="preserve">counted were </w:t>
      </w:r>
      <w:r w:rsidR="000F0AC2" w:rsidRPr="00294903">
        <w:rPr>
          <w:rFonts w:cs="Arial"/>
          <w:sz w:val="32"/>
          <w:szCs w:val="32"/>
        </w:rPr>
        <w:t>not born in Aotearoa New Zealand</w:t>
      </w:r>
      <w:r w:rsidR="00CE34CE" w:rsidRPr="00294903">
        <w:rPr>
          <w:rFonts w:cs="Arial"/>
          <w:sz w:val="32"/>
          <w:szCs w:val="32"/>
        </w:rPr>
        <w:t>. This was</w:t>
      </w:r>
      <w:r w:rsidR="000F0AC2" w:rsidRPr="00294903">
        <w:rPr>
          <w:rFonts w:cs="Arial"/>
          <w:sz w:val="32"/>
          <w:szCs w:val="32"/>
        </w:rPr>
        <w:t xml:space="preserve"> up from 25.2 per cent in 2015. Our current law may not adequately accommodate the perspectives of people from different cultural backgrounds.</w:t>
      </w:r>
    </w:p>
    <w:p w14:paraId="317FCFE2" w14:textId="76B4CE18" w:rsidR="000F0AC2" w:rsidRPr="00294903" w:rsidRDefault="000F0AC2" w:rsidP="00267A63">
      <w:pPr>
        <w:pStyle w:val="BodyText"/>
        <w:numPr>
          <w:ilvl w:val="1"/>
          <w:numId w:val="31"/>
        </w:numPr>
        <w:tabs>
          <w:tab w:val="left" w:pos="709"/>
        </w:tabs>
        <w:ind w:hanging="709"/>
        <w:rPr>
          <w:rFonts w:cs="Arial"/>
          <w:sz w:val="32"/>
          <w:szCs w:val="32"/>
        </w:rPr>
      </w:pPr>
      <w:r w:rsidRPr="00294903">
        <w:rPr>
          <w:rFonts w:cs="Arial"/>
          <w:sz w:val="32"/>
          <w:szCs w:val="32"/>
        </w:rPr>
        <w:t>New Zealanders are also living longer</w:t>
      </w:r>
      <w:r w:rsidR="00A77729" w:rsidRPr="00294903">
        <w:rPr>
          <w:rFonts w:cs="Arial"/>
          <w:sz w:val="32"/>
          <w:szCs w:val="32"/>
        </w:rPr>
        <w:t>,</w:t>
      </w:r>
      <w:r w:rsidRPr="00294903">
        <w:rPr>
          <w:rFonts w:cs="Arial"/>
          <w:sz w:val="32"/>
          <w:szCs w:val="32"/>
        </w:rPr>
        <w:t xml:space="preserve"> and the incidence of dementia is therefore predicted to rise. </w:t>
      </w:r>
      <w:r w:rsidR="00F12803" w:rsidRPr="00294903">
        <w:rPr>
          <w:rFonts w:cs="Arial"/>
          <w:sz w:val="32"/>
          <w:szCs w:val="32"/>
        </w:rPr>
        <w:t>In</w:t>
      </w:r>
      <w:r w:rsidRPr="00294903">
        <w:rPr>
          <w:rFonts w:cs="Arial"/>
          <w:sz w:val="32"/>
          <w:szCs w:val="32"/>
        </w:rPr>
        <w:t xml:space="preserve"> 2020</w:t>
      </w:r>
      <w:r w:rsidR="00F12803" w:rsidRPr="00294903">
        <w:rPr>
          <w:rFonts w:cs="Arial"/>
          <w:sz w:val="32"/>
          <w:szCs w:val="32"/>
        </w:rPr>
        <w:t>, t</w:t>
      </w:r>
      <w:r w:rsidR="000F74F9" w:rsidRPr="00294903">
        <w:rPr>
          <w:rFonts w:cs="Arial"/>
          <w:sz w:val="32"/>
          <w:szCs w:val="32"/>
        </w:rPr>
        <w:t>he Dementia Economic Impact Report</w:t>
      </w:r>
      <w:r w:rsidRPr="00294903">
        <w:rPr>
          <w:rFonts w:cs="Arial"/>
          <w:sz w:val="32"/>
          <w:szCs w:val="32"/>
        </w:rPr>
        <w:t xml:space="preserve"> estimated that the number of people living with dementia would more than double by 2050</w:t>
      </w:r>
      <w:r w:rsidR="00D1592B" w:rsidRPr="00294903">
        <w:rPr>
          <w:rFonts w:cs="Arial"/>
          <w:sz w:val="32"/>
          <w:szCs w:val="32"/>
        </w:rPr>
        <w:t>.</w:t>
      </w:r>
      <w:r w:rsidRPr="00294903">
        <w:rPr>
          <w:rFonts w:cs="Arial"/>
          <w:sz w:val="32"/>
          <w:szCs w:val="32"/>
        </w:rPr>
        <w:t xml:space="preserve"> This means an increasing proportion of New Zealanders may need support to make decisions.  </w:t>
      </w:r>
    </w:p>
    <w:p w14:paraId="0F56F030" w14:textId="47ABB7AE" w:rsidR="000F0AC2" w:rsidRPr="00294903" w:rsidRDefault="00F24685" w:rsidP="003C3270">
      <w:pPr>
        <w:pStyle w:val="Heading2"/>
        <w:rPr>
          <w:sz w:val="32"/>
          <w:szCs w:val="32"/>
        </w:rPr>
      </w:pPr>
      <w:bookmarkStart w:id="44" w:name="_Toc115854931"/>
      <w:bookmarkStart w:id="45" w:name="_Toc119069690"/>
      <w:r w:rsidRPr="00294903">
        <w:rPr>
          <w:sz w:val="32"/>
          <w:szCs w:val="32"/>
        </w:rPr>
        <w:t>L</w:t>
      </w:r>
      <w:r w:rsidR="000F0AC2" w:rsidRPr="00294903">
        <w:rPr>
          <w:sz w:val="32"/>
          <w:szCs w:val="32"/>
        </w:rPr>
        <w:t xml:space="preserve">imitations of </w:t>
      </w:r>
      <w:r w:rsidR="000F0AC2" w:rsidRPr="00294903" w:rsidDel="0018715D">
        <w:rPr>
          <w:sz w:val="32"/>
          <w:szCs w:val="32"/>
        </w:rPr>
        <w:t xml:space="preserve">the concept of </w:t>
      </w:r>
      <w:r w:rsidR="00C01D20" w:rsidRPr="00294903">
        <w:rPr>
          <w:sz w:val="32"/>
          <w:szCs w:val="32"/>
        </w:rPr>
        <w:t>‘</w:t>
      </w:r>
      <w:r w:rsidR="000F0AC2" w:rsidRPr="00294903">
        <w:rPr>
          <w:sz w:val="32"/>
          <w:szCs w:val="32"/>
        </w:rPr>
        <w:t>decision-making capacity</w:t>
      </w:r>
      <w:bookmarkEnd w:id="44"/>
      <w:r w:rsidR="00C01D20" w:rsidRPr="00294903">
        <w:rPr>
          <w:sz w:val="32"/>
          <w:szCs w:val="32"/>
        </w:rPr>
        <w:t>’</w:t>
      </w:r>
      <w:bookmarkEnd w:id="45"/>
      <w:r w:rsidR="000F0AC2" w:rsidRPr="00294903">
        <w:rPr>
          <w:sz w:val="32"/>
          <w:szCs w:val="32"/>
        </w:rPr>
        <w:t xml:space="preserve"> </w:t>
      </w:r>
    </w:p>
    <w:p w14:paraId="1549282C" w14:textId="7E09FA76" w:rsidR="000F0AC2" w:rsidRPr="00294903" w:rsidRDefault="000F0AC2" w:rsidP="00267A63">
      <w:pPr>
        <w:pStyle w:val="BodyText"/>
        <w:numPr>
          <w:ilvl w:val="1"/>
          <w:numId w:val="31"/>
        </w:numPr>
        <w:tabs>
          <w:tab w:val="left" w:pos="709"/>
        </w:tabs>
        <w:ind w:hanging="709"/>
        <w:rPr>
          <w:rFonts w:cs="Arial"/>
          <w:sz w:val="32"/>
          <w:szCs w:val="32"/>
        </w:rPr>
      </w:pPr>
      <w:r w:rsidRPr="00294903">
        <w:rPr>
          <w:rFonts w:cs="Arial"/>
          <w:sz w:val="32"/>
          <w:szCs w:val="32"/>
        </w:rPr>
        <w:t xml:space="preserve">Under our current law, a person is either considered to have or not have decision-making capacity for a particular </w:t>
      </w:r>
      <w:r w:rsidRPr="00294903">
        <w:rPr>
          <w:rFonts w:cs="Arial"/>
          <w:sz w:val="32"/>
          <w:szCs w:val="32"/>
        </w:rPr>
        <w:lastRenderedPageBreak/>
        <w:t>decision. If a person is assessed not</w:t>
      </w:r>
      <w:r w:rsidR="00747E5A" w:rsidRPr="00294903">
        <w:rPr>
          <w:rFonts w:cs="Arial"/>
          <w:sz w:val="32"/>
          <w:szCs w:val="32"/>
        </w:rPr>
        <w:t xml:space="preserve"> </w:t>
      </w:r>
      <w:r w:rsidRPr="00294903">
        <w:rPr>
          <w:rFonts w:cs="Arial"/>
          <w:sz w:val="32"/>
          <w:szCs w:val="32"/>
        </w:rPr>
        <w:t xml:space="preserve">to have decision-making capacity, the law </w:t>
      </w:r>
      <w:r w:rsidR="00144B36" w:rsidRPr="00294903">
        <w:rPr>
          <w:rFonts w:cs="Arial"/>
          <w:sz w:val="32"/>
          <w:szCs w:val="32"/>
        </w:rPr>
        <w:t>may intervene in the</w:t>
      </w:r>
      <w:r w:rsidR="00EF478A" w:rsidRPr="00294903">
        <w:rPr>
          <w:rFonts w:cs="Arial"/>
          <w:sz w:val="32"/>
          <w:szCs w:val="32"/>
        </w:rPr>
        <w:t>ir decision-making</w:t>
      </w:r>
      <w:r w:rsidRPr="00294903">
        <w:rPr>
          <w:rFonts w:cs="Arial"/>
          <w:sz w:val="32"/>
          <w:szCs w:val="32"/>
        </w:rPr>
        <w:t>. If a person is assessed to have decision-making capacity, the law has no role to play, whether or not the person would benefit from some decision-making support.</w:t>
      </w:r>
    </w:p>
    <w:p w14:paraId="3296E572" w14:textId="5B47B7C6" w:rsidR="000F0AC2" w:rsidRPr="00294903" w:rsidRDefault="000F0AC2" w:rsidP="00267A63">
      <w:pPr>
        <w:pStyle w:val="BodyText"/>
        <w:rPr>
          <w:rFonts w:cs="Arial"/>
          <w:sz w:val="32"/>
          <w:szCs w:val="32"/>
        </w:rPr>
      </w:pPr>
      <w:r w:rsidRPr="00294903">
        <w:rPr>
          <w:rFonts w:cs="Arial"/>
          <w:sz w:val="32"/>
          <w:szCs w:val="32"/>
        </w:rPr>
        <w:t>This does not reflect reality. The extent to which a person’s decision-making is affected, and how much support they may need in decision-making</w:t>
      </w:r>
      <w:r w:rsidR="008D65FC" w:rsidRPr="00294903">
        <w:rPr>
          <w:rFonts w:cs="Arial"/>
          <w:sz w:val="32"/>
          <w:szCs w:val="32"/>
        </w:rPr>
        <w:t>,</w:t>
      </w:r>
      <w:r w:rsidRPr="00294903">
        <w:rPr>
          <w:rFonts w:cs="Arial"/>
          <w:sz w:val="32"/>
          <w:szCs w:val="32"/>
        </w:rPr>
        <w:t xml:space="preserve"> may vary. A person’s decision-making may be more affected at some times than others, or more affected for some decisions than others.    </w:t>
      </w:r>
    </w:p>
    <w:p w14:paraId="61ED0880" w14:textId="39549AC6" w:rsidR="000F0AC2" w:rsidRPr="00294903" w:rsidRDefault="000F0AC2" w:rsidP="003C3270">
      <w:pPr>
        <w:pStyle w:val="Heading2"/>
        <w:rPr>
          <w:sz w:val="32"/>
          <w:szCs w:val="32"/>
        </w:rPr>
      </w:pPr>
      <w:bookmarkStart w:id="46" w:name="_Toc115854932"/>
      <w:bookmarkStart w:id="47" w:name="_Toc119069691"/>
      <w:r w:rsidRPr="00294903">
        <w:rPr>
          <w:sz w:val="32"/>
          <w:szCs w:val="32"/>
        </w:rPr>
        <w:t>Particular issues with current legislation</w:t>
      </w:r>
      <w:bookmarkEnd w:id="46"/>
      <w:bookmarkEnd w:id="47"/>
    </w:p>
    <w:p w14:paraId="5D6BF848" w14:textId="2F676EC3" w:rsidR="000F0AC2" w:rsidRPr="000A20A5" w:rsidRDefault="000F0AC2" w:rsidP="00267A63">
      <w:pPr>
        <w:pStyle w:val="BodyText"/>
      </w:pPr>
      <w:r w:rsidRPr="00294903">
        <w:rPr>
          <w:sz w:val="32"/>
          <w:szCs w:val="32"/>
        </w:rPr>
        <w:t xml:space="preserve">We are aware of several particular issues with some of the current legislation. We discuss </w:t>
      </w:r>
      <w:r w:rsidR="00D80E6D" w:rsidRPr="00294903">
        <w:rPr>
          <w:sz w:val="32"/>
          <w:szCs w:val="32"/>
        </w:rPr>
        <w:t>some of the</w:t>
      </w:r>
      <w:r w:rsidR="00EE7B57" w:rsidRPr="00294903">
        <w:rPr>
          <w:sz w:val="32"/>
          <w:szCs w:val="32"/>
        </w:rPr>
        <w:t>se</w:t>
      </w:r>
      <w:r w:rsidR="00D80E6D" w:rsidRPr="00294903">
        <w:rPr>
          <w:sz w:val="32"/>
          <w:szCs w:val="32"/>
        </w:rPr>
        <w:t xml:space="preserve"> </w:t>
      </w:r>
      <w:r w:rsidRPr="00294903">
        <w:rPr>
          <w:sz w:val="32"/>
          <w:szCs w:val="32"/>
        </w:rPr>
        <w:t>issues in Chapters 7 and 8.</w:t>
      </w:r>
    </w:p>
    <w:p w14:paraId="0D155499" w14:textId="2C450299" w:rsidR="000F0AC2" w:rsidRPr="000A20A5" w:rsidRDefault="007635E8" w:rsidP="00AD30F1">
      <w:pPr>
        <w:pStyle w:val="BodyText"/>
        <w:numPr>
          <w:ilvl w:val="0"/>
          <w:numId w:val="0"/>
        </w:numPr>
        <w:rPr>
          <w:rFonts w:cs="Arial"/>
          <w:szCs w:val="22"/>
        </w:rPr>
      </w:pPr>
      <w:r w:rsidRPr="000A20A5">
        <w:rPr>
          <w:rFonts w:cs="Arial"/>
          <w:szCs w:val="22"/>
        </w:rPr>
        <w:t xml:space="preserve"> </w:t>
      </w:r>
    </w:p>
    <w:p w14:paraId="2A48F6C7" w14:textId="7FADABCE" w:rsidR="000A52E8" w:rsidRPr="000D55ED" w:rsidRDefault="00EB79A6" w:rsidP="003C3270">
      <w:pPr>
        <w:pStyle w:val="BodyText"/>
        <w:numPr>
          <w:ilvl w:val="0"/>
          <w:numId w:val="0"/>
        </w:numPr>
        <w:tabs>
          <w:tab w:val="clear" w:pos="709"/>
          <w:tab w:val="left" w:pos="2160"/>
        </w:tabs>
        <w:rPr>
          <w:rFonts w:cs="Arial"/>
        </w:rPr>
        <w:sectPr w:rsidR="000A52E8" w:rsidRPr="000D55ED" w:rsidSect="00FD6721">
          <w:headerReference w:type="even" r:id="rId34"/>
          <w:headerReference w:type="default" r:id="rId35"/>
          <w:footerReference w:type="even" r:id="rId36"/>
          <w:footnotePr>
            <w:numRestart w:val="eachSect"/>
          </w:footnotePr>
          <w:type w:val="nextColumn"/>
          <w:pgSz w:w="11907" w:h="16840" w:code="9"/>
          <w:pgMar w:top="1134" w:right="1134" w:bottom="1134" w:left="1701" w:header="499" w:footer="499" w:gutter="0"/>
          <w:cols w:space="720"/>
          <w:noEndnote/>
        </w:sectPr>
      </w:pPr>
      <w:r w:rsidRPr="00DA22F1">
        <w:rPr>
          <w:rFonts w:eastAsiaTheme="minorHAnsi" w:cs="Arial"/>
          <w:noProof/>
          <w:lang w:eastAsia="en-NZ"/>
        </w:rPr>
        <mc:AlternateContent>
          <mc:Choice Requires="wpg">
            <w:drawing>
              <wp:anchor distT="0" distB="0" distL="114300" distR="114300" simplePos="0" relativeHeight="251658253" behindDoc="1" locked="0" layoutInCell="1" allowOverlap="1" wp14:anchorId="0BCB46D0" wp14:editId="43F9E98B">
                <wp:simplePos x="0" y="0"/>
                <wp:positionH relativeFrom="margin">
                  <wp:align>left</wp:align>
                </wp:positionH>
                <wp:positionV relativeFrom="paragraph">
                  <wp:posOffset>36113</wp:posOffset>
                </wp:positionV>
                <wp:extent cx="2411730" cy="1270"/>
                <wp:effectExtent l="0" t="19050" r="26670" b="17780"/>
                <wp:wrapNone/>
                <wp:docPr id="221" name="Group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1730" cy="1270"/>
                          <a:chOff x="1134" y="-469"/>
                          <a:chExt cx="2098" cy="2"/>
                        </a:xfrm>
                      </wpg:grpSpPr>
                      <wps:wsp>
                        <wps:cNvPr id="222" name="Freeform 136"/>
                        <wps:cNvSpPr>
                          <a:spLocks/>
                        </wps:cNvSpPr>
                        <wps:spPr bwMode="auto">
                          <a:xfrm>
                            <a:off x="1134" y="-469"/>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AB911B" id="Group 135" o:spid="_x0000_s1026" alt="&quot;&quot;" style="position:absolute;margin-left:0;margin-top:2.85pt;width:189.9pt;height:.1pt;z-index:-251658227;mso-position-horizontal:left;mso-position-horizontal-relative:margin" coordorigin="1134,-469"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">
                <v:shape id="Freeform 136" o:spid="_x0000_s1027" style="position:absolute;left:1134;top:-469;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" path="m,l2097,e" filled="f" strokecolor="#060" strokeweight="3pt">
                  <v:path arrowok="t" o:connecttype="custom" o:connectlocs="0,0;2097,0" o:connectangles="0,0"/>
                </v:shape>
                <w10:wrap anchorx="margin"/>
              </v:group>
            </w:pict>
          </mc:Fallback>
        </mc:AlternateContent>
      </w:r>
      <w:r w:rsidR="003C3270">
        <w:rPr>
          <w:rFonts w:cs="Arial"/>
        </w:rPr>
        <w:tab/>
      </w:r>
    </w:p>
    <w:p w14:paraId="576CE664" w14:textId="77777777" w:rsidR="008319CB" w:rsidRPr="00294903" w:rsidRDefault="008319CB" w:rsidP="0085358E">
      <w:pPr>
        <w:pStyle w:val="HEADING2topchapter-notinTOC"/>
        <w:rPr>
          <w:rFonts w:ascii="Arial" w:hAnsi="Arial" w:cs="Arial"/>
          <w:color w:val="006600"/>
          <w:sz w:val="32"/>
          <w:szCs w:val="32"/>
        </w:rPr>
      </w:pPr>
      <w:r w:rsidRPr="00294903">
        <w:rPr>
          <w:rFonts w:ascii="Arial" w:hAnsi="Arial" w:cs="Arial"/>
          <w:color w:val="006600"/>
          <w:sz w:val="32"/>
          <w:szCs w:val="32"/>
        </w:rPr>
        <w:lastRenderedPageBreak/>
        <w:t xml:space="preserve">CHAPTER </w:t>
      </w:r>
      <w:r w:rsidR="006E2256" w:rsidRPr="00294903">
        <w:rPr>
          <w:rFonts w:ascii="Arial" w:hAnsi="Arial" w:cs="Arial"/>
          <w:color w:val="006600"/>
          <w:sz w:val="32"/>
          <w:szCs w:val="32"/>
        </w:rPr>
        <w:t>4</w:t>
      </w:r>
    </w:p>
    <w:p w14:paraId="07CF696A" w14:textId="77777777" w:rsidR="008319CB" w:rsidRPr="003C3270" w:rsidRDefault="008319CB" w:rsidP="0085358E">
      <w:pPr>
        <w:spacing w:line="200" w:lineRule="exact"/>
        <w:rPr>
          <w:rFonts w:cs="Arial"/>
          <w:color w:val="006600"/>
          <w:szCs w:val="20"/>
        </w:rPr>
      </w:pPr>
      <w:r w:rsidRPr="003C3270">
        <w:rPr>
          <w:rFonts w:cs="Arial"/>
          <w:noProof/>
          <w:color w:val="006600"/>
          <w:lang w:eastAsia="en-NZ"/>
        </w:rPr>
        <mc:AlternateContent>
          <mc:Choice Requires="wpg">
            <w:drawing>
              <wp:anchor distT="0" distB="0" distL="114300" distR="114300" simplePos="0" relativeHeight="251658245" behindDoc="1" locked="0" layoutInCell="1" allowOverlap="1" wp14:anchorId="254C9B8A" wp14:editId="65814133">
                <wp:simplePos x="0" y="0"/>
                <wp:positionH relativeFrom="page">
                  <wp:posOffset>1076653</wp:posOffset>
                </wp:positionH>
                <wp:positionV relativeFrom="paragraph">
                  <wp:posOffset>53975</wp:posOffset>
                </wp:positionV>
                <wp:extent cx="1332230" cy="1270"/>
                <wp:effectExtent l="0" t="19050" r="20320" b="17780"/>
                <wp:wrapNone/>
                <wp:docPr id="466" name="Group 4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467"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82E62" id="Group 466" o:spid="_x0000_s1026" alt="&quot;&quot;" style="position:absolute;margin-left:84.8pt;margin-top:4.25pt;width:104.9pt;height:.1pt;z-index:-251658235;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" path="m,l2098,e" filled="f" strokecolor="#060" strokeweight="3pt">
                  <v:path arrowok="t" o:connecttype="custom" o:connectlocs="0,0;2098,0" o:connectangles="0,0"/>
                </v:shape>
                <w10:wrap anchorx="page"/>
              </v:group>
            </w:pict>
          </mc:Fallback>
        </mc:AlternateContent>
      </w:r>
    </w:p>
    <w:p w14:paraId="3B0BCE3E" w14:textId="0C21ADF8" w:rsidR="008319CB" w:rsidRPr="003C3270" w:rsidRDefault="006E2256" w:rsidP="003C3270">
      <w:pPr>
        <w:pStyle w:val="Heading1nonum"/>
        <w:rPr>
          <w:rFonts w:eastAsia="Metropolis Black"/>
        </w:rPr>
      </w:pPr>
      <w:bookmarkStart w:id="48" w:name="_Toc119069692"/>
      <w:r w:rsidRPr="003C3270">
        <w:rPr>
          <w:sz w:val="2"/>
          <w:szCs w:val="2"/>
        </w:rPr>
        <w:t>4</w:t>
      </w:r>
      <w:r w:rsidR="005B0F89" w:rsidRPr="003C3270">
        <w:rPr>
          <w:sz w:val="2"/>
          <w:szCs w:val="2"/>
        </w:rPr>
        <w:t xml:space="preserve"> </w:t>
      </w:r>
      <w:r w:rsidR="00F548D8" w:rsidRPr="003C3270">
        <w:rPr>
          <w:rFonts w:eastAsia="Metropolis Black"/>
        </w:rPr>
        <w:t xml:space="preserve">Legal </w:t>
      </w:r>
      <w:r w:rsidR="00650112" w:rsidRPr="003C3270">
        <w:rPr>
          <w:rFonts w:eastAsia="Metropolis Black"/>
        </w:rPr>
        <w:t>concepts and context</w:t>
      </w:r>
      <w:bookmarkEnd w:id="48"/>
      <w:r w:rsidR="00D17EB7" w:rsidRPr="003C3270">
        <w:rPr>
          <w:rFonts w:eastAsia="Metropolis Black"/>
        </w:rPr>
        <w:t xml:space="preserve"> </w:t>
      </w:r>
    </w:p>
    <w:p w14:paraId="4EF3E5FB" w14:textId="77777777" w:rsidR="008319CB" w:rsidRPr="00C01D20" w:rsidRDefault="008319CB" w:rsidP="0085358E">
      <w:pPr>
        <w:spacing w:line="200" w:lineRule="exact"/>
        <w:rPr>
          <w:rFonts w:cs="Arial"/>
          <w:color w:val="008000"/>
          <w:szCs w:val="20"/>
        </w:rPr>
      </w:pPr>
      <w:r w:rsidRPr="003C3270">
        <w:rPr>
          <w:rFonts w:cs="Arial"/>
          <w:noProof/>
          <w:color w:val="006600"/>
          <w:lang w:eastAsia="en-NZ"/>
        </w:rPr>
        <mc:AlternateContent>
          <mc:Choice Requires="wpg">
            <w:drawing>
              <wp:anchor distT="0" distB="0" distL="114300" distR="114300" simplePos="0" relativeHeight="251658244" behindDoc="1" locked="0" layoutInCell="1" allowOverlap="1" wp14:anchorId="6802998C" wp14:editId="4B5E476D">
                <wp:simplePos x="0" y="0"/>
                <wp:positionH relativeFrom="page">
                  <wp:posOffset>1087120</wp:posOffset>
                </wp:positionH>
                <wp:positionV relativeFrom="paragraph">
                  <wp:posOffset>115713</wp:posOffset>
                </wp:positionV>
                <wp:extent cx="1332230" cy="1270"/>
                <wp:effectExtent l="0" t="19050" r="20320" b="17780"/>
                <wp:wrapNone/>
                <wp:docPr id="48" name="Group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52"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DF9AF" id="Group 48" o:spid="_x0000_s1026" alt="&quot;&quot;" style="position:absolute;margin-left:85.6pt;margin-top:9.1pt;width:104.9pt;height:.1pt;z-index:-251658236;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" path="m,l2098,e" filled="f" strokecolor="#060" strokeweight="3pt">
                  <v:path arrowok="t" o:connecttype="custom" o:connectlocs="0,0;2098,0" o:connectangles="0,0"/>
                </v:shape>
                <w10:wrap anchorx="page"/>
              </v:group>
            </w:pict>
          </mc:Fallback>
        </mc:AlternateContent>
      </w:r>
    </w:p>
    <w:p w14:paraId="3C0771A6" w14:textId="77777777" w:rsidR="00EB02C8" w:rsidRPr="00C01D20" w:rsidRDefault="00EB02C8" w:rsidP="0085358E">
      <w:pPr>
        <w:rPr>
          <w:rFonts w:cs="Arial"/>
          <w:color w:val="008000"/>
        </w:rPr>
      </w:pPr>
      <w:bookmarkStart w:id="49" w:name="_Hlk55985511"/>
    </w:p>
    <w:p w14:paraId="6C3E67E8" w14:textId="3F15A27D" w:rsidR="00EB02C8" w:rsidRPr="00294903" w:rsidRDefault="00EB02C8" w:rsidP="003C3270">
      <w:pPr>
        <w:pStyle w:val="Heading2"/>
        <w:rPr>
          <w:sz w:val="32"/>
          <w:szCs w:val="32"/>
        </w:rPr>
      </w:pPr>
      <w:bookmarkStart w:id="50" w:name="_Toc115854934"/>
      <w:bookmarkStart w:id="51" w:name="_Toc119069693"/>
      <w:r w:rsidRPr="00294903">
        <w:rPr>
          <w:sz w:val="32"/>
          <w:szCs w:val="32"/>
        </w:rPr>
        <w:t>Introduction</w:t>
      </w:r>
      <w:bookmarkEnd w:id="50"/>
      <w:bookmarkEnd w:id="51"/>
      <w:r w:rsidRPr="00294903">
        <w:rPr>
          <w:sz w:val="32"/>
          <w:szCs w:val="32"/>
        </w:rPr>
        <w:t xml:space="preserve"> </w:t>
      </w:r>
    </w:p>
    <w:p w14:paraId="3688D59A" w14:textId="77777777" w:rsidR="00C946F5" w:rsidRPr="00294903" w:rsidRDefault="00C946F5" w:rsidP="00267A63">
      <w:pPr>
        <w:pStyle w:val="ListParagraph"/>
        <w:numPr>
          <w:ilvl w:val="0"/>
          <w:numId w:val="35"/>
        </w:numPr>
        <w:tabs>
          <w:tab w:val="left" w:pos="709"/>
        </w:tabs>
        <w:spacing w:before="80" w:after="120"/>
        <w:contextualSpacing w:val="0"/>
        <w:rPr>
          <w:rFonts w:eastAsia="Times New Roman" w:cs="Arial"/>
          <w:vanish/>
          <w:color w:val="000000" w:themeColor="text1"/>
          <w:sz w:val="32"/>
          <w:szCs w:val="32"/>
          <w:lang w:eastAsia="en-AU"/>
        </w:rPr>
      </w:pPr>
    </w:p>
    <w:p w14:paraId="6B8727BA" w14:textId="3D0170FA" w:rsidR="00751309" w:rsidRPr="00294903" w:rsidRDefault="00751309" w:rsidP="00267A63">
      <w:pPr>
        <w:pStyle w:val="BodyText"/>
        <w:rPr>
          <w:sz w:val="32"/>
          <w:szCs w:val="32"/>
        </w:rPr>
      </w:pPr>
      <w:r w:rsidRPr="00294903">
        <w:rPr>
          <w:sz w:val="32"/>
          <w:szCs w:val="32"/>
        </w:rPr>
        <w:t>In this chapter, we set out the legal context to this review. We discuss:</w:t>
      </w:r>
    </w:p>
    <w:p w14:paraId="3B0C0288" w14:textId="77777777" w:rsidR="00751309" w:rsidRPr="00294903" w:rsidRDefault="00751309" w:rsidP="00154272">
      <w:pPr>
        <w:pStyle w:val="BodyTextnonum"/>
        <w:numPr>
          <w:ilvl w:val="3"/>
          <w:numId w:val="43"/>
        </w:numPr>
        <w:tabs>
          <w:tab w:val="clear" w:pos="709"/>
          <w:tab w:val="clear" w:pos="1134"/>
        </w:tabs>
        <w:ind w:left="1418" w:hanging="709"/>
        <w:rPr>
          <w:sz w:val="32"/>
          <w:szCs w:val="32"/>
        </w:rPr>
      </w:pPr>
      <w:r w:rsidRPr="00294903">
        <w:rPr>
          <w:sz w:val="32"/>
          <w:szCs w:val="32"/>
        </w:rPr>
        <w:t xml:space="preserve">Some underlying legal concepts that are relevant to this review. </w:t>
      </w:r>
    </w:p>
    <w:p w14:paraId="56C9EDE7" w14:textId="1EFD6D11" w:rsidR="00751309" w:rsidRPr="00294903" w:rsidRDefault="00751309" w:rsidP="00154272">
      <w:pPr>
        <w:pStyle w:val="BodyTextnonum"/>
        <w:numPr>
          <w:ilvl w:val="3"/>
          <w:numId w:val="43"/>
        </w:numPr>
        <w:tabs>
          <w:tab w:val="clear" w:pos="709"/>
          <w:tab w:val="clear" w:pos="1134"/>
        </w:tabs>
        <w:ind w:left="1418" w:hanging="709"/>
        <w:rPr>
          <w:sz w:val="32"/>
          <w:szCs w:val="32"/>
        </w:rPr>
      </w:pPr>
      <w:r w:rsidRPr="00294903">
        <w:rPr>
          <w:sz w:val="32"/>
          <w:szCs w:val="32"/>
        </w:rPr>
        <w:t>Some of the key current laws that regulate affected decision-making.</w:t>
      </w:r>
    </w:p>
    <w:p w14:paraId="1BB8903C" w14:textId="7B4DF57F" w:rsidR="00751309" w:rsidRPr="00294903" w:rsidRDefault="00751309" w:rsidP="00154272">
      <w:pPr>
        <w:pStyle w:val="BodyTextnonum"/>
        <w:numPr>
          <w:ilvl w:val="3"/>
          <w:numId w:val="43"/>
        </w:numPr>
        <w:tabs>
          <w:tab w:val="clear" w:pos="709"/>
          <w:tab w:val="clear" w:pos="1134"/>
        </w:tabs>
        <w:ind w:left="1418" w:hanging="709"/>
        <w:rPr>
          <w:sz w:val="32"/>
          <w:szCs w:val="32"/>
        </w:rPr>
      </w:pPr>
      <w:r w:rsidRPr="00294903">
        <w:rPr>
          <w:sz w:val="32"/>
          <w:szCs w:val="32"/>
        </w:rPr>
        <w:t>The relevance of te ao Māori and, in particular, tikanga Māori.</w:t>
      </w:r>
    </w:p>
    <w:p w14:paraId="1282150F" w14:textId="77777777" w:rsidR="00751309" w:rsidRPr="00294903" w:rsidRDefault="00751309" w:rsidP="00154272">
      <w:pPr>
        <w:pStyle w:val="BodyTextnonum"/>
        <w:numPr>
          <w:ilvl w:val="3"/>
          <w:numId w:val="43"/>
        </w:numPr>
        <w:tabs>
          <w:tab w:val="clear" w:pos="709"/>
          <w:tab w:val="clear" w:pos="1134"/>
        </w:tabs>
        <w:ind w:left="1418" w:hanging="709"/>
        <w:rPr>
          <w:sz w:val="32"/>
          <w:szCs w:val="32"/>
        </w:rPr>
      </w:pPr>
      <w:r w:rsidRPr="00294903">
        <w:rPr>
          <w:sz w:val="32"/>
          <w:szCs w:val="32"/>
        </w:rPr>
        <w:t>Domestic and international human rights commitments.</w:t>
      </w:r>
    </w:p>
    <w:p w14:paraId="236E89F6" w14:textId="77777777" w:rsidR="00751309" w:rsidRPr="00294903" w:rsidRDefault="00751309" w:rsidP="003C3270">
      <w:pPr>
        <w:pStyle w:val="Heading2"/>
        <w:rPr>
          <w:sz w:val="32"/>
          <w:szCs w:val="32"/>
        </w:rPr>
      </w:pPr>
      <w:bookmarkStart w:id="52" w:name="_Toc115854935"/>
      <w:bookmarkStart w:id="53" w:name="_Toc119069694"/>
      <w:r w:rsidRPr="00294903">
        <w:rPr>
          <w:sz w:val="32"/>
          <w:szCs w:val="32"/>
        </w:rPr>
        <w:t>Some underlying legal concepts</w:t>
      </w:r>
      <w:bookmarkEnd w:id="52"/>
      <w:bookmarkEnd w:id="53"/>
    </w:p>
    <w:p w14:paraId="62AF6DF8" w14:textId="66C4EA02" w:rsidR="00751309" w:rsidRPr="00294903" w:rsidRDefault="00751309" w:rsidP="00267A63">
      <w:pPr>
        <w:pStyle w:val="BodyText"/>
        <w:numPr>
          <w:ilvl w:val="1"/>
          <w:numId w:val="35"/>
        </w:numPr>
        <w:tabs>
          <w:tab w:val="left" w:pos="709"/>
        </w:tabs>
        <w:ind w:hanging="709"/>
        <w:rPr>
          <w:rFonts w:cs="Arial"/>
          <w:color w:val="auto"/>
          <w:sz w:val="32"/>
          <w:szCs w:val="32"/>
        </w:rPr>
      </w:pPr>
      <w:r w:rsidRPr="00294903">
        <w:rPr>
          <w:rFonts w:cs="Arial"/>
          <w:sz w:val="32"/>
          <w:szCs w:val="32"/>
        </w:rPr>
        <w:t xml:space="preserve">This section explains some of the underlying legal concepts that are relevant to this </w:t>
      </w:r>
      <w:r w:rsidRPr="00294903">
        <w:rPr>
          <w:rFonts w:cs="Arial"/>
          <w:color w:val="auto"/>
          <w:sz w:val="32"/>
          <w:szCs w:val="32"/>
        </w:rPr>
        <w:t xml:space="preserve">review. These are: ‘decision-making capacity’, ‘legal capacity’, ‘substituted </w:t>
      </w:r>
      <w:r w:rsidRPr="00294903">
        <w:rPr>
          <w:rFonts w:cs="Arial"/>
          <w:color w:val="auto"/>
          <w:sz w:val="32"/>
          <w:szCs w:val="32"/>
        </w:rPr>
        <w:lastRenderedPageBreak/>
        <w:t>decision-making’, ‘supported decision-making’, ‘best interests’ and ‘will and preferences’.</w:t>
      </w:r>
    </w:p>
    <w:p w14:paraId="23E6408C" w14:textId="77777777" w:rsidR="009E2B7D" w:rsidRPr="00294903" w:rsidRDefault="00751309" w:rsidP="00267A63">
      <w:pPr>
        <w:pStyle w:val="BodyText"/>
        <w:rPr>
          <w:rFonts w:cs="Arial"/>
          <w:color w:val="auto"/>
          <w:sz w:val="32"/>
          <w:szCs w:val="32"/>
        </w:rPr>
      </w:pPr>
      <w:r w:rsidRPr="00294903">
        <w:rPr>
          <w:rFonts w:cs="Arial"/>
          <w:color w:val="auto"/>
          <w:sz w:val="32"/>
          <w:szCs w:val="32"/>
        </w:rPr>
        <w:t>What these terms mean, and how they should be used, is often debated. Some people prefer different terms entirely.</w:t>
      </w:r>
      <w:r w:rsidR="0061773F" w:rsidRPr="00294903">
        <w:rPr>
          <w:rFonts w:cs="Arial"/>
          <w:color w:val="auto"/>
          <w:sz w:val="32"/>
          <w:szCs w:val="32"/>
        </w:rPr>
        <w:t xml:space="preserve"> </w:t>
      </w:r>
      <w:r w:rsidR="009E6EF5" w:rsidRPr="00294903">
        <w:rPr>
          <w:rFonts w:cs="Arial"/>
          <w:color w:val="auto"/>
          <w:sz w:val="32"/>
          <w:szCs w:val="32"/>
        </w:rPr>
        <w:t>This section provides</w:t>
      </w:r>
      <w:r w:rsidR="0061773F" w:rsidRPr="00294903">
        <w:rPr>
          <w:rFonts w:cs="Arial"/>
          <w:color w:val="auto"/>
          <w:sz w:val="32"/>
          <w:szCs w:val="32"/>
        </w:rPr>
        <w:t xml:space="preserve"> a high</w:t>
      </w:r>
      <w:r w:rsidR="00B62646" w:rsidRPr="00294903">
        <w:rPr>
          <w:rFonts w:cs="Arial"/>
          <w:color w:val="auto"/>
          <w:sz w:val="32"/>
          <w:szCs w:val="32"/>
        </w:rPr>
        <w:t>-</w:t>
      </w:r>
      <w:r w:rsidR="0061773F" w:rsidRPr="00294903">
        <w:rPr>
          <w:rFonts w:cs="Arial"/>
          <w:color w:val="auto"/>
          <w:sz w:val="32"/>
          <w:szCs w:val="32"/>
        </w:rPr>
        <w:t>level summary of each concept</w:t>
      </w:r>
      <w:r w:rsidRPr="00294903">
        <w:rPr>
          <w:rFonts w:cs="Arial"/>
          <w:color w:val="auto"/>
          <w:sz w:val="32"/>
          <w:szCs w:val="32"/>
        </w:rPr>
        <w:t>.</w:t>
      </w:r>
    </w:p>
    <w:p w14:paraId="45AF8A2F" w14:textId="20DB9B6C" w:rsidR="00751309" w:rsidRPr="00294903" w:rsidRDefault="00751309" w:rsidP="003C3270">
      <w:pPr>
        <w:pStyle w:val="Heading3"/>
        <w:rPr>
          <w:rFonts w:ascii="Arial" w:hAnsi="Arial" w:cs="Arial"/>
          <w:sz w:val="32"/>
          <w:szCs w:val="32"/>
        </w:rPr>
      </w:pPr>
      <w:r w:rsidRPr="00294903">
        <w:rPr>
          <w:rFonts w:ascii="Arial" w:hAnsi="Arial" w:cs="Arial"/>
          <w:sz w:val="32"/>
          <w:szCs w:val="32"/>
        </w:rPr>
        <w:t xml:space="preserve"> </w:t>
      </w:r>
      <w:r w:rsidR="001B3FEC" w:rsidRPr="00294903">
        <w:rPr>
          <w:rFonts w:ascii="Arial" w:hAnsi="Arial" w:cs="Arial"/>
          <w:sz w:val="32"/>
          <w:szCs w:val="32"/>
        </w:rPr>
        <w:t>‘</w:t>
      </w:r>
      <w:r w:rsidRPr="00294903">
        <w:rPr>
          <w:rFonts w:ascii="Arial" w:hAnsi="Arial" w:cs="Arial"/>
          <w:sz w:val="32"/>
          <w:szCs w:val="32"/>
        </w:rPr>
        <w:t>Decision-making capacity</w:t>
      </w:r>
      <w:r w:rsidR="001B3FEC" w:rsidRPr="00294903">
        <w:rPr>
          <w:rFonts w:ascii="Arial" w:hAnsi="Arial" w:cs="Arial"/>
          <w:sz w:val="32"/>
          <w:szCs w:val="32"/>
        </w:rPr>
        <w:t>’</w:t>
      </w:r>
    </w:p>
    <w:p w14:paraId="7A5510BA" w14:textId="5DA5E08B" w:rsidR="00751309" w:rsidRPr="00294903" w:rsidRDefault="00751309" w:rsidP="00DD3599">
      <w:pPr>
        <w:pStyle w:val="BodyText"/>
        <w:numPr>
          <w:ilvl w:val="1"/>
          <w:numId w:val="26"/>
        </w:numPr>
        <w:rPr>
          <w:rFonts w:cs="Arial"/>
          <w:sz w:val="32"/>
          <w:szCs w:val="32"/>
        </w:rPr>
      </w:pPr>
      <w:r w:rsidRPr="00294903">
        <w:rPr>
          <w:rFonts w:cs="Arial"/>
          <w:sz w:val="32"/>
          <w:szCs w:val="32"/>
        </w:rPr>
        <w:t xml:space="preserve">The law uses </w:t>
      </w:r>
      <w:r w:rsidR="00471DD6" w:rsidRPr="00294903">
        <w:rPr>
          <w:rFonts w:cs="Arial"/>
          <w:sz w:val="32"/>
          <w:szCs w:val="32"/>
        </w:rPr>
        <w:t>‘</w:t>
      </w:r>
      <w:r w:rsidRPr="00294903">
        <w:rPr>
          <w:rFonts w:cs="Arial"/>
          <w:sz w:val="32"/>
          <w:szCs w:val="32"/>
        </w:rPr>
        <w:t>decision-making capacity</w:t>
      </w:r>
      <w:r w:rsidR="00471DD6" w:rsidRPr="00294903">
        <w:rPr>
          <w:rFonts w:cs="Arial"/>
          <w:sz w:val="32"/>
          <w:szCs w:val="32"/>
        </w:rPr>
        <w:t>’</w:t>
      </w:r>
      <w:r w:rsidRPr="00294903">
        <w:rPr>
          <w:rFonts w:cs="Arial"/>
          <w:sz w:val="32"/>
          <w:szCs w:val="32"/>
        </w:rPr>
        <w:t xml:space="preserve"> as a threshold. If a person is assessed to have decision-making capacity, the law </w:t>
      </w:r>
      <w:r w:rsidR="00662B2A" w:rsidRPr="00294903">
        <w:rPr>
          <w:rFonts w:cs="Arial"/>
          <w:sz w:val="32"/>
          <w:szCs w:val="32"/>
        </w:rPr>
        <w:t>has no role to play</w:t>
      </w:r>
      <w:r w:rsidRPr="00294903">
        <w:rPr>
          <w:rFonts w:cs="Arial"/>
          <w:sz w:val="32"/>
          <w:szCs w:val="32"/>
        </w:rPr>
        <w:t>, and the person is free to make their own decision. If a person is assessed not</w:t>
      </w:r>
      <w:r w:rsidR="00B76269" w:rsidRPr="00294903">
        <w:rPr>
          <w:rFonts w:cs="Arial"/>
          <w:sz w:val="32"/>
          <w:szCs w:val="32"/>
        </w:rPr>
        <w:t xml:space="preserve"> </w:t>
      </w:r>
      <w:r w:rsidRPr="00294903">
        <w:rPr>
          <w:rFonts w:cs="Arial"/>
          <w:sz w:val="32"/>
          <w:szCs w:val="32"/>
        </w:rPr>
        <w:t xml:space="preserve">to have decision-making capacity, the law may step in. The decision might not be given </w:t>
      </w:r>
      <w:r w:rsidR="00E32141" w:rsidRPr="00294903">
        <w:rPr>
          <w:rFonts w:cs="Arial"/>
          <w:sz w:val="32"/>
          <w:szCs w:val="32"/>
        </w:rPr>
        <w:t>effect,</w:t>
      </w:r>
      <w:r w:rsidRPr="00294903">
        <w:rPr>
          <w:rFonts w:cs="Arial"/>
          <w:sz w:val="32"/>
          <w:szCs w:val="32"/>
        </w:rPr>
        <w:t xml:space="preserve"> or it might be overturned. Another person may be appointed to make the decision instead. When we use the term</w:t>
      </w:r>
      <w:r w:rsidR="00D83873" w:rsidRPr="00294903">
        <w:rPr>
          <w:rFonts w:cs="Arial"/>
          <w:sz w:val="32"/>
          <w:szCs w:val="32"/>
        </w:rPr>
        <w:t xml:space="preserve"> </w:t>
      </w:r>
      <w:r w:rsidRPr="00294903">
        <w:rPr>
          <w:rFonts w:cs="Arial"/>
          <w:sz w:val="32"/>
          <w:szCs w:val="32"/>
        </w:rPr>
        <w:t>decision-making capacity, we are referring to this concept.</w:t>
      </w:r>
    </w:p>
    <w:p w14:paraId="2C6F9FBD" w14:textId="5CF0678A" w:rsidR="00751309" w:rsidRPr="00294903" w:rsidRDefault="00751309" w:rsidP="00DD3599">
      <w:pPr>
        <w:pStyle w:val="BodyText"/>
        <w:numPr>
          <w:ilvl w:val="1"/>
          <w:numId w:val="35"/>
        </w:numPr>
        <w:tabs>
          <w:tab w:val="left" w:pos="709"/>
        </w:tabs>
        <w:ind w:hanging="709"/>
        <w:rPr>
          <w:rFonts w:cs="Arial"/>
          <w:sz w:val="32"/>
          <w:szCs w:val="32"/>
        </w:rPr>
      </w:pPr>
      <w:r w:rsidRPr="00294903">
        <w:rPr>
          <w:rFonts w:cs="Arial"/>
          <w:sz w:val="32"/>
          <w:szCs w:val="32"/>
        </w:rPr>
        <w:t xml:space="preserve">Decision-making capacity appears in many of our laws, although sometimes different terms are used. Other phrases used include ‘competence’, ‘mental competence’, ‘mental capacity’, ‘legal capacity’ and ‘capacity’. In this review, we think using different terms for the same concept will be unhelpful. We will use the term decision-making capacity unless the context requires a different term. </w:t>
      </w:r>
    </w:p>
    <w:p w14:paraId="514FEC5A" w14:textId="644E673E" w:rsidR="00751309" w:rsidRPr="00294903" w:rsidRDefault="00751309" w:rsidP="00267A63">
      <w:pPr>
        <w:pStyle w:val="BodyText"/>
        <w:keepNext/>
        <w:keepLines/>
        <w:numPr>
          <w:ilvl w:val="1"/>
          <w:numId w:val="35"/>
        </w:numPr>
        <w:tabs>
          <w:tab w:val="left" w:pos="709"/>
        </w:tabs>
        <w:ind w:hanging="709"/>
        <w:rPr>
          <w:rFonts w:cs="Arial"/>
          <w:sz w:val="32"/>
          <w:szCs w:val="32"/>
        </w:rPr>
      </w:pPr>
      <w:r w:rsidRPr="00294903">
        <w:rPr>
          <w:rFonts w:cs="Arial"/>
          <w:sz w:val="32"/>
          <w:szCs w:val="32"/>
        </w:rPr>
        <w:lastRenderedPageBreak/>
        <w:t>Generally, the law uses a ‘functional approach’ to test decision-making capacity. Broadly, this means the assessor must consider whether the person sufficiently understands the general nature and likely consequences of their decision and is able adequately to communicate the decision. The test is a legal one, but in practice</w:t>
      </w:r>
      <w:r w:rsidR="007A1133" w:rsidRPr="00294903">
        <w:rPr>
          <w:rFonts w:cs="Arial"/>
          <w:sz w:val="32"/>
          <w:szCs w:val="32"/>
        </w:rPr>
        <w:t>,</w:t>
      </w:r>
      <w:r w:rsidRPr="00294903">
        <w:rPr>
          <w:rFonts w:cs="Arial"/>
          <w:sz w:val="32"/>
          <w:szCs w:val="32"/>
        </w:rPr>
        <w:t xml:space="preserve"> the assessment is often made based on the opinion</w:t>
      </w:r>
      <w:r w:rsidR="007A1133" w:rsidRPr="00294903">
        <w:rPr>
          <w:rFonts w:cs="Arial"/>
          <w:sz w:val="32"/>
          <w:szCs w:val="32"/>
        </w:rPr>
        <w:t xml:space="preserve"> of</w:t>
      </w:r>
      <w:r w:rsidRPr="00294903">
        <w:rPr>
          <w:rFonts w:cs="Arial"/>
          <w:sz w:val="32"/>
          <w:szCs w:val="32"/>
        </w:rPr>
        <w:t xml:space="preserve"> a doctor. </w:t>
      </w:r>
    </w:p>
    <w:p w14:paraId="022B189C" w14:textId="0B163ECD" w:rsidR="00751309" w:rsidRPr="00294903" w:rsidRDefault="00751309" w:rsidP="00267A63">
      <w:pPr>
        <w:pStyle w:val="BodyText"/>
        <w:numPr>
          <w:ilvl w:val="1"/>
          <w:numId w:val="35"/>
        </w:numPr>
        <w:tabs>
          <w:tab w:val="left" w:pos="709"/>
        </w:tabs>
        <w:ind w:hanging="709"/>
        <w:rPr>
          <w:rFonts w:cs="Arial"/>
          <w:sz w:val="32"/>
          <w:szCs w:val="32"/>
        </w:rPr>
      </w:pPr>
      <w:r w:rsidRPr="00294903">
        <w:rPr>
          <w:rFonts w:cs="Arial"/>
          <w:sz w:val="32"/>
          <w:szCs w:val="32"/>
        </w:rPr>
        <w:t>The functional approach has been described as a neutral way of testing decision-making capacity</w:t>
      </w:r>
      <w:r w:rsidR="006C0316" w:rsidRPr="00294903">
        <w:rPr>
          <w:rFonts w:cs="Arial"/>
          <w:sz w:val="32"/>
          <w:szCs w:val="32"/>
        </w:rPr>
        <w:t>.</w:t>
      </w:r>
      <w:r w:rsidRPr="00294903">
        <w:rPr>
          <w:rFonts w:cs="Arial"/>
          <w:sz w:val="32"/>
          <w:szCs w:val="32"/>
        </w:rPr>
        <w:t xml:space="preserve"> However, this view is not shared by everyone. Some people argue that it is discriminatory or discriminatorily applied towards disabled people – particularly when assessments are made of the individual alone, without the supports they would normally have to assist their decision-making.  </w:t>
      </w:r>
    </w:p>
    <w:p w14:paraId="4A5BB8F7" w14:textId="012E78F6" w:rsidR="00751309" w:rsidRPr="00294903" w:rsidRDefault="00751309" w:rsidP="00267A63">
      <w:pPr>
        <w:pStyle w:val="BodyText"/>
        <w:numPr>
          <w:ilvl w:val="1"/>
          <w:numId w:val="35"/>
        </w:numPr>
        <w:tabs>
          <w:tab w:val="left" w:pos="709"/>
        </w:tabs>
        <w:ind w:hanging="709"/>
        <w:rPr>
          <w:rFonts w:cs="Arial"/>
          <w:sz w:val="32"/>
          <w:szCs w:val="32"/>
        </w:rPr>
      </w:pPr>
      <w:r w:rsidRPr="00294903">
        <w:rPr>
          <w:rFonts w:cs="Arial"/>
          <w:sz w:val="32"/>
          <w:szCs w:val="32"/>
        </w:rPr>
        <w:t xml:space="preserve">Other criticisms of the functional approach </w:t>
      </w:r>
      <w:r w:rsidR="006076EC" w:rsidRPr="00294903">
        <w:rPr>
          <w:rFonts w:cs="Arial"/>
          <w:sz w:val="32"/>
          <w:szCs w:val="32"/>
        </w:rPr>
        <w:t>include</w:t>
      </w:r>
      <w:r w:rsidR="00B5123C" w:rsidRPr="00294903">
        <w:rPr>
          <w:rFonts w:cs="Arial"/>
          <w:sz w:val="32"/>
          <w:szCs w:val="32"/>
        </w:rPr>
        <w:t>:</w:t>
      </w:r>
    </w:p>
    <w:p w14:paraId="551C71BB" w14:textId="77777777" w:rsidR="00791DCE" w:rsidRPr="00294903" w:rsidRDefault="00751309" w:rsidP="001039E8">
      <w:pPr>
        <w:pStyle w:val="BodyTextnonum"/>
        <w:numPr>
          <w:ilvl w:val="3"/>
          <w:numId w:val="35"/>
        </w:numPr>
        <w:tabs>
          <w:tab w:val="clear" w:pos="709"/>
          <w:tab w:val="clear" w:pos="1134"/>
        </w:tabs>
        <w:ind w:left="1418" w:hanging="709"/>
        <w:rPr>
          <w:rFonts w:cs="Arial"/>
          <w:sz w:val="32"/>
          <w:szCs w:val="32"/>
        </w:rPr>
      </w:pPr>
      <w:r w:rsidRPr="00294903">
        <w:rPr>
          <w:rFonts w:cs="Arial"/>
          <w:sz w:val="32"/>
          <w:szCs w:val="32"/>
        </w:rPr>
        <w:t xml:space="preserve">Professionals assessing decision-making capacity may be informed by their own culture and beliefs. Language or cultural differences may also lead to misinterpretation or misunderstanding. </w:t>
      </w:r>
    </w:p>
    <w:p w14:paraId="459017B4" w14:textId="22132FC6" w:rsidR="00751309" w:rsidRPr="00294903" w:rsidRDefault="00751309" w:rsidP="00154272">
      <w:pPr>
        <w:pStyle w:val="BodyTextnonum"/>
        <w:numPr>
          <w:ilvl w:val="3"/>
          <w:numId w:val="35"/>
        </w:numPr>
        <w:tabs>
          <w:tab w:val="clear" w:pos="709"/>
          <w:tab w:val="clear" w:pos="1134"/>
        </w:tabs>
        <w:ind w:left="1418" w:hanging="709"/>
        <w:rPr>
          <w:rFonts w:cs="Arial"/>
          <w:sz w:val="32"/>
          <w:szCs w:val="32"/>
        </w:rPr>
      </w:pPr>
      <w:r w:rsidRPr="00294903">
        <w:rPr>
          <w:rFonts w:cs="Arial"/>
          <w:sz w:val="32"/>
          <w:szCs w:val="32"/>
        </w:rPr>
        <w:t>The experience of being medically assessed may be alienating for some people, which may impact how they respond to the test.</w:t>
      </w:r>
    </w:p>
    <w:p w14:paraId="43EA2CBB" w14:textId="0026646C" w:rsidR="00751309" w:rsidRPr="00294903" w:rsidRDefault="00715ECB" w:rsidP="00154272">
      <w:pPr>
        <w:pStyle w:val="BodyTextnonum"/>
        <w:numPr>
          <w:ilvl w:val="3"/>
          <w:numId w:val="35"/>
        </w:numPr>
        <w:tabs>
          <w:tab w:val="clear" w:pos="709"/>
          <w:tab w:val="clear" w:pos="1134"/>
        </w:tabs>
        <w:ind w:left="1418" w:hanging="709"/>
        <w:rPr>
          <w:rFonts w:cs="Arial"/>
          <w:sz w:val="32"/>
          <w:szCs w:val="32"/>
        </w:rPr>
      </w:pPr>
      <w:r w:rsidRPr="00294903">
        <w:rPr>
          <w:rFonts w:cs="Arial"/>
          <w:sz w:val="32"/>
          <w:szCs w:val="32"/>
        </w:rPr>
        <w:t xml:space="preserve">Testing </w:t>
      </w:r>
      <w:r w:rsidR="00751309" w:rsidRPr="00294903">
        <w:rPr>
          <w:rFonts w:cs="Arial"/>
          <w:sz w:val="32"/>
          <w:szCs w:val="32"/>
        </w:rPr>
        <w:t>mental functioning</w:t>
      </w:r>
      <w:r w:rsidR="00821692" w:rsidRPr="00294903">
        <w:rPr>
          <w:rFonts w:cs="Arial"/>
          <w:sz w:val="32"/>
          <w:szCs w:val="32"/>
        </w:rPr>
        <w:t xml:space="preserve"> alone</w:t>
      </w:r>
      <w:r w:rsidR="002720A9" w:rsidRPr="00294903">
        <w:rPr>
          <w:rFonts w:cs="Arial"/>
          <w:sz w:val="32"/>
          <w:szCs w:val="32"/>
        </w:rPr>
        <w:t>,</w:t>
      </w:r>
      <w:r w:rsidR="004F3F86" w:rsidRPr="00294903">
        <w:rPr>
          <w:rFonts w:cs="Arial"/>
          <w:sz w:val="32"/>
          <w:szCs w:val="32"/>
        </w:rPr>
        <w:t xml:space="preserve"> and restricting</w:t>
      </w:r>
      <w:r w:rsidR="0042607F" w:rsidRPr="00294903">
        <w:rPr>
          <w:rFonts w:cs="Arial"/>
          <w:sz w:val="32"/>
          <w:szCs w:val="32"/>
        </w:rPr>
        <w:t xml:space="preserve"> a person’s ability to make decisions on that </w:t>
      </w:r>
      <w:r w:rsidR="004F3F86" w:rsidRPr="00294903">
        <w:rPr>
          <w:rFonts w:cs="Arial"/>
          <w:sz w:val="32"/>
          <w:szCs w:val="32"/>
        </w:rPr>
        <w:t>basis,</w:t>
      </w:r>
      <w:r w:rsidR="00751309" w:rsidRPr="00294903">
        <w:rPr>
          <w:rFonts w:cs="Arial"/>
          <w:sz w:val="32"/>
          <w:szCs w:val="32"/>
        </w:rPr>
        <w:t xml:space="preserve"> may </w:t>
      </w:r>
      <w:r w:rsidR="00751309" w:rsidRPr="00294903">
        <w:rPr>
          <w:rFonts w:cs="Arial"/>
          <w:sz w:val="32"/>
          <w:szCs w:val="32"/>
        </w:rPr>
        <w:lastRenderedPageBreak/>
        <w:t>not align well with other worldviews such as te ao Māori. This is discussed more in Chapter 5.</w:t>
      </w:r>
    </w:p>
    <w:p w14:paraId="09C2E1B2" w14:textId="056A402F" w:rsidR="00751309" w:rsidRPr="00294903" w:rsidRDefault="001B3FEC" w:rsidP="003C3270">
      <w:pPr>
        <w:pStyle w:val="Heading3"/>
        <w:rPr>
          <w:rFonts w:ascii="Arial" w:hAnsi="Arial" w:cs="Arial"/>
          <w:sz w:val="32"/>
          <w:szCs w:val="32"/>
        </w:rPr>
      </w:pPr>
      <w:r w:rsidRPr="00294903">
        <w:rPr>
          <w:rFonts w:ascii="Arial" w:hAnsi="Arial" w:cs="Arial"/>
          <w:sz w:val="32"/>
          <w:szCs w:val="32"/>
        </w:rPr>
        <w:t>‘</w:t>
      </w:r>
      <w:r w:rsidR="00751309" w:rsidRPr="00294903">
        <w:rPr>
          <w:rFonts w:ascii="Arial" w:hAnsi="Arial" w:cs="Arial"/>
          <w:sz w:val="32"/>
          <w:szCs w:val="32"/>
        </w:rPr>
        <w:t>Legal capacity</w:t>
      </w:r>
      <w:r w:rsidRPr="00294903">
        <w:rPr>
          <w:rFonts w:ascii="Arial" w:hAnsi="Arial" w:cs="Arial"/>
          <w:sz w:val="32"/>
          <w:szCs w:val="32"/>
        </w:rPr>
        <w:t>’</w:t>
      </w:r>
    </w:p>
    <w:p w14:paraId="14592263" w14:textId="4E3F2BE8" w:rsidR="00751309" w:rsidRPr="00294903" w:rsidRDefault="0087239F" w:rsidP="00267A63">
      <w:pPr>
        <w:pStyle w:val="BodyText"/>
        <w:rPr>
          <w:sz w:val="32"/>
          <w:szCs w:val="32"/>
        </w:rPr>
      </w:pPr>
      <w:r w:rsidRPr="00294903">
        <w:rPr>
          <w:sz w:val="32"/>
          <w:szCs w:val="32"/>
        </w:rPr>
        <w:t>The United Nations Committee on the Rights of Persons with Disabilities</w:t>
      </w:r>
      <w:r w:rsidR="005F16A6" w:rsidRPr="00294903">
        <w:rPr>
          <w:sz w:val="32"/>
          <w:szCs w:val="32"/>
        </w:rPr>
        <w:t xml:space="preserve"> </w:t>
      </w:r>
      <w:r w:rsidR="00261BA1" w:rsidRPr="00294903">
        <w:rPr>
          <w:sz w:val="32"/>
          <w:szCs w:val="32"/>
        </w:rPr>
        <w:t>has explained that</w:t>
      </w:r>
      <w:r w:rsidRPr="00294903">
        <w:rPr>
          <w:sz w:val="32"/>
          <w:szCs w:val="32"/>
        </w:rPr>
        <w:t xml:space="preserve"> </w:t>
      </w:r>
      <w:r w:rsidR="00471DD6" w:rsidRPr="00294903">
        <w:rPr>
          <w:sz w:val="32"/>
          <w:szCs w:val="32"/>
        </w:rPr>
        <w:t>‘</w:t>
      </w:r>
      <w:r w:rsidRPr="00294903">
        <w:rPr>
          <w:sz w:val="32"/>
          <w:szCs w:val="32"/>
        </w:rPr>
        <w:t>l</w:t>
      </w:r>
      <w:r w:rsidR="00751309" w:rsidRPr="00294903">
        <w:rPr>
          <w:sz w:val="32"/>
          <w:szCs w:val="32"/>
        </w:rPr>
        <w:t>egal capacity</w:t>
      </w:r>
      <w:r w:rsidR="00471DD6" w:rsidRPr="00294903">
        <w:rPr>
          <w:sz w:val="32"/>
          <w:szCs w:val="32"/>
        </w:rPr>
        <w:t>’</w:t>
      </w:r>
      <w:r w:rsidR="00751309" w:rsidRPr="00294903">
        <w:rPr>
          <w:sz w:val="32"/>
          <w:szCs w:val="32"/>
        </w:rPr>
        <w:t xml:space="preserve"> refers to two closely related concepts:</w:t>
      </w:r>
    </w:p>
    <w:p w14:paraId="3A88F6B3" w14:textId="7145055A" w:rsidR="00751309" w:rsidRPr="00294903" w:rsidRDefault="00751309" w:rsidP="00154272">
      <w:pPr>
        <w:pStyle w:val="BodyTextnonum"/>
        <w:numPr>
          <w:ilvl w:val="3"/>
          <w:numId w:val="24"/>
        </w:numPr>
        <w:tabs>
          <w:tab w:val="clear" w:pos="709"/>
          <w:tab w:val="clear" w:pos="1134"/>
        </w:tabs>
        <w:ind w:left="1418" w:hanging="709"/>
        <w:rPr>
          <w:rFonts w:cs="Arial"/>
          <w:sz w:val="32"/>
          <w:szCs w:val="32"/>
        </w:rPr>
      </w:pPr>
      <w:r w:rsidRPr="00294903">
        <w:rPr>
          <w:rFonts w:cs="Arial"/>
          <w:sz w:val="32"/>
          <w:szCs w:val="32"/>
        </w:rPr>
        <w:t>Legal standing: the ability of a person to hold rights and duties.</w:t>
      </w:r>
    </w:p>
    <w:p w14:paraId="336CF67D" w14:textId="77777777" w:rsidR="00751309" w:rsidRPr="00294903" w:rsidRDefault="00751309" w:rsidP="00154272">
      <w:pPr>
        <w:pStyle w:val="BodyTextnonum"/>
        <w:numPr>
          <w:ilvl w:val="3"/>
          <w:numId w:val="24"/>
        </w:numPr>
        <w:tabs>
          <w:tab w:val="clear" w:pos="709"/>
          <w:tab w:val="clear" w:pos="1134"/>
        </w:tabs>
        <w:ind w:left="1418" w:hanging="709"/>
        <w:rPr>
          <w:rFonts w:cs="Arial"/>
          <w:sz w:val="32"/>
          <w:szCs w:val="32"/>
        </w:rPr>
      </w:pPr>
      <w:r w:rsidRPr="00294903">
        <w:rPr>
          <w:rFonts w:cs="Arial"/>
          <w:sz w:val="32"/>
          <w:szCs w:val="32"/>
        </w:rPr>
        <w:t xml:space="preserve">Legal agency: the ability of a person to act on those rights and duties. </w:t>
      </w:r>
    </w:p>
    <w:p w14:paraId="7638DB7E" w14:textId="329FD1A7" w:rsidR="00751309" w:rsidRPr="00294903" w:rsidRDefault="00751309" w:rsidP="00267A63">
      <w:pPr>
        <w:pStyle w:val="BodyText"/>
        <w:numPr>
          <w:ilvl w:val="1"/>
          <w:numId w:val="35"/>
        </w:numPr>
        <w:tabs>
          <w:tab w:val="left" w:pos="709"/>
        </w:tabs>
        <w:ind w:hanging="709"/>
        <w:rPr>
          <w:rFonts w:cs="Arial"/>
          <w:sz w:val="32"/>
          <w:szCs w:val="32"/>
        </w:rPr>
      </w:pPr>
      <w:r w:rsidRPr="00294903">
        <w:rPr>
          <w:rFonts w:cs="Arial"/>
          <w:sz w:val="32"/>
          <w:szCs w:val="32"/>
        </w:rPr>
        <w:t xml:space="preserve">Legal capacity is related to decision-making capacity. If a person is assessed as not having decision-making capacity, the law may restrict their legal capacity. In particular, it may restrict that person’s legal agency by not giving effect to or by overturning their decision or by requiring someone else to make the decision for them. </w:t>
      </w:r>
    </w:p>
    <w:p w14:paraId="63B0AADB" w14:textId="77777777" w:rsidR="00751309" w:rsidRPr="00294903" w:rsidRDefault="00751309" w:rsidP="003C3270">
      <w:pPr>
        <w:pStyle w:val="Heading3"/>
        <w:rPr>
          <w:rFonts w:ascii="Arial" w:hAnsi="Arial" w:cs="Arial"/>
          <w:sz w:val="32"/>
          <w:szCs w:val="32"/>
        </w:rPr>
      </w:pPr>
      <w:r w:rsidRPr="00294903">
        <w:rPr>
          <w:rFonts w:ascii="Arial" w:hAnsi="Arial" w:cs="Arial"/>
          <w:sz w:val="32"/>
          <w:szCs w:val="32"/>
        </w:rPr>
        <w:t xml:space="preserve">‘Substituted decision-making’ and ‘supported decision-making’ </w:t>
      </w:r>
    </w:p>
    <w:p w14:paraId="0B978B86" w14:textId="1F536CEC" w:rsidR="00751309" w:rsidRPr="00294903" w:rsidRDefault="00471DD6" w:rsidP="00267A63">
      <w:pPr>
        <w:pStyle w:val="BodyText"/>
        <w:numPr>
          <w:ilvl w:val="1"/>
          <w:numId w:val="33"/>
        </w:numPr>
        <w:tabs>
          <w:tab w:val="left" w:pos="709"/>
        </w:tabs>
        <w:ind w:hanging="709"/>
        <w:rPr>
          <w:rFonts w:cs="Arial"/>
          <w:sz w:val="32"/>
          <w:szCs w:val="32"/>
        </w:rPr>
      </w:pPr>
      <w:r w:rsidRPr="00294903">
        <w:rPr>
          <w:rFonts w:cs="Arial"/>
          <w:sz w:val="32"/>
          <w:szCs w:val="32"/>
        </w:rPr>
        <w:t>‘</w:t>
      </w:r>
      <w:r w:rsidR="00751309" w:rsidRPr="00294903">
        <w:rPr>
          <w:rFonts w:cs="Arial"/>
          <w:sz w:val="32"/>
          <w:szCs w:val="32"/>
        </w:rPr>
        <w:t>Substituted decision-making</w:t>
      </w:r>
      <w:r w:rsidRPr="00294903">
        <w:rPr>
          <w:rFonts w:cs="Arial"/>
          <w:sz w:val="32"/>
          <w:szCs w:val="32"/>
        </w:rPr>
        <w:t>’</w:t>
      </w:r>
      <w:r w:rsidR="00751309" w:rsidRPr="00294903">
        <w:rPr>
          <w:rFonts w:cs="Arial"/>
          <w:sz w:val="32"/>
          <w:szCs w:val="32"/>
        </w:rPr>
        <w:t xml:space="preserve"> involves one person making a decision on behalf of another person. It is often said to involve two other features:</w:t>
      </w:r>
      <w:r w:rsidR="006C0316" w:rsidRPr="00294903">
        <w:rPr>
          <w:rStyle w:val="CommentReference"/>
          <w:rFonts w:eastAsiaTheme="minorHAnsi" w:cs="Arial"/>
          <w:color w:val="auto"/>
          <w:sz w:val="32"/>
          <w:szCs w:val="32"/>
          <w:lang w:eastAsia="en-US"/>
        </w:rPr>
        <w:t xml:space="preserve"> </w:t>
      </w:r>
      <w:r w:rsidR="00751309" w:rsidRPr="00294903">
        <w:rPr>
          <w:rFonts w:cs="Arial"/>
          <w:sz w:val="32"/>
          <w:szCs w:val="32"/>
        </w:rPr>
        <w:t xml:space="preserve"> </w:t>
      </w:r>
    </w:p>
    <w:p w14:paraId="4FD03FBD" w14:textId="77777777" w:rsidR="00751309" w:rsidRPr="00294903" w:rsidRDefault="00751309" w:rsidP="00154272">
      <w:pPr>
        <w:pStyle w:val="BodyTextnonum"/>
        <w:numPr>
          <w:ilvl w:val="3"/>
          <w:numId w:val="33"/>
        </w:numPr>
        <w:tabs>
          <w:tab w:val="clear" w:pos="1134"/>
        </w:tabs>
        <w:ind w:left="1418" w:hanging="709"/>
        <w:rPr>
          <w:rFonts w:cs="Arial"/>
          <w:sz w:val="32"/>
          <w:szCs w:val="32"/>
        </w:rPr>
      </w:pPr>
      <w:r w:rsidRPr="00294903">
        <w:rPr>
          <w:rFonts w:cs="Arial"/>
          <w:sz w:val="32"/>
          <w:szCs w:val="32"/>
        </w:rPr>
        <w:t xml:space="preserve">The substitute decision-maker can be appointed by someone other than the person concerned, including against their will.  For example, a court might appoint </w:t>
      </w:r>
      <w:r w:rsidRPr="00294903">
        <w:rPr>
          <w:rFonts w:cs="Arial"/>
          <w:sz w:val="32"/>
          <w:szCs w:val="32"/>
        </w:rPr>
        <w:lastRenderedPageBreak/>
        <w:t xml:space="preserve">a welfare guardian, or a doctor might make a treatment decision for a patient. </w:t>
      </w:r>
    </w:p>
    <w:p w14:paraId="032A0803" w14:textId="217B5D7E" w:rsidR="00751309" w:rsidRPr="00294903" w:rsidRDefault="00751309" w:rsidP="00154272">
      <w:pPr>
        <w:pStyle w:val="BodyTextnonum"/>
        <w:numPr>
          <w:ilvl w:val="3"/>
          <w:numId w:val="33"/>
        </w:numPr>
        <w:tabs>
          <w:tab w:val="clear" w:pos="1134"/>
        </w:tabs>
        <w:ind w:left="1418" w:hanging="709"/>
        <w:rPr>
          <w:rFonts w:cs="Arial"/>
          <w:sz w:val="32"/>
          <w:szCs w:val="32"/>
        </w:rPr>
      </w:pPr>
      <w:r w:rsidRPr="00294903">
        <w:rPr>
          <w:rFonts w:cs="Arial"/>
          <w:sz w:val="32"/>
          <w:szCs w:val="32"/>
        </w:rPr>
        <w:t xml:space="preserve">Decisions made by the substitute decision-maker are based on the ‘best interests’ of the person concerned. </w:t>
      </w:r>
    </w:p>
    <w:p w14:paraId="7E82001A" w14:textId="383AC232" w:rsidR="00751309" w:rsidRPr="00294903" w:rsidRDefault="00751309" w:rsidP="00267A63">
      <w:pPr>
        <w:pStyle w:val="BodyText"/>
        <w:numPr>
          <w:ilvl w:val="1"/>
          <w:numId w:val="35"/>
        </w:numPr>
        <w:tabs>
          <w:tab w:val="left" w:pos="709"/>
        </w:tabs>
        <w:ind w:hanging="709"/>
        <w:rPr>
          <w:rFonts w:cs="Arial"/>
          <w:sz w:val="32"/>
          <w:szCs w:val="32"/>
        </w:rPr>
      </w:pPr>
      <w:r w:rsidRPr="00294903">
        <w:rPr>
          <w:rFonts w:cs="Arial"/>
          <w:sz w:val="32"/>
          <w:szCs w:val="32"/>
        </w:rPr>
        <w:t xml:space="preserve">By contrast, </w:t>
      </w:r>
      <w:r w:rsidR="00471DD6" w:rsidRPr="00294903">
        <w:rPr>
          <w:rFonts w:cs="Arial"/>
          <w:sz w:val="32"/>
          <w:szCs w:val="32"/>
        </w:rPr>
        <w:t>‘</w:t>
      </w:r>
      <w:r w:rsidRPr="00294903">
        <w:rPr>
          <w:rFonts w:cs="Arial"/>
          <w:sz w:val="32"/>
          <w:szCs w:val="32"/>
        </w:rPr>
        <w:t>supported decision</w:t>
      </w:r>
      <w:r w:rsidR="005C47EC" w:rsidRPr="00294903">
        <w:rPr>
          <w:rFonts w:cs="Arial"/>
          <w:sz w:val="32"/>
          <w:szCs w:val="32"/>
        </w:rPr>
        <w:t>-</w:t>
      </w:r>
      <w:r w:rsidRPr="00294903">
        <w:rPr>
          <w:rFonts w:cs="Arial"/>
          <w:sz w:val="32"/>
          <w:szCs w:val="32"/>
        </w:rPr>
        <w:t>making</w:t>
      </w:r>
      <w:r w:rsidR="00471DD6" w:rsidRPr="00294903">
        <w:rPr>
          <w:rFonts w:cs="Arial"/>
          <w:sz w:val="32"/>
          <w:szCs w:val="32"/>
        </w:rPr>
        <w:t>’</w:t>
      </w:r>
      <w:r w:rsidRPr="00294903">
        <w:rPr>
          <w:rFonts w:cs="Arial"/>
          <w:sz w:val="32"/>
          <w:szCs w:val="32"/>
        </w:rPr>
        <w:t xml:space="preserve"> refers to supporting a person to exercise their legal capacity.  As it is the person’s decision </w:t>
      </w:r>
      <w:r w:rsidR="00275798" w:rsidRPr="00294903">
        <w:rPr>
          <w:rFonts w:cs="Arial"/>
          <w:sz w:val="32"/>
          <w:szCs w:val="32"/>
        </w:rPr>
        <w:t xml:space="preserve">that </w:t>
      </w:r>
      <w:r w:rsidRPr="00294903">
        <w:rPr>
          <w:rFonts w:cs="Arial"/>
          <w:sz w:val="32"/>
          <w:szCs w:val="32"/>
        </w:rPr>
        <w:t xml:space="preserve">is supported, it follows the decision should reflect their will and preferences, rather than someone else’s assessment of their best interests.   </w:t>
      </w:r>
    </w:p>
    <w:p w14:paraId="5C4ADB4F" w14:textId="552BC4D5" w:rsidR="00751309" w:rsidRPr="00294903" w:rsidRDefault="00751309" w:rsidP="00267A63">
      <w:pPr>
        <w:pStyle w:val="BodyText"/>
        <w:rPr>
          <w:rFonts w:cs="Arial"/>
          <w:sz w:val="32"/>
          <w:szCs w:val="32"/>
        </w:rPr>
      </w:pPr>
      <w:r w:rsidRPr="00294903">
        <w:rPr>
          <w:rFonts w:cs="Arial"/>
          <w:sz w:val="32"/>
          <w:szCs w:val="32"/>
        </w:rPr>
        <w:t xml:space="preserve">The terms </w:t>
      </w:r>
      <w:r w:rsidR="00275798" w:rsidRPr="00294903">
        <w:rPr>
          <w:rFonts w:cs="Arial"/>
          <w:sz w:val="32"/>
          <w:szCs w:val="32"/>
        </w:rPr>
        <w:t>‘</w:t>
      </w:r>
      <w:r w:rsidRPr="00294903">
        <w:rPr>
          <w:rFonts w:cs="Arial"/>
          <w:sz w:val="32"/>
          <w:szCs w:val="32"/>
        </w:rPr>
        <w:t>substituted</w:t>
      </w:r>
      <w:r w:rsidR="00275798" w:rsidRPr="00294903">
        <w:rPr>
          <w:rFonts w:cs="Arial"/>
          <w:sz w:val="32"/>
          <w:szCs w:val="32"/>
        </w:rPr>
        <w:t xml:space="preserve"> decision-making’</w:t>
      </w:r>
      <w:r w:rsidRPr="00294903">
        <w:rPr>
          <w:rFonts w:cs="Arial"/>
          <w:sz w:val="32"/>
          <w:szCs w:val="32"/>
        </w:rPr>
        <w:t xml:space="preserve"> and </w:t>
      </w:r>
      <w:r w:rsidR="00275798" w:rsidRPr="00294903">
        <w:rPr>
          <w:rFonts w:cs="Arial"/>
          <w:sz w:val="32"/>
          <w:szCs w:val="32"/>
        </w:rPr>
        <w:t>‘</w:t>
      </w:r>
      <w:r w:rsidRPr="00294903">
        <w:rPr>
          <w:rFonts w:cs="Arial"/>
          <w:sz w:val="32"/>
          <w:szCs w:val="32"/>
        </w:rPr>
        <w:t>supported decision</w:t>
      </w:r>
      <w:r w:rsidR="004D57EA" w:rsidRPr="00294903">
        <w:rPr>
          <w:rFonts w:cs="Arial"/>
          <w:sz w:val="32"/>
          <w:szCs w:val="32"/>
        </w:rPr>
        <w:t>-</w:t>
      </w:r>
      <w:r w:rsidRPr="00294903">
        <w:rPr>
          <w:rFonts w:cs="Arial"/>
          <w:sz w:val="32"/>
          <w:szCs w:val="32"/>
        </w:rPr>
        <w:t>making</w:t>
      </w:r>
      <w:r w:rsidR="00275798" w:rsidRPr="00294903">
        <w:rPr>
          <w:rFonts w:cs="Arial"/>
          <w:sz w:val="32"/>
          <w:szCs w:val="32"/>
        </w:rPr>
        <w:t>’</w:t>
      </w:r>
      <w:r w:rsidRPr="00294903">
        <w:rPr>
          <w:rFonts w:cs="Arial"/>
          <w:sz w:val="32"/>
          <w:szCs w:val="32"/>
        </w:rPr>
        <w:t xml:space="preserve"> are understood differently by different people. This is particularly so in the context of calls to shift from substituted to supported decision-making. However, as discussed in Chapter 7, there are various ways in which one person can be involved in another’s decision. Not all these can be categorised </w:t>
      </w:r>
      <w:r w:rsidR="002B1FC9" w:rsidRPr="00294903">
        <w:rPr>
          <w:rFonts w:cs="Arial"/>
          <w:sz w:val="32"/>
          <w:szCs w:val="32"/>
        </w:rPr>
        <w:t>in ways</w:t>
      </w:r>
      <w:r w:rsidR="007802AF" w:rsidRPr="00294903">
        <w:rPr>
          <w:rFonts w:cs="Arial"/>
          <w:sz w:val="32"/>
          <w:szCs w:val="32"/>
        </w:rPr>
        <w:t xml:space="preserve"> that</w:t>
      </w:r>
      <w:r w:rsidR="002B1FC9" w:rsidRPr="00294903">
        <w:rPr>
          <w:rFonts w:cs="Arial"/>
          <w:sz w:val="32"/>
          <w:szCs w:val="32"/>
        </w:rPr>
        <w:t xml:space="preserve"> </w:t>
      </w:r>
      <w:r w:rsidR="007802AF" w:rsidRPr="00294903">
        <w:rPr>
          <w:rFonts w:cs="Arial"/>
          <w:sz w:val="32"/>
          <w:szCs w:val="32"/>
        </w:rPr>
        <w:t>everyone would agree</w:t>
      </w:r>
      <w:r w:rsidR="00BD3223" w:rsidRPr="00294903">
        <w:rPr>
          <w:rFonts w:cs="Arial"/>
          <w:sz w:val="32"/>
          <w:szCs w:val="32"/>
        </w:rPr>
        <w:t xml:space="preserve"> with</w:t>
      </w:r>
      <w:r w:rsidRPr="00294903">
        <w:rPr>
          <w:rFonts w:cs="Arial"/>
          <w:sz w:val="32"/>
          <w:szCs w:val="32"/>
        </w:rPr>
        <w:t>. Therefore, in later chapters, we have tried to avoid using these terms. We have instead focused on exploring some practical ways in which a person can be involved in another’s decision</w:t>
      </w:r>
      <w:r w:rsidR="00275798" w:rsidRPr="00294903">
        <w:rPr>
          <w:rFonts w:cs="Arial"/>
          <w:sz w:val="32"/>
          <w:szCs w:val="32"/>
        </w:rPr>
        <w:t>-</w:t>
      </w:r>
      <w:r w:rsidRPr="00294903">
        <w:rPr>
          <w:rFonts w:cs="Arial"/>
          <w:sz w:val="32"/>
          <w:szCs w:val="32"/>
        </w:rPr>
        <w:t>making.</w:t>
      </w:r>
    </w:p>
    <w:p w14:paraId="3ECC4BD4" w14:textId="77777777" w:rsidR="00751309" w:rsidRPr="00294903" w:rsidRDefault="00751309" w:rsidP="003C3270">
      <w:pPr>
        <w:pStyle w:val="Heading3"/>
        <w:rPr>
          <w:rFonts w:ascii="Arial" w:hAnsi="Arial" w:cs="Arial"/>
          <w:sz w:val="32"/>
          <w:szCs w:val="32"/>
        </w:rPr>
      </w:pPr>
      <w:r w:rsidRPr="00294903">
        <w:rPr>
          <w:rFonts w:ascii="Arial" w:hAnsi="Arial" w:cs="Arial"/>
          <w:sz w:val="32"/>
          <w:szCs w:val="32"/>
        </w:rPr>
        <w:t>‘Best interests’ and ‘will and preferences’</w:t>
      </w:r>
    </w:p>
    <w:p w14:paraId="3E85CD98" w14:textId="77777777" w:rsidR="00751309" w:rsidRPr="00294903" w:rsidRDefault="00751309" w:rsidP="00267A63">
      <w:pPr>
        <w:pStyle w:val="BodyText"/>
        <w:numPr>
          <w:ilvl w:val="1"/>
          <w:numId w:val="35"/>
        </w:numPr>
        <w:ind w:hanging="709"/>
        <w:rPr>
          <w:rFonts w:cs="Arial"/>
          <w:sz w:val="32"/>
          <w:szCs w:val="32"/>
        </w:rPr>
      </w:pPr>
      <w:r w:rsidRPr="00294903">
        <w:rPr>
          <w:rFonts w:cs="Arial"/>
          <w:sz w:val="32"/>
          <w:szCs w:val="32"/>
        </w:rPr>
        <w:t xml:space="preserve">Related to substituted and supported decision-making are the concepts of ‘best interests’ and ‘will and preferences’. </w:t>
      </w:r>
    </w:p>
    <w:p w14:paraId="2E2D284C" w14:textId="2BD5326A" w:rsidR="00751309" w:rsidRPr="00294903" w:rsidRDefault="00751309" w:rsidP="00267A63">
      <w:pPr>
        <w:pStyle w:val="BodyText"/>
        <w:numPr>
          <w:ilvl w:val="1"/>
          <w:numId w:val="35"/>
        </w:numPr>
        <w:ind w:hanging="709"/>
        <w:rPr>
          <w:rFonts w:cs="Arial"/>
          <w:sz w:val="32"/>
          <w:szCs w:val="32"/>
        </w:rPr>
      </w:pPr>
      <w:r w:rsidRPr="00294903">
        <w:rPr>
          <w:rFonts w:cs="Arial"/>
          <w:sz w:val="32"/>
          <w:szCs w:val="32"/>
        </w:rPr>
        <w:t xml:space="preserve">Typically, best interests refers to a substitute decision-maker making a decision </w:t>
      </w:r>
      <w:r w:rsidR="00A86006" w:rsidRPr="00294903">
        <w:rPr>
          <w:rFonts w:cs="Arial"/>
          <w:sz w:val="32"/>
          <w:szCs w:val="32"/>
        </w:rPr>
        <w:t xml:space="preserve">about a person </w:t>
      </w:r>
      <w:r w:rsidRPr="00294903">
        <w:rPr>
          <w:rFonts w:cs="Arial"/>
          <w:sz w:val="32"/>
          <w:szCs w:val="32"/>
        </w:rPr>
        <w:t xml:space="preserve">based on what </w:t>
      </w:r>
      <w:r w:rsidR="009D532A" w:rsidRPr="00294903">
        <w:rPr>
          <w:rFonts w:cs="Arial"/>
          <w:sz w:val="32"/>
          <w:szCs w:val="32"/>
        </w:rPr>
        <w:lastRenderedPageBreak/>
        <w:t>they</w:t>
      </w:r>
      <w:r w:rsidRPr="00294903">
        <w:rPr>
          <w:rFonts w:cs="Arial"/>
          <w:sz w:val="32"/>
          <w:szCs w:val="32"/>
        </w:rPr>
        <w:t xml:space="preserve"> </w:t>
      </w:r>
      <w:r w:rsidR="009D532A" w:rsidRPr="00294903">
        <w:rPr>
          <w:rFonts w:cs="Arial"/>
          <w:sz w:val="32"/>
          <w:szCs w:val="32"/>
        </w:rPr>
        <w:t>believe</w:t>
      </w:r>
      <w:r w:rsidRPr="00294903">
        <w:rPr>
          <w:rFonts w:cs="Arial"/>
          <w:sz w:val="32"/>
          <w:szCs w:val="32"/>
        </w:rPr>
        <w:t xml:space="preserve"> to be the person’s objective best interests. For example, in the context of medical treatment, a person’s best interests might be determined by what expert medical opinion accepts as appropriate treatment. A key objective of the best interests standard is to protect people who are considered unable to adequately decide for themselves.</w:t>
      </w:r>
    </w:p>
    <w:p w14:paraId="156FAA8D" w14:textId="4F001330" w:rsidR="00751309" w:rsidRPr="00294903" w:rsidRDefault="00751309" w:rsidP="002C5B31">
      <w:pPr>
        <w:pStyle w:val="BodyText"/>
        <w:keepNext/>
        <w:keepLines/>
        <w:numPr>
          <w:ilvl w:val="1"/>
          <w:numId w:val="35"/>
        </w:numPr>
        <w:ind w:hanging="709"/>
        <w:rPr>
          <w:rFonts w:cs="Arial"/>
          <w:sz w:val="32"/>
          <w:szCs w:val="32"/>
        </w:rPr>
      </w:pPr>
      <w:r w:rsidRPr="00294903">
        <w:rPr>
          <w:rFonts w:cs="Arial"/>
          <w:sz w:val="32"/>
          <w:szCs w:val="32"/>
        </w:rPr>
        <w:t xml:space="preserve">The concept of will and preferences focuses on the wishes of the person with affected decision-making. This may be different from what someone else considers to be the person’s objective best interests. Some commentary emphasises that this is the point of supported decision-making: people should be supported to make the decisions they want to, even if others would decide differently (and might even consider the decision unwise). </w:t>
      </w:r>
    </w:p>
    <w:p w14:paraId="77EEACE0" w14:textId="33D7629E" w:rsidR="00751309" w:rsidRPr="00294903" w:rsidRDefault="00751309" w:rsidP="00267A63">
      <w:pPr>
        <w:pStyle w:val="BodyText"/>
        <w:numPr>
          <w:ilvl w:val="1"/>
          <w:numId w:val="35"/>
        </w:numPr>
        <w:ind w:hanging="709"/>
        <w:rPr>
          <w:rFonts w:cs="Arial"/>
          <w:sz w:val="32"/>
          <w:szCs w:val="32"/>
        </w:rPr>
      </w:pPr>
      <w:r w:rsidRPr="00294903">
        <w:rPr>
          <w:rFonts w:cs="Arial"/>
          <w:sz w:val="32"/>
          <w:szCs w:val="32"/>
        </w:rPr>
        <w:t xml:space="preserve">In practice the distinction between best interests and will and preferences is not always as stark as it may first appear. For example, in the United Kingdom, a deputy (the equivalent of a welfare guardian) must act in the best interests of a person. In determining the person’s best interests, the deputy must consider the person’s past and present wishes and feelings and their values and beliefs relevant to the decision. In other words, the person’s </w:t>
      </w:r>
      <w:r w:rsidR="00E27E80" w:rsidRPr="00294903">
        <w:rPr>
          <w:rFonts w:cs="Arial"/>
          <w:sz w:val="32"/>
          <w:szCs w:val="32"/>
        </w:rPr>
        <w:t>‘</w:t>
      </w:r>
      <w:r w:rsidRPr="00294903">
        <w:rPr>
          <w:rFonts w:cs="Arial"/>
          <w:sz w:val="32"/>
          <w:szCs w:val="32"/>
        </w:rPr>
        <w:t>best interests</w:t>
      </w:r>
      <w:r w:rsidR="00E27E80" w:rsidRPr="00294903">
        <w:rPr>
          <w:rFonts w:cs="Arial"/>
          <w:sz w:val="32"/>
          <w:szCs w:val="32"/>
        </w:rPr>
        <w:t>’</w:t>
      </w:r>
      <w:r w:rsidRPr="00294903">
        <w:rPr>
          <w:rFonts w:cs="Arial"/>
          <w:sz w:val="32"/>
          <w:szCs w:val="32"/>
        </w:rPr>
        <w:t xml:space="preserve"> are heavily dependent on what the person wants (or is understood </w:t>
      </w:r>
      <w:r w:rsidR="00BC54C1" w:rsidRPr="00294903">
        <w:rPr>
          <w:rFonts w:cs="Arial"/>
          <w:sz w:val="32"/>
          <w:szCs w:val="32"/>
        </w:rPr>
        <w:t>to</w:t>
      </w:r>
      <w:r w:rsidRPr="00294903">
        <w:rPr>
          <w:rFonts w:cs="Arial"/>
          <w:sz w:val="32"/>
          <w:szCs w:val="32"/>
        </w:rPr>
        <w:t xml:space="preserve"> want). Some case law in Aotearoa New Zealand has been guided by this test.  </w:t>
      </w:r>
    </w:p>
    <w:p w14:paraId="1A6AFC6C" w14:textId="77777777" w:rsidR="00751309" w:rsidRPr="00294903" w:rsidRDefault="00751309" w:rsidP="003C3270">
      <w:pPr>
        <w:pStyle w:val="Heading2"/>
        <w:rPr>
          <w:sz w:val="32"/>
          <w:szCs w:val="32"/>
        </w:rPr>
      </w:pPr>
      <w:bookmarkStart w:id="54" w:name="_Toc115854936"/>
      <w:bookmarkStart w:id="55" w:name="_Toc119069695"/>
      <w:r w:rsidRPr="00294903">
        <w:rPr>
          <w:sz w:val="32"/>
          <w:szCs w:val="32"/>
        </w:rPr>
        <w:lastRenderedPageBreak/>
        <w:t>Current law</w:t>
      </w:r>
      <w:bookmarkEnd w:id="54"/>
      <w:bookmarkEnd w:id="55"/>
      <w:r w:rsidRPr="00294903">
        <w:rPr>
          <w:sz w:val="32"/>
          <w:szCs w:val="32"/>
        </w:rPr>
        <w:t xml:space="preserve"> </w:t>
      </w:r>
    </w:p>
    <w:p w14:paraId="15627635" w14:textId="3A394B7D" w:rsidR="00751309" w:rsidRPr="00294903" w:rsidRDefault="00751309" w:rsidP="00267A63">
      <w:pPr>
        <w:pStyle w:val="BodyText"/>
        <w:numPr>
          <w:ilvl w:val="1"/>
          <w:numId w:val="35"/>
        </w:numPr>
        <w:tabs>
          <w:tab w:val="left" w:pos="709"/>
        </w:tabs>
        <w:ind w:hanging="709"/>
        <w:rPr>
          <w:rFonts w:cs="Arial"/>
          <w:sz w:val="32"/>
          <w:szCs w:val="32"/>
        </w:rPr>
      </w:pPr>
      <w:r w:rsidRPr="00294903">
        <w:rPr>
          <w:rFonts w:cs="Arial"/>
          <w:sz w:val="32"/>
          <w:szCs w:val="32"/>
        </w:rPr>
        <w:t xml:space="preserve">In this section, we outline some of the key laws in Aotearoa New Zealand </w:t>
      </w:r>
      <w:r w:rsidR="00E27E80" w:rsidRPr="00294903">
        <w:rPr>
          <w:rFonts w:cs="Arial"/>
          <w:sz w:val="32"/>
          <w:szCs w:val="32"/>
        </w:rPr>
        <w:t>that</w:t>
      </w:r>
      <w:r w:rsidRPr="00294903">
        <w:rPr>
          <w:rFonts w:cs="Arial"/>
          <w:sz w:val="32"/>
          <w:szCs w:val="32"/>
        </w:rPr>
        <w:t xml:space="preserve"> regulate affected decision-making of adults. </w:t>
      </w:r>
    </w:p>
    <w:p w14:paraId="7D5D80DA" w14:textId="03EC8222" w:rsidR="00751309" w:rsidRPr="00294903" w:rsidRDefault="004706F0" w:rsidP="000A2DC8">
      <w:pPr>
        <w:pStyle w:val="Heading3"/>
        <w:rPr>
          <w:rFonts w:ascii="Arial" w:hAnsi="Arial" w:cs="Arial"/>
          <w:sz w:val="32"/>
          <w:szCs w:val="32"/>
        </w:rPr>
      </w:pPr>
      <w:r w:rsidRPr="00294903">
        <w:rPr>
          <w:rFonts w:ascii="Arial" w:hAnsi="Arial" w:cs="Arial"/>
          <w:sz w:val="32"/>
          <w:szCs w:val="32"/>
        </w:rPr>
        <w:t>Some k</w:t>
      </w:r>
      <w:r w:rsidR="00751309" w:rsidRPr="00294903">
        <w:rPr>
          <w:rFonts w:ascii="Arial" w:hAnsi="Arial" w:cs="Arial"/>
          <w:sz w:val="32"/>
          <w:szCs w:val="32"/>
        </w:rPr>
        <w:t xml:space="preserve">ey statutes </w:t>
      </w:r>
    </w:p>
    <w:p w14:paraId="072534D8" w14:textId="77777777" w:rsidR="00751309" w:rsidRPr="00294903" w:rsidRDefault="00751309" w:rsidP="000A2DC8">
      <w:pPr>
        <w:pStyle w:val="Heading4"/>
        <w:rPr>
          <w:rFonts w:cs="Arial"/>
          <w:sz w:val="32"/>
          <w:szCs w:val="32"/>
        </w:rPr>
      </w:pPr>
      <w:r w:rsidRPr="00294903">
        <w:rPr>
          <w:rFonts w:cs="Arial"/>
          <w:sz w:val="32"/>
          <w:szCs w:val="32"/>
        </w:rPr>
        <w:t>Protection of Personal and Property Rights Act 1988</w:t>
      </w:r>
    </w:p>
    <w:p w14:paraId="3968E982" w14:textId="73286DB9" w:rsidR="00751309" w:rsidRPr="00294903" w:rsidRDefault="00751309" w:rsidP="00267A63">
      <w:pPr>
        <w:pStyle w:val="BodyText"/>
        <w:rPr>
          <w:rFonts w:cs="Arial"/>
          <w:sz w:val="32"/>
          <w:szCs w:val="32"/>
        </w:rPr>
      </w:pPr>
      <w:r w:rsidRPr="00294903">
        <w:rPr>
          <w:rFonts w:cs="Arial"/>
          <w:sz w:val="32"/>
          <w:szCs w:val="32"/>
        </w:rPr>
        <w:t xml:space="preserve">The Protection of Personal and Property Rights Act 1988 (PPPR Act) is a key statute in this area. The focus of the PPPR Act is on what happens if an adult is assessed as not having decision-making capacity to make a decision, or decisions, about their personal care and welfare or their property. </w:t>
      </w:r>
    </w:p>
    <w:p w14:paraId="08D2EC0F" w14:textId="77777777" w:rsidR="00751309" w:rsidRPr="00294903" w:rsidRDefault="00751309" w:rsidP="00267A63">
      <w:pPr>
        <w:pStyle w:val="BodyText"/>
        <w:rPr>
          <w:rFonts w:cs="Arial"/>
          <w:sz w:val="32"/>
          <w:szCs w:val="32"/>
        </w:rPr>
      </w:pPr>
      <w:r w:rsidRPr="00294903">
        <w:rPr>
          <w:rFonts w:cs="Arial"/>
          <w:sz w:val="32"/>
          <w:szCs w:val="32"/>
        </w:rPr>
        <w:t>Broadly, if a person is assessed to lack decision-making capacity:</w:t>
      </w:r>
    </w:p>
    <w:p w14:paraId="1EB6A809" w14:textId="77777777" w:rsidR="00751309" w:rsidRPr="00294903" w:rsidRDefault="00751309" w:rsidP="00154272">
      <w:pPr>
        <w:pStyle w:val="BodyTextnonum"/>
        <w:numPr>
          <w:ilvl w:val="3"/>
          <w:numId w:val="33"/>
        </w:numPr>
        <w:tabs>
          <w:tab w:val="clear" w:pos="1134"/>
          <w:tab w:val="num" w:pos="709"/>
        </w:tabs>
        <w:ind w:left="1418" w:hanging="709"/>
        <w:rPr>
          <w:rFonts w:cs="Arial"/>
          <w:sz w:val="32"/>
          <w:szCs w:val="32"/>
        </w:rPr>
      </w:pPr>
      <w:r w:rsidRPr="00294903">
        <w:rPr>
          <w:rFonts w:eastAsiaTheme="minorEastAsia" w:cs="Arial"/>
          <w:color w:val="000000"/>
          <w:sz w:val="32"/>
          <w:szCs w:val="32"/>
          <w:shd w:val="clear" w:color="auto" w:fill="FFFFFF"/>
          <w:lang w:eastAsia="en-US"/>
        </w:rPr>
        <w:t xml:space="preserve">Te Kōti Whānau | Family Court </w:t>
      </w:r>
      <w:r w:rsidRPr="00294903">
        <w:rPr>
          <w:rFonts w:cs="Arial"/>
          <w:sz w:val="32"/>
          <w:szCs w:val="32"/>
        </w:rPr>
        <w:t xml:space="preserve">may make a range of decisions about the person’s personal care and welfare, such as that a person live in a particular place or receive medical treatment. </w:t>
      </w:r>
    </w:p>
    <w:p w14:paraId="605917AA" w14:textId="1C7583BA" w:rsidR="00751309" w:rsidRPr="00294903" w:rsidRDefault="00751309" w:rsidP="00154272">
      <w:pPr>
        <w:pStyle w:val="BodyTextnonum"/>
        <w:numPr>
          <w:ilvl w:val="3"/>
          <w:numId w:val="33"/>
        </w:numPr>
        <w:tabs>
          <w:tab w:val="clear" w:pos="1134"/>
          <w:tab w:val="num" w:pos="709"/>
        </w:tabs>
        <w:ind w:left="1418" w:hanging="709"/>
        <w:rPr>
          <w:rFonts w:cs="Arial"/>
          <w:sz w:val="32"/>
          <w:szCs w:val="32"/>
        </w:rPr>
      </w:pPr>
      <w:r w:rsidRPr="00294903">
        <w:rPr>
          <w:rFonts w:cs="Arial"/>
          <w:sz w:val="32"/>
          <w:szCs w:val="32"/>
        </w:rPr>
        <w:t xml:space="preserve">The Family Court may appoint a welfare guardian. A welfare guardian is </w:t>
      </w:r>
      <w:r w:rsidR="004706F0" w:rsidRPr="00294903">
        <w:rPr>
          <w:rFonts w:cs="Arial"/>
          <w:sz w:val="32"/>
          <w:szCs w:val="32"/>
        </w:rPr>
        <w:t>someone</w:t>
      </w:r>
      <w:r w:rsidRPr="00294903">
        <w:rPr>
          <w:rFonts w:cs="Arial"/>
          <w:sz w:val="32"/>
          <w:szCs w:val="32"/>
        </w:rPr>
        <w:t xml:space="preserve"> who makes decisions for another person about their personal care and welfare. For this reason, the PPPR Act is sometimes said to involve an ‘adult guardianship’ regime.</w:t>
      </w:r>
    </w:p>
    <w:p w14:paraId="54EDD004" w14:textId="5087765B" w:rsidR="00751309" w:rsidRPr="00294903" w:rsidRDefault="00751309" w:rsidP="00154272">
      <w:pPr>
        <w:pStyle w:val="BodyTextnonum"/>
        <w:numPr>
          <w:ilvl w:val="3"/>
          <w:numId w:val="33"/>
        </w:numPr>
        <w:tabs>
          <w:tab w:val="clear" w:pos="1134"/>
          <w:tab w:val="num" w:pos="709"/>
        </w:tabs>
        <w:ind w:left="1418" w:hanging="709"/>
        <w:rPr>
          <w:rFonts w:cs="Arial"/>
          <w:sz w:val="32"/>
          <w:szCs w:val="32"/>
        </w:rPr>
      </w:pPr>
      <w:r w:rsidRPr="00294903">
        <w:rPr>
          <w:rFonts w:cs="Arial"/>
          <w:sz w:val="32"/>
          <w:szCs w:val="32"/>
        </w:rPr>
        <w:lastRenderedPageBreak/>
        <w:t xml:space="preserve">The Family Court may appoint a property manager. A property manager is </w:t>
      </w:r>
      <w:r w:rsidR="004706F0" w:rsidRPr="00294903">
        <w:rPr>
          <w:rFonts w:cs="Arial"/>
          <w:sz w:val="32"/>
          <w:szCs w:val="32"/>
        </w:rPr>
        <w:t>someone</w:t>
      </w:r>
      <w:r w:rsidRPr="00294903">
        <w:rPr>
          <w:rFonts w:cs="Arial"/>
          <w:sz w:val="32"/>
          <w:szCs w:val="32"/>
        </w:rPr>
        <w:t xml:space="preserve"> who makes decisions about a</w:t>
      </w:r>
      <w:r w:rsidR="004706F0" w:rsidRPr="00294903">
        <w:rPr>
          <w:rFonts w:cs="Arial"/>
          <w:sz w:val="32"/>
          <w:szCs w:val="32"/>
        </w:rPr>
        <w:t>nother</w:t>
      </w:r>
      <w:r w:rsidRPr="00294903">
        <w:rPr>
          <w:rFonts w:cs="Arial"/>
          <w:sz w:val="32"/>
          <w:szCs w:val="32"/>
        </w:rPr>
        <w:t xml:space="preserve"> person’s property.</w:t>
      </w:r>
    </w:p>
    <w:p w14:paraId="4251FB93" w14:textId="358BC8F4" w:rsidR="00751309" w:rsidRPr="00294903" w:rsidRDefault="00751309" w:rsidP="00267A63">
      <w:pPr>
        <w:pStyle w:val="BodyText"/>
        <w:rPr>
          <w:rFonts w:cs="Arial"/>
          <w:sz w:val="32"/>
          <w:szCs w:val="32"/>
        </w:rPr>
      </w:pPr>
      <w:r w:rsidRPr="00294903">
        <w:rPr>
          <w:rFonts w:cs="Arial"/>
          <w:sz w:val="32"/>
          <w:szCs w:val="32"/>
        </w:rPr>
        <w:t xml:space="preserve">The PPPR Act also sets out a process for </w:t>
      </w:r>
      <w:r w:rsidR="007B0C26" w:rsidRPr="00294903">
        <w:rPr>
          <w:rFonts w:cs="Arial"/>
          <w:sz w:val="32"/>
          <w:szCs w:val="32"/>
        </w:rPr>
        <w:t>one</w:t>
      </w:r>
      <w:r w:rsidRPr="00294903">
        <w:rPr>
          <w:rFonts w:cs="Arial"/>
          <w:sz w:val="32"/>
          <w:szCs w:val="32"/>
        </w:rPr>
        <w:t xml:space="preserve"> person to grant another an ‘enduring power of attorney’ to act in their personal care and welfare and/or their property affairs at some time in the future. The enduring power of attorney will generally activate once a person is assessed as not having decision-making capacity. </w:t>
      </w:r>
    </w:p>
    <w:p w14:paraId="5E2D133D" w14:textId="77777777" w:rsidR="00751309" w:rsidRPr="00294903" w:rsidRDefault="00751309" w:rsidP="000A2DC8">
      <w:pPr>
        <w:pStyle w:val="Heading4"/>
        <w:rPr>
          <w:sz w:val="32"/>
          <w:szCs w:val="32"/>
        </w:rPr>
      </w:pPr>
      <w:r w:rsidRPr="00294903">
        <w:rPr>
          <w:sz w:val="32"/>
          <w:szCs w:val="32"/>
        </w:rPr>
        <w:t>Mental Health (Compulsory Assessment and Treatment) Act 1992</w:t>
      </w:r>
    </w:p>
    <w:p w14:paraId="0247E707" w14:textId="60F532E2" w:rsidR="00751309" w:rsidRPr="00294903" w:rsidRDefault="00751309" w:rsidP="00267A63">
      <w:pPr>
        <w:pStyle w:val="BodyText"/>
        <w:rPr>
          <w:rFonts w:eastAsiaTheme="minorEastAsia" w:cs="Arial"/>
          <w:sz w:val="32"/>
          <w:szCs w:val="32"/>
        </w:rPr>
      </w:pPr>
      <w:r w:rsidRPr="00294903">
        <w:rPr>
          <w:rFonts w:cs="Arial"/>
          <w:sz w:val="32"/>
          <w:szCs w:val="32"/>
        </w:rPr>
        <w:t xml:space="preserve">The Mental Health (Compulsory Assessment and Treatment) Act 1992 (Mental Health Act) sets out the circumstances in which a person may be subject to compulsory mental health assessment and treatment. A person must have a “mental disorder” as defined by the Mental Health Act before they can be subject to compulsory assessment or treatment.  “Mental disorder” is defined to mean an “abnormal state of mind” that is of such a degree that it poses a serious danger </w:t>
      </w:r>
      <w:r w:rsidR="003E67A6" w:rsidRPr="00294903">
        <w:rPr>
          <w:rFonts w:cs="Arial"/>
          <w:sz w:val="32"/>
          <w:szCs w:val="32"/>
        </w:rPr>
        <w:t xml:space="preserve">to that person or others </w:t>
      </w:r>
      <w:r w:rsidRPr="00294903">
        <w:rPr>
          <w:rFonts w:cs="Arial"/>
          <w:sz w:val="32"/>
          <w:szCs w:val="32"/>
        </w:rPr>
        <w:t xml:space="preserve">and/or seriously diminishes the capacity of that person to take care of themselves. The term ‘capacity’ is used in a different way here </w:t>
      </w:r>
      <w:r w:rsidR="00511220" w:rsidRPr="00294903">
        <w:rPr>
          <w:rFonts w:cs="Arial"/>
          <w:sz w:val="32"/>
          <w:szCs w:val="32"/>
        </w:rPr>
        <w:t>–</w:t>
      </w:r>
      <w:r w:rsidRPr="00294903">
        <w:rPr>
          <w:rFonts w:cs="Arial"/>
          <w:sz w:val="32"/>
          <w:szCs w:val="32"/>
        </w:rPr>
        <w:t xml:space="preserve"> it refers to the person's ability to take care of themselves. However, the Act still </w:t>
      </w:r>
      <w:r w:rsidRPr="00294903">
        <w:rPr>
          <w:rFonts w:cs="Arial"/>
          <w:sz w:val="32"/>
          <w:szCs w:val="32"/>
        </w:rPr>
        <w:lastRenderedPageBreak/>
        <w:t xml:space="preserve">operates on the basis that a person subject to it is not able to make their own decision or decisions about treatment. </w:t>
      </w:r>
    </w:p>
    <w:p w14:paraId="1B769F2F" w14:textId="3D0D4CE1" w:rsidR="00751309" w:rsidRPr="00294903" w:rsidRDefault="00E4531B" w:rsidP="00267A63">
      <w:pPr>
        <w:pStyle w:val="BodyText"/>
        <w:rPr>
          <w:rFonts w:eastAsiaTheme="minorEastAsia" w:cs="Arial"/>
          <w:sz w:val="32"/>
          <w:szCs w:val="32"/>
        </w:rPr>
      </w:pPr>
      <w:r w:rsidRPr="00294903">
        <w:rPr>
          <w:rFonts w:cs="Arial"/>
          <w:sz w:val="32"/>
          <w:szCs w:val="32"/>
        </w:rPr>
        <w:t>There has been</w:t>
      </w:r>
      <w:r w:rsidR="00751309" w:rsidRPr="00294903">
        <w:rPr>
          <w:rFonts w:cs="Arial"/>
          <w:sz w:val="32"/>
          <w:szCs w:val="32"/>
        </w:rPr>
        <w:t xml:space="preserve"> extensive criticism of the Mental Health Act 1992. The government inquiry into mental health and addiction (</w:t>
      </w:r>
      <w:r w:rsidR="00751309" w:rsidRPr="00294903">
        <w:rPr>
          <w:rFonts w:cs="Arial"/>
          <w:i/>
          <w:iCs/>
          <w:sz w:val="32"/>
          <w:szCs w:val="32"/>
        </w:rPr>
        <w:t>He Ara Oranga: Report of the Government Inquiry into Mental Health and Addiction</w:t>
      </w:r>
      <w:r w:rsidR="00751309" w:rsidRPr="00294903">
        <w:rPr>
          <w:rFonts w:cs="Arial"/>
          <w:sz w:val="32"/>
          <w:szCs w:val="32"/>
        </w:rPr>
        <w:t xml:space="preserve">) found that the Act is out of date and does not reflect best practice or align with </w:t>
      </w:r>
      <w:r w:rsidR="007802AF" w:rsidRPr="00294903">
        <w:rPr>
          <w:rFonts w:cs="Arial"/>
          <w:sz w:val="32"/>
          <w:szCs w:val="32"/>
        </w:rPr>
        <w:t>Aotearoa New Zealand’s i</w:t>
      </w:r>
      <w:r w:rsidR="00751309" w:rsidRPr="00294903">
        <w:rPr>
          <w:rFonts w:cs="Arial"/>
          <w:sz w:val="32"/>
          <w:szCs w:val="32"/>
        </w:rPr>
        <w:t>nternational commitments</w:t>
      </w:r>
      <w:r w:rsidR="00C90BEB" w:rsidRPr="00294903">
        <w:rPr>
          <w:rFonts w:cs="Arial"/>
          <w:sz w:val="32"/>
          <w:szCs w:val="32"/>
        </w:rPr>
        <w:t>.</w:t>
      </w:r>
      <w:r w:rsidR="000C6632" w:rsidRPr="00294903">
        <w:rPr>
          <w:rFonts w:cs="Arial"/>
          <w:sz w:val="32"/>
          <w:szCs w:val="32"/>
        </w:rPr>
        <w:t xml:space="preserve"> As noted in Chapter 1, </w:t>
      </w:r>
      <w:r w:rsidR="000C6632" w:rsidRPr="00294903">
        <w:rPr>
          <w:rFonts w:eastAsiaTheme="minorHAnsi" w:cs="Arial"/>
          <w:color w:val="000000"/>
          <w:sz w:val="32"/>
          <w:szCs w:val="32"/>
          <w:lang w:eastAsia="en-US"/>
        </w:rPr>
        <w:t>Manatū</w:t>
      </w:r>
      <w:r w:rsidR="000C6632" w:rsidRPr="00294903">
        <w:rPr>
          <w:rFonts w:eastAsiaTheme="minorHAnsi" w:cs="Arial"/>
          <w:color w:val="000000"/>
          <w:sz w:val="32"/>
          <w:szCs w:val="32"/>
          <w:shd w:val="clear" w:color="auto" w:fill="FFFFFF"/>
          <w:lang w:eastAsia="en-US"/>
        </w:rPr>
        <w:t xml:space="preserve"> Hauora | </w:t>
      </w:r>
      <w:r w:rsidR="000C6632" w:rsidRPr="00294903">
        <w:rPr>
          <w:rFonts w:cs="Arial"/>
          <w:sz w:val="32"/>
          <w:szCs w:val="32"/>
        </w:rPr>
        <w:t>Ministry of Health is carrying out a ‘repeal and replace’ review of the Mental Health Act.</w:t>
      </w:r>
    </w:p>
    <w:p w14:paraId="30C584ED" w14:textId="77777777" w:rsidR="00751309" w:rsidRPr="00294903" w:rsidRDefault="00751309" w:rsidP="000A2DC8">
      <w:pPr>
        <w:pStyle w:val="Heading4"/>
        <w:rPr>
          <w:sz w:val="32"/>
          <w:szCs w:val="32"/>
        </w:rPr>
      </w:pPr>
      <w:r w:rsidRPr="00294903">
        <w:rPr>
          <w:sz w:val="32"/>
          <w:szCs w:val="32"/>
        </w:rPr>
        <w:t>Substance Addiction (Compulsory Assessment and Treatment) Act 2017</w:t>
      </w:r>
    </w:p>
    <w:p w14:paraId="24894114" w14:textId="4E4A415D" w:rsidR="00751309" w:rsidRPr="00294903" w:rsidRDefault="00751309" w:rsidP="00267A63">
      <w:pPr>
        <w:pStyle w:val="BodyText"/>
        <w:numPr>
          <w:ilvl w:val="1"/>
          <w:numId w:val="35"/>
        </w:numPr>
        <w:tabs>
          <w:tab w:val="clear" w:pos="709"/>
        </w:tabs>
        <w:ind w:hanging="709"/>
        <w:rPr>
          <w:rFonts w:cs="Arial"/>
          <w:sz w:val="32"/>
          <w:szCs w:val="32"/>
        </w:rPr>
      </w:pPr>
      <w:r w:rsidRPr="00294903">
        <w:rPr>
          <w:rFonts w:cs="Arial"/>
          <w:sz w:val="32"/>
          <w:szCs w:val="32"/>
        </w:rPr>
        <w:t>The Substance Addiction (Compulsory Assessment and Treatment) Act 2017 provides for compulsory medical treatment in some circumstances. It can apply when a person is assessed as having a severe substance addiction and “impaired capacity” to make decisions about their treatment.</w:t>
      </w:r>
    </w:p>
    <w:p w14:paraId="409272F5" w14:textId="77777777" w:rsidR="00751309" w:rsidRPr="00294903" w:rsidRDefault="00751309" w:rsidP="000A2DC8">
      <w:pPr>
        <w:pStyle w:val="Heading4"/>
        <w:rPr>
          <w:sz w:val="32"/>
          <w:szCs w:val="32"/>
        </w:rPr>
      </w:pPr>
      <w:r w:rsidRPr="00294903">
        <w:rPr>
          <w:sz w:val="32"/>
          <w:szCs w:val="32"/>
        </w:rPr>
        <w:t xml:space="preserve">Code of Health and Disability Services Consumers’ Rights </w:t>
      </w:r>
    </w:p>
    <w:p w14:paraId="4D5100E9" w14:textId="57B3C084" w:rsidR="00751309" w:rsidRPr="00294903" w:rsidRDefault="00751309" w:rsidP="00267A63">
      <w:pPr>
        <w:pStyle w:val="BodyText"/>
        <w:numPr>
          <w:ilvl w:val="1"/>
          <w:numId w:val="35"/>
        </w:numPr>
        <w:tabs>
          <w:tab w:val="clear" w:pos="709"/>
        </w:tabs>
        <w:ind w:hanging="709"/>
        <w:rPr>
          <w:rFonts w:cs="Arial"/>
          <w:sz w:val="32"/>
          <w:szCs w:val="32"/>
        </w:rPr>
      </w:pPr>
      <w:r w:rsidRPr="00294903">
        <w:rPr>
          <w:rFonts w:cs="Arial"/>
          <w:sz w:val="32"/>
          <w:szCs w:val="32"/>
        </w:rPr>
        <w:t>The Code of Health and Disability Services Consumers</w:t>
      </w:r>
      <w:r w:rsidR="000153CA" w:rsidRPr="00294903">
        <w:rPr>
          <w:rFonts w:cs="Arial"/>
          <w:sz w:val="32"/>
          <w:szCs w:val="32"/>
        </w:rPr>
        <w:t xml:space="preserve">’ </w:t>
      </w:r>
      <w:r w:rsidRPr="00294903">
        <w:rPr>
          <w:rFonts w:cs="Arial"/>
          <w:sz w:val="32"/>
          <w:szCs w:val="32"/>
        </w:rPr>
        <w:t xml:space="preserve">Rights (the Code) outlines the rights of people using health and disability services, and the duties of health and disability providers. Under the Code, people generally </w:t>
      </w:r>
      <w:r w:rsidRPr="00294903">
        <w:rPr>
          <w:rFonts w:cs="Arial"/>
          <w:sz w:val="32"/>
          <w:szCs w:val="32"/>
        </w:rPr>
        <w:lastRenderedPageBreak/>
        <w:t xml:space="preserve">have rights to make an informed choice about medical treatment and to give informed consent. </w:t>
      </w:r>
    </w:p>
    <w:p w14:paraId="379CD7AB" w14:textId="450B2A54" w:rsidR="00751309" w:rsidRPr="00294903" w:rsidRDefault="00751309" w:rsidP="002C5B31">
      <w:pPr>
        <w:pStyle w:val="BodyText"/>
        <w:keepNext/>
        <w:keepLines/>
        <w:numPr>
          <w:ilvl w:val="1"/>
          <w:numId w:val="35"/>
        </w:numPr>
        <w:tabs>
          <w:tab w:val="clear" w:pos="709"/>
        </w:tabs>
        <w:ind w:hanging="709"/>
        <w:rPr>
          <w:rFonts w:cs="Arial"/>
          <w:sz w:val="32"/>
          <w:szCs w:val="32"/>
        </w:rPr>
      </w:pPr>
      <w:r w:rsidRPr="00294903">
        <w:rPr>
          <w:rFonts w:cs="Arial"/>
          <w:sz w:val="32"/>
          <w:szCs w:val="32"/>
        </w:rPr>
        <w:t>These rights may be limited if it is considered that a person has “diminished competence” and in some circumstances treatment can be provided without the person’s consent. For example, if a person is “not competent” to give informed consent, medical treatment may be provided if it is in the person’s best interests, reasonable efforts have been made to understand their views, and the medical provider believes treatment would be consistent with the person’s views if they were “competent”.</w:t>
      </w:r>
    </w:p>
    <w:p w14:paraId="170A799D" w14:textId="77777777" w:rsidR="00751309" w:rsidRPr="00294903" w:rsidRDefault="00751309" w:rsidP="0085358E">
      <w:pPr>
        <w:pStyle w:val="Heading3"/>
        <w:rPr>
          <w:rFonts w:ascii="Arial" w:hAnsi="Arial" w:cs="Arial"/>
          <w:color w:val="008000"/>
          <w:sz w:val="32"/>
          <w:szCs w:val="32"/>
        </w:rPr>
      </w:pPr>
      <w:bookmarkStart w:id="56" w:name="_Hlk110341391"/>
      <w:r w:rsidRPr="00294903">
        <w:rPr>
          <w:rFonts w:ascii="Arial" w:hAnsi="Arial" w:cs="Arial"/>
          <w:color w:val="008000"/>
          <w:sz w:val="32"/>
          <w:szCs w:val="32"/>
        </w:rPr>
        <w:t xml:space="preserve">The common law </w:t>
      </w:r>
    </w:p>
    <w:p w14:paraId="07E8423F" w14:textId="109D4F13" w:rsidR="00751309" w:rsidRPr="00294903" w:rsidRDefault="00751309" w:rsidP="00267A63">
      <w:pPr>
        <w:pStyle w:val="BodyText"/>
        <w:numPr>
          <w:ilvl w:val="1"/>
          <w:numId w:val="35"/>
        </w:numPr>
        <w:tabs>
          <w:tab w:val="left" w:pos="709"/>
        </w:tabs>
        <w:ind w:hanging="709"/>
        <w:rPr>
          <w:rFonts w:cs="Arial"/>
          <w:sz w:val="32"/>
          <w:szCs w:val="32"/>
        </w:rPr>
      </w:pPr>
      <w:r w:rsidRPr="00294903">
        <w:rPr>
          <w:rFonts w:cs="Arial"/>
          <w:sz w:val="32"/>
          <w:szCs w:val="32"/>
        </w:rPr>
        <w:t>Adult decision-making is also regulated through the common law (law that is found in court decisions</w:t>
      </w:r>
      <w:r w:rsidR="00716653" w:rsidRPr="00294903">
        <w:rPr>
          <w:rFonts w:cs="Arial"/>
          <w:sz w:val="32"/>
          <w:szCs w:val="32"/>
        </w:rPr>
        <w:t xml:space="preserve"> rather than in statutes</w:t>
      </w:r>
      <w:r w:rsidRPr="00294903">
        <w:rPr>
          <w:rFonts w:cs="Arial"/>
          <w:sz w:val="32"/>
          <w:szCs w:val="32"/>
        </w:rPr>
        <w:t xml:space="preserve">). This includes contract law and the law of testamentary capacity. </w:t>
      </w:r>
    </w:p>
    <w:bookmarkEnd w:id="56"/>
    <w:p w14:paraId="744225ED" w14:textId="15FC0DB2" w:rsidR="00751309" w:rsidRPr="00294903" w:rsidRDefault="00751309" w:rsidP="00267A63">
      <w:pPr>
        <w:pStyle w:val="BodyText"/>
        <w:numPr>
          <w:ilvl w:val="1"/>
          <w:numId w:val="35"/>
        </w:numPr>
        <w:tabs>
          <w:tab w:val="left" w:pos="709"/>
        </w:tabs>
        <w:ind w:hanging="709"/>
        <w:rPr>
          <w:rFonts w:cs="Arial"/>
          <w:sz w:val="32"/>
          <w:szCs w:val="32"/>
        </w:rPr>
      </w:pPr>
      <w:r w:rsidRPr="00294903">
        <w:rPr>
          <w:rFonts w:cs="Arial"/>
          <w:sz w:val="32"/>
          <w:szCs w:val="32"/>
        </w:rPr>
        <w:t>Under contract law, people can enter into legally binding agreements with each other. The law will not undo a contract solely on the basis that one of the parties did not have decision-making capacity. However, it may do so if that is something the other party to the contract knew or should have known.</w:t>
      </w:r>
    </w:p>
    <w:p w14:paraId="28B5FA66" w14:textId="53AE5A40" w:rsidR="00751309" w:rsidRPr="00294903" w:rsidRDefault="00751309" w:rsidP="00267A63">
      <w:pPr>
        <w:pStyle w:val="BodyText"/>
        <w:numPr>
          <w:ilvl w:val="1"/>
          <w:numId w:val="35"/>
        </w:numPr>
        <w:tabs>
          <w:tab w:val="left" w:pos="709"/>
        </w:tabs>
        <w:ind w:hanging="709"/>
        <w:rPr>
          <w:rFonts w:cs="Arial"/>
          <w:sz w:val="32"/>
          <w:szCs w:val="32"/>
        </w:rPr>
      </w:pPr>
      <w:r w:rsidRPr="00294903">
        <w:rPr>
          <w:rFonts w:cs="Arial"/>
          <w:sz w:val="32"/>
          <w:szCs w:val="32"/>
        </w:rPr>
        <w:t xml:space="preserve">The common law also regulates a person’s ability to make a will to dispose of property after their death. When a person dies, there will sometimes be a dispute about </w:t>
      </w:r>
      <w:r w:rsidRPr="00294903">
        <w:rPr>
          <w:rFonts w:cs="Arial"/>
          <w:sz w:val="32"/>
          <w:szCs w:val="32"/>
        </w:rPr>
        <w:lastRenderedPageBreak/>
        <w:t>whether the person had ‘testamentary capacity’ to make the will and whether the law should recognise the will as valid.  Broadly, if a will appears “rational on its face”</w:t>
      </w:r>
      <w:r w:rsidR="00CE39F3" w:rsidRPr="00294903">
        <w:rPr>
          <w:rFonts w:cs="Arial"/>
          <w:sz w:val="32"/>
          <w:szCs w:val="32"/>
        </w:rPr>
        <w:t>,</w:t>
      </w:r>
      <w:r w:rsidRPr="00294903">
        <w:rPr>
          <w:rFonts w:cs="Arial"/>
          <w:sz w:val="32"/>
          <w:szCs w:val="32"/>
        </w:rPr>
        <w:t xml:space="preserve"> the court will presume that the will-maker had sufficient decision-making capacity. If the will appears irrational, the person seeking to uphold the will must show that the will-maker had decision-making capacity when the will was made. </w:t>
      </w:r>
    </w:p>
    <w:p w14:paraId="6853D3EC" w14:textId="77777777" w:rsidR="00751309" w:rsidRPr="00294903" w:rsidRDefault="00751309" w:rsidP="000A2DC8">
      <w:pPr>
        <w:pStyle w:val="Heading2"/>
        <w:rPr>
          <w:sz w:val="32"/>
          <w:szCs w:val="32"/>
        </w:rPr>
      </w:pPr>
      <w:bookmarkStart w:id="57" w:name="_Toc115854937"/>
      <w:bookmarkStart w:id="58" w:name="_Toc119069696"/>
      <w:r w:rsidRPr="00294903">
        <w:rPr>
          <w:sz w:val="32"/>
          <w:szCs w:val="32"/>
        </w:rPr>
        <w:t>Tikanga Māori</w:t>
      </w:r>
      <w:bookmarkEnd w:id="57"/>
      <w:bookmarkEnd w:id="58"/>
      <w:r w:rsidRPr="00294903">
        <w:rPr>
          <w:sz w:val="32"/>
          <w:szCs w:val="32"/>
        </w:rPr>
        <w:t xml:space="preserve">  </w:t>
      </w:r>
    </w:p>
    <w:p w14:paraId="72F5FFC4" w14:textId="78BA851A" w:rsidR="00751309" w:rsidRPr="00294903" w:rsidRDefault="00751309" w:rsidP="00267A63">
      <w:pPr>
        <w:pStyle w:val="BodyText"/>
        <w:numPr>
          <w:ilvl w:val="1"/>
          <w:numId w:val="35"/>
        </w:numPr>
        <w:tabs>
          <w:tab w:val="left" w:pos="709"/>
        </w:tabs>
        <w:ind w:hanging="709"/>
        <w:rPr>
          <w:rFonts w:cs="Arial"/>
          <w:sz w:val="32"/>
          <w:szCs w:val="32"/>
        </w:rPr>
      </w:pPr>
      <w:r w:rsidRPr="00294903">
        <w:rPr>
          <w:rFonts w:cs="Arial"/>
          <w:sz w:val="32"/>
          <w:szCs w:val="32"/>
        </w:rPr>
        <w:t>Tikanga Māori is significant to law review and reform in four mutually reinforcing ways</w:t>
      </w:r>
      <w:r w:rsidR="008C28F0" w:rsidRPr="00294903">
        <w:rPr>
          <w:rFonts w:cs="Arial"/>
          <w:sz w:val="32"/>
          <w:szCs w:val="32"/>
        </w:rPr>
        <w:t xml:space="preserve">, recently underscored by Te Kōti Mana Nui | Supreme Court in </w:t>
      </w:r>
      <w:r w:rsidR="008C28F0" w:rsidRPr="00294903">
        <w:rPr>
          <w:rFonts w:cs="Arial"/>
          <w:i/>
          <w:iCs/>
          <w:sz w:val="32"/>
          <w:szCs w:val="32"/>
        </w:rPr>
        <w:t xml:space="preserve">Peter Hugh McGregor Ellis v the King </w:t>
      </w:r>
      <w:r w:rsidR="008C28F0" w:rsidRPr="00294903">
        <w:rPr>
          <w:rFonts w:cs="Arial"/>
          <w:sz w:val="32"/>
          <w:szCs w:val="32"/>
        </w:rPr>
        <w:t>[2022] NZSC 114</w:t>
      </w:r>
      <w:r w:rsidRPr="00294903">
        <w:rPr>
          <w:rFonts w:cs="Arial"/>
          <w:sz w:val="32"/>
          <w:szCs w:val="32"/>
        </w:rPr>
        <w:t>.</w:t>
      </w:r>
      <w:r w:rsidR="00394E33" w:rsidRPr="00294903">
        <w:rPr>
          <w:rFonts w:cs="Arial"/>
          <w:sz w:val="32"/>
          <w:szCs w:val="32"/>
        </w:rPr>
        <w:t xml:space="preserve"> </w:t>
      </w:r>
      <w:r w:rsidR="00B560C9" w:rsidRPr="00294903">
        <w:rPr>
          <w:rFonts w:cs="Arial"/>
          <w:sz w:val="32"/>
          <w:szCs w:val="32"/>
        </w:rPr>
        <w:t xml:space="preserve"> </w:t>
      </w:r>
    </w:p>
    <w:p w14:paraId="6261E5C8" w14:textId="170EA74F" w:rsidR="00751309" w:rsidRPr="00294903" w:rsidRDefault="00751309" w:rsidP="00267A63">
      <w:pPr>
        <w:pStyle w:val="BodyTextnonum"/>
        <w:numPr>
          <w:ilvl w:val="3"/>
          <w:numId w:val="25"/>
        </w:numPr>
        <w:rPr>
          <w:rFonts w:cs="Arial"/>
          <w:sz w:val="32"/>
          <w:szCs w:val="32"/>
        </w:rPr>
      </w:pPr>
      <w:r w:rsidRPr="00294903">
        <w:rPr>
          <w:rFonts w:cs="Arial"/>
          <w:sz w:val="32"/>
          <w:szCs w:val="32"/>
        </w:rPr>
        <w:t xml:space="preserve">Tikanga </w:t>
      </w:r>
      <w:r w:rsidR="005250C8" w:rsidRPr="00294903">
        <w:rPr>
          <w:rFonts w:cs="Arial"/>
          <w:sz w:val="32"/>
          <w:szCs w:val="32"/>
        </w:rPr>
        <w:t>is</w:t>
      </w:r>
      <w:r w:rsidR="0086016C" w:rsidRPr="00294903">
        <w:rPr>
          <w:rFonts w:cs="Arial"/>
          <w:sz w:val="32"/>
          <w:szCs w:val="32"/>
        </w:rPr>
        <w:t xml:space="preserve"> the first law of Aotearoa New Zealand. It </w:t>
      </w:r>
      <w:r w:rsidRPr="00294903">
        <w:rPr>
          <w:rFonts w:cs="Arial"/>
          <w:sz w:val="32"/>
          <w:szCs w:val="32"/>
        </w:rPr>
        <w:t>is an independent source of rights, obligations and authority in te ao Māori.</w:t>
      </w:r>
      <w:r w:rsidR="00954E4D" w:rsidRPr="00294903">
        <w:rPr>
          <w:rFonts w:cs="Arial"/>
          <w:sz w:val="32"/>
          <w:szCs w:val="32"/>
        </w:rPr>
        <w:t xml:space="preserve"> </w:t>
      </w:r>
    </w:p>
    <w:p w14:paraId="60B912EE" w14:textId="0D0EECC8" w:rsidR="00751309" w:rsidRPr="00294903" w:rsidRDefault="00751309" w:rsidP="00267A63">
      <w:pPr>
        <w:pStyle w:val="BodyTextnonum"/>
        <w:numPr>
          <w:ilvl w:val="3"/>
          <w:numId w:val="25"/>
        </w:numPr>
        <w:rPr>
          <w:rFonts w:cs="Arial"/>
          <w:sz w:val="32"/>
          <w:szCs w:val="32"/>
        </w:rPr>
      </w:pPr>
      <w:r w:rsidRPr="00294903">
        <w:rPr>
          <w:rFonts w:cs="Arial"/>
          <w:sz w:val="32"/>
          <w:szCs w:val="32"/>
        </w:rPr>
        <w:t xml:space="preserve">Law should give effect to rights and obligations under te Tiriti o Waitangi as they relate to tikanga.  </w:t>
      </w:r>
    </w:p>
    <w:p w14:paraId="3718162B" w14:textId="09D6AEBD" w:rsidR="00751309" w:rsidRPr="00294903" w:rsidRDefault="00751309" w:rsidP="00267A63">
      <w:pPr>
        <w:pStyle w:val="BodyTextnonum"/>
        <w:numPr>
          <w:ilvl w:val="3"/>
          <w:numId w:val="25"/>
        </w:numPr>
        <w:rPr>
          <w:rFonts w:cs="Arial"/>
          <w:sz w:val="32"/>
          <w:szCs w:val="32"/>
        </w:rPr>
      </w:pPr>
      <w:r w:rsidRPr="00294903">
        <w:rPr>
          <w:rFonts w:cs="Arial"/>
          <w:sz w:val="32"/>
          <w:szCs w:val="32"/>
        </w:rPr>
        <w:t>Tikanga can comprise a source of New Zealand common law</w:t>
      </w:r>
      <w:r w:rsidR="00AE7420" w:rsidRPr="00294903">
        <w:rPr>
          <w:rFonts w:cs="Arial"/>
          <w:sz w:val="32"/>
          <w:szCs w:val="32"/>
        </w:rPr>
        <w:t xml:space="preserve">. </w:t>
      </w:r>
      <w:r w:rsidRPr="00294903">
        <w:rPr>
          <w:rFonts w:cs="Arial"/>
          <w:sz w:val="32"/>
          <w:szCs w:val="32"/>
        </w:rPr>
        <w:t>Tikanga can also be reflected in statute law and assist in the interpretation of statutes.</w:t>
      </w:r>
    </w:p>
    <w:p w14:paraId="32174411" w14:textId="5618038F" w:rsidR="00751309" w:rsidRPr="00294903" w:rsidRDefault="00751309" w:rsidP="00267A63">
      <w:pPr>
        <w:pStyle w:val="BodyTextnonum"/>
        <w:numPr>
          <w:ilvl w:val="3"/>
          <w:numId w:val="25"/>
        </w:numPr>
        <w:rPr>
          <w:rFonts w:cs="Arial"/>
          <w:sz w:val="32"/>
          <w:szCs w:val="32"/>
        </w:rPr>
      </w:pPr>
      <w:r w:rsidRPr="00294903">
        <w:rPr>
          <w:rFonts w:cs="Arial"/>
          <w:sz w:val="32"/>
          <w:szCs w:val="32"/>
        </w:rPr>
        <w:t xml:space="preserve">Aotearoa New Zealand has international obligations in relation to Māori as indigenous people. </w:t>
      </w:r>
    </w:p>
    <w:p w14:paraId="419B0EDA" w14:textId="068EA6D5" w:rsidR="00751309" w:rsidRPr="00294903" w:rsidRDefault="00751309" w:rsidP="00267A63">
      <w:pPr>
        <w:pStyle w:val="BodyText"/>
        <w:numPr>
          <w:ilvl w:val="1"/>
          <w:numId w:val="35"/>
        </w:numPr>
        <w:tabs>
          <w:tab w:val="left" w:pos="709"/>
        </w:tabs>
        <w:ind w:hanging="709"/>
        <w:rPr>
          <w:rFonts w:cs="Arial"/>
          <w:sz w:val="32"/>
          <w:szCs w:val="32"/>
        </w:rPr>
      </w:pPr>
      <w:r w:rsidRPr="00294903">
        <w:rPr>
          <w:rFonts w:cs="Arial"/>
          <w:sz w:val="32"/>
          <w:szCs w:val="32"/>
        </w:rPr>
        <w:lastRenderedPageBreak/>
        <w:t>There are various ways tikanga and the law relating to affected decision-making might relate to each other. To explore these possibilities, we need first to consider how decision-making is approached in tikanga Māori</w:t>
      </w:r>
      <w:r w:rsidR="005516A1" w:rsidRPr="00294903">
        <w:rPr>
          <w:rFonts w:cs="Arial"/>
          <w:sz w:val="32"/>
          <w:szCs w:val="32"/>
        </w:rPr>
        <w:t xml:space="preserve"> and te ao Māori</w:t>
      </w:r>
      <w:r w:rsidRPr="00294903">
        <w:rPr>
          <w:rFonts w:cs="Arial"/>
          <w:sz w:val="32"/>
          <w:szCs w:val="32"/>
        </w:rPr>
        <w:t xml:space="preserve">. We discuss this further in Chapter 5. </w:t>
      </w:r>
    </w:p>
    <w:p w14:paraId="74959064" w14:textId="77777777" w:rsidR="00751309" w:rsidRPr="00294903" w:rsidRDefault="00751309" w:rsidP="000A2DC8">
      <w:pPr>
        <w:pStyle w:val="Heading2"/>
        <w:rPr>
          <w:sz w:val="32"/>
          <w:szCs w:val="32"/>
        </w:rPr>
      </w:pPr>
      <w:bookmarkStart w:id="59" w:name="_Toc115854938"/>
      <w:bookmarkStart w:id="60" w:name="_Toc119069697"/>
      <w:r w:rsidRPr="00294903">
        <w:rPr>
          <w:sz w:val="32"/>
          <w:szCs w:val="32"/>
        </w:rPr>
        <w:t>Human rights and affected decision-making</w:t>
      </w:r>
      <w:bookmarkEnd w:id="59"/>
      <w:bookmarkEnd w:id="60"/>
      <w:r w:rsidRPr="00294903">
        <w:rPr>
          <w:sz w:val="32"/>
          <w:szCs w:val="32"/>
        </w:rPr>
        <w:t xml:space="preserve"> </w:t>
      </w:r>
      <w:r w:rsidRPr="00294903" w:rsidDel="00061FBB">
        <w:rPr>
          <w:sz w:val="32"/>
          <w:szCs w:val="32"/>
        </w:rPr>
        <w:t xml:space="preserve"> </w:t>
      </w:r>
    </w:p>
    <w:p w14:paraId="28D14C4F" w14:textId="77777777" w:rsidR="00751309" w:rsidRPr="00294903" w:rsidRDefault="00751309" w:rsidP="00267A63">
      <w:pPr>
        <w:pStyle w:val="BodyText"/>
        <w:numPr>
          <w:ilvl w:val="1"/>
          <w:numId w:val="35"/>
        </w:numPr>
        <w:tabs>
          <w:tab w:val="clear" w:pos="709"/>
        </w:tabs>
        <w:ind w:hanging="709"/>
        <w:rPr>
          <w:rFonts w:cs="Arial"/>
          <w:sz w:val="32"/>
          <w:szCs w:val="32"/>
        </w:rPr>
      </w:pPr>
      <w:r w:rsidRPr="00294903">
        <w:rPr>
          <w:rFonts w:cs="Arial"/>
          <w:sz w:val="32"/>
          <w:szCs w:val="32"/>
        </w:rPr>
        <w:t xml:space="preserve">A number of human rights, both domestic and international, are engaged by law on affected decision-making.  </w:t>
      </w:r>
    </w:p>
    <w:p w14:paraId="00692F78" w14:textId="77777777" w:rsidR="00751309" w:rsidRPr="00294903" w:rsidRDefault="00751309" w:rsidP="000A2DC8">
      <w:pPr>
        <w:pStyle w:val="Heading3"/>
        <w:rPr>
          <w:rFonts w:ascii="Arial" w:hAnsi="Arial" w:cs="Arial"/>
          <w:sz w:val="32"/>
          <w:szCs w:val="32"/>
        </w:rPr>
      </w:pPr>
      <w:r w:rsidRPr="00294903">
        <w:rPr>
          <w:rFonts w:ascii="Arial" w:hAnsi="Arial" w:cs="Arial"/>
          <w:sz w:val="32"/>
          <w:szCs w:val="32"/>
        </w:rPr>
        <w:t>New Zealand Bill of Rights Act 1990</w:t>
      </w:r>
    </w:p>
    <w:p w14:paraId="5E4ECDFB" w14:textId="060DCC78" w:rsidR="00751309" w:rsidRPr="00294903" w:rsidRDefault="00751309" w:rsidP="00267A63">
      <w:pPr>
        <w:pStyle w:val="BodyText"/>
        <w:rPr>
          <w:rFonts w:cs="Arial"/>
          <w:sz w:val="32"/>
          <w:szCs w:val="32"/>
        </w:rPr>
      </w:pPr>
      <w:r w:rsidRPr="00294903">
        <w:rPr>
          <w:rFonts w:cs="Arial"/>
          <w:sz w:val="32"/>
          <w:szCs w:val="32"/>
        </w:rPr>
        <w:t xml:space="preserve">The New Zealand Bill of Rights Act 1990 (Bill of Rights) protects and promotes human rights and fundamental freedoms in Aotearoa New Zealand. Among others, this includes the right to refuse medical treatment, the right not to be detained (held) without good reason and the right to freedom from discrimination. The rights set out in the Bill of Rights may only be limited by other laws where this is “demonstrably justified in a free and democratic society”. </w:t>
      </w:r>
    </w:p>
    <w:p w14:paraId="104109A7" w14:textId="77777777" w:rsidR="00751309" w:rsidRPr="00294903" w:rsidRDefault="00751309" w:rsidP="000A2DC8">
      <w:pPr>
        <w:pStyle w:val="Heading3"/>
        <w:rPr>
          <w:rFonts w:ascii="Arial" w:hAnsi="Arial" w:cs="Arial"/>
          <w:sz w:val="32"/>
          <w:szCs w:val="32"/>
        </w:rPr>
      </w:pPr>
      <w:r w:rsidRPr="00294903">
        <w:rPr>
          <w:rFonts w:ascii="Arial" w:hAnsi="Arial" w:cs="Arial"/>
          <w:sz w:val="32"/>
          <w:szCs w:val="32"/>
        </w:rPr>
        <w:t xml:space="preserve">International human rights instruments </w:t>
      </w:r>
    </w:p>
    <w:p w14:paraId="2A1C0A03" w14:textId="737DA0D2" w:rsidR="00751309" w:rsidRPr="00294903" w:rsidRDefault="00751309" w:rsidP="00267A63">
      <w:pPr>
        <w:pStyle w:val="BodyText"/>
        <w:numPr>
          <w:ilvl w:val="1"/>
          <w:numId w:val="35"/>
        </w:numPr>
        <w:tabs>
          <w:tab w:val="clear" w:pos="709"/>
        </w:tabs>
        <w:ind w:hanging="709"/>
        <w:rPr>
          <w:rFonts w:cs="Arial"/>
          <w:sz w:val="32"/>
          <w:szCs w:val="32"/>
        </w:rPr>
      </w:pPr>
      <w:r w:rsidRPr="00294903">
        <w:rPr>
          <w:rFonts w:cs="Arial"/>
          <w:sz w:val="32"/>
          <w:szCs w:val="32"/>
        </w:rPr>
        <w:t xml:space="preserve">People with affected decision-making hold </w:t>
      </w:r>
      <w:r w:rsidR="006573AF" w:rsidRPr="00294903">
        <w:rPr>
          <w:rFonts w:cs="Arial"/>
          <w:sz w:val="32"/>
          <w:szCs w:val="32"/>
        </w:rPr>
        <w:t>several</w:t>
      </w:r>
      <w:r w:rsidRPr="00294903">
        <w:rPr>
          <w:rFonts w:cs="Arial"/>
          <w:sz w:val="32"/>
          <w:szCs w:val="32"/>
        </w:rPr>
        <w:t xml:space="preserve"> relevant rights at international law. These rights include the right to freedom from discrimination, the right to liberty, dignity and security,</w:t>
      </w:r>
      <w:r w:rsidR="007756C2" w:rsidRPr="00294903">
        <w:rPr>
          <w:rFonts w:cs="Arial"/>
          <w:sz w:val="32"/>
          <w:szCs w:val="32"/>
        </w:rPr>
        <w:t xml:space="preserve"> the right to self-determination,</w:t>
      </w:r>
      <w:r w:rsidRPr="00294903">
        <w:rPr>
          <w:rFonts w:cs="Arial"/>
          <w:sz w:val="32"/>
          <w:szCs w:val="32"/>
        </w:rPr>
        <w:t xml:space="preserve"> the right to the </w:t>
      </w:r>
      <w:r w:rsidRPr="00294903">
        <w:rPr>
          <w:rFonts w:cs="Arial"/>
          <w:sz w:val="32"/>
          <w:szCs w:val="32"/>
        </w:rPr>
        <w:lastRenderedPageBreak/>
        <w:t xml:space="preserve">highest attainable standard of health and the right not </w:t>
      </w:r>
      <w:r w:rsidR="00824DDD" w:rsidRPr="00294903">
        <w:rPr>
          <w:rFonts w:cs="Arial"/>
          <w:sz w:val="32"/>
          <w:szCs w:val="32"/>
        </w:rPr>
        <w:t xml:space="preserve">to </w:t>
      </w:r>
      <w:r w:rsidRPr="00294903">
        <w:rPr>
          <w:rFonts w:cs="Arial"/>
          <w:sz w:val="32"/>
          <w:szCs w:val="32"/>
        </w:rPr>
        <w:t xml:space="preserve">be tortured or subject to cruel treatment. </w:t>
      </w:r>
    </w:p>
    <w:p w14:paraId="10B8CD5D" w14:textId="75D30BED" w:rsidR="00751309" w:rsidRPr="00294903" w:rsidRDefault="00751309" w:rsidP="000A2DC8">
      <w:pPr>
        <w:pStyle w:val="Heading4"/>
        <w:rPr>
          <w:sz w:val="32"/>
          <w:szCs w:val="32"/>
        </w:rPr>
      </w:pPr>
      <w:r w:rsidRPr="00294903">
        <w:rPr>
          <w:sz w:val="32"/>
          <w:szCs w:val="32"/>
        </w:rPr>
        <w:t>Article 12 of the Disability Convention – equal recognition before the law and legal capacity</w:t>
      </w:r>
    </w:p>
    <w:p w14:paraId="1CAB2C13" w14:textId="6FD8647C" w:rsidR="00751309" w:rsidRPr="00294903" w:rsidRDefault="00751309" w:rsidP="00267A63">
      <w:pPr>
        <w:pStyle w:val="BodyText"/>
        <w:numPr>
          <w:ilvl w:val="1"/>
          <w:numId w:val="33"/>
        </w:numPr>
        <w:tabs>
          <w:tab w:val="clear" w:pos="709"/>
        </w:tabs>
        <w:ind w:hanging="709"/>
        <w:rPr>
          <w:rFonts w:cs="Arial"/>
          <w:sz w:val="32"/>
          <w:szCs w:val="32"/>
        </w:rPr>
      </w:pPr>
      <w:r w:rsidRPr="00294903">
        <w:rPr>
          <w:rFonts w:cs="Arial"/>
          <w:sz w:val="32"/>
          <w:szCs w:val="32"/>
        </w:rPr>
        <w:t>The Convention on the Rights of People with Disabilities (Disability Convention) is fundamental to affected decision-making laws. Article 12 affirms the right of disabled people to equal recognition before the law and</w:t>
      </w:r>
      <w:r w:rsidR="00911856" w:rsidRPr="00294903">
        <w:rPr>
          <w:rFonts w:cs="Arial"/>
          <w:sz w:val="32"/>
          <w:szCs w:val="32"/>
        </w:rPr>
        <w:t xml:space="preserve"> recognises</w:t>
      </w:r>
      <w:r w:rsidRPr="00294903">
        <w:rPr>
          <w:rFonts w:cs="Arial"/>
          <w:sz w:val="32"/>
          <w:szCs w:val="32"/>
        </w:rPr>
        <w:t xml:space="preserve"> </w:t>
      </w:r>
      <w:r w:rsidR="00E13BFE" w:rsidRPr="00294903">
        <w:rPr>
          <w:rFonts w:cs="Arial"/>
          <w:sz w:val="32"/>
          <w:szCs w:val="32"/>
        </w:rPr>
        <w:t>disabled people have</w:t>
      </w:r>
      <w:r w:rsidRPr="00294903">
        <w:rPr>
          <w:rFonts w:cs="Arial"/>
          <w:sz w:val="32"/>
          <w:szCs w:val="32"/>
        </w:rPr>
        <w:t xml:space="preserve"> legal capacity on an equal basis to others. </w:t>
      </w:r>
    </w:p>
    <w:p w14:paraId="6DC68CB9" w14:textId="2AA052BC" w:rsidR="00751309" w:rsidRPr="00294903" w:rsidRDefault="00751309" w:rsidP="00267A63">
      <w:pPr>
        <w:pStyle w:val="BodyText"/>
        <w:numPr>
          <w:ilvl w:val="1"/>
          <w:numId w:val="33"/>
        </w:numPr>
        <w:tabs>
          <w:tab w:val="clear" w:pos="709"/>
        </w:tabs>
        <w:ind w:hanging="709"/>
        <w:rPr>
          <w:rFonts w:cs="Arial"/>
          <w:sz w:val="32"/>
          <w:szCs w:val="32"/>
        </w:rPr>
      </w:pPr>
      <w:r w:rsidRPr="00294903">
        <w:rPr>
          <w:rFonts w:cs="Arial"/>
          <w:sz w:val="32"/>
          <w:szCs w:val="32"/>
        </w:rPr>
        <w:t xml:space="preserve">Article 12 signals a major shift in attitudes to how we think about the law in this area. It is generally agreed that Article 12 reflects </w:t>
      </w:r>
      <w:r w:rsidR="004F38D4" w:rsidRPr="00294903">
        <w:rPr>
          <w:rFonts w:cs="Arial"/>
          <w:sz w:val="32"/>
          <w:szCs w:val="32"/>
        </w:rPr>
        <w:t>the</w:t>
      </w:r>
      <w:r w:rsidRPr="00294903">
        <w:rPr>
          <w:rFonts w:cs="Arial"/>
          <w:sz w:val="32"/>
          <w:szCs w:val="32"/>
        </w:rPr>
        <w:t xml:space="preserve"> shift from a ‘medical model</w:t>
      </w:r>
      <w:r w:rsidR="00093A2C" w:rsidRPr="00294903">
        <w:rPr>
          <w:rFonts w:cs="Arial"/>
          <w:sz w:val="32"/>
          <w:szCs w:val="32"/>
        </w:rPr>
        <w:t>’</w:t>
      </w:r>
      <w:r w:rsidRPr="00294903">
        <w:rPr>
          <w:rFonts w:cs="Arial"/>
          <w:sz w:val="32"/>
          <w:szCs w:val="32"/>
        </w:rPr>
        <w:t xml:space="preserve"> of disability to a ‘social model</w:t>
      </w:r>
      <w:r w:rsidR="00093A2C" w:rsidRPr="00294903">
        <w:rPr>
          <w:rFonts w:cs="Arial"/>
          <w:sz w:val="32"/>
          <w:szCs w:val="32"/>
        </w:rPr>
        <w:t>’</w:t>
      </w:r>
      <w:r w:rsidRPr="00294903">
        <w:rPr>
          <w:rFonts w:cs="Arial"/>
          <w:sz w:val="32"/>
          <w:szCs w:val="32"/>
        </w:rPr>
        <w:t xml:space="preserve"> of disability. Article 12 recognises that there are barriers in society that may prevent or make it difficult for some people to make decisions. </w:t>
      </w:r>
    </w:p>
    <w:p w14:paraId="75117B68" w14:textId="77777777" w:rsidR="00751309" w:rsidRPr="00294903" w:rsidRDefault="00751309" w:rsidP="00F759A1">
      <w:pPr>
        <w:pStyle w:val="BodyText"/>
        <w:keepNext/>
        <w:keepLines/>
        <w:numPr>
          <w:ilvl w:val="1"/>
          <w:numId w:val="33"/>
        </w:numPr>
        <w:tabs>
          <w:tab w:val="clear" w:pos="709"/>
        </w:tabs>
        <w:ind w:hanging="709"/>
        <w:rPr>
          <w:rFonts w:cs="Arial"/>
          <w:sz w:val="32"/>
          <w:szCs w:val="32"/>
        </w:rPr>
      </w:pPr>
      <w:r w:rsidRPr="00294903">
        <w:rPr>
          <w:rFonts w:cs="Arial"/>
          <w:sz w:val="32"/>
          <w:szCs w:val="32"/>
        </w:rPr>
        <w:t>There is also broad agreement that Article 12 signals:</w:t>
      </w:r>
    </w:p>
    <w:p w14:paraId="3AB83BB1" w14:textId="77777777" w:rsidR="00751309" w:rsidRPr="00294903" w:rsidRDefault="00751309" w:rsidP="00154272">
      <w:pPr>
        <w:pStyle w:val="BodyText2"/>
        <w:keepNext/>
        <w:keepLines/>
        <w:numPr>
          <w:ilvl w:val="3"/>
          <w:numId w:val="36"/>
        </w:numPr>
        <w:tabs>
          <w:tab w:val="clear" w:pos="1134"/>
        </w:tabs>
        <w:ind w:left="1418" w:hanging="709"/>
        <w:jc w:val="left"/>
        <w:rPr>
          <w:rFonts w:cs="Arial"/>
          <w:sz w:val="32"/>
          <w:szCs w:val="32"/>
        </w:rPr>
      </w:pPr>
      <w:r w:rsidRPr="00294903">
        <w:rPr>
          <w:rFonts w:cs="Arial"/>
          <w:sz w:val="32"/>
          <w:szCs w:val="32"/>
        </w:rPr>
        <w:t>A shift towards supported decision-making; and</w:t>
      </w:r>
    </w:p>
    <w:p w14:paraId="48D6D954" w14:textId="77777777" w:rsidR="00751309" w:rsidRPr="00294903" w:rsidRDefault="00751309" w:rsidP="00154272">
      <w:pPr>
        <w:pStyle w:val="BodyText2"/>
        <w:numPr>
          <w:ilvl w:val="3"/>
          <w:numId w:val="32"/>
        </w:numPr>
        <w:tabs>
          <w:tab w:val="clear" w:pos="1134"/>
        </w:tabs>
        <w:ind w:left="1418" w:hanging="709"/>
        <w:jc w:val="left"/>
        <w:rPr>
          <w:rFonts w:cs="Arial"/>
          <w:sz w:val="32"/>
          <w:szCs w:val="32"/>
        </w:rPr>
      </w:pPr>
      <w:r w:rsidRPr="00294903">
        <w:rPr>
          <w:rFonts w:cs="Arial"/>
          <w:sz w:val="32"/>
          <w:szCs w:val="32"/>
        </w:rPr>
        <w:t xml:space="preserve">A focus on respecting the person’s “rights, will and preference”, instead of what someone else thinks is their objective best interests. </w:t>
      </w:r>
    </w:p>
    <w:p w14:paraId="2BF34727" w14:textId="5F23A564" w:rsidR="00575DC6" w:rsidRPr="00294903" w:rsidRDefault="00751309" w:rsidP="00EF3D0D">
      <w:pPr>
        <w:pStyle w:val="BodyText"/>
        <w:keepLines/>
        <w:rPr>
          <w:rFonts w:cs="Arial"/>
          <w:sz w:val="32"/>
          <w:szCs w:val="32"/>
        </w:rPr>
      </w:pPr>
      <w:r w:rsidRPr="00294903">
        <w:rPr>
          <w:rFonts w:cs="Arial"/>
          <w:sz w:val="32"/>
          <w:szCs w:val="32"/>
        </w:rPr>
        <w:lastRenderedPageBreak/>
        <w:t xml:space="preserve">Beyond that, there are different views on what Article 12 requires or does not permit. One area of debate is whether Article 12 ever permits substituted decision-making, even in ‘extreme’ cases. This is a matter we will need to consider in our review. At this stage, though, we think it more helpful to focus on some specific decision-making arrangements.  </w:t>
      </w:r>
      <w:r w:rsidR="00EB02C8" w:rsidRPr="00294903">
        <w:rPr>
          <w:rFonts w:cs="Arial"/>
          <w:sz w:val="32"/>
          <w:szCs w:val="32"/>
        </w:rPr>
        <w:t xml:space="preserve"> </w:t>
      </w:r>
    </w:p>
    <w:p w14:paraId="727A6B5D" w14:textId="04403D71" w:rsidR="00751309" w:rsidRPr="000A20A5" w:rsidRDefault="00751309" w:rsidP="005D65D4">
      <w:pPr>
        <w:pStyle w:val="BodyText"/>
        <w:numPr>
          <w:ilvl w:val="0"/>
          <w:numId w:val="0"/>
        </w:numPr>
        <w:ind w:left="709" w:hanging="709"/>
        <w:rPr>
          <w:rFonts w:cs="Arial"/>
          <w:szCs w:val="22"/>
        </w:rPr>
      </w:pPr>
    </w:p>
    <w:p w14:paraId="2F81BAF8" w14:textId="28799F70" w:rsidR="00751309" w:rsidRPr="000A20A5" w:rsidRDefault="00751309" w:rsidP="005D65D4">
      <w:pPr>
        <w:pStyle w:val="BodyText"/>
        <w:numPr>
          <w:ilvl w:val="0"/>
          <w:numId w:val="0"/>
        </w:numPr>
        <w:ind w:left="709" w:hanging="709"/>
        <w:rPr>
          <w:rFonts w:cs="Arial"/>
          <w:szCs w:val="22"/>
        </w:rPr>
      </w:pPr>
      <w:r w:rsidRPr="000A20A5">
        <w:rPr>
          <w:rFonts w:eastAsiaTheme="minorHAnsi" w:cs="Arial"/>
          <w:noProof/>
          <w:szCs w:val="22"/>
          <w:lang w:eastAsia="en-NZ"/>
        </w:rPr>
        <mc:AlternateContent>
          <mc:Choice Requires="wpg">
            <w:drawing>
              <wp:anchor distT="0" distB="0" distL="114300" distR="114300" simplePos="0" relativeHeight="251658263" behindDoc="1" locked="0" layoutInCell="1" allowOverlap="1" wp14:anchorId="5CE66381" wp14:editId="1F7F5FDC">
                <wp:simplePos x="0" y="0"/>
                <wp:positionH relativeFrom="margin">
                  <wp:posOffset>0</wp:posOffset>
                </wp:positionH>
                <wp:positionV relativeFrom="paragraph">
                  <wp:posOffset>106188</wp:posOffset>
                </wp:positionV>
                <wp:extent cx="2412000" cy="1270"/>
                <wp:effectExtent l="0" t="19050" r="26670" b="17780"/>
                <wp:wrapNone/>
                <wp:docPr id="764518255" name="Group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2000" cy="1270"/>
                          <a:chOff x="1134" y="-469"/>
                          <a:chExt cx="2098" cy="2"/>
                        </a:xfrm>
                      </wpg:grpSpPr>
                      <wps:wsp>
                        <wps:cNvPr id="764518256" name="Freeform 136"/>
                        <wps:cNvSpPr>
                          <a:spLocks/>
                        </wps:cNvSpPr>
                        <wps:spPr bwMode="auto">
                          <a:xfrm>
                            <a:off x="1134" y="-469"/>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2522C5" id="Group 135" o:spid="_x0000_s1026" alt="&quot;&quot;" style="position:absolute;margin-left:0;margin-top:8.35pt;width:189.9pt;height:.1pt;z-index:-251658217;mso-position-horizontal-relative:margin" coordorigin="1134,-469"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">
                <v:shape id="Freeform 136" o:spid="_x0000_s1027" style="position:absolute;left:1134;top:-469;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" path="m,l2097,e" filled="f" strokecolor="#060" strokeweight="3pt">
                  <v:path arrowok="t" o:connecttype="custom" o:connectlocs="0,0;2097,0" o:connectangles="0,0"/>
                </v:shape>
                <w10:wrap anchorx="margin"/>
              </v:group>
            </w:pict>
          </mc:Fallback>
        </mc:AlternateContent>
      </w:r>
    </w:p>
    <w:p w14:paraId="7A7C7367" w14:textId="77777777" w:rsidR="00751309" w:rsidRPr="000A20A5" w:rsidRDefault="00751309" w:rsidP="005D65D4">
      <w:pPr>
        <w:pStyle w:val="BodyText"/>
        <w:numPr>
          <w:ilvl w:val="0"/>
          <w:numId w:val="0"/>
        </w:numPr>
        <w:ind w:left="709" w:hanging="709"/>
        <w:rPr>
          <w:rFonts w:cs="Arial"/>
          <w:szCs w:val="22"/>
        </w:rPr>
      </w:pPr>
    </w:p>
    <w:bookmarkEnd w:id="49"/>
    <w:p w14:paraId="2EFD6D80" w14:textId="77777777" w:rsidR="006E2256" w:rsidRPr="005D65D4" w:rsidRDefault="006E2256" w:rsidP="005D65D4">
      <w:pPr>
        <w:pStyle w:val="BodyText"/>
        <w:numPr>
          <w:ilvl w:val="0"/>
          <w:numId w:val="0"/>
        </w:numPr>
        <w:ind w:left="596"/>
        <w:rPr>
          <w:rFonts w:cs="Arial"/>
        </w:rPr>
        <w:sectPr w:rsidR="006E2256" w:rsidRPr="005D65D4" w:rsidSect="00FD6721">
          <w:headerReference w:type="default" r:id="rId37"/>
          <w:footerReference w:type="even" r:id="rId38"/>
          <w:footnotePr>
            <w:numRestart w:val="eachSect"/>
          </w:footnotePr>
          <w:type w:val="nextColumn"/>
          <w:pgSz w:w="11907" w:h="16840" w:code="9"/>
          <w:pgMar w:top="1134" w:right="1134" w:bottom="1134" w:left="1701" w:header="499" w:footer="46" w:gutter="0"/>
          <w:cols w:space="720"/>
        </w:sectPr>
      </w:pPr>
    </w:p>
    <w:p w14:paraId="4B5E822B" w14:textId="21904C94" w:rsidR="003F7044" w:rsidRPr="00294903" w:rsidRDefault="003F7044" w:rsidP="0085358E">
      <w:pPr>
        <w:pStyle w:val="HEADING2topchapter-notinTOC"/>
        <w:rPr>
          <w:rFonts w:ascii="Arial" w:hAnsi="Arial" w:cs="Arial"/>
          <w:color w:val="006600"/>
          <w:sz w:val="32"/>
          <w:szCs w:val="32"/>
        </w:rPr>
      </w:pPr>
      <w:bookmarkStart w:id="61" w:name="_Hlk55052252"/>
      <w:r w:rsidRPr="00294903">
        <w:rPr>
          <w:rFonts w:ascii="Arial" w:hAnsi="Arial" w:cs="Arial"/>
          <w:color w:val="006600"/>
          <w:sz w:val="32"/>
          <w:szCs w:val="32"/>
        </w:rPr>
        <w:lastRenderedPageBreak/>
        <w:t xml:space="preserve">CHAPTER </w:t>
      </w:r>
      <w:r w:rsidR="00634007" w:rsidRPr="00294903">
        <w:rPr>
          <w:rFonts w:ascii="Arial" w:hAnsi="Arial" w:cs="Arial"/>
          <w:color w:val="006600"/>
          <w:sz w:val="32"/>
          <w:szCs w:val="32"/>
        </w:rPr>
        <w:t>5</w:t>
      </w:r>
    </w:p>
    <w:p w14:paraId="03B48E15" w14:textId="77777777" w:rsidR="003F7044" w:rsidRPr="0051282F" w:rsidRDefault="003F7044" w:rsidP="0085358E">
      <w:pPr>
        <w:spacing w:line="200" w:lineRule="exact"/>
        <w:rPr>
          <w:rFonts w:cs="Arial"/>
          <w:color w:val="008000"/>
          <w:szCs w:val="20"/>
        </w:rPr>
      </w:pPr>
      <w:r w:rsidRPr="0051282F">
        <w:rPr>
          <w:rFonts w:cs="Arial"/>
          <w:noProof/>
          <w:color w:val="008000"/>
          <w:lang w:eastAsia="en-NZ"/>
        </w:rPr>
        <mc:AlternateContent>
          <mc:Choice Requires="wpg">
            <w:drawing>
              <wp:anchor distT="0" distB="0" distL="114300" distR="114300" simplePos="0" relativeHeight="251658240" behindDoc="1" locked="0" layoutInCell="1" allowOverlap="1" wp14:anchorId="4C7D4A28" wp14:editId="748D3B35">
                <wp:simplePos x="0" y="0"/>
                <wp:positionH relativeFrom="page">
                  <wp:posOffset>1076653</wp:posOffset>
                </wp:positionH>
                <wp:positionV relativeFrom="paragraph">
                  <wp:posOffset>53975</wp:posOffset>
                </wp:positionV>
                <wp:extent cx="1332230" cy="1270"/>
                <wp:effectExtent l="0" t="19050" r="20320" b="17780"/>
                <wp:wrapNone/>
                <wp:docPr id="244" name="Group 2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245"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0DC5E4" id="Group 244" o:spid="_x0000_s1026" alt="&quot;&quot;" style="position:absolute;margin-left:84.8pt;margin-top:4.25pt;width:104.9pt;height:.1pt;z-index:-251658240;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" path="m,l2098,e" filled="f" strokecolor="#060" strokeweight="3pt">
                  <v:path arrowok="t" o:connecttype="custom" o:connectlocs="0,0;2098,0" o:connectangles="0,0"/>
                </v:shape>
                <w10:wrap anchorx="page"/>
              </v:group>
            </w:pict>
          </mc:Fallback>
        </mc:AlternateContent>
      </w:r>
    </w:p>
    <w:p w14:paraId="40BB62AB" w14:textId="39F2E73F" w:rsidR="003F7044" w:rsidRPr="0051282F" w:rsidRDefault="005C50F9" w:rsidP="003C3270">
      <w:pPr>
        <w:pStyle w:val="Heading1nonum"/>
        <w:rPr>
          <w:rFonts w:eastAsia="Metropolis Black"/>
        </w:rPr>
      </w:pPr>
      <w:bookmarkStart w:id="62" w:name="_Toc119069698"/>
      <w:r w:rsidRPr="0051282F">
        <w:rPr>
          <w:rFonts w:eastAsia="Cordia New"/>
          <w:sz w:val="2"/>
          <w:szCs w:val="2"/>
        </w:rPr>
        <w:t xml:space="preserve">5 </w:t>
      </w:r>
      <w:r w:rsidR="00F65B6C" w:rsidRPr="0051282F">
        <w:rPr>
          <w:rFonts w:eastAsia="Metropolis Black"/>
        </w:rPr>
        <w:t>Te ao Māori me ōna tikanga</w:t>
      </w:r>
      <w:bookmarkEnd w:id="62"/>
    </w:p>
    <w:p w14:paraId="6FC505F2" w14:textId="77777777" w:rsidR="003F7044" w:rsidRPr="0051282F" w:rsidRDefault="003F7044" w:rsidP="0085358E">
      <w:pPr>
        <w:spacing w:line="200" w:lineRule="exact"/>
        <w:rPr>
          <w:rFonts w:cs="Arial"/>
          <w:color w:val="008000"/>
          <w:szCs w:val="20"/>
        </w:rPr>
      </w:pPr>
      <w:r w:rsidRPr="0051282F">
        <w:rPr>
          <w:rFonts w:cs="Arial"/>
          <w:noProof/>
          <w:color w:val="008000"/>
          <w:lang w:eastAsia="en-NZ"/>
        </w:rPr>
        <mc:AlternateContent>
          <mc:Choice Requires="wpg">
            <w:drawing>
              <wp:anchor distT="0" distB="0" distL="114300" distR="114300" simplePos="0" relativeHeight="251658241" behindDoc="1" locked="0" layoutInCell="1" allowOverlap="1" wp14:anchorId="012FBE3F" wp14:editId="69255A9C">
                <wp:simplePos x="0" y="0"/>
                <wp:positionH relativeFrom="page">
                  <wp:posOffset>1087427</wp:posOffset>
                </wp:positionH>
                <wp:positionV relativeFrom="paragraph">
                  <wp:posOffset>71755</wp:posOffset>
                </wp:positionV>
                <wp:extent cx="1332230" cy="1270"/>
                <wp:effectExtent l="0" t="19050" r="20320" b="17780"/>
                <wp:wrapNone/>
                <wp:docPr id="246" name="Group 2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247"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3562E6" id="Group 246" o:spid="_x0000_s1026" alt="&quot;&quot;" style="position:absolute;margin-left:85.6pt;margin-top:5.65pt;width:104.9pt;height:.1pt;z-index:-251658239;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" path="m,l2098,e" filled="f" strokecolor="#060" strokeweight="3pt">
                  <v:path arrowok="t" o:connecttype="custom" o:connectlocs="0,0;2098,0" o:connectangles="0,0"/>
                </v:shape>
                <w10:wrap anchorx="page"/>
              </v:group>
            </w:pict>
          </mc:Fallback>
        </mc:AlternateContent>
      </w:r>
    </w:p>
    <w:bookmarkEnd w:id="61"/>
    <w:p w14:paraId="3C687D8B" w14:textId="77777777" w:rsidR="003708BC" w:rsidRPr="004441FF" w:rsidRDefault="003708BC" w:rsidP="0085358E">
      <w:pPr>
        <w:pStyle w:val="ListParagraph"/>
        <w:numPr>
          <w:ilvl w:val="0"/>
          <w:numId w:val="14"/>
        </w:numPr>
        <w:contextualSpacing w:val="0"/>
        <w:rPr>
          <w:rFonts w:cs="Arial"/>
          <w:vanish/>
          <w:color w:val="008000"/>
          <w:sz w:val="20"/>
        </w:rPr>
      </w:pPr>
    </w:p>
    <w:p w14:paraId="733772EB" w14:textId="4BDC975D" w:rsidR="007B1C22" w:rsidRPr="00294903" w:rsidRDefault="007B1C22" w:rsidP="003C3270">
      <w:pPr>
        <w:pStyle w:val="Heading2"/>
        <w:rPr>
          <w:sz w:val="32"/>
          <w:szCs w:val="32"/>
        </w:rPr>
      </w:pPr>
      <w:bookmarkStart w:id="63" w:name="_Toc115854940"/>
      <w:bookmarkStart w:id="64" w:name="_Toc119069699"/>
      <w:r w:rsidRPr="00294903">
        <w:rPr>
          <w:sz w:val="32"/>
          <w:szCs w:val="32"/>
        </w:rPr>
        <w:t>Introduction</w:t>
      </w:r>
      <w:bookmarkEnd w:id="63"/>
      <w:bookmarkEnd w:id="64"/>
      <w:r w:rsidRPr="00294903">
        <w:rPr>
          <w:sz w:val="32"/>
          <w:szCs w:val="32"/>
        </w:rPr>
        <w:t xml:space="preserve"> </w:t>
      </w:r>
    </w:p>
    <w:p w14:paraId="0A67AC04" w14:textId="6171597F" w:rsidR="003E4734" w:rsidRPr="00294903" w:rsidRDefault="003E4734" w:rsidP="00267A63">
      <w:pPr>
        <w:pStyle w:val="BodyText"/>
        <w:rPr>
          <w:rFonts w:cs="Arial"/>
          <w:sz w:val="32"/>
          <w:szCs w:val="32"/>
        </w:rPr>
      </w:pPr>
      <w:r w:rsidRPr="00294903">
        <w:rPr>
          <w:rFonts w:cs="Arial"/>
          <w:sz w:val="32"/>
          <w:szCs w:val="32"/>
        </w:rPr>
        <w:t xml:space="preserve">In this chapter, we discuss some tikanga Māori and Māori concepts </w:t>
      </w:r>
      <w:r w:rsidR="008636D3" w:rsidRPr="00294903">
        <w:rPr>
          <w:rFonts w:cs="Arial"/>
          <w:sz w:val="32"/>
          <w:szCs w:val="32"/>
        </w:rPr>
        <w:t>that</w:t>
      </w:r>
      <w:r w:rsidRPr="00294903">
        <w:rPr>
          <w:rFonts w:cs="Arial"/>
          <w:sz w:val="32"/>
          <w:szCs w:val="32"/>
        </w:rPr>
        <w:t xml:space="preserve"> might be particularly relevant to decision-making.  </w:t>
      </w:r>
    </w:p>
    <w:p w14:paraId="463ED704" w14:textId="1CF8BE17" w:rsidR="003E4734" w:rsidRPr="00294903" w:rsidRDefault="003E4734" w:rsidP="00267A63">
      <w:pPr>
        <w:pStyle w:val="BodyText"/>
        <w:rPr>
          <w:rFonts w:cs="Arial"/>
          <w:sz w:val="32"/>
          <w:szCs w:val="32"/>
        </w:rPr>
      </w:pPr>
      <w:r w:rsidRPr="00294903">
        <w:rPr>
          <w:rFonts w:cs="Arial"/>
          <w:sz w:val="32"/>
          <w:szCs w:val="32"/>
        </w:rPr>
        <w:t>There are various ways in which the law concerning adult decision-making and tikanga might relate to each other, and in which the law might reflect M</w:t>
      </w:r>
      <w:r w:rsidRPr="00294903">
        <w:rPr>
          <w:rFonts w:cs="Arial"/>
          <w:sz w:val="32"/>
          <w:szCs w:val="32"/>
          <w:lang w:val="mi-NZ"/>
        </w:rPr>
        <w:t>ā</w:t>
      </w:r>
      <w:r w:rsidRPr="00294903">
        <w:rPr>
          <w:rFonts w:cs="Arial"/>
          <w:sz w:val="32"/>
          <w:szCs w:val="32"/>
        </w:rPr>
        <w:t>ori perspectives. To explore those possibilities, we need to understand how decision-making is approached in tikanga and te ao Māori, and learn about those perspectives.</w:t>
      </w:r>
      <w:r w:rsidRPr="00294903" w:rsidDel="004C4005">
        <w:rPr>
          <w:rFonts w:cs="Arial"/>
          <w:sz w:val="32"/>
          <w:szCs w:val="32"/>
        </w:rPr>
        <w:t xml:space="preserve"> </w:t>
      </w:r>
    </w:p>
    <w:p w14:paraId="73CB8BD1" w14:textId="77777777" w:rsidR="003E4734" w:rsidRPr="00294903" w:rsidRDefault="003E4734" w:rsidP="003C3270">
      <w:pPr>
        <w:pStyle w:val="Heading2"/>
        <w:rPr>
          <w:sz w:val="32"/>
          <w:szCs w:val="32"/>
        </w:rPr>
      </w:pPr>
      <w:bookmarkStart w:id="65" w:name="_Toc115854941"/>
      <w:bookmarkStart w:id="66" w:name="_Toc119069700"/>
      <w:r w:rsidRPr="00294903">
        <w:rPr>
          <w:sz w:val="32"/>
          <w:szCs w:val="32"/>
        </w:rPr>
        <w:t>decision-making in Te ao Māori</w:t>
      </w:r>
      <w:bookmarkEnd w:id="65"/>
      <w:bookmarkEnd w:id="66"/>
    </w:p>
    <w:p w14:paraId="62BFC92F" w14:textId="76A8D8CC" w:rsidR="003E4734" w:rsidRPr="00294903" w:rsidRDefault="003E4734" w:rsidP="00267A63">
      <w:pPr>
        <w:pStyle w:val="BodyText"/>
        <w:rPr>
          <w:rFonts w:cs="Arial"/>
          <w:sz w:val="32"/>
          <w:szCs w:val="32"/>
        </w:rPr>
      </w:pPr>
      <w:r w:rsidRPr="00294903">
        <w:rPr>
          <w:rFonts w:cs="Arial"/>
          <w:sz w:val="32"/>
          <w:szCs w:val="32"/>
        </w:rPr>
        <w:t xml:space="preserve">The idea of decision-making capacity in our current law might be said to reflect a </w:t>
      </w:r>
      <w:r w:rsidR="005F16A6" w:rsidRPr="00294903">
        <w:rPr>
          <w:rFonts w:cs="Arial"/>
          <w:sz w:val="32"/>
          <w:szCs w:val="32"/>
        </w:rPr>
        <w:t>‘</w:t>
      </w:r>
      <w:r w:rsidRPr="00294903">
        <w:rPr>
          <w:rFonts w:cs="Arial"/>
          <w:sz w:val="32"/>
          <w:szCs w:val="32"/>
        </w:rPr>
        <w:t>Western</w:t>
      </w:r>
      <w:r w:rsidR="005F16A6" w:rsidRPr="00294903">
        <w:rPr>
          <w:rFonts w:cs="Arial"/>
          <w:sz w:val="32"/>
          <w:szCs w:val="32"/>
        </w:rPr>
        <w:t>’</w:t>
      </w:r>
      <w:r w:rsidRPr="00294903">
        <w:rPr>
          <w:rFonts w:cs="Arial"/>
          <w:sz w:val="32"/>
          <w:szCs w:val="32"/>
        </w:rPr>
        <w:t xml:space="preserve"> perspective, focused on individual autonomy and individual rationality. </w:t>
      </w:r>
    </w:p>
    <w:p w14:paraId="7295FE71" w14:textId="77777777" w:rsidR="003E4734" w:rsidRPr="00294903" w:rsidRDefault="003E4734" w:rsidP="00267A63">
      <w:pPr>
        <w:pStyle w:val="BodyText"/>
        <w:rPr>
          <w:rFonts w:cs="Arial"/>
          <w:sz w:val="32"/>
          <w:szCs w:val="32"/>
        </w:rPr>
      </w:pPr>
      <w:r w:rsidRPr="00294903">
        <w:rPr>
          <w:rFonts w:cs="Arial"/>
          <w:sz w:val="32"/>
          <w:szCs w:val="32"/>
        </w:rPr>
        <w:t xml:space="preserve">Māori understandings of decision-making, based on whakapapa and whanaungatanga, may be less focused on the individual. </w:t>
      </w:r>
    </w:p>
    <w:p w14:paraId="6CDB1DB8" w14:textId="77777777" w:rsidR="009E0504" w:rsidRPr="00294903" w:rsidRDefault="003E4734" w:rsidP="00267A63">
      <w:pPr>
        <w:pStyle w:val="BodyText"/>
        <w:rPr>
          <w:rFonts w:cs="Arial"/>
          <w:sz w:val="32"/>
          <w:szCs w:val="32"/>
        </w:rPr>
      </w:pPr>
      <w:r w:rsidRPr="00294903">
        <w:rPr>
          <w:rFonts w:cs="Arial"/>
          <w:sz w:val="32"/>
          <w:szCs w:val="32"/>
        </w:rPr>
        <w:lastRenderedPageBreak/>
        <w:t xml:space="preserve">Whakapapa sees each person as part of an interconnected framework of intergenerational ‘layers’ connecting individuals to each other by descent from ancestors. Descent-based relationships are not limited in te ao Māori to human genealogy, but describe the association of individuals to waka, to atua | gods and to the natural environment. </w:t>
      </w:r>
    </w:p>
    <w:p w14:paraId="1A2E4DA5" w14:textId="51EABBD7" w:rsidR="003E4734" w:rsidRPr="00294903" w:rsidRDefault="003E4734" w:rsidP="00267A63">
      <w:pPr>
        <w:pStyle w:val="BodyText"/>
        <w:rPr>
          <w:rFonts w:cs="Arial"/>
          <w:sz w:val="32"/>
          <w:szCs w:val="32"/>
        </w:rPr>
      </w:pPr>
      <w:r w:rsidRPr="00294903">
        <w:rPr>
          <w:rFonts w:cs="Arial"/>
          <w:sz w:val="32"/>
          <w:szCs w:val="32"/>
        </w:rPr>
        <w:t>Whanaungatanga can be described as the everyday social fabric or reality of kin-based relationships in te ao Māori. It is the sharing of experiences and the strengthening of bonds with others in recognition of whakapapa connections.  W</w:t>
      </w:r>
      <w:r w:rsidRPr="00294903" w:rsidDel="00950C94">
        <w:rPr>
          <w:rFonts w:cs="Arial"/>
          <w:sz w:val="32"/>
          <w:szCs w:val="32"/>
        </w:rPr>
        <w:t xml:space="preserve">hanaungatanga </w:t>
      </w:r>
      <w:r w:rsidRPr="00294903">
        <w:rPr>
          <w:rFonts w:cs="Arial"/>
          <w:sz w:val="32"/>
          <w:szCs w:val="32"/>
        </w:rPr>
        <w:t xml:space="preserve">has been described </w:t>
      </w:r>
      <w:r w:rsidRPr="00294903" w:rsidDel="00950C94">
        <w:rPr>
          <w:rFonts w:cs="Arial"/>
          <w:sz w:val="32"/>
          <w:szCs w:val="32"/>
        </w:rPr>
        <w:t>as a principle of kinshi</w:t>
      </w:r>
      <w:r w:rsidR="009E0504" w:rsidRPr="00294903">
        <w:rPr>
          <w:rFonts w:cs="Arial"/>
          <w:sz w:val="32"/>
          <w:szCs w:val="32"/>
        </w:rPr>
        <w:t>p:</w:t>
      </w:r>
      <w:r w:rsidR="00F32488">
        <w:rPr>
          <w:rFonts w:ascii="ZWAdobeF" w:hAnsi="ZWAdobeF" w:cs="ZWAdobeF"/>
          <w:color w:val="auto"/>
          <w:sz w:val="2"/>
          <w:szCs w:val="2"/>
        </w:rPr>
        <w:t>0F</w:t>
      </w:r>
      <w:r w:rsidR="00E92A83">
        <w:rPr>
          <w:rFonts w:ascii="ZWAdobeF" w:hAnsi="ZWAdobeF" w:cs="ZWAdobeF"/>
          <w:color w:val="auto"/>
          <w:sz w:val="2"/>
          <w:szCs w:val="2"/>
        </w:rPr>
        <w:t>0F</w:t>
      </w:r>
      <w:r w:rsidR="00B800F1" w:rsidRPr="00294903">
        <w:rPr>
          <w:rStyle w:val="EndnoteReference"/>
          <w:rFonts w:cs="Arial"/>
          <w:sz w:val="32"/>
          <w:szCs w:val="32"/>
        </w:rPr>
        <w:endnoteReference w:id="2"/>
      </w:r>
      <w:r w:rsidRPr="00294903" w:rsidDel="00950C94">
        <w:rPr>
          <w:rFonts w:cs="Arial"/>
          <w:sz w:val="32"/>
          <w:szCs w:val="32"/>
        </w:rPr>
        <w:t xml:space="preserve"> </w:t>
      </w:r>
    </w:p>
    <w:p w14:paraId="7050258C" w14:textId="0600FAFC" w:rsidR="00147DC6" w:rsidRPr="00294903" w:rsidRDefault="003E4734" w:rsidP="005D65D4">
      <w:pPr>
        <w:pStyle w:val="BodyText"/>
        <w:numPr>
          <w:ilvl w:val="0"/>
          <w:numId w:val="0"/>
        </w:numPr>
        <w:ind w:left="1134"/>
        <w:rPr>
          <w:rFonts w:cs="Arial"/>
          <w:sz w:val="32"/>
          <w:szCs w:val="32"/>
        </w:rPr>
      </w:pPr>
      <w:r w:rsidRPr="00294903">
        <w:rPr>
          <w:rFonts w:cs="Arial"/>
          <w:sz w:val="32"/>
          <w:szCs w:val="32"/>
        </w:rPr>
        <w:t>[K]</w:t>
      </w:r>
      <w:r w:rsidRPr="00294903" w:rsidDel="00950C94">
        <w:rPr>
          <w:rFonts w:cs="Arial"/>
          <w:sz w:val="32"/>
          <w:szCs w:val="32"/>
        </w:rPr>
        <w:t>inship is the warmth of being together as a family group: what you can draw from being together and the strength of using all the resources of a family</w:t>
      </w:r>
      <w:r w:rsidR="00EC3F91" w:rsidRPr="00294903">
        <w:rPr>
          <w:rFonts w:cs="Arial"/>
          <w:sz w:val="32"/>
          <w:szCs w:val="32"/>
        </w:rPr>
        <w:t>. …</w:t>
      </w:r>
      <w:r w:rsidRPr="00294903" w:rsidDel="00950C94">
        <w:rPr>
          <w:rFonts w:cs="Arial"/>
          <w:sz w:val="32"/>
          <w:szCs w:val="32"/>
        </w:rPr>
        <w:t xml:space="preserve"> </w:t>
      </w:r>
    </w:p>
    <w:p w14:paraId="7D6574CD" w14:textId="6F188536" w:rsidR="003E4734" w:rsidRPr="00294903" w:rsidRDefault="003E4734" w:rsidP="005D65D4">
      <w:pPr>
        <w:pStyle w:val="BodyText"/>
        <w:numPr>
          <w:ilvl w:val="0"/>
          <w:numId w:val="0"/>
        </w:numPr>
        <w:ind w:left="1134"/>
        <w:rPr>
          <w:rFonts w:cs="Arial"/>
          <w:sz w:val="32"/>
          <w:szCs w:val="32"/>
        </w:rPr>
      </w:pPr>
      <w:r w:rsidRPr="00294903" w:rsidDel="00950C94">
        <w:rPr>
          <w:rFonts w:cs="Arial"/>
          <w:sz w:val="32"/>
          <w:szCs w:val="32"/>
        </w:rPr>
        <w:t>Whanaungatanga to me also means that whenever a person feels lonely he will go round and visit some of his kin and it is just as enjoyable for the kin to receive a visit as it is for the person to g</w:t>
      </w:r>
      <w:r w:rsidR="00EC3F91" w:rsidRPr="00294903">
        <w:rPr>
          <w:rFonts w:cs="Arial"/>
          <w:sz w:val="32"/>
          <w:szCs w:val="32"/>
        </w:rPr>
        <w:t>o.</w:t>
      </w:r>
    </w:p>
    <w:p w14:paraId="383ECFB7" w14:textId="77777777" w:rsidR="003E4734" w:rsidRPr="00294903" w:rsidRDefault="003E4734" w:rsidP="00267A63">
      <w:pPr>
        <w:pStyle w:val="BodyText"/>
        <w:rPr>
          <w:rFonts w:cs="Arial"/>
          <w:sz w:val="32"/>
          <w:szCs w:val="32"/>
        </w:rPr>
      </w:pPr>
      <w:r w:rsidRPr="00294903">
        <w:rPr>
          <w:rFonts w:cs="Arial"/>
          <w:sz w:val="32"/>
          <w:szCs w:val="32"/>
        </w:rPr>
        <w:t xml:space="preserve">Together, whakapapa and whanaungatanga locate a person within and by reference to their whānau and whakapapa. Individual identity cannot be separated from whānau and whakapapa, because whānau and whakapapa are fundamental to that identity. The decisions </w:t>
      </w:r>
      <w:r w:rsidRPr="00294903">
        <w:rPr>
          <w:rFonts w:cs="Arial"/>
          <w:sz w:val="32"/>
          <w:szCs w:val="32"/>
        </w:rPr>
        <w:lastRenderedPageBreak/>
        <w:t>of an individual are therefore inherently connected to, and can have meaningful implications for, their whānau and whakapapa</w:t>
      </w:r>
    </w:p>
    <w:p w14:paraId="5CB3610B" w14:textId="319BAA0E" w:rsidR="003E4734" w:rsidRPr="00294903" w:rsidRDefault="003E4734" w:rsidP="00267A63">
      <w:pPr>
        <w:pStyle w:val="BodyText"/>
        <w:rPr>
          <w:rFonts w:cs="Arial"/>
          <w:sz w:val="32"/>
          <w:szCs w:val="32"/>
        </w:rPr>
      </w:pPr>
      <w:bookmarkStart w:id="67" w:name="_Hlk112263586"/>
      <w:r w:rsidRPr="00294903">
        <w:rPr>
          <w:rFonts w:cs="Arial"/>
          <w:sz w:val="32"/>
          <w:szCs w:val="32"/>
        </w:rPr>
        <w:t>Compared to some other cultures, decision-making in te ao Māori may therefore place less emphasis on individual autonomy and the rights, will and preferences of the individual.</w:t>
      </w:r>
      <w:bookmarkEnd w:id="67"/>
      <w:r w:rsidRPr="00294903">
        <w:rPr>
          <w:rFonts w:cs="Arial"/>
          <w:sz w:val="32"/>
          <w:szCs w:val="32"/>
        </w:rPr>
        <w:t xml:space="preserve"> Whakapapa and whanaungatanga obligations may require someone making a decision to engage in more kōrero with whānau and hapū</w:t>
      </w:r>
      <w:r w:rsidR="00F9554A" w:rsidRPr="00294903">
        <w:rPr>
          <w:rFonts w:cs="Arial"/>
          <w:sz w:val="32"/>
          <w:szCs w:val="32"/>
        </w:rPr>
        <w:t xml:space="preserve"> </w:t>
      </w:r>
      <w:r w:rsidRPr="00294903">
        <w:rPr>
          <w:rFonts w:cs="Arial"/>
          <w:sz w:val="32"/>
          <w:szCs w:val="32"/>
        </w:rPr>
        <w:t xml:space="preserve">and give greater consideration to those wider interests.  </w:t>
      </w:r>
    </w:p>
    <w:p w14:paraId="689EBA5C" w14:textId="5FFE551F" w:rsidR="003E4734" w:rsidRPr="00294903" w:rsidRDefault="003E4734" w:rsidP="00267A63">
      <w:pPr>
        <w:pStyle w:val="BodyText"/>
        <w:rPr>
          <w:rFonts w:cs="Arial"/>
          <w:sz w:val="32"/>
          <w:szCs w:val="32"/>
        </w:rPr>
      </w:pPr>
      <w:r w:rsidRPr="00294903">
        <w:rPr>
          <w:rFonts w:cs="Arial"/>
          <w:sz w:val="32"/>
          <w:szCs w:val="32"/>
        </w:rPr>
        <w:t xml:space="preserve">Definitions of decision-making capacity </w:t>
      </w:r>
      <w:r w:rsidR="009D503D" w:rsidRPr="00294903">
        <w:rPr>
          <w:rFonts w:cs="Arial"/>
          <w:sz w:val="32"/>
          <w:szCs w:val="32"/>
        </w:rPr>
        <w:t>that</w:t>
      </w:r>
      <w:r w:rsidRPr="00294903">
        <w:rPr>
          <w:rFonts w:cs="Arial"/>
          <w:sz w:val="32"/>
          <w:szCs w:val="32"/>
        </w:rPr>
        <w:t xml:space="preserve"> focus on specific tests of individual mental ability may not sit easily alongside this approach. Neither may the appointment of someone to make decisions on behalf of a person who has failed a capacity test, if the person appointed is not familiar with the significance of whakapapa, whanaungatanga and tikanga more generally, or does not have whanaungatanga obligations to the person.       </w:t>
      </w:r>
    </w:p>
    <w:p w14:paraId="2C6053AF" w14:textId="77777777" w:rsidR="003E4734" w:rsidRPr="00294903" w:rsidRDefault="003E4734" w:rsidP="003C3270">
      <w:pPr>
        <w:pStyle w:val="Heading2"/>
        <w:rPr>
          <w:sz w:val="32"/>
          <w:szCs w:val="32"/>
        </w:rPr>
      </w:pPr>
      <w:bookmarkStart w:id="68" w:name="_Toc115854942"/>
      <w:bookmarkStart w:id="69" w:name="_Toc119069701"/>
      <w:r w:rsidRPr="00294903">
        <w:rPr>
          <w:sz w:val="32"/>
          <w:szCs w:val="32"/>
        </w:rPr>
        <w:t>Tikanga māori</w:t>
      </w:r>
      <w:bookmarkEnd w:id="68"/>
      <w:bookmarkEnd w:id="69"/>
    </w:p>
    <w:p w14:paraId="2459C517" w14:textId="35350A76" w:rsidR="003E4734" w:rsidRPr="00294903" w:rsidRDefault="005A0599" w:rsidP="00267A63">
      <w:pPr>
        <w:pStyle w:val="BodyText"/>
        <w:rPr>
          <w:rFonts w:cs="Arial"/>
          <w:sz w:val="32"/>
          <w:szCs w:val="32"/>
        </w:rPr>
      </w:pPr>
      <w:r w:rsidRPr="00294903">
        <w:rPr>
          <w:rFonts w:cs="Arial"/>
          <w:sz w:val="32"/>
          <w:szCs w:val="32"/>
        </w:rPr>
        <w:t xml:space="preserve">Tikanga </w:t>
      </w:r>
      <w:r w:rsidR="00F61E15" w:rsidRPr="00294903">
        <w:rPr>
          <w:rFonts w:cs="Arial"/>
          <w:sz w:val="32"/>
          <w:szCs w:val="32"/>
        </w:rPr>
        <w:t>is</w:t>
      </w:r>
      <w:r w:rsidRPr="00294903">
        <w:rPr>
          <w:rFonts w:cs="Arial"/>
          <w:sz w:val="32"/>
          <w:szCs w:val="32"/>
        </w:rPr>
        <w:t xml:space="preserve"> the first law of Aotearoa New Zealand</w:t>
      </w:r>
      <w:r w:rsidR="0062390F" w:rsidRPr="00294903">
        <w:rPr>
          <w:rFonts w:cs="Arial"/>
          <w:sz w:val="32"/>
          <w:szCs w:val="32"/>
        </w:rPr>
        <w:t xml:space="preserve">. </w:t>
      </w:r>
      <w:r w:rsidR="003E4734" w:rsidRPr="00294903">
        <w:rPr>
          <w:rFonts w:cs="Arial"/>
          <w:sz w:val="32"/>
          <w:szCs w:val="32"/>
        </w:rPr>
        <w:t>Tikanga includes a body of norms and values that guides and directs behaviour in te ao Māori. Tikanga governs relationships by providing a “koru … of ethics” and a shared basis for “doing things right, doing things the right way, and doing things for the right reasons”.</w:t>
      </w:r>
      <w:r w:rsidR="00BA2232">
        <w:rPr>
          <w:rFonts w:ascii="ZWAdobeF" w:hAnsi="ZWAdobeF" w:cs="ZWAdobeF"/>
          <w:color w:val="auto"/>
          <w:sz w:val="2"/>
          <w:szCs w:val="2"/>
        </w:rPr>
        <w:t>1F</w:t>
      </w:r>
      <w:r w:rsidR="00E92A83">
        <w:rPr>
          <w:rFonts w:ascii="ZWAdobeF" w:hAnsi="ZWAdobeF" w:cs="ZWAdobeF"/>
          <w:color w:val="auto"/>
          <w:sz w:val="2"/>
          <w:szCs w:val="2"/>
        </w:rPr>
        <w:t>1F</w:t>
      </w:r>
      <w:r w:rsidR="00A93AA9" w:rsidRPr="00294903">
        <w:rPr>
          <w:rStyle w:val="EndnoteReference"/>
          <w:rFonts w:cs="Arial"/>
          <w:sz w:val="32"/>
          <w:szCs w:val="32"/>
        </w:rPr>
        <w:endnoteReference w:id="3"/>
      </w:r>
      <w:r w:rsidR="003E4734" w:rsidRPr="00294903">
        <w:rPr>
          <w:rFonts w:cs="Arial"/>
          <w:sz w:val="32"/>
          <w:szCs w:val="32"/>
        </w:rPr>
        <w:t xml:space="preserve"> </w:t>
      </w:r>
      <w:r w:rsidR="003B7CC4" w:rsidRPr="00294903">
        <w:rPr>
          <w:rFonts w:cs="Arial"/>
          <w:sz w:val="32"/>
          <w:szCs w:val="32"/>
        </w:rPr>
        <w:t>T</w:t>
      </w:r>
      <w:r w:rsidR="003E4734" w:rsidRPr="00294903">
        <w:rPr>
          <w:rFonts w:cs="Arial"/>
          <w:sz w:val="32"/>
          <w:szCs w:val="32"/>
        </w:rPr>
        <w:t xml:space="preserve">ikanga has </w:t>
      </w:r>
      <w:r w:rsidR="003E4734" w:rsidRPr="00294903">
        <w:rPr>
          <w:rFonts w:cs="Arial"/>
          <w:sz w:val="32"/>
          <w:szCs w:val="32"/>
        </w:rPr>
        <w:lastRenderedPageBreak/>
        <w:t>evolved over time and continues to adapt to accommodate developments in society and technology.</w:t>
      </w:r>
    </w:p>
    <w:p w14:paraId="22EAD03C" w14:textId="4D4C3886" w:rsidR="003E4734" w:rsidRPr="00294903" w:rsidRDefault="003E4734" w:rsidP="00267A63">
      <w:pPr>
        <w:pStyle w:val="BodyText"/>
        <w:rPr>
          <w:rFonts w:cs="Arial"/>
          <w:sz w:val="32"/>
          <w:szCs w:val="32"/>
        </w:rPr>
      </w:pPr>
      <w:r w:rsidRPr="00294903">
        <w:rPr>
          <w:rFonts w:cs="Arial"/>
          <w:sz w:val="32"/>
          <w:szCs w:val="32"/>
        </w:rPr>
        <w:t>At an initial wānanga we organised, six principles of tikanga were identified as particularly relevant to decision-making in te ao Māori: whanaungatanga, aroha,</w:t>
      </w:r>
      <w:r w:rsidR="00696DD5" w:rsidRPr="00294903">
        <w:rPr>
          <w:rFonts w:cs="Arial"/>
          <w:sz w:val="32"/>
          <w:szCs w:val="32"/>
        </w:rPr>
        <w:t xml:space="preserve"> mana,</w:t>
      </w:r>
      <w:r w:rsidRPr="00294903">
        <w:rPr>
          <w:rFonts w:cs="Arial"/>
          <w:sz w:val="32"/>
          <w:szCs w:val="32"/>
        </w:rPr>
        <w:t xml:space="preserve"> tiaki, wairua and rongo. We discuss these briefly below.</w:t>
      </w:r>
    </w:p>
    <w:p w14:paraId="25434F36" w14:textId="4EDF2529" w:rsidR="003E4734" w:rsidRPr="00294903" w:rsidRDefault="003E4734" w:rsidP="00267A63">
      <w:pPr>
        <w:pStyle w:val="BodyText"/>
        <w:rPr>
          <w:rFonts w:cs="Arial"/>
          <w:sz w:val="32"/>
          <w:szCs w:val="32"/>
        </w:rPr>
      </w:pPr>
      <w:r w:rsidRPr="00294903">
        <w:rPr>
          <w:rFonts w:cs="Arial"/>
          <w:sz w:val="32"/>
          <w:szCs w:val="32"/>
        </w:rPr>
        <w:t>We acknowledge that how tikanga values are applied may differ among different iwi</w:t>
      </w:r>
      <w:r w:rsidR="006B5972" w:rsidRPr="00294903">
        <w:rPr>
          <w:rFonts w:cs="Arial"/>
          <w:sz w:val="32"/>
          <w:szCs w:val="32"/>
        </w:rPr>
        <w:t xml:space="preserve"> </w:t>
      </w:r>
      <w:r w:rsidRPr="00294903">
        <w:rPr>
          <w:rFonts w:cs="Arial"/>
          <w:sz w:val="32"/>
          <w:szCs w:val="32"/>
        </w:rPr>
        <w:t xml:space="preserve">and hapū. We also acknowledge that no aspect of tikanga can be properly understood in isolation from tikanga as a whole. </w:t>
      </w:r>
      <w:r w:rsidR="002F7D6E" w:rsidRPr="00294903">
        <w:rPr>
          <w:rFonts w:cs="Arial"/>
          <w:sz w:val="32"/>
          <w:szCs w:val="32"/>
        </w:rPr>
        <w:t>Tikanga principles are intertwined and exist in “an interconnected matrix”.</w:t>
      </w:r>
      <w:r w:rsidR="00BA2232">
        <w:rPr>
          <w:rFonts w:ascii="ZWAdobeF" w:hAnsi="ZWAdobeF" w:cs="ZWAdobeF"/>
          <w:color w:val="auto"/>
          <w:sz w:val="2"/>
          <w:szCs w:val="2"/>
        </w:rPr>
        <w:t>2F</w:t>
      </w:r>
      <w:r w:rsidR="00E92A83">
        <w:rPr>
          <w:rFonts w:ascii="ZWAdobeF" w:hAnsi="ZWAdobeF" w:cs="ZWAdobeF"/>
          <w:color w:val="auto"/>
          <w:sz w:val="2"/>
          <w:szCs w:val="2"/>
        </w:rPr>
        <w:t>2F</w:t>
      </w:r>
      <w:r w:rsidR="00346A8C" w:rsidRPr="00294903">
        <w:rPr>
          <w:rStyle w:val="EndnoteReference"/>
          <w:rFonts w:cs="Arial"/>
          <w:sz w:val="32"/>
          <w:szCs w:val="32"/>
        </w:rPr>
        <w:endnoteReference w:id="4"/>
      </w:r>
      <w:r w:rsidR="00515478" w:rsidRPr="00294903">
        <w:rPr>
          <w:rFonts w:cs="Arial"/>
          <w:sz w:val="32"/>
          <w:szCs w:val="32"/>
        </w:rPr>
        <w:t xml:space="preserve"> </w:t>
      </w:r>
      <w:r w:rsidRPr="00294903">
        <w:rPr>
          <w:rFonts w:cs="Arial"/>
          <w:sz w:val="32"/>
          <w:szCs w:val="32"/>
        </w:rPr>
        <w:t>Singling out specific principles, and briefly summarising them, cannot fully convey their significance or relevance. We intend it to be helpful</w:t>
      </w:r>
      <w:r w:rsidR="00C33DED" w:rsidRPr="00294903">
        <w:rPr>
          <w:rFonts w:cs="Arial"/>
          <w:sz w:val="32"/>
          <w:szCs w:val="32"/>
        </w:rPr>
        <w:t>,</w:t>
      </w:r>
      <w:r w:rsidRPr="00294903">
        <w:rPr>
          <w:rFonts w:cs="Arial"/>
          <w:sz w:val="32"/>
          <w:szCs w:val="32"/>
        </w:rPr>
        <w:t xml:space="preserve"> but are mindful of its limitations. </w:t>
      </w:r>
    </w:p>
    <w:p w14:paraId="2242940D" w14:textId="77777777" w:rsidR="003E4734" w:rsidRPr="00294903" w:rsidRDefault="003E4734" w:rsidP="003C3270">
      <w:pPr>
        <w:pStyle w:val="Heading3"/>
        <w:rPr>
          <w:rFonts w:ascii="Arial" w:hAnsi="Arial" w:cs="Arial"/>
          <w:sz w:val="32"/>
          <w:szCs w:val="32"/>
        </w:rPr>
      </w:pPr>
      <w:r w:rsidRPr="00294903">
        <w:rPr>
          <w:rFonts w:ascii="Arial" w:hAnsi="Arial" w:cs="Arial"/>
          <w:sz w:val="32"/>
          <w:szCs w:val="32"/>
        </w:rPr>
        <w:t>Whanaungatanga</w:t>
      </w:r>
    </w:p>
    <w:p w14:paraId="6F366A7F" w14:textId="1F752545" w:rsidR="003E4734" w:rsidRPr="00294903" w:rsidRDefault="003E4734" w:rsidP="00267A63">
      <w:pPr>
        <w:pStyle w:val="BodyText"/>
        <w:rPr>
          <w:rFonts w:cs="Arial"/>
          <w:sz w:val="32"/>
          <w:szCs w:val="32"/>
        </w:rPr>
      </w:pPr>
      <w:r w:rsidRPr="00294903">
        <w:rPr>
          <w:rFonts w:cs="Arial"/>
          <w:sz w:val="32"/>
          <w:szCs w:val="32"/>
        </w:rPr>
        <w:t>As discussed earlier</w:t>
      </w:r>
      <w:r w:rsidRPr="00294903" w:rsidDel="005E55E3">
        <w:rPr>
          <w:rFonts w:cs="Arial"/>
          <w:sz w:val="32"/>
          <w:szCs w:val="32"/>
        </w:rPr>
        <w:t xml:space="preserve"> </w:t>
      </w:r>
      <w:r w:rsidRPr="00294903">
        <w:rPr>
          <w:rFonts w:cs="Arial"/>
          <w:sz w:val="32"/>
          <w:szCs w:val="32"/>
        </w:rPr>
        <w:t>in this chapter, whanaungatanga is fundamental in te ao Māori.  It imports positive obligations on members of a whānau or hapū. Whanaungatanga recognises that personal decisions not only have personal implications, but are made in a collective context and so may involve whānau, hapū and iwi.</w:t>
      </w:r>
    </w:p>
    <w:p w14:paraId="15A077AF" w14:textId="77777777" w:rsidR="003E4734" w:rsidRPr="00294903" w:rsidRDefault="003E4734" w:rsidP="003C3270">
      <w:pPr>
        <w:pStyle w:val="Heading3"/>
        <w:rPr>
          <w:rFonts w:ascii="Arial" w:hAnsi="Arial" w:cs="Arial"/>
          <w:sz w:val="32"/>
          <w:szCs w:val="32"/>
        </w:rPr>
      </w:pPr>
      <w:r w:rsidRPr="00294903">
        <w:rPr>
          <w:rFonts w:ascii="Arial" w:hAnsi="Arial" w:cs="Arial"/>
          <w:sz w:val="32"/>
          <w:szCs w:val="32"/>
        </w:rPr>
        <w:lastRenderedPageBreak/>
        <w:t>Aroha</w:t>
      </w:r>
    </w:p>
    <w:p w14:paraId="481C3DA1" w14:textId="77777777" w:rsidR="003E4734" w:rsidRPr="00294903" w:rsidRDefault="003E4734" w:rsidP="00267A63">
      <w:pPr>
        <w:pStyle w:val="BodyText"/>
        <w:rPr>
          <w:rFonts w:cs="Arial"/>
          <w:sz w:val="32"/>
          <w:szCs w:val="32"/>
        </w:rPr>
      </w:pPr>
      <w:r w:rsidRPr="00294903">
        <w:rPr>
          <w:rFonts w:cs="Arial"/>
          <w:sz w:val="32"/>
          <w:szCs w:val="32"/>
        </w:rPr>
        <w:t xml:space="preserve">Closely related to whanaungatanga is aroha. Broadly, aroha can be described as a display of love, compassion, sympathy, empathy and concern for others.  </w:t>
      </w:r>
    </w:p>
    <w:p w14:paraId="7E752725" w14:textId="61A17CFE" w:rsidR="003E4734" w:rsidRPr="00294903" w:rsidRDefault="003E4734" w:rsidP="00267A63">
      <w:pPr>
        <w:pStyle w:val="BodyText"/>
        <w:rPr>
          <w:rFonts w:cs="Arial"/>
          <w:sz w:val="32"/>
          <w:szCs w:val="32"/>
        </w:rPr>
      </w:pPr>
      <w:r w:rsidRPr="00294903">
        <w:rPr>
          <w:rFonts w:cs="Arial"/>
          <w:sz w:val="32"/>
          <w:szCs w:val="32"/>
        </w:rPr>
        <w:t xml:space="preserve">Aroha is closely associated with kinship ties and the caring acts expected to be performed towards kin, especially in times of sickness, need or other trouble. Cleve Barlow </w:t>
      </w:r>
      <w:r w:rsidR="00B53E7D" w:rsidRPr="00294903">
        <w:rPr>
          <w:rFonts w:cs="Arial"/>
          <w:sz w:val="32"/>
          <w:szCs w:val="32"/>
        </w:rPr>
        <w:t>has</w:t>
      </w:r>
      <w:r w:rsidRPr="00294903">
        <w:rPr>
          <w:rFonts w:cs="Arial"/>
          <w:sz w:val="32"/>
          <w:szCs w:val="32"/>
        </w:rPr>
        <w:t xml:space="preserve"> </w:t>
      </w:r>
      <w:r w:rsidR="00B53E7D" w:rsidRPr="00294903">
        <w:rPr>
          <w:rFonts w:cs="Arial"/>
          <w:sz w:val="32"/>
          <w:szCs w:val="32"/>
        </w:rPr>
        <w:t>explained</w:t>
      </w:r>
      <w:r w:rsidRPr="00294903">
        <w:rPr>
          <w:rFonts w:cs="Arial"/>
          <w:sz w:val="32"/>
          <w:szCs w:val="32"/>
        </w:rPr>
        <w:t xml:space="preserve"> that a person who has aroha for another “expresses genuine concern towards them and acts with their welfare in mind, no matter what their state of health or wealth.”</w:t>
      </w:r>
      <w:r w:rsidR="00BA2232">
        <w:rPr>
          <w:rFonts w:ascii="ZWAdobeF" w:hAnsi="ZWAdobeF" w:cs="ZWAdobeF"/>
          <w:color w:val="auto"/>
          <w:sz w:val="2"/>
          <w:szCs w:val="2"/>
        </w:rPr>
        <w:t>3F</w:t>
      </w:r>
      <w:r w:rsidR="00E92A83">
        <w:rPr>
          <w:rFonts w:ascii="ZWAdobeF" w:hAnsi="ZWAdobeF" w:cs="ZWAdobeF"/>
          <w:color w:val="auto"/>
          <w:sz w:val="2"/>
          <w:szCs w:val="2"/>
        </w:rPr>
        <w:t>3F</w:t>
      </w:r>
      <w:r w:rsidR="00515478" w:rsidRPr="00294903">
        <w:rPr>
          <w:rStyle w:val="EndnoteReference"/>
          <w:rFonts w:cs="Arial"/>
          <w:sz w:val="32"/>
          <w:szCs w:val="32"/>
        </w:rPr>
        <w:endnoteReference w:id="5"/>
      </w:r>
    </w:p>
    <w:p w14:paraId="6F6BB897" w14:textId="0B451A15" w:rsidR="003E4734" w:rsidRPr="00294903" w:rsidRDefault="003E4734" w:rsidP="00267A63">
      <w:pPr>
        <w:pStyle w:val="BodyText"/>
        <w:rPr>
          <w:rFonts w:cs="Arial"/>
          <w:sz w:val="32"/>
          <w:szCs w:val="32"/>
        </w:rPr>
      </w:pPr>
      <w:r w:rsidRPr="00294903">
        <w:rPr>
          <w:rFonts w:cs="Arial"/>
          <w:sz w:val="32"/>
          <w:szCs w:val="32"/>
        </w:rPr>
        <w:t xml:space="preserve">A recent study found that aroha, alongside manaakitanga (which encompasses notions of hospitality, kindness, generosity and support), had a role in the way people cared for their whānau members living with dementia. The study showed that many whānau were driven by the inherent, collective obligation to care for others with </w:t>
      </w:r>
      <w:r w:rsidR="003969F6" w:rsidRPr="00294903">
        <w:rPr>
          <w:rFonts w:cs="Arial"/>
          <w:sz w:val="32"/>
          <w:szCs w:val="32"/>
        </w:rPr>
        <w:t>a</w:t>
      </w:r>
      <w:r w:rsidRPr="00294903">
        <w:rPr>
          <w:rFonts w:cs="Arial"/>
          <w:sz w:val="32"/>
          <w:szCs w:val="32"/>
        </w:rPr>
        <w:t xml:space="preserve"> sense of compassion and caring that “enables their acceptance and tolerance of changes brought about by illness and disease.”</w:t>
      </w:r>
      <w:r w:rsidR="00BA2232">
        <w:rPr>
          <w:rFonts w:ascii="ZWAdobeF" w:hAnsi="ZWAdobeF" w:cs="ZWAdobeF"/>
          <w:color w:val="auto"/>
          <w:sz w:val="2"/>
          <w:szCs w:val="2"/>
        </w:rPr>
        <w:t>4F</w:t>
      </w:r>
      <w:r w:rsidR="00E92A83">
        <w:rPr>
          <w:rFonts w:ascii="ZWAdobeF" w:hAnsi="ZWAdobeF" w:cs="ZWAdobeF"/>
          <w:color w:val="auto"/>
          <w:sz w:val="2"/>
          <w:szCs w:val="2"/>
        </w:rPr>
        <w:t>4F</w:t>
      </w:r>
      <w:r w:rsidR="00515478" w:rsidRPr="00294903">
        <w:rPr>
          <w:rStyle w:val="EndnoteReference"/>
          <w:rFonts w:cs="Arial"/>
          <w:sz w:val="32"/>
          <w:szCs w:val="32"/>
        </w:rPr>
        <w:endnoteReference w:id="6"/>
      </w:r>
      <w:r w:rsidR="003A6C9C" w:rsidRPr="00294903">
        <w:rPr>
          <w:rFonts w:cs="Arial"/>
          <w:sz w:val="32"/>
          <w:szCs w:val="32"/>
        </w:rPr>
        <w:t xml:space="preserve"> </w:t>
      </w:r>
      <w:r w:rsidRPr="00294903">
        <w:rPr>
          <w:rFonts w:cs="Arial"/>
          <w:sz w:val="32"/>
          <w:szCs w:val="32"/>
        </w:rPr>
        <w:t>At our initial wānanga we heard that, in the case of illness, it is aroha that drives people to look for solutions</w:t>
      </w:r>
      <w:r w:rsidR="00AE10A3" w:rsidRPr="00294903">
        <w:rPr>
          <w:rFonts w:cs="Arial"/>
          <w:sz w:val="32"/>
          <w:szCs w:val="32"/>
        </w:rPr>
        <w:t xml:space="preserve"> and</w:t>
      </w:r>
      <w:r w:rsidRPr="00294903">
        <w:rPr>
          <w:rFonts w:cs="Arial"/>
          <w:sz w:val="32"/>
          <w:szCs w:val="32"/>
        </w:rPr>
        <w:t xml:space="preserve"> to lessen the difficulties that might result from situations where a person’s decision-making is affected.</w:t>
      </w:r>
    </w:p>
    <w:p w14:paraId="12956654" w14:textId="108A006F" w:rsidR="003E4734" w:rsidRPr="00294903" w:rsidRDefault="003E4734" w:rsidP="003C3270">
      <w:pPr>
        <w:pStyle w:val="Heading3"/>
        <w:rPr>
          <w:rFonts w:ascii="Arial" w:hAnsi="Arial" w:cs="Arial"/>
          <w:sz w:val="32"/>
          <w:szCs w:val="32"/>
        </w:rPr>
      </w:pPr>
      <w:r w:rsidRPr="00294903">
        <w:rPr>
          <w:rFonts w:ascii="Arial" w:hAnsi="Arial" w:cs="Arial"/>
          <w:sz w:val="32"/>
          <w:szCs w:val="32"/>
        </w:rPr>
        <w:lastRenderedPageBreak/>
        <w:t>Mana</w:t>
      </w:r>
    </w:p>
    <w:p w14:paraId="08836688" w14:textId="75064A21" w:rsidR="003E4734" w:rsidRPr="00294903" w:rsidRDefault="003E4734" w:rsidP="00267A63">
      <w:pPr>
        <w:pStyle w:val="BodyText"/>
        <w:rPr>
          <w:rFonts w:cs="Arial"/>
          <w:sz w:val="32"/>
          <w:szCs w:val="32"/>
        </w:rPr>
      </w:pPr>
      <w:r w:rsidRPr="00294903">
        <w:rPr>
          <w:rFonts w:cs="Arial"/>
          <w:sz w:val="32"/>
          <w:szCs w:val="32"/>
        </w:rPr>
        <w:t>Mana has been described as “a key philosophical concept combining notions of psychic and spiritual force and vitality, recognised authority, influence and prestige, and thus also power and the ability to control people and events”.</w:t>
      </w:r>
      <w:r w:rsidR="00BA2232">
        <w:rPr>
          <w:rFonts w:ascii="ZWAdobeF" w:hAnsi="ZWAdobeF" w:cs="ZWAdobeF"/>
          <w:color w:val="auto"/>
          <w:sz w:val="2"/>
          <w:szCs w:val="2"/>
        </w:rPr>
        <w:t>5F</w:t>
      </w:r>
      <w:r w:rsidR="00E92A83">
        <w:rPr>
          <w:rFonts w:ascii="ZWAdobeF" w:hAnsi="ZWAdobeF" w:cs="ZWAdobeF"/>
          <w:color w:val="auto"/>
          <w:sz w:val="2"/>
          <w:szCs w:val="2"/>
        </w:rPr>
        <w:t>5F</w:t>
      </w:r>
      <w:r w:rsidR="00FA49F8" w:rsidRPr="00294903">
        <w:rPr>
          <w:rStyle w:val="EndnoteReference"/>
          <w:rFonts w:cs="Arial"/>
          <w:sz w:val="32"/>
          <w:szCs w:val="32"/>
        </w:rPr>
        <w:endnoteReference w:id="7"/>
      </w:r>
    </w:p>
    <w:p w14:paraId="340123DB" w14:textId="30101106" w:rsidR="003E4734" w:rsidRPr="00294903" w:rsidRDefault="003E4734" w:rsidP="00267A63">
      <w:pPr>
        <w:pStyle w:val="BodyText"/>
        <w:rPr>
          <w:rFonts w:cs="Arial"/>
          <w:sz w:val="32"/>
          <w:szCs w:val="32"/>
        </w:rPr>
      </w:pPr>
      <w:r w:rsidRPr="00294903">
        <w:rPr>
          <w:rFonts w:cs="Arial"/>
          <w:sz w:val="32"/>
          <w:szCs w:val="32"/>
        </w:rPr>
        <w:t xml:space="preserve">Inherent in the notion of mana as ‘power’ or ‘authority’ is the responsibility to use that power for the welfare and wellbeing of an individual or a collective. Mana derives from the collective, and so carries with it an obligation to exercise it for collective wellbeing.  </w:t>
      </w:r>
    </w:p>
    <w:p w14:paraId="2AC96818" w14:textId="0D56BE2A" w:rsidR="003E4734" w:rsidRPr="00294903" w:rsidRDefault="003E4734" w:rsidP="00267A63">
      <w:pPr>
        <w:pStyle w:val="BodyText"/>
        <w:rPr>
          <w:rFonts w:cs="Arial"/>
          <w:sz w:val="32"/>
          <w:szCs w:val="32"/>
        </w:rPr>
      </w:pPr>
      <w:r w:rsidRPr="00294903">
        <w:rPr>
          <w:rFonts w:cs="Arial"/>
          <w:sz w:val="32"/>
          <w:szCs w:val="32"/>
        </w:rPr>
        <w:t>M</w:t>
      </w:r>
      <w:r w:rsidR="007D5015" w:rsidRPr="00294903">
        <w:rPr>
          <w:rFonts w:cs="Arial"/>
          <w:sz w:val="32"/>
          <w:szCs w:val="32"/>
        </w:rPr>
        <w:t>ā</w:t>
      </w:r>
      <w:r w:rsidRPr="00294903">
        <w:rPr>
          <w:rFonts w:cs="Arial"/>
          <w:sz w:val="32"/>
          <w:szCs w:val="32"/>
        </w:rPr>
        <w:t xml:space="preserve">ori Marsden </w:t>
      </w:r>
      <w:r w:rsidR="00BA6C1E" w:rsidRPr="00294903">
        <w:rPr>
          <w:rFonts w:cs="Arial"/>
          <w:sz w:val="32"/>
          <w:szCs w:val="32"/>
        </w:rPr>
        <w:t xml:space="preserve">has </w:t>
      </w:r>
      <w:r w:rsidRPr="00294903">
        <w:rPr>
          <w:rFonts w:cs="Arial"/>
          <w:sz w:val="32"/>
          <w:szCs w:val="32"/>
        </w:rPr>
        <w:t>identified three aspects of mana: mana atua – god given power; mana t</w:t>
      </w:r>
      <w:r w:rsidR="00A905D1" w:rsidRPr="00294903">
        <w:rPr>
          <w:rFonts w:cs="Arial"/>
          <w:sz w:val="32"/>
          <w:szCs w:val="32"/>
        </w:rPr>
        <w:t>ū</w:t>
      </w:r>
      <w:r w:rsidRPr="00294903">
        <w:rPr>
          <w:rFonts w:cs="Arial"/>
          <w:sz w:val="32"/>
          <w:szCs w:val="32"/>
        </w:rPr>
        <w:t>puna – power from the ancestors; and mana tangata – authority derived from personal attributes.</w:t>
      </w:r>
      <w:r w:rsidR="00BA2232">
        <w:rPr>
          <w:rFonts w:ascii="ZWAdobeF" w:hAnsi="ZWAdobeF" w:cs="ZWAdobeF"/>
          <w:color w:val="auto"/>
          <w:sz w:val="2"/>
          <w:szCs w:val="2"/>
        </w:rPr>
        <w:t>6F</w:t>
      </w:r>
      <w:r w:rsidR="00E92A83">
        <w:rPr>
          <w:rFonts w:ascii="ZWAdobeF" w:hAnsi="ZWAdobeF" w:cs="ZWAdobeF"/>
          <w:color w:val="auto"/>
          <w:sz w:val="2"/>
          <w:szCs w:val="2"/>
        </w:rPr>
        <w:t>6F</w:t>
      </w:r>
      <w:r w:rsidR="00C81D27" w:rsidRPr="00294903">
        <w:rPr>
          <w:rStyle w:val="EndnoteReference"/>
          <w:rFonts w:cs="Arial"/>
          <w:sz w:val="32"/>
          <w:szCs w:val="32"/>
        </w:rPr>
        <w:endnoteReference w:id="8"/>
      </w:r>
      <w:r w:rsidRPr="00294903">
        <w:rPr>
          <w:rFonts w:cs="Arial"/>
          <w:sz w:val="32"/>
          <w:szCs w:val="32"/>
        </w:rPr>
        <w:t xml:space="preserve"> </w:t>
      </w:r>
    </w:p>
    <w:p w14:paraId="0BAB2AE7" w14:textId="397B4024" w:rsidR="003E4734" w:rsidRPr="00294903" w:rsidRDefault="003E4734" w:rsidP="00C721A0">
      <w:pPr>
        <w:pStyle w:val="BodyText"/>
        <w:keepLines/>
        <w:rPr>
          <w:rFonts w:cs="Arial"/>
          <w:sz w:val="32"/>
          <w:szCs w:val="32"/>
        </w:rPr>
      </w:pPr>
      <w:r w:rsidRPr="00294903">
        <w:rPr>
          <w:rFonts w:cs="Arial"/>
          <w:sz w:val="32"/>
          <w:szCs w:val="32"/>
        </w:rPr>
        <w:t xml:space="preserve">Mana tūpuna means that those with the senior whakapapa lines have a </w:t>
      </w:r>
      <w:r w:rsidR="000D7AD0" w:rsidRPr="00294903">
        <w:rPr>
          <w:rFonts w:cs="Arial"/>
          <w:sz w:val="32"/>
          <w:szCs w:val="32"/>
        </w:rPr>
        <w:t>‘</w:t>
      </w:r>
      <w:r w:rsidRPr="00294903">
        <w:rPr>
          <w:rFonts w:cs="Arial"/>
          <w:sz w:val="32"/>
          <w:szCs w:val="32"/>
        </w:rPr>
        <w:t>head start</w:t>
      </w:r>
      <w:r w:rsidR="000D7AD0" w:rsidRPr="00294903">
        <w:rPr>
          <w:rFonts w:cs="Arial"/>
          <w:sz w:val="32"/>
          <w:szCs w:val="32"/>
        </w:rPr>
        <w:t>’</w:t>
      </w:r>
      <w:r w:rsidRPr="00294903">
        <w:rPr>
          <w:rFonts w:cs="Arial"/>
          <w:sz w:val="32"/>
          <w:szCs w:val="32"/>
        </w:rPr>
        <w:t xml:space="preserve"> in the expectation of leadership positions. But because, in tikanga, descent can be traced through both male and female lines in every generation, there will generally be many potential leaders with significant mana tūpuna. Mana tangata is therefore also very significant.  </w:t>
      </w:r>
    </w:p>
    <w:p w14:paraId="40998CA7" w14:textId="4FD13224" w:rsidR="003E4734" w:rsidRPr="00294903" w:rsidRDefault="003E4734" w:rsidP="00267A63">
      <w:pPr>
        <w:pStyle w:val="BodyText"/>
        <w:rPr>
          <w:rFonts w:cs="Arial"/>
          <w:sz w:val="32"/>
          <w:szCs w:val="32"/>
        </w:rPr>
      </w:pPr>
      <w:r w:rsidRPr="00294903">
        <w:rPr>
          <w:rFonts w:cs="Arial"/>
          <w:sz w:val="32"/>
          <w:szCs w:val="32"/>
        </w:rPr>
        <w:t xml:space="preserve">Mana tangata underscores the obligations of those with authority to make decisions </w:t>
      </w:r>
      <w:r w:rsidR="000E48D7" w:rsidRPr="00294903">
        <w:rPr>
          <w:rFonts w:cs="Arial"/>
          <w:sz w:val="32"/>
          <w:szCs w:val="32"/>
        </w:rPr>
        <w:t>that</w:t>
      </w:r>
      <w:r w:rsidRPr="00294903">
        <w:rPr>
          <w:rFonts w:cs="Arial"/>
          <w:sz w:val="32"/>
          <w:szCs w:val="32"/>
        </w:rPr>
        <w:t xml:space="preserve"> have the support of the collective – because a decision-maker whose decisions </w:t>
      </w:r>
      <w:r w:rsidRPr="00294903">
        <w:rPr>
          <w:rFonts w:cs="Arial"/>
          <w:sz w:val="32"/>
          <w:szCs w:val="32"/>
        </w:rPr>
        <w:lastRenderedPageBreak/>
        <w:t>are not supported will be corrected or replaced by others with sufficient mana whose decisions will have support.</w:t>
      </w:r>
    </w:p>
    <w:p w14:paraId="5DB5A700" w14:textId="466A0D7E" w:rsidR="003E4734" w:rsidRPr="00294903" w:rsidRDefault="003E4734" w:rsidP="00267A63">
      <w:pPr>
        <w:pStyle w:val="BodyText"/>
        <w:rPr>
          <w:rFonts w:cs="Arial"/>
          <w:sz w:val="32"/>
          <w:szCs w:val="32"/>
        </w:rPr>
      </w:pPr>
      <w:r w:rsidRPr="00294903">
        <w:rPr>
          <w:rFonts w:cs="Arial"/>
          <w:sz w:val="32"/>
          <w:szCs w:val="32"/>
        </w:rPr>
        <w:t>Mana has wider dimensions beyond the purely personal, which can be relevant to decision-making. Personal decisions can affect the mana of the collective – the whānau, the marae, the hapū, the iwi and other broader collectives or groups with which the person is associated.</w:t>
      </w:r>
    </w:p>
    <w:p w14:paraId="1CD49E04" w14:textId="5E7F89EA" w:rsidR="003E4734" w:rsidRPr="00294903" w:rsidRDefault="003E4734" w:rsidP="00267A63">
      <w:pPr>
        <w:pStyle w:val="BodyText"/>
        <w:rPr>
          <w:rFonts w:cs="Arial"/>
          <w:sz w:val="32"/>
          <w:szCs w:val="32"/>
        </w:rPr>
      </w:pPr>
      <w:r w:rsidRPr="00294903">
        <w:rPr>
          <w:rFonts w:cs="Arial"/>
          <w:sz w:val="32"/>
          <w:szCs w:val="32"/>
        </w:rPr>
        <w:t xml:space="preserve">Mana is also relevant to Māori whose decision-making is affected </w:t>
      </w:r>
      <w:r w:rsidR="009E6A31" w:rsidRPr="00294903">
        <w:rPr>
          <w:rFonts w:cs="Arial"/>
          <w:sz w:val="32"/>
          <w:szCs w:val="32"/>
        </w:rPr>
        <w:t>–</w:t>
      </w:r>
      <w:r w:rsidRPr="00294903">
        <w:rPr>
          <w:rFonts w:cs="Arial"/>
          <w:sz w:val="32"/>
          <w:szCs w:val="32"/>
        </w:rPr>
        <w:t xml:space="preserve"> for example, in how their connections to whānau, marae and hapū are maintained, and in the deference shown to their decisions. The greater a person’s mana atua and mana tupuna, the greater the deference and respect expected to be shown to them.</w:t>
      </w:r>
    </w:p>
    <w:p w14:paraId="23BED253" w14:textId="77777777" w:rsidR="003E4734" w:rsidRPr="00294903" w:rsidRDefault="003E4734" w:rsidP="003C3270">
      <w:pPr>
        <w:pStyle w:val="Heading3"/>
        <w:rPr>
          <w:rFonts w:ascii="Arial" w:hAnsi="Arial" w:cs="Arial"/>
          <w:sz w:val="32"/>
          <w:szCs w:val="32"/>
        </w:rPr>
      </w:pPr>
      <w:r w:rsidRPr="00294903">
        <w:rPr>
          <w:rFonts w:ascii="Arial" w:hAnsi="Arial" w:cs="Arial"/>
          <w:sz w:val="32"/>
          <w:szCs w:val="32"/>
        </w:rPr>
        <w:t>Tiaki</w:t>
      </w:r>
    </w:p>
    <w:p w14:paraId="6A978FF1" w14:textId="4DD677F7" w:rsidR="003E4734" w:rsidRPr="00294903" w:rsidRDefault="003E4734" w:rsidP="00267A63">
      <w:pPr>
        <w:pStyle w:val="BodyText"/>
        <w:rPr>
          <w:rFonts w:cs="Arial"/>
          <w:sz w:val="32"/>
          <w:szCs w:val="32"/>
        </w:rPr>
      </w:pPr>
      <w:r w:rsidRPr="00294903">
        <w:rPr>
          <w:rFonts w:cs="Arial"/>
          <w:sz w:val="32"/>
          <w:szCs w:val="32"/>
        </w:rPr>
        <w:t xml:space="preserve">Tiaki means to care for or support. It is most widely known in the term kaitiaki, which is generally described as stewardship or guardianship. It is concerned with providing care for and preserving taonga or precious things. While the act of tiaki is often expressed in relation to the environment, it also relates to a social context </w:t>
      </w:r>
      <w:r w:rsidR="008C059E" w:rsidRPr="00294903">
        <w:rPr>
          <w:rFonts w:cs="Arial"/>
          <w:sz w:val="32"/>
          <w:szCs w:val="32"/>
        </w:rPr>
        <w:t>–</w:t>
      </w:r>
      <w:r w:rsidRPr="00294903">
        <w:rPr>
          <w:rFonts w:cs="Arial"/>
          <w:sz w:val="32"/>
          <w:szCs w:val="32"/>
        </w:rPr>
        <w:t xml:space="preserve"> that is, caring for and looking after other people.  </w:t>
      </w:r>
    </w:p>
    <w:p w14:paraId="537A0FEE" w14:textId="13E54C53" w:rsidR="003E4734" w:rsidRPr="00294903" w:rsidRDefault="003E4734" w:rsidP="00267A63">
      <w:pPr>
        <w:pStyle w:val="BodyText"/>
        <w:rPr>
          <w:rFonts w:cs="Arial"/>
          <w:sz w:val="32"/>
          <w:szCs w:val="32"/>
        </w:rPr>
      </w:pPr>
      <w:r w:rsidRPr="00294903">
        <w:rPr>
          <w:rFonts w:cs="Arial"/>
          <w:sz w:val="32"/>
          <w:szCs w:val="32"/>
        </w:rPr>
        <w:t xml:space="preserve">In relation to the care of people with dementia, for example, kaitiakitanga (the exercise of kaitiaki) has a critical role in the health and wellbeing of whānau. In the context of adult decision-making more generally, tiaki is </w:t>
      </w:r>
      <w:r w:rsidRPr="00294903">
        <w:rPr>
          <w:rFonts w:cs="Arial"/>
          <w:sz w:val="32"/>
          <w:szCs w:val="32"/>
        </w:rPr>
        <w:lastRenderedPageBreak/>
        <w:t>relevant to providing foundational support to a person with affected decision-making. Tiaki, in this context, is therefore also closely tied to aroha. In the context of decision-making support, it could be thought of as a manifestation of aroha.</w:t>
      </w:r>
    </w:p>
    <w:p w14:paraId="0CC1EF36" w14:textId="5F228E81" w:rsidR="003E4734" w:rsidRPr="00294903" w:rsidRDefault="003E4734" w:rsidP="003C3270">
      <w:pPr>
        <w:pStyle w:val="Heading3"/>
        <w:rPr>
          <w:rFonts w:ascii="Arial" w:hAnsi="Arial" w:cs="Arial"/>
          <w:sz w:val="32"/>
          <w:szCs w:val="32"/>
        </w:rPr>
      </w:pPr>
      <w:r w:rsidRPr="00294903">
        <w:rPr>
          <w:rFonts w:ascii="Arial" w:hAnsi="Arial" w:cs="Arial"/>
          <w:sz w:val="32"/>
          <w:szCs w:val="32"/>
        </w:rPr>
        <w:t>Wairua</w:t>
      </w:r>
    </w:p>
    <w:p w14:paraId="0702A49E" w14:textId="7F6CAD3A" w:rsidR="003E4734" w:rsidRPr="00294903" w:rsidRDefault="003E4734" w:rsidP="00267A63">
      <w:pPr>
        <w:pStyle w:val="BodyText"/>
        <w:rPr>
          <w:rFonts w:cs="Arial"/>
          <w:sz w:val="32"/>
          <w:szCs w:val="32"/>
        </w:rPr>
      </w:pPr>
      <w:r w:rsidRPr="00294903">
        <w:rPr>
          <w:rFonts w:cs="Arial"/>
          <w:sz w:val="32"/>
          <w:szCs w:val="32"/>
        </w:rPr>
        <w:t>Wairua can be defined as the inherent spiritual essence of a person. The existence of wairua does not depend on the physical form of a person but describes a state of being beyond consciousness and even death. For example, when a person dies</w:t>
      </w:r>
      <w:r w:rsidR="006627A6" w:rsidRPr="00294903">
        <w:rPr>
          <w:rFonts w:cs="Arial"/>
          <w:sz w:val="32"/>
          <w:szCs w:val="32"/>
        </w:rPr>
        <w:t>,</w:t>
      </w:r>
      <w:r w:rsidRPr="00294903">
        <w:rPr>
          <w:rFonts w:cs="Arial"/>
          <w:sz w:val="32"/>
          <w:szCs w:val="32"/>
        </w:rPr>
        <w:t xml:space="preserve"> they are said to travel ‘te ara wairua’ or ‘te rerenga wairua’, which describes the pathway of spirits </w:t>
      </w:r>
      <w:r w:rsidR="00F552C7" w:rsidRPr="00294903">
        <w:rPr>
          <w:rFonts w:cs="Arial"/>
          <w:sz w:val="32"/>
          <w:szCs w:val="32"/>
        </w:rPr>
        <w:t>someone</w:t>
      </w:r>
      <w:r w:rsidRPr="00294903">
        <w:rPr>
          <w:rFonts w:cs="Arial"/>
          <w:sz w:val="32"/>
          <w:szCs w:val="32"/>
        </w:rPr>
        <w:t xml:space="preserve"> follows to </w:t>
      </w:r>
      <w:r w:rsidR="00F552C7" w:rsidRPr="00294903">
        <w:rPr>
          <w:rFonts w:cs="Arial"/>
          <w:sz w:val="32"/>
          <w:szCs w:val="32"/>
        </w:rPr>
        <w:t>their</w:t>
      </w:r>
      <w:r w:rsidRPr="00294903">
        <w:rPr>
          <w:rFonts w:cs="Arial"/>
          <w:sz w:val="32"/>
          <w:szCs w:val="32"/>
        </w:rPr>
        <w:t xml:space="preserve"> final resting place.</w:t>
      </w:r>
    </w:p>
    <w:p w14:paraId="0B71E525" w14:textId="77777777" w:rsidR="003E4734" w:rsidRPr="00294903" w:rsidRDefault="003E4734" w:rsidP="00267A63">
      <w:pPr>
        <w:pStyle w:val="BodyText"/>
        <w:rPr>
          <w:rFonts w:cs="Arial"/>
          <w:sz w:val="32"/>
          <w:szCs w:val="32"/>
        </w:rPr>
      </w:pPr>
      <w:r w:rsidRPr="00294903">
        <w:rPr>
          <w:rFonts w:cs="Arial"/>
          <w:sz w:val="32"/>
          <w:szCs w:val="32"/>
        </w:rPr>
        <w:t>The wairua of a person, however, can be affected by external forces or individuals. For example, traditionally the wairua of a person could be diminished by makutu or sorcery performed by tohunga, by transgressing a tapu, or by particular events or experiences.</w:t>
      </w:r>
    </w:p>
    <w:p w14:paraId="2B706235" w14:textId="77777777" w:rsidR="003E4734" w:rsidRPr="00294903" w:rsidRDefault="003E4734" w:rsidP="00267A63">
      <w:pPr>
        <w:pStyle w:val="BodyText"/>
        <w:rPr>
          <w:rFonts w:cs="Arial"/>
          <w:sz w:val="32"/>
          <w:szCs w:val="32"/>
        </w:rPr>
      </w:pPr>
      <w:r w:rsidRPr="00294903">
        <w:rPr>
          <w:rFonts w:cs="Arial"/>
          <w:sz w:val="32"/>
          <w:szCs w:val="32"/>
        </w:rPr>
        <w:t>The concept of wairua is relevant to the intervention and care that needs to be shown towards someone with affected decision-making capacity. They have wairua, which can be positively or negatively affected by others.</w:t>
      </w:r>
    </w:p>
    <w:p w14:paraId="117453B6" w14:textId="77777777" w:rsidR="003E4734" w:rsidRPr="00294903" w:rsidRDefault="003E4734" w:rsidP="00267A63">
      <w:pPr>
        <w:pStyle w:val="BodyText"/>
        <w:rPr>
          <w:rFonts w:cs="Arial"/>
          <w:sz w:val="32"/>
          <w:szCs w:val="32"/>
        </w:rPr>
      </w:pPr>
      <w:r w:rsidRPr="00294903">
        <w:rPr>
          <w:rFonts w:cs="Arial"/>
          <w:sz w:val="32"/>
          <w:szCs w:val="32"/>
        </w:rPr>
        <w:t xml:space="preserve">A related concept is ‘mauri’ or the life force of a person or an object. A mauri stone, for example, would traditionally be imparted with wairua through karakia, and buried </w:t>
      </w:r>
      <w:r w:rsidRPr="00294903">
        <w:rPr>
          <w:rFonts w:cs="Arial"/>
          <w:sz w:val="32"/>
          <w:szCs w:val="32"/>
        </w:rPr>
        <w:lastRenderedPageBreak/>
        <w:t>beneath a wharenui to contain and symbolise the health and wellbeing of the wharenui. Mauri as it relates to a person symbolises their wellbeing, or ‘mauri-ora’. Protecting and enhancing the mauri-ora of a person whose decision-making is affected may be a key consideration.</w:t>
      </w:r>
    </w:p>
    <w:p w14:paraId="36BC3965" w14:textId="4BC1C946" w:rsidR="003E4734" w:rsidRPr="00294903" w:rsidRDefault="003E4734" w:rsidP="003C3270">
      <w:pPr>
        <w:pStyle w:val="Heading3"/>
        <w:rPr>
          <w:rFonts w:ascii="Arial" w:hAnsi="Arial" w:cs="Arial"/>
          <w:sz w:val="32"/>
          <w:szCs w:val="32"/>
        </w:rPr>
      </w:pPr>
      <w:r w:rsidRPr="00294903">
        <w:rPr>
          <w:rFonts w:ascii="Arial" w:hAnsi="Arial" w:cs="Arial"/>
          <w:sz w:val="32"/>
          <w:szCs w:val="32"/>
        </w:rPr>
        <w:t>Rongo</w:t>
      </w:r>
    </w:p>
    <w:p w14:paraId="6DF2AE15" w14:textId="4A3A74E8" w:rsidR="003E4734" w:rsidRPr="00294903" w:rsidRDefault="003E4734" w:rsidP="00267A63">
      <w:pPr>
        <w:pStyle w:val="BodyText"/>
        <w:rPr>
          <w:rFonts w:cs="Arial"/>
          <w:sz w:val="32"/>
          <w:szCs w:val="32"/>
        </w:rPr>
      </w:pPr>
      <w:r w:rsidRPr="00294903">
        <w:rPr>
          <w:rFonts w:cs="Arial"/>
          <w:sz w:val="32"/>
          <w:szCs w:val="32"/>
        </w:rPr>
        <w:t xml:space="preserve">In the context of this review, the notion of rongo as a state of internal balance and peace may also be relevant. A person’s decision-making might be affected by their spiritual and mental balance. Rongo might be considered to emphasise the importance of restoring that balance. </w:t>
      </w:r>
    </w:p>
    <w:p w14:paraId="120D4608" w14:textId="53CA1392" w:rsidR="003E4734" w:rsidRPr="00294903" w:rsidRDefault="003E4734" w:rsidP="00267A63">
      <w:pPr>
        <w:pStyle w:val="BodyText"/>
        <w:rPr>
          <w:rFonts w:cs="Arial"/>
          <w:sz w:val="32"/>
          <w:szCs w:val="32"/>
        </w:rPr>
      </w:pPr>
      <w:r w:rsidRPr="00294903">
        <w:rPr>
          <w:rFonts w:cs="Arial"/>
          <w:sz w:val="32"/>
          <w:szCs w:val="32"/>
        </w:rPr>
        <w:t>In tellings of the separation of Papatūānuku and Ranginui, Rongo-mā-</w:t>
      </w:r>
      <w:r w:rsidR="002E1BA6" w:rsidRPr="00294903">
        <w:rPr>
          <w:rFonts w:cs="Arial"/>
          <w:sz w:val="32"/>
          <w:szCs w:val="32"/>
        </w:rPr>
        <w:t>T</w:t>
      </w:r>
      <w:r w:rsidRPr="00294903">
        <w:rPr>
          <w:rFonts w:cs="Arial"/>
          <w:sz w:val="32"/>
          <w:szCs w:val="32"/>
        </w:rPr>
        <w:t>āne is said to have been hidden within his mother, Papatūānuku</w:t>
      </w:r>
      <w:r w:rsidR="00A97D8F" w:rsidRPr="00294903">
        <w:rPr>
          <w:rFonts w:cs="Arial"/>
          <w:sz w:val="32"/>
          <w:szCs w:val="32"/>
        </w:rPr>
        <w:t>.</w:t>
      </w:r>
      <w:r w:rsidRPr="00294903">
        <w:rPr>
          <w:rFonts w:cs="Arial"/>
          <w:sz w:val="32"/>
          <w:szCs w:val="32"/>
        </w:rPr>
        <w:t xml:space="preserve"> From there, he listened in safety and silence to the turmoil and violence of the world above. “In this way, Rongo gets to know silence, and internal peace from external violence. When Rongo emerges, peace prevails in the external world</w:t>
      </w:r>
      <w:r w:rsidR="00BE1934" w:rsidRPr="00294903">
        <w:rPr>
          <w:rFonts w:cs="Arial"/>
          <w:sz w:val="32"/>
          <w:szCs w:val="32"/>
        </w:rPr>
        <w:t>.</w:t>
      </w:r>
      <w:r w:rsidR="00F92BA4" w:rsidRPr="00294903">
        <w:rPr>
          <w:rFonts w:cs="Arial"/>
          <w:sz w:val="32"/>
          <w:szCs w:val="32"/>
        </w:rPr>
        <w:t>”</w:t>
      </w:r>
      <w:r w:rsidR="00BA2232">
        <w:rPr>
          <w:rFonts w:ascii="ZWAdobeF" w:hAnsi="ZWAdobeF" w:cs="ZWAdobeF"/>
          <w:color w:val="auto"/>
          <w:sz w:val="2"/>
          <w:szCs w:val="2"/>
        </w:rPr>
        <w:t>7F</w:t>
      </w:r>
      <w:r w:rsidR="00E92A83">
        <w:rPr>
          <w:rFonts w:ascii="ZWAdobeF" w:hAnsi="ZWAdobeF" w:cs="ZWAdobeF"/>
          <w:color w:val="auto"/>
          <w:sz w:val="2"/>
          <w:szCs w:val="2"/>
        </w:rPr>
        <w:t>7F</w:t>
      </w:r>
      <w:r w:rsidR="00F92BA4" w:rsidRPr="00294903">
        <w:rPr>
          <w:rStyle w:val="EndnoteReference"/>
          <w:rFonts w:cs="Arial"/>
          <w:sz w:val="32"/>
          <w:szCs w:val="32"/>
        </w:rPr>
        <w:endnoteReference w:id="9"/>
      </w:r>
      <w:r w:rsidRPr="00294903">
        <w:rPr>
          <w:rFonts w:cs="Arial"/>
          <w:sz w:val="32"/>
          <w:szCs w:val="32"/>
        </w:rPr>
        <w:t xml:space="preserve"> Rongo is said to guide activities relating to knowledge and knowing, peace and peacemaking, healing, intent listening and silence.  </w:t>
      </w:r>
    </w:p>
    <w:p w14:paraId="20407AC7" w14:textId="0A5D985E" w:rsidR="00122891" w:rsidRPr="00294903" w:rsidRDefault="003E4734" w:rsidP="00267A63">
      <w:pPr>
        <w:pStyle w:val="BodyText"/>
        <w:rPr>
          <w:rFonts w:cs="Arial"/>
          <w:sz w:val="32"/>
          <w:szCs w:val="32"/>
        </w:rPr>
      </w:pPr>
      <w:r w:rsidRPr="00294903">
        <w:rPr>
          <w:rFonts w:cs="Arial"/>
          <w:sz w:val="32"/>
          <w:szCs w:val="32"/>
        </w:rPr>
        <w:t xml:space="preserve">In stressing the significance of balance, rongo might be seen to point away from a binary approach to decision-making </w:t>
      </w:r>
      <w:r w:rsidR="00D36774" w:rsidRPr="00294903">
        <w:rPr>
          <w:rFonts w:cs="Arial"/>
          <w:sz w:val="32"/>
          <w:szCs w:val="32"/>
        </w:rPr>
        <w:t xml:space="preserve">that </w:t>
      </w:r>
      <w:r w:rsidRPr="00294903">
        <w:rPr>
          <w:rFonts w:cs="Arial"/>
          <w:sz w:val="32"/>
          <w:szCs w:val="32"/>
        </w:rPr>
        <w:t xml:space="preserve">sees a person as either having, or not having, decision-making capacity. </w:t>
      </w:r>
      <w:r w:rsidR="001A274F" w:rsidRPr="00294903">
        <w:rPr>
          <w:rFonts w:cs="Arial"/>
          <w:sz w:val="32"/>
          <w:szCs w:val="32"/>
        </w:rPr>
        <w:t>Dr Tākirirangi Smith</w:t>
      </w:r>
      <w:r w:rsidR="0063049A" w:rsidRPr="00294903">
        <w:rPr>
          <w:rFonts w:cs="Arial"/>
          <w:sz w:val="32"/>
          <w:szCs w:val="32"/>
        </w:rPr>
        <w:t xml:space="preserve"> has</w:t>
      </w:r>
      <w:r w:rsidR="001A274F" w:rsidRPr="00294903">
        <w:rPr>
          <w:rFonts w:cs="Arial"/>
          <w:sz w:val="32"/>
          <w:szCs w:val="32"/>
        </w:rPr>
        <w:t xml:space="preserve"> explain</w:t>
      </w:r>
      <w:r w:rsidR="0063049A" w:rsidRPr="00294903">
        <w:rPr>
          <w:rFonts w:cs="Arial"/>
          <w:sz w:val="32"/>
          <w:szCs w:val="32"/>
        </w:rPr>
        <w:t>ed</w:t>
      </w:r>
      <w:r w:rsidR="001A274F" w:rsidRPr="00294903">
        <w:rPr>
          <w:rFonts w:cs="Arial"/>
          <w:sz w:val="32"/>
          <w:szCs w:val="32"/>
        </w:rPr>
        <w:t>:</w:t>
      </w:r>
      <w:r w:rsidR="00122891" w:rsidRPr="00294903">
        <w:rPr>
          <w:rStyle w:val="EndnoteReference"/>
          <w:rFonts w:cs="Arial"/>
          <w:sz w:val="32"/>
          <w:szCs w:val="32"/>
        </w:rPr>
        <w:t xml:space="preserve"> </w:t>
      </w:r>
      <w:r w:rsidR="00BA2232">
        <w:rPr>
          <w:rFonts w:ascii="ZWAdobeF" w:hAnsi="ZWAdobeF" w:cs="ZWAdobeF"/>
          <w:color w:val="auto"/>
          <w:sz w:val="2"/>
          <w:szCs w:val="2"/>
        </w:rPr>
        <w:t>8F</w:t>
      </w:r>
      <w:r w:rsidR="00E92A83">
        <w:rPr>
          <w:rFonts w:ascii="ZWAdobeF" w:hAnsi="ZWAdobeF" w:cs="ZWAdobeF"/>
          <w:color w:val="auto"/>
          <w:sz w:val="2"/>
          <w:szCs w:val="2"/>
        </w:rPr>
        <w:t>8F</w:t>
      </w:r>
      <w:r w:rsidR="00122891" w:rsidRPr="00294903">
        <w:rPr>
          <w:rStyle w:val="EndnoteReference"/>
          <w:rFonts w:cs="Arial"/>
          <w:sz w:val="32"/>
          <w:szCs w:val="32"/>
        </w:rPr>
        <w:endnoteReference w:id="10"/>
      </w:r>
    </w:p>
    <w:p w14:paraId="224451B0" w14:textId="0FA95F10" w:rsidR="003E4734" w:rsidRPr="00294903" w:rsidRDefault="003E4734" w:rsidP="00122891">
      <w:pPr>
        <w:pStyle w:val="BodyText"/>
        <w:numPr>
          <w:ilvl w:val="0"/>
          <w:numId w:val="0"/>
        </w:numPr>
        <w:ind w:left="1440" w:right="567"/>
        <w:rPr>
          <w:rFonts w:cs="Arial"/>
          <w:sz w:val="32"/>
          <w:szCs w:val="32"/>
        </w:rPr>
      </w:pPr>
      <w:r w:rsidRPr="00294903">
        <w:rPr>
          <w:rFonts w:cs="Arial"/>
          <w:sz w:val="32"/>
          <w:szCs w:val="32"/>
        </w:rPr>
        <w:lastRenderedPageBreak/>
        <w:t>In traditional Māori narratives, light and dark are different states of being, both with aspects of well-being and healing. In Māori knowledge systems, the atua all had a place and it was the balance between these atua that was important, as well as rebalancing when there was disruption through trauma</w:t>
      </w:r>
      <w:r w:rsidR="00BE1934" w:rsidRPr="00294903">
        <w:rPr>
          <w:rFonts w:cs="Arial"/>
          <w:sz w:val="32"/>
          <w:szCs w:val="32"/>
        </w:rPr>
        <w:t>.</w:t>
      </w:r>
    </w:p>
    <w:p w14:paraId="31FE89EE" w14:textId="709160C1" w:rsidR="003E4734" w:rsidRPr="00294903" w:rsidRDefault="003E4734" w:rsidP="003C3270">
      <w:pPr>
        <w:pStyle w:val="Heading2"/>
        <w:rPr>
          <w:sz w:val="32"/>
          <w:szCs w:val="32"/>
        </w:rPr>
      </w:pPr>
      <w:bookmarkStart w:id="70" w:name="_Toc115854943"/>
      <w:bookmarkStart w:id="71" w:name="_Toc119069702"/>
      <w:r w:rsidRPr="00294903">
        <w:rPr>
          <w:sz w:val="32"/>
          <w:szCs w:val="32"/>
        </w:rPr>
        <w:t>ngā ariā matua e toru | three key concepts</w:t>
      </w:r>
      <w:bookmarkEnd w:id="70"/>
      <w:bookmarkEnd w:id="71"/>
    </w:p>
    <w:p w14:paraId="0CFE43C2" w14:textId="4BC4FE25" w:rsidR="003E4734" w:rsidRPr="00294903" w:rsidRDefault="003E4734" w:rsidP="00267A63">
      <w:pPr>
        <w:pStyle w:val="BodyText"/>
        <w:rPr>
          <w:rFonts w:cs="Arial"/>
          <w:sz w:val="32"/>
          <w:szCs w:val="32"/>
        </w:rPr>
      </w:pPr>
      <w:r w:rsidRPr="00294903">
        <w:rPr>
          <w:rFonts w:cs="Arial"/>
          <w:sz w:val="32"/>
          <w:szCs w:val="32"/>
        </w:rPr>
        <w:t xml:space="preserve">In this section, we outline three Māori concepts we have encountered in our research </w:t>
      </w:r>
      <w:r w:rsidR="00346D9E" w:rsidRPr="00294903">
        <w:rPr>
          <w:rFonts w:cs="Arial"/>
          <w:sz w:val="32"/>
          <w:szCs w:val="32"/>
        </w:rPr>
        <w:t xml:space="preserve">that </w:t>
      </w:r>
      <w:r w:rsidRPr="00294903">
        <w:rPr>
          <w:rFonts w:cs="Arial"/>
          <w:sz w:val="32"/>
          <w:szCs w:val="32"/>
        </w:rPr>
        <w:t>may be relevant to Māori perspectives on adult decision-making. While we understand that these are not tikanga principles, they may be significant to the operation of tikanga.</w:t>
      </w:r>
    </w:p>
    <w:p w14:paraId="117A2A38" w14:textId="77777777" w:rsidR="003E4734" w:rsidRPr="00294903" w:rsidRDefault="003E4734" w:rsidP="003C3270">
      <w:pPr>
        <w:pStyle w:val="Heading3"/>
        <w:rPr>
          <w:rFonts w:ascii="Arial" w:hAnsi="Arial" w:cs="Arial"/>
          <w:sz w:val="32"/>
          <w:szCs w:val="32"/>
        </w:rPr>
      </w:pPr>
      <w:r w:rsidRPr="00294903">
        <w:rPr>
          <w:rFonts w:ascii="Arial" w:hAnsi="Arial" w:cs="Arial"/>
          <w:sz w:val="32"/>
          <w:szCs w:val="32"/>
        </w:rPr>
        <w:t>Hinengaro</w:t>
      </w:r>
    </w:p>
    <w:p w14:paraId="16B2576D" w14:textId="43AAF6D6" w:rsidR="003E4734" w:rsidRPr="00294903" w:rsidRDefault="003E4734" w:rsidP="00267A63">
      <w:pPr>
        <w:pStyle w:val="BodyText"/>
        <w:rPr>
          <w:rFonts w:cs="Arial"/>
          <w:sz w:val="32"/>
          <w:szCs w:val="32"/>
        </w:rPr>
      </w:pPr>
      <w:r w:rsidRPr="00294903">
        <w:rPr>
          <w:rFonts w:cs="Arial"/>
          <w:sz w:val="32"/>
          <w:szCs w:val="32"/>
        </w:rPr>
        <w:t>Hinengaro is sometimes given as a translation for mind</w:t>
      </w:r>
      <w:r w:rsidR="003B2680" w:rsidRPr="00294903">
        <w:rPr>
          <w:rFonts w:cs="Arial"/>
          <w:sz w:val="32"/>
          <w:szCs w:val="32"/>
        </w:rPr>
        <w:t>, b</w:t>
      </w:r>
      <w:r w:rsidRPr="00294903">
        <w:rPr>
          <w:rFonts w:cs="Arial"/>
          <w:sz w:val="32"/>
          <w:szCs w:val="32"/>
        </w:rPr>
        <w:t xml:space="preserve">ut this is not a perfect translation. Te Aka Māori Dictionary defines hinengaro more broadly, as “mind, thought, intellect, consciousness, awareness”. Dr Hinemoa Elder has explained that Māori have “distinct concepts of the mind as a system within a wider body of knowledge called mātauranga”. </w:t>
      </w:r>
      <w:r w:rsidR="00B01D63" w:rsidRPr="00294903">
        <w:rPr>
          <w:rFonts w:cs="Arial"/>
          <w:sz w:val="32"/>
          <w:szCs w:val="32"/>
        </w:rPr>
        <w:t xml:space="preserve">Dr </w:t>
      </w:r>
      <w:r w:rsidRPr="00294903">
        <w:rPr>
          <w:rFonts w:cs="Arial"/>
          <w:sz w:val="32"/>
          <w:szCs w:val="32"/>
        </w:rPr>
        <w:t>Elder identifies the concept of hinengaro as being the Māori concept of “mind, the seat of thoughts and emotions”.</w:t>
      </w:r>
      <w:r w:rsidR="00BA2232">
        <w:rPr>
          <w:rFonts w:ascii="ZWAdobeF" w:hAnsi="ZWAdobeF" w:cs="ZWAdobeF"/>
          <w:color w:val="auto"/>
          <w:sz w:val="2"/>
          <w:szCs w:val="2"/>
        </w:rPr>
        <w:t>9F</w:t>
      </w:r>
      <w:r w:rsidR="00E92A83">
        <w:rPr>
          <w:rFonts w:ascii="ZWAdobeF" w:hAnsi="ZWAdobeF" w:cs="ZWAdobeF"/>
          <w:color w:val="auto"/>
          <w:sz w:val="2"/>
          <w:szCs w:val="2"/>
        </w:rPr>
        <w:t>9F</w:t>
      </w:r>
      <w:r w:rsidR="007E7305" w:rsidRPr="00294903">
        <w:rPr>
          <w:rStyle w:val="EndnoteReference"/>
          <w:rFonts w:cs="Arial"/>
          <w:sz w:val="32"/>
          <w:szCs w:val="32"/>
        </w:rPr>
        <w:endnoteReference w:id="11"/>
      </w:r>
    </w:p>
    <w:p w14:paraId="52D0A319" w14:textId="10CC3B6C" w:rsidR="003E4734" w:rsidRPr="00294903" w:rsidRDefault="003E4734" w:rsidP="00267A63">
      <w:pPr>
        <w:pStyle w:val="BodyText"/>
        <w:rPr>
          <w:rFonts w:cs="Arial"/>
          <w:sz w:val="32"/>
          <w:szCs w:val="32"/>
        </w:rPr>
      </w:pPr>
      <w:r w:rsidRPr="00294903">
        <w:rPr>
          <w:rFonts w:cs="Arial"/>
          <w:sz w:val="32"/>
          <w:szCs w:val="32"/>
        </w:rPr>
        <w:lastRenderedPageBreak/>
        <w:t xml:space="preserve">One of the four dimensions in the Māori model of health developed by Tā Mason Durie, </w:t>
      </w:r>
      <w:r w:rsidR="00D152C1" w:rsidRPr="00294903">
        <w:rPr>
          <w:rFonts w:cs="Arial"/>
          <w:sz w:val="32"/>
          <w:szCs w:val="32"/>
        </w:rPr>
        <w:t>‘</w:t>
      </w:r>
      <w:r w:rsidRPr="00294903">
        <w:rPr>
          <w:rFonts w:cs="Arial"/>
          <w:sz w:val="32"/>
          <w:szCs w:val="32"/>
        </w:rPr>
        <w:t>Te Whare Tapa Whā</w:t>
      </w:r>
      <w:r w:rsidR="00D152C1" w:rsidRPr="00294903">
        <w:rPr>
          <w:rFonts w:cs="Arial"/>
          <w:sz w:val="32"/>
          <w:szCs w:val="32"/>
        </w:rPr>
        <w:t>’</w:t>
      </w:r>
      <w:r w:rsidRPr="00294903">
        <w:rPr>
          <w:rFonts w:cs="Arial"/>
          <w:sz w:val="32"/>
          <w:szCs w:val="32"/>
        </w:rPr>
        <w:t>, is te taha hinengaro. Dr Elder has observed that te taha hinengaro is “often translated as the aspect of psychological health and well-being, or as emotional health”</w:t>
      </w:r>
      <w:r w:rsidR="00635F40" w:rsidRPr="00294903">
        <w:rPr>
          <w:rFonts w:cs="Arial"/>
          <w:sz w:val="32"/>
          <w:szCs w:val="32"/>
        </w:rPr>
        <w:t>.</w:t>
      </w:r>
      <w:r w:rsidR="00BA2232">
        <w:rPr>
          <w:rFonts w:ascii="ZWAdobeF" w:hAnsi="ZWAdobeF" w:cs="ZWAdobeF"/>
          <w:color w:val="auto"/>
          <w:sz w:val="2"/>
          <w:szCs w:val="2"/>
        </w:rPr>
        <w:t>10F</w:t>
      </w:r>
      <w:r w:rsidR="00E92A83">
        <w:rPr>
          <w:rFonts w:ascii="ZWAdobeF" w:hAnsi="ZWAdobeF" w:cs="ZWAdobeF"/>
          <w:color w:val="auto"/>
          <w:sz w:val="2"/>
          <w:szCs w:val="2"/>
        </w:rPr>
        <w:t>10F</w:t>
      </w:r>
      <w:r w:rsidR="00142EA8" w:rsidRPr="00294903">
        <w:rPr>
          <w:rStyle w:val="EndnoteReference"/>
          <w:rFonts w:cs="Arial"/>
          <w:sz w:val="32"/>
          <w:szCs w:val="32"/>
        </w:rPr>
        <w:endnoteReference w:id="12"/>
      </w:r>
      <w:r w:rsidR="00142EA8" w:rsidRPr="00294903">
        <w:rPr>
          <w:rFonts w:cs="Arial"/>
          <w:sz w:val="32"/>
          <w:szCs w:val="32"/>
        </w:rPr>
        <w:t xml:space="preserve"> </w:t>
      </w:r>
      <w:r w:rsidRPr="00294903">
        <w:rPr>
          <w:rFonts w:cs="Arial"/>
          <w:sz w:val="32"/>
          <w:szCs w:val="32"/>
        </w:rPr>
        <w:t xml:space="preserve">It encompasses how a person communicates, thinks and feels. It also encompasses spiritual wellbeing. When te taha hinengaro is strong, people are likely to be better able to cope with stress and challenges.  </w:t>
      </w:r>
    </w:p>
    <w:p w14:paraId="290DE042" w14:textId="43951CBA" w:rsidR="003E4734" w:rsidRPr="00294903" w:rsidRDefault="003E4734" w:rsidP="00267A63">
      <w:pPr>
        <w:pStyle w:val="BodyText"/>
        <w:rPr>
          <w:rFonts w:cs="Arial"/>
          <w:sz w:val="32"/>
          <w:szCs w:val="32"/>
        </w:rPr>
      </w:pPr>
      <w:r w:rsidRPr="00294903">
        <w:rPr>
          <w:rFonts w:cs="Arial"/>
          <w:sz w:val="32"/>
          <w:szCs w:val="32"/>
        </w:rPr>
        <w:t xml:space="preserve">The concept of hinengaro may therefore not map easily onto Western conceptions of mind </w:t>
      </w:r>
      <w:r w:rsidR="00F2572B" w:rsidRPr="00294903">
        <w:rPr>
          <w:rFonts w:cs="Arial"/>
          <w:sz w:val="32"/>
          <w:szCs w:val="32"/>
        </w:rPr>
        <w:t xml:space="preserve">that </w:t>
      </w:r>
      <w:r w:rsidRPr="00294903">
        <w:rPr>
          <w:rFonts w:cs="Arial"/>
          <w:sz w:val="32"/>
          <w:szCs w:val="32"/>
        </w:rPr>
        <w:t xml:space="preserve">view it as primarily about thinking and separate from emotions. In the context of affected decision-making, it may encourage approaches </w:t>
      </w:r>
      <w:r w:rsidR="00F2572B" w:rsidRPr="00294903">
        <w:rPr>
          <w:rFonts w:cs="Arial"/>
          <w:sz w:val="32"/>
          <w:szCs w:val="32"/>
        </w:rPr>
        <w:t xml:space="preserve">that </w:t>
      </w:r>
      <w:r w:rsidRPr="00294903">
        <w:rPr>
          <w:rFonts w:cs="Arial"/>
          <w:sz w:val="32"/>
          <w:szCs w:val="32"/>
        </w:rPr>
        <w:t xml:space="preserve">focus on the person as a whole, rather than solely or primarily on their thought processes. </w:t>
      </w:r>
    </w:p>
    <w:p w14:paraId="14610637" w14:textId="0CF78C03" w:rsidR="003E4734" w:rsidRPr="00294903" w:rsidRDefault="00DA6BB8" w:rsidP="003C3270">
      <w:pPr>
        <w:pStyle w:val="Heading3"/>
        <w:rPr>
          <w:rFonts w:ascii="Arial" w:hAnsi="Arial" w:cs="Arial"/>
          <w:sz w:val="32"/>
          <w:szCs w:val="32"/>
        </w:rPr>
      </w:pPr>
      <w:r w:rsidRPr="00294903">
        <w:rPr>
          <w:rFonts w:ascii="Arial" w:hAnsi="Arial" w:cs="Arial"/>
          <w:sz w:val="32"/>
          <w:szCs w:val="32"/>
        </w:rPr>
        <w:t>Wairangi and p</w:t>
      </w:r>
      <w:r w:rsidR="009E2718" w:rsidRPr="00294903">
        <w:rPr>
          <w:rFonts w:ascii="Arial" w:hAnsi="Arial" w:cs="Arial"/>
          <w:sz w:val="32"/>
          <w:szCs w:val="32"/>
        </w:rPr>
        <w:t>ōrangi</w:t>
      </w:r>
      <w:r w:rsidRPr="00294903">
        <w:rPr>
          <w:rFonts w:ascii="Arial" w:hAnsi="Arial" w:cs="Arial"/>
          <w:sz w:val="32"/>
          <w:szCs w:val="32"/>
        </w:rPr>
        <w:t xml:space="preserve"> </w:t>
      </w:r>
    </w:p>
    <w:p w14:paraId="69383555" w14:textId="0C27CAC2" w:rsidR="003E4734" w:rsidRPr="00294903" w:rsidRDefault="00303431" w:rsidP="00267A63">
      <w:pPr>
        <w:pStyle w:val="BodyText"/>
        <w:rPr>
          <w:rFonts w:cs="Arial"/>
          <w:sz w:val="32"/>
          <w:szCs w:val="32"/>
        </w:rPr>
      </w:pPr>
      <w:r w:rsidRPr="00294903">
        <w:rPr>
          <w:rFonts w:cs="Arial"/>
          <w:sz w:val="32"/>
          <w:szCs w:val="32"/>
        </w:rPr>
        <w:t>T</w:t>
      </w:r>
      <w:r w:rsidR="003E4734" w:rsidRPr="00294903">
        <w:rPr>
          <w:rFonts w:cs="Arial"/>
          <w:sz w:val="32"/>
          <w:szCs w:val="32"/>
        </w:rPr>
        <w:t>wo</w:t>
      </w:r>
      <w:r w:rsidRPr="00294903">
        <w:rPr>
          <w:rFonts w:cs="Arial"/>
          <w:sz w:val="32"/>
          <w:szCs w:val="32"/>
        </w:rPr>
        <w:t xml:space="preserve"> other</w:t>
      </w:r>
      <w:r w:rsidR="003E4734" w:rsidRPr="00294903">
        <w:rPr>
          <w:rFonts w:cs="Arial"/>
          <w:sz w:val="32"/>
          <w:szCs w:val="32"/>
        </w:rPr>
        <w:t xml:space="preserve"> concepts we have encountered in our research are</w:t>
      </w:r>
      <w:r w:rsidR="00DA6BB8" w:rsidRPr="00294903">
        <w:rPr>
          <w:rFonts w:cs="Arial"/>
          <w:sz w:val="32"/>
          <w:szCs w:val="32"/>
        </w:rPr>
        <w:t xml:space="preserve"> wairangi and</w:t>
      </w:r>
      <w:r w:rsidR="003E4734" w:rsidRPr="00294903">
        <w:rPr>
          <w:rFonts w:cs="Arial"/>
          <w:sz w:val="32"/>
          <w:szCs w:val="32"/>
        </w:rPr>
        <w:t xml:space="preserve"> pōrangi. </w:t>
      </w:r>
    </w:p>
    <w:p w14:paraId="2C62F76A" w14:textId="03DC88AC" w:rsidR="003E4734" w:rsidRPr="00294903" w:rsidRDefault="003E4734" w:rsidP="00267A63">
      <w:pPr>
        <w:pStyle w:val="BodyText"/>
        <w:rPr>
          <w:rFonts w:cs="Arial"/>
          <w:sz w:val="32"/>
          <w:szCs w:val="32"/>
        </w:rPr>
      </w:pPr>
      <w:r w:rsidRPr="00294903">
        <w:rPr>
          <w:rFonts w:cs="Arial"/>
          <w:sz w:val="32"/>
          <w:szCs w:val="32"/>
        </w:rPr>
        <w:t>At our preliminary wānanga,</w:t>
      </w:r>
      <w:r w:rsidRPr="00294903" w:rsidDel="00172202">
        <w:rPr>
          <w:rFonts w:cs="Arial"/>
          <w:sz w:val="32"/>
          <w:szCs w:val="32"/>
        </w:rPr>
        <w:t xml:space="preserve"> </w:t>
      </w:r>
      <w:r w:rsidRPr="00294903">
        <w:rPr>
          <w:rFonts w:cs="Arial"/>
          <w:sz w:val="32"/>
          <w:szCs w:val="32"/>
        </w:rPr>
        <w:t xml:space="preserve">wairangi was explained as describing someone who is confused or troubled such that their decision-making is affected. Wairangi is defined in </w:t>
      </w:r>
      <w:r w:rsidRPr="00294903">
        <w:rPr>
          <w:rFonts w:cs="Arial"/>
          <w:sz w:val="32"/>
          <w:szCs w:val="32"/>
          <w:lang w:val="mi-NZ"/>
        </w:rPr>
        <w:t>the Māori dictionary Te Pātaka Kupu</w:t>
      </w:r>
      <w:r w:rsidRPr="00294903">
        <w:rPr>
          <w:rFonts w:cs="Arial"/>
          <w:sz w:val="32"/>
          <w:szCs w:val="32"/>
        </w:rPr>
        <w:t xml:space="preserve"> as </w:t>
      </w:r>
      <w:r w:rsidR="0052685C" w:rsidRPr="00294903">
        <w:rPr>
          <w:rFonts w:cs="Arial"/>
          <w:sz w:val="32"/>
          <w:szCs w:val="32"/>
        </w:rPr>
        <w:t>“</w:t>
      </w:r>
      <w:r w:rsidRPr="00294903">
        <w:rPr>
          <w:rFonts w:cs="Arial"/>
          <w:sz w:val="32"/>
          <w:szCs w:val="32"/>
        </w:rPr>
        <w:t>Kāore e āta whakaaro, kāore rānei e mātau ki te mahi tika</w:t>
      </w:r>
      <w:r w:rsidR="0052685C" w:rsidRPr="00294903">
        <w:rPr>
          <w:rFonts w:cs="Arial"/>
          <w:sz w:val="32"/>
          <w:szCs w:val="32"/>
        </w:rPr>
        <w:t>”</w:t>
      </w:r>
      <w:r w:rsidRPr="00294903">
        <w:rPr>
          <w:rFonts w:cs="Arial"/>
          <w:sz w:val="32"/>
          <w:szCs w:val="32"/>
        </w:rPr>
        <w:t xml:space="preserve">, meaning someone who </w:t>
      </w:r>
      <w:r w:rsidR="0052685C" w:rsidRPr="00294903">
        <w:rPr>
          <w:rFonts w:cs="Arial"/>
          <w:sz w:val="32"/>
          <w:szCs w:val="32"/>
        </w:rPr>
        <w:t>“</w:t>
      </w:r>
      <w:r w:rsidRPr="00294903">
        <w:rPr>
          <w:rFonts w:cs="Arial"/>
          <w:sz w:val="32"/>
          <w:szCs w:val="32"/>
        </w:rPr>
        <w:t>does not comprehend, or does not understand the correct thing to do</w:t>
      </w:r>
      <w:r w:rsidR="0052685C" w:rsidRPr="00294903">
        <w:rPr>
          <w:rFonts w:cs="Arial"/>
          <w:sz w:val="32"/>
          <w:szCs w:val="32"/>
        </w:rPr>
        <w:t>”</w:t>
      </w:r>
      <w:r w:rsidRPr="00294903">
        <w:rPr>
          <w:rFonts w:cs="Arial"/>
          <w:sz w:val="32"/>
          <w:szCs w:val="32"/>
        </w:rPr>
        <w:t xml:space="preserve">. The concept of </w:t>
      </w:r>
      <w:r w:rsidRPr="00294903">
        <w:rPr>
          <w:rFonts w:cs="Arial"/>
          <w:sz w:val="32"/>
          <w:szCs w:val="32"/>
        </w:rPr>
        <w:lastRenderedPageBreak/>
        <w:t xml:space="preserve">wairangi not only describes affected decision-making capacity in a </w:t>
      </w:r>
      <w:r w:rsidR="00BA3D5A" w:rsidRPr="00294903">
        <w:rPr>
          <w:rFonts w:cs="Arial"/>
          <w:sz w:val="32"/>
          <w:szCs w:val="32"/>
        </w:rPr>
        <w:t>‘</w:t>
      </w:r>
      <w:r w:rsidRPr="00294903">
        <w:rPr>
          <w:rFonts w:cs="Arial"/>
          <w:sz w:val="32"/>
          <w:szCs w:val="32"/>
        </w:rPr>
        <w:t>cognitive</w:t>
      </w:r>
      <w:r w:rsidR="00BA3D5A" w:rsidRPr="00294903">
        <w:rPr>
          <w:rFonts w:cs="Arial"/>
          <w:sz w:val="32"/>
          <w:szCs w:val="32"/>
        </w:rPr>
        <w:t>’</w:t>
      </w:r>
      <w:r w:rsidRPr="00294903">
        <w:rPr>
          <w:rFonts w:cs="Arial"/>
          <w:sz w:val="32"/>
          <w:szCs w:val="32"/>
        </w:rPr>
        <w:t xml:space="preserve"> sense, but also a state of intense emotion and despair.  </w:t>
      </w:r>
    </w:p>
    <w:p w14:paraId="6BBA68CF" w14:textId="18D2C9D2" w:rsidR="003E4734" w:rsidRPr="00294903" w:rsidRDefault="003E4734" w:rsidP="00267A63">
      <w:pPr>
        <w:pStyle w:val="BodyText"/>
        <w:rPr>
          <w:rFonts w:cs="Arial"/>
          <w:sz w:val="32"/>
          <w:szCs w:val="32"/>
        </w:rPr>
      </w:pPr>
      <w:r w:rsidRPr="00294903">
        <w:rPr>
          <w:rFonts w:cs="Arial"/>
          <w:sz w:val="32"/>
          <w:szCs w:val="32"/>
        </w:rPr>
        <w:t xml:space="preserve">At the same wānanga, the concept of pōrangi was described as referring to someone who is permanently in a state of deep unrest and trouble, and who therefore cannot make decisions for themselves or their whānau. </w:t>
      </w:r>
    </w:p>
    <w:p w14:paraId="6953BC17" w14:textId="707EB974" w:rsidR="003E4734" w:rsidRPr="00294903" w:rsidRDefault="003E4734" w:rsidP="00267A63">
      <w:pPr>
        <w:pStyle w:val="BodyText"/>
        <w:rPr>
          <w:rFonts w:cs="Arial"/>
          <w:sz w:val="32"/>
          <w:szCs w:val="32"/>
        </w:rPr>
      </w:pPr>
      <w:r w:rsidRPr="00294903">
        <w:rPr>
          <w:rFonts w:cs="Arial"/>
          <w:sz w:val="32"/>
          <w:szCs w:val="32"/>
        </w:rPr>
        <w:t>The causes of both pōrangi and wairangi will be varied. A person may be in a state of wairangi due to a specific event or situation that causes a severe emotional response, such as a bereavement. This will generally be temporary, but not always. Wairangi in the sense of general forgetfulness might also occur as someone ages. A state of wairangi might develop into a state of pōrangi caused by mate wareware (dementia).</w:t>
      </w:r>
    </w:p>
    <w:p w14:paraId="4C63B7F7" w14:textId="0610633F" w:rsidR="003E4734" w:rsidRPr="00294903" w:rsidRDefault="003E4734" w:rsidP="00267A63">
      <w:pPr>
        <w:pStyle w:val="BodyText"/>
        <w:rPr>
          <w:rFonts w:cs="Arial"/>
          <w:sz w:val="32"/>
          <w:szCs w:val="32"/>
        </w:rPr>
      </w:pPr>
      <w:r w:rsidRPr="00294903">
        <w:rPr>
          <w:rFonts w:cs="Arial"/>
          <w:sz w:val="32"/>
          <w:szCs w:val="32"/>
        </w:rPr>
        <w:t>Pōrangi may be considered by some to result from the person affected</w:t>
      </w:r>
      <w:r w:rsidR="00764B84" w:rsidRPr="00294903">
        <w:rPr>
          <w:rFonts w:cs="Arial"/>
          <w:sz w:val="32"/>
          <w:szCs w:val="32"/>
        </w:rPr>
        <w:t xml:space="preserve"> </w:t>
      </w:r>
      <w:r w:rsidRPr="00294903">
        <w:rPr>
          <w:rFonts w:cs="Arial"/>
          <w:sz w:val="32"/>
          <w:szCs w:val="32"/>
        </w:rPr>
        <w:t>committing of a form of hara (spiritual infringement). Pōrangi resulting from a hara implies a moral judgement on the actions of the individual</w:t>
      </w:r>
      <w:r w:rsidR="000539B6" w:rsidRPr="00294903">
        <w:rPr>
          <w:rFonts w:cs="Arial"/>
          <w:sz w:val="32"/>
          <w:szCs w:val="32"/>
        </w:rPr>
        <w:t>:</w:t>
      </w:r>
      <w:r w:rsidR="00BA2232">
        <w:rPr>
          <w:rFonts w:ascii="ZWAdobeF" w:hAnsi="ZWAdobeF" w:cs="ZWAdobeF"/>
          <w:color w:val="auto"/>
          <w:sz w:val="2"/>
          <w:szCs w:val="2"/>
        </w:rPr>
        <w:t>11F</w:t>
      </w:r>
      <w:r w:rsidR="00E92A83">
        <w:rPr>
          <w:rFonts w:ascii="ZWAdobeF" w:hAnsi="ZWAdobeF" w:cs="ZWAdobeF"/>
          <w:color w:val="auto"/>
          <w:sz w:val="2"/>
          <w:szCs w:val="2"/>
        </w:rPr>
        <w:t>11F</w:t>
      </w:r>
      <w:r w:rsidR="000539B6" w:rsidRPr="00294903">
        <w:rPr>
          <w:rStyle w:val="EndnoteReference"/>
          <w:rFonts w:cs="Arial"/>
          <w:sz w:val="32"/>
          <w:szCs w:val="32"/>
        </w:rPr>
        <w:endnoteReference w:id="13"/>
      </w:r>
    </w:p>
    <w:p w14:paraId="28955101" w14:textId="1E88F832" w:rsidR="003E4734" w:rsidRPr="00294903" w:rsidRDefault="003C6652" w:rsidP="00162CF4">
      <w:pPr>
        <w:pStyle w:val="BodyText"/>
        <w:numPr>
          <w:ilvl w:val="0"/>
          <w:numId w:val="0"/>
        </w:numPr>
        <w:tabs>
          <w:tab w:val="clear" w:pos="709"/>
          <w:tab w:val="left" w:pos="993"/>
          <w:tab w:val="left" w:pos="1134"/>
        </w:tabs>
        <w:ind w:left="1134"/>
        <w:rPr>
          <w:rFonts w:cs="Arial"/>
          <w:sz w:val="32"/>
          <w:szCs w:val="32"/>
        </w:rPr>
      </w:pPr>
      <w:r w:rsidRPr="00294903">
        <w:rPr>
          <w:rFonts w:cs="Arial"/>
          <w:sz w:val="32"/>
          <w:szCs w:val="32"/>
        </w:rPr>
        <w:t>S</w:t>
      </w:r>
      <w:r w:rsidR="003E4734" w:rsidRPr="00294903">
        <w:rPr>
          <w:rFonts w:cs="Arial"/>
          <w:sz w:val="32"/>
          <w:szCs w:val="32"/>
        </w:rPr>
        <w:t>ome Māori may feel they are unwell because they have breached certain cultural protocols, and they may describe their illness as mate Māori, or mākutu, and their whānau may describe their behaviour as disturbing or pōrangi.</w:t>
      </w:r>
    </w:p>
    <w:p w14:paraId="035157C7" w14:textId="77777777" w:rsidR="003E4734" w:rsidRPr="00294903" w:rsidRDefault="003E4734" w:rsidP="00267A63">
      <w:pPr>
        <w:pStyle w:val="BodyText"/>
        <w:rPr>
          <w:rFonts w:cs="Arial"/>
          <w:sz w:val="32"/>
          <w:szCs w:val="32"/>
        </w:rPr>
      </w:pPr>
      <w:r w:rsidRPr="00294903">
        <w:rPr>
          <w:rFonts w:cs="Arial"/>
          <w:sz w:val="32"/>
          <w:szCs w:val="32"/>
        </w:rPr>
        <w:lastRenderedPageBreak/>
        <w:t>On the other hand, pōrangi and wairangi might also result from causes such as ageing. When this occurs, a kuia or kaumātua might be described as becoming more tapu, as they journey from te ao mārama (the current world) to te ao wairua (the realm of spirits). In that situation, there is no implied moral judgement under tikanga Māori. Rather, kuia and kaumātua continue to hold an important role as keepers of knowledge and wisdom.</w:t>
      </w:r>
    </w:p>
    <w:p w14:paraId="62A11A8C" w14:textId="7ADE6608" w:rsidR="003E4734" w:rsidRPr="00294903" w:rsidRDefault="003E4734" w:rsidP="0045654D">
      <w:pPr>
        <w:pStyle w:val="BodyText"/>
        <w:spacing w:after="240"/>
        <w:ind w:left="708" w:hanging="595"/>
        <w:rPr>
          <w:rFonts w:cs="Arial"/>
          <w:sz w:val="32"/>
          <w:szCs w:val="32"/>
        </w:rPr>
      </w:pPr>
      <w:r w:rsidRPr="00294903">
        <w:rPr>
          <w:rFonts w:cs="Arial"/>
          <w:sz w:val="32"/>
          <w:szCs w:val="32"/>
        </w:rPr>
        <w:t>As with hinengaro, neither pōrangi nor wairangi map easily onto similar Western terms. For example, both terms can encompass aspects of what, from a more Western perspective, might be separated into concepts relating to mental distress, to emotion and to cognition/thinking. As with hinengaro, in the context of affected decision-making</w:t>
      </w:r>
      <w:r w:rsidR="00D747A7" w:rsidRPr="00294903">
        <w:rPr>
          <w:rFonts w:cs="Arial"/>
          <w:sz w:val="32"/>
          <w:szCs w:val="32"/>
        </w:rPr>
        <w:t>,</w:t>
      </w:r>
      <w:r w:rsidRPr="00294903">
        <w:rPr>
          <w:rFonts w:cs="Arial"/>
          <w:sz w:val="32"/>
          <w:szCs w:val="32"/>
        </w:rPr>
        <w:t xml:space="preserve"> </w:t>
      </w:r>
      <w:r w:rsidR="00E87600" w:rsidRPr="00294903">
        <w:rPr>
          <w:rFonts w:cs="Arial"/>
          <w:sz w:val="32"/>
          <w:szCs w:val="32"/>
        </w:rPr>
        <w:t>wairangi and pōrangi</w:t>
      </w:r>
      <w:r w:rsidRPr="00294903">
        <w:rPr>
          <w:rFonts w:cs="Arial"/>
          <w:sz w:val="32"/>
          <w:szCs w:val="32"/>
        </w:rPr>
        <w:t xml:space="preserve"> may encourage approaches </w:t>
      </w:r>
      <w:r w:rsidR="00C532F1" w:rsidRPr="00294903">
        <w:rPr>
          <w:rFonts w:cs="Arial"/>
          <w:sz w:val="32"/>
          <w:szCs w:val="32"/>
        </w:rPr>
        <w:t xml:space="preserve">that </w:t>
      </w:r>
      <w:r w:rsidRPr="00294903">
        <w:rPr>
          <w:rFonts w:cs="Arial"/>
          <w:sz w:val="32"/>
          <w:szCs w:val="32"/>
        </w:rPr>
        <w:t xml:space="preserve">focus more on the whole person than solely or primarily on their thought processes. </w:t>
      </w:r>
    </w:p>
    <w:tbl>
      <w:tblPr>
        <w:tblStyle w:val="TableGrid"/>
        <w:tblW w:w="0" w:type="auto"/>
        <w:tblInd w:w="709" w:type="dxa"/>
        <w:tblBorders>
          <w:top w:val="single" w:sz="12" w:space="0" w:color="006600"/>
          <w:left w:val="single" w:sz="12" w:space="0" w:color="006600"/>
          <w:bottom w:val="single" w:sz="12" w:space="0" w:color="006600"/>
          <w:right w:val="single" w:sz="12" w:space="0" w:color="006600"/>
          <w:insideH w:val="single" w:sz="12" w:space="0" w:color="006600"/>
          <w:insideV w:val="single" w:sz="12" w:space="0" w:color="006600"/>
        </w:tblBorders>
        <w:tblLook w:val="04A0" w:firstRow="1" w:lastRow="0" w:firstColumn="1" w:lastColumn="0" w:noHBand="0" w:noVBand="1"/>
      </w:tblPr>
      <w:tblGrid>
        <w:gridCol w:w="8333"/>
      </w:tblGrid>
      <w:tr w:rsidR="00BC4F61" w:rsidRPr="00294903" w14:paraId="4D653AC7" w14:textId="77777777" w:rsidTr="00CA3386">
        <w:tc>
          <w:tcPr>
            <w:tcW w:w="8333" w:type="dxa"/>
            <w:shd w:val="clear" w:color="auto" w:fill="F6F9F1"/>
          </w:tcPr>
          <w:p w14:paraId="4C0B7FB3" w14:textId="7733D91F" w:rsidR="00BC4F61" w:rsidRPr="00294903" w:rsidRDefault="00E92A83" w:rsidP="0045654D">
            <w:pPr>
              <w:pStyle w:val="Heading2"/>
              <w:keepNext w:val="0"/>
              <w:rPr>
                <w:sz w:val="32"/>
                <w:szCs w:val="32"/>
              </w:rPr>
            </w:pPr>
            <w:bookmarkStart w:id="72" w:name="_Toc119069703"/>
            <w:r>
              <w:rPr>
                <w:rFonts w:ascii="ZWAdobeF" w:hAnsi="ZWAdobeF" w:cs="ZWAdobeF"/>
                <w:b w:val="0"/>
                <w:color w:val="auto"/>
                <w:sz w:val="2"/>
                <w:szCs w:val="2"/>
              </w:rPr>
              <w:t>1B</w:t>
            </w:r>
            <w:r w:rsidR="00F32488">
              <w:rPr>
                <w:rFonts w:ascii="ZWAdobeF" w:hAnsi="ZWAdobeF" w:cs="ZWAdobeF"/>
                <w:b w:val="0"/>
                <w:color w:val="auto"/>
                <w:sz w:val="2"/>
                <w:szCs w:val="2"/>
              </w:rPr>
              <w:t>1B</w:t>
            </w:r>
            <w:r w:rsidR="00BC4F61" w:rsidRPr="00294903">
              <w:rPr>
                <w:sz w:val="32"/>
                <w:szCs w:val="32"/>
              </w:rPr>
              <w:t>QUESTION 2</w:t>
            </w:r>
            <w:bookmarkEnd w:id="72"/>
          </w:p>
          <w:p w14:paraId="702EC5C0" w14:textId="767B242F" w:rsidR="00BC4F61" w:rsidRPr="00294903" w:rsidRDefault="00BC4F61" w:rsidP="0045654D">
            <w:pPr>
              <w:pStyle w:val="BodyText21"/>
              <w:spacing w:after="360" w:line="360" w:lineRule="auto"/>
              <w:rPr>
                <w:rFonts w:ascii="Arial" w:hAnsi="Arial" w:cs="Arial"/>
                <w:sz w:val="32"/>
                <w:szCs w:val="32"/>
              </w:rPr>
            </w:pPr>
            <w:r w:rsidRPr="00294903">
              <w:rPr>
                <w:rFonts w:ascii="Arial" w:hAnsi="Arial" w:cs="Arial"/>
                <w:sz w:val="32"/>
                <w:szCs w:val="32"/>
              </w:rPr>
              <w:t>Have we identified the tikanga principles and concepts most relevant to decision-making? If not, what changes should we make?</w:t>
            </w:r>
          </w:p>
        </w:tc>
      </w:tr>
    </w:tbl>
    <w:p w14:paraId="55003EEA" w14:textId="77777777" w:rsidR="003E4734" w:rsidRPr="00294903" w:rsidRDefault="003E4734" w:rsidP="003C3270">
      <w:pPr>
        <w:pStyle w:val="Heading2"/>
        <w:rPr>
          <w:sz w:val="32"/>
          <w:szCs w:val="32"/>
        </w:rPr>
      </w:pPr>
      <w:bookmarkStart w:id="73" w:name="_Toc115854945"/>
      <w:bookmarkStart w:id="74" w:name="_Toc119069704"/>
      <w:r w:rsidRPr="00294903">
        <w:rPr>
          <w:sz w:val="32"/>
          <w:szCs w:val="32"/>
        </w:rPr>
        <w:lastRenderedPageBreak/>
        <w:t>DECISION-MAKING BY MĀORI today</w:t>
      </w:r>
      <w:bookmarkEnd w:id="73"/>
      <w:bookmarkEnd w:id="74"/>
    </w:p>
    <w:p w14:paraId="057A7B57" w14:textId="0714863E" w:rsidR="003E4734" w:rsidRPr="00294903" w:rsidRDefault="003E4734" w:rsidP="00267A63">
      <w:pPr>
        <w:pStyle w:val="BodyText"/>
        <w:rPr>
          <w:rFonts w:cs="Arial"/>
          <w:sz w:val="32"/>
          <w:szCs w:val="32"/>
        </w:rPr>
      </w:pPr>
      <w:r w:rsidRPr="00294903">
        <w:rPr>
          <w:rFonts w:cs="Arial"/>
          <w:sz w:val="32"/>
          <w:szCs w:val="32"/>
        </w:rPr>
        <w:t xml:space="preserve">We understand that, while some Māori may primarily live according to tikanga, this is not the case for all Māori. Some may feel different degrees of connection to te ao Māori, or find that there are other factors </w:t>
      </w:r>
      <w:r w:rsidR="00D86EC3" w:rsidRPr="00294903">
        <w:rPr>
          <w:rFonts w:cs="Arial"/>
          <w:sz w:val="32"/>
          <w:szCs w:val="32"/>
        </w:rPr>
        <w:t xml:space="preserve">that </w:t>
      </w:r>
      <w:r w:rsidRPr="00294903">
        <w:rPr>
          <w:rFonts w:cs="Arial"/>
          <w:sz w:val="32"/>
          <w:szCs w:val="32"/>
        </w:rPr>
        <w:t xml:space="preserve">prevent them from practising tikanga on an everyday basis. </w:t>
      </w:r>
      <w:r w:rsidR="00CD25D1" w:rsidRPr="00294903">
        <w:rPr>
          <w:rFonts w:cs="Arial"/>
          <w:sz w:val="32"/>
          <w:szCs w:val="32"/>
        </w:rPr>
        <w:t>Some might find that it is</w:t>
      </w:r>
      <w:r w:rsidRPr="00294903">
        <w:rPr>
          <w:rFonts w:cs="Arial"/>
          <w:sz w:val="32"/>
          <w:szCs w:val="32"/>
        </w:rPr>
        <w:t xml:space="preserve"> hard to act consistently with tikanga given current law.</w:t>
      </w:r>
    </w:p>
    <w:p w14:paraId="46DA7466" w14:textId="64F33857" w:rsidR="003E4734" w:rsidRPr="00294903" w:rsidRDefault="003E4734" w:rsidP="00267A63">
      <w:pPr>
        <w:pStyle w:val="BodyText"/>
        <w:spacing w:after="240"/>
        <w:ind w:left="708" w:hanging="595"/>
        <w:rPr>
          <w:rFonts w:cs="Arial"/>
          <w:sz w:val="32"/>
          <w:szCs w:val="32"/>
        </w:rPr>
      </w:pPr>
      <w:r w:rsidRPr="00294903">
        <w:rPr>
          <w:rFonts w:cs="Arial"/>
          <w:sz w:val="32"/>
          <w:szCs w:val="32"/>
        </w:rPr>
        <w:t xml:space="preserve">We are interested in how relevant tikanga is to Māori today when it comes to decision-making and, in particular, </w:t>
      </w:r>
      <w:r w:rsidR="00DB1181" w:rsidRPr="00294903">
        <w:rPr>
          <w:rFonts w:cs="Arial"/>
          <w:sz w:val="32"/>
          <w:szCs w:val="32"/>
        </w:rPr>
        <w:t>when someone’s decision-making is affected</w:t>
      </w:r>
      <w:r w:rsidRPr="00294903">
        <w:rPr>
          <w:rFonts w:cs="Arial"/>
          <w:sz w:val="32"/>
          <w:szCs w:val="32"/>
        </w:rPr>
        <w:t>.</w:t>
      </w:r>
      <w:r w:rsidR="0091527B" w:rsidRPr="00294903">
        <w:rPr>
          <w:rFonts w:cs="Arial"/>
          <w:sz w:val="32"/>
          <w:szCs w:val="32"/>
        </w:rPr>
        <w:t xml:space="preserve"> We are also interested in how the current law affects the ability to live in accordance with tikanga Māori, and how the law could be changed to address this</w:t>
      </w:r>
      <w:r w:rsidR="008A79FC" w:rsidRPr="00294903">
        <w:rPr>
          <w:rFonts w:cs="Arial"/>
          <w:sz w:val="32"/>
          <w:szCs w:val="32"/>
        </w:rPr>
        <w:t>. </w:t>
      </w:r>
    </w:p>
    <w:tbl>
      <w:tblPr>
        <w:tblStyle w:val="TableGrid"/>
        <w:tblW w:w="0" w:type="auto"/>
        <w:tblInd w:w="709" w:type="dxa"/>
        <w:tblBorders>
          <w:top w:val="single" w:sz="12" w:space="0" w:color="006600"/>
          <w:left w:val="single" w:sz="12" w:space="0" w:color="006600"/>
          <w:bottom w:val="single" w:sz="12" w:space="0" w:color="006600"/>
          <w:right w:val="single" w:sz="12" w:space="0" w:color="006600"/>
          <w:insideH w:val="single" w:sz="12" w:space="0" w:color="006600"/>
          <w:insideV w:val="single" w:sz="12" w:space="0" w:color="006600"/>
        </w:tblBorders>
        <w:tblLook w:val="04A0" w:firstRow="1" w:lastRow="0" w:firstColumn="1" w:lastColumn="0" w:noHBand="0" w:noVBand="1"/>
      </w:tblPr>
      <w:tblGrid>
        <w:gridCol w:w="8333"/>
      </w:tblGrid>
      <w:tr w:rsidR="00BC4F61" w:rsidRPr="00294903" w14:paraId="5D174DBA" w14:textId="77777777" w:rsidTr="00CA3386">
        <w:tc>
          <w:tcPr>
            <w:tcW w:w="8333" w:type="dxa"/>
            <w:shd w:val="clear" w:color="auto" w:fill="F6F9F1"/>
          </w:tcPr>
          <w:p w14:paraId="1F8757B0" w14:textId="405AD1EA" w:rsidR="00BC4F61" w:rsidRPr="00294903" w:rsidRDefault="00E92A83" w:rsidP="00794926">
            <w:pPr>
              <w:pStyle w:val="Heading2"/>
              <w:rPr>
                <w:sz w:val="32"/>
                <w:szCs w:val="32"/>
              </w:rPr>
            </w:pPr>
            <w:bookmarkStart w:id="75" w:name="_Toc119069705"/>
            <w:r>
              <w:rPr>
                <w:rFonts w:ascii="ZWAdobeF" w:hAnsi="ZWAdobeF" w:cs="ZWAdobeF"/>
                <w:b w:val="0"/>
                <w:color w:val="auto"/>
                <w:sz w:val="2"/>
                <w:szCs w:val="2"/>
              </w:rPr>
              <w:t>2B</w:t>
            </w:r>
            <w:r w:rsidR="00F32488">
              <w:rPr>
                <w:rFonts w:ascii="ZWAdobeF" w:hAnsi="ZWAdobeF" w:cs="ZWAdobeF"/>
                <w:b w:val="0"/>
                <w:color w:val="auto"/>
                <w:sz w:val="2"/>
                <w:szCs w:val="2"/>
              </w:rPr>
              <w:t>2B</w:t>
            </w:r>
            <w:r w:rsidR="00BC4F61" w:rsidRPr="00294903">
              <w:rPr>
                <w:sz w:val="32"/>
                <w:szCs w:val="32"/>
              </w:rPr>
              <w:t>QUESTION 3</w:t>
            </w:r>
            <w:bookmarkEnd w:id="75"/>
          </w:p>
          <w:p w14:paraId="69959737" w14:textId="461B60CA" w:rsidR="00BC4F61" w:rsidRPr="00294903" w:rsidRDefault="00057603" w:rsidP="00107387">
            <w:pPr>
              <w:pStyle w:val="BodyText21"/>
              <w:spacing w:after="360" w:line="360" w:lineRule="auto"/>
              <w:rPr>
                <w:rFonts w:ascii="Arial" w:hAnsi="Arial" w:cs="Arial"/>
                <w:sz w:val="32"/>
                <w:szCs w:val="32"/>
              </w:rPr>
            </w:pPr>
            <w:r w:rsidRPr="00294903">
              <w:rPr>
                <w:rFonts w:ascii="Arial" w:hAnsi="Arial" w:cs="Arial"/>
                <w:sz w:val="32"/>
                <w:szCs w:val="32"/>
              </w:rPr>
              <w:t>How is tikanga Māori relevant to you in relation to decision-making, and to affected decision-making?</w:t>
            </w:r>
          </w:p>
          <w:p w14:paraId="2AD70D32" w14:textId="031E66CF" w:rsidR="00057603" w:rsidRPr="00294903" w:rsidRDefault="00E92A83" w:rsidP="00057603">
            <w:pPr>
              <w:pStyle w:val="Heading2"/>
              <w:rPr>
                <w:rFonts w:cs="Arial"/>
                <w:sz w:val="32"/>
                <w:szCs w:val="32"/>
              </w:rPr>
            </w:pPr>
            <w:bookmarkStart w:id="76" w:name="_Toc119069706"/>
            <w:r>
              <w:rPr>
                <w:rFonts w:ascii="ZWAdobeF" w:hAnsi="ZWAdobeF" w:cs="ZWAdobeF"/>
                <w:b w:val="0"/>
                <w:color w:val="auto"/>
                <w:sz w:val="2"/>
                <w:szCs w:val="2"/>
              </w:rPr>
              <w:t>3B</w:t>
            </w:r>
            <w:r w:rsidR="00F32488">
              <w:rPr>
                <w:rFonts w:ascii="ZWAdobeF" w:hAnsi="ZWAdobeF" w:cs="ZWAdobeF"/>
                <w:b w:val="0"/>
                <w:color w:val="auto"/>
                <w:sz w:val="2"/>
                <w:szCs w:val="2"/>
              </w:rPr>
              <w:t>3B</w:t>
            </w:r>
            <w:r w:rsidR="00057603" w:rsidRPr="00294903">
              <w:rPr>
                <w:rFonts w:cs="Arial"/>
                <w:sz w:val="32"/>
                <w:szCs w:val="32"/>
              </w:rPr>
              <w:t>QUESTION 4</w:t>
            </w:r>
            <w:bookmarkEnd w:id="76"/>
          </w:p>
          <w:p w14:paraId="263BBEE6" w14:textId="59398977" w:rsidR="00057603" w:rsidRPr="00294903" w:rsidRDefault="00057603" w:rsidP="00107387">
            <w:pPr>
              <w:pStyle w:val="BodyText21"/>
              <w:spacing w:after="360" w:line="360" w:lineRule="auto"/>
              <w:rPr>
                <w:sz w:val="32"/>
                <w:szCs w:val="32"/>
              </w:rPr>
            </w:pPr>
            <w:r w:rsidRPr="00294903">
              <w:rPr>
                <w:rFonts w:ascii="Arial" w:hAnsi="Arial" w:cs="Arial"/>
                <w:sz w:val="32"/>
                <w:szCs w:val="32"/>
              </w:rPr>
              <w:t>In situations when someone’s decision-making has been affected, have you and your whānau/hapū/iwi been able to act in accordance with tikanga Māori in the way you would want? If not, how could this be improved?</w:t>
            </w:r>
          </w:p>
        </w:tc>
      </w:tr>
    </w:tbl>
    <w:p w14:paraId="299DF57B" w14:textId="77777777" w:rsidR="00F52C8D" w:rsidRPr="00294903" w:rsidRDefault="00F52C8D" w:rsidP="00FF5FC7">
      <w:pPr>
        <w:pStyle w:val="QuestionBox"/>
        <w:spacing w:before="0" w:after="0" w:line="240" w:lineRule="auto"/>
        <w:rPr>
          <w:rFonts w:cs="Arial"/>
          <w:sz w:val="32"/>
          <w:szCs w:val="32"/>
        </w:rPr>
      </w:pPr>
    </w:p>
    <w:p w14:paraId="45A4BB41" w14:textId="567ECB39" w:rsidR="009B37CB" w:rsidRPr="00294903" w:rsidRDefault="00DB0961" w:rsidP="00FF5FC7">
      <w:pPr>
        <w:pStyle w:val="QuestionBox"/>
        <w:spacing w:before="0" w:after="0" w:line="240" w:lineRule="auto"/>
        <w:ind w:left="0"/>
        <w:rPr>
          <w:rFonts w:cs="Arial"/>
          <w:sz w:val="32"/>
          <w:szCs w:val="32"/>
        </w:rPr>
      </w:pPr>
      <w:r w:rsidRPr="00294903">
        <w:rPr>
          <w:rFonts w:eastAsiaTheme="minorHAnsi" w:cs="Arial"/>
          <w:noProof/>
          <w:sz w:val="32"/>
          <w:szCs w:val="32"/>
          <w:lang w:eastAsia="en-NZ"/>
        </w:rPr>
        <w:lastRenderedPageBreak/>
        <mc:AlternateContent>
          <mc:Choice Requires="wpg">
            <w:drawing>
              <wp:anchor distT="0" distB="0" distL="114300" distR="114300" simplePos="0" relativeHeight="251658249" behindDoc="1" locked="0" layoutInCell="1" allowOverlap="1" wp14:anchorId="7F52F46E" wp14:editId="59120456">
                <wp:simplePos x="0" y="0"/>
                <wp:positionH relativeFrom="page">
                  <wp:posOffset>1080135</wp:posOffset>
                </wp:positionH>
                <wp:positionV relativeFrom="paragraph">
                  <wp:posOffset>250825</wp:posOffset>
                </wp:positionV>
                <wp:extent cx="2411730" cy="1270"/>
                <wp:effectExtent l="0" t="19050" r="26670" b="17780"/>
                <wp:wrapNone/>
                <wp:docPr id="764518257" name="Group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1730" cy="1270"/>
                          <a:chOff x="1134" y="-469"/>
                          <a:chExt cx="2098" cy="2"/>
                        </a:xfrm>
                      </wpg:grpSpPr>
                      <wps:wsp>
                        <wps:cNvPr id="764518258" name="Freeform 136"/>
                        <wps:cNvSpPr>
                          <a:spLocks/>
                        </wps:cNvSpPr>
                        <wps:spPr bwMode="auto">
                          <a:xfrm>
                            <a:off x="1134" y="-469"/>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DD51A6" id="Group 135" o:spid="_x0000_s1026" alt="&quot;&quot;" style="position:absolute;margin-left:85.05pt;margin-top:19.75pt;width:189.9pt;height:.1pt;z-index:-251658231;mso-position-horizontal-relative:page" coordorigin="1134,-469"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">
                <v:shape id="Freeform 136" o:spid="_x0000_s1027" style="position:absolute;left:1134;top:-469;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" path="m,l2097,e" filled="f" strokecolor="#060" strokeweight="3pt">
                  <v:path arrowok="t" o:connecttype="custom" o:connectlocs="0,0;2097,0" o:connectangles="0,0"/>
                </v:shape>
                <w10:wrap anchorx="page"/>
              </v:group>
            </w:pict>
          </mc:Fallback>
        </mc:AlternateContent>
      </w:r>
    </w:p>
    <w:p w14:paraId="07F75688" w14:textId="7313B7CB" w:rsidR="00F52C8D" w:rsidRDefault="00F52C8D" w:rsidP="00162CF4">
      <w:pPr>
        <w:pStyle w:val="BodyText"/>
        <w:numPr>
          <w:ilvl w:val="0"/>
          <w:numId w:val="0"/>
        </w:numPr>
        <w:ind w:left="709"/>
        <w:rPr>
          <w:rFonts w:cs="Arial"/>
          <w:noProof/>
        </w:rPr>
      </w:pPr>
    </w:p>
    <w:p w14:paraId="1E7F2B57" w14:textId="23819FD1" w:rsidR="00FF5FC7" w:rsidRPr="00162CF4" w:rsidRDefault="00FF5FC7" w:rsidP="00162CF4">
      <w:pPr>
        <w:pStyle w:val="BodyText"/>
        <w:numPr>
          <w:ilvl w:val="0"/>
          <w:numId w:val="0"/>
        </w:numPr>
        <w:ind w:left="709"/>
        <w:rPr>
          <w:rFonts w:cs="Arial"/>
          <w:noProof/>
        </w:rPr>
        <w:sectPr w:rsidR="00FF5FC7" w:rsidRPr="00162CF4" w:rsidSect="00CC4E9A">
          <w:headerReference w:type="default" r:id="rId39"/>
          <w:footnotePr>
            <w:numRestart w:val="eachSect"/>
          </w:footnotePr>
          <w:endnotePr>
            <w:numFmt w:val="decimal"/>
          </w:endnotePr>
          <w:type w:val="continuous"/>
          <w:pgSz w:w="11907" w:h="16840" w:code="9"/>
          <w:pgMar w:top="1134" w:right="1134" w:bottom="1134" w:left="1701" w:header="499" w:footer="46" w:gutter="0"/>
          <w:cols w:space="720"/>
        </w:sectPr>
      </w:pPr>
    </w:p>
    <w:p w14:paraId="30F80D51" w14:textId="77777777" w:rsidR="0080502C" w:rsidRPr="00294903" w:rsidRDefault="0080502C" w:rsidP="0085358E">
      <w:pPr>
        <w:pStyle w:val="HEADING2topchapter-notinTOC"/>
        <w:rPr>
          <w:rFonts w:ascii="Arial" w:hAnsi="Arial" w:cs="Arial"/>
          <w:color w:val="006600"/>
          <w:sz w:val="32"/>
          <w:szCs w:val="32"/>
        </w:rPr>
      </w:pPr>
      <w:bookmarkStart w:id="77" w:name="_Hlk66107232"/>
      <w:r w:rsidRPr="00294903">
        <w:rPr>
          <w:rFonts w:ascii="Arial" w:hAnsi="Arial" w:cs="Arial"/>
          <w:color w:val="006600"/>
          <w:sz w:val="32"/>
          <w:szCs w:val="32"/>
        </w:rPr>
        <w:lastRenderedPageBreak/>
        <w:t xml:space="preserve">CHAPTER </w:t>
      </w:r>
      <w:r w:rsidR="002D5B0A" w:rsidRPr="00294903">
        <w:rPr>
          <w:rFonts w:ascii="Arial" w:hAnsi="Arial" w:cs="Arial"/>
          <w:color w:val="006600"/>
          <w:sz w:val="32"/>
          <w:szCs w:val="32"/>
        </w:rPr>
        <w:t>6</w:t>
      </w:r>
    </w:p>
    <w:p w14:paraId="3723ABC7" w14:textId="77777777" w:rsidR="0080502C" w:rsidRPr="00D90FCC" w:rsidRDefault="0080502C" w:rsidP="0085358E">
      <w:pPr>
        <w:spacing w:line="200" w:lineRule="exact"/>
        <w:rPr>
          <w:rFonts w:cs="Arial"/>
          <w:color w:val="008000"/>
          <w:szCs w:val="20"/>
        </w:rPr>
      </w:pPr>
      <w:r w:rsidRPr="00D90FCC">
        <w:rPr>
          <w:rFonts w:cs="Arial"/>
          <w:noProof/>
          <w:color w:val="008000"/>
          <w:lang w:eastAsia="en-NZ"/>
        </w:rPr>
        <mc:AlternateContent>
          <mc:Choice Requires="wpg">
            <w:drawing>
              <wp:anchor distT="0" distB="0" distL="114300" distR="114300" simplePos="0" relativeHeight="251658243" behindDoc="1" locked="0" layoutInCell="1" allowOverlap="1" wp14:anchorId="185F9275" wp14:editId="233D4623">
                <wp:simplePos x="0" y="0"/>
                <wp:positionH relativeFrom="page">
                  <wp:posOffset>1076653</wp:posOffset>
                </wp:positionH>
                <wp:positionV relativeFrom="paragraph">
                  <wp:posOffset>53975</wp:posOffset>
                </wp:positionV>
                <wp:extent cx="1332230" cy="1270"/>
                <wp:effectExtent l="0" t="19050" r="20320" b="17780"/>
                <wp:wrapNone/>
                <wp:docPr id="45" name="Group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46"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F02533" id="Group 45" o:spid="_x0000_s1026" alt="&quot;&quot;" style="position:absolute;margin-left:84.8pt;margin-top:4.25pt;width:104.9pt;height:.1pt;z-index:-251658237;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" path="m,l2098,e" filled="f" strokecolor="#060" strokeweight="3pt">
                  <v:path arrowok="t" o:connecttype="custom" o:connectlocs="0,0;2098,0" o:connectangles="0,0"/>
                </v:shape>
                <w10:wrap anchorx="page"/>
              </v:group>
            </w:pict>
          </mc:Fallback>
        </mc:AlternateContent>
      </w:r>
    </w:p>
    <w:p w14:paraId="6E81B27A" w14:textId="26BE0B13" w:rsidR="0080502C" w:rsidRPr="00D90FCC" w:rsidRDefault="005C50F9" w:rsidP="003C3270">
      <w:pPr>
        <w:pStyle w:val="Heading1nonum"/>
        <w:rPr>
          <w:rFonts w:eastAsia="Cordia New"/>
        </w:rPr>
      </w:pPr>
      <w:bookmarkStart w:id="78" w:name="_Toc119069707"/>
      <w:r w:rsidRPr="00D90FCC">
        <w:rPr>
          <w:sz w:val="2"/>
          <w:szCs w:val="2"/>
        </w:rPr>
        <w:t xml:space="preserve">6 </w:t>
      </w:r>
      <w:r w:rsidR="000E7655" w:rsidRPr="00D90FCC">
        <w:rPr>
          <w:rFonts w:eastAsia="Metropolis Black"/>
        </w:rPr>
        <w:t>Principles for our review</w:t>
      </w:r>
      <w:bookmarkEnd w:id="78"/>
    </w:p>
    <w:p w14:paraId="00A8F393" w14:textId="77777777" w:rsidR="0080502C" w:rsidRPr="00D90FCC" w:rsidRDefault="0080502C" w:rsidP="0085358E">
      <w:pPr>
        <w:spacing w:line="200" w:lineRule="exact"/>
        <w:rPr>
          <w:rFonts w:cs="Arial"/>
          <w:color w:val="008000"/>
          <w:szCs w:val="20"/>
        </w:rPr>
      </w:pPr>
      <w:r w:rsidRPr="00D90FCC">
        <w:rPr>
          <w:rFonts w:cs="Arial"/>
          <w:noProof/>
          <w:color w:val="008000"/>
          <w:lang w:eastAsia="en-NZ"/>
        </w:rPr>
        <mc:AlternateContent>
          <mc:Choice Requires="wpg">
            <w:drawing>
              <wp:anchor distT="0" distB="0" distL="114300" distR="114300" simplePos="0" relativeHeight="251658248" behindDoc="1" locked="0" layoutInCell="1" allowOverlap="1" wp14:anchorId="136A0CD9" wp14:editId="00B87FF7">
                <wp:simplePos x="0" y="0"/>
                <wp:positionH relativeFrom="page">
                  <wp:posOffset>1087427</wp:posOffset>
                </wp:positionH>
                <wp:positionV relativeFrom="paragraph">
                  <wp:posOffset>71755</wp:posOffset>
                </wp:positionV>
                <wp:extent cx="1332230" cy="1270"/>
                <wp:effectExtent l="0" t="19050" r="20320" b="17780"/>
                <wp:wrapNone/>
                <wp:docPr id="60" name="Group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471"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16331" id="Group 60" o:spid="_x0000_s1026" alt="&quot;&quot;" style="position:absolute;margin-left:85.6pt;margin-top:5.65pt;width:104.9pt;height:.1pt;z-index:-251658232;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" path="m,l2098,e" filled="f" strokecolor="#060" strokeweight="3pt">
                  <v:path arrowok="t" o:connecttype="custom" o:connectlocs="0,0;2098,0" o:connectangles="0,0"/>
                </v:shape>
                <w10:wrap anchorx="page"/>
              </v:group>
            </w:pict>
          </mc:Fallback>
        </mc:AlternateContent>
      </w:r>
    </w:p>
    <w:p w14:paraId="2D5E906D" w14:textId="77777777" w:rsidR="00773BD0" w:rsidRPr="00D90FCC" w:rsidRDefault="00773BD0" w:rsidP="00162CF4">
      <w:pPr>
        <w:pStyle w:val="BodyTextalphalist"/>
        <w:rPr>
          <w:rFonts w:cs="Arial"/>
          <w:color w:val="008000"/>
        </w:rPr>
      </w:pPr>
      <w:bookmarkStart w:id="79" w:name="_Toc531954850"/>
    </w:p>
    <w:p w14:paraId="09741209" w14:textId="16D1078A" w:rsidR="008D2F77" w:rsidRPr="00294903" w:rsidRDefault="008D2F77" w:rsidP="005D41A7">
      <w:pPr>
        <w:pStyle w:val="Heading2"/>
        <w:rPr>
          <w:rFonts w:eastAsia="Calibri" w:cs="Arial"/>
          <w:sz w:val="32"/>
          <w:szCs w:val="32"/>
        </w:rPr>
      </w:pPr>
      <w:bookmarkStart w:id="80" w:name="_Toc115854948"/>
      <w:bookmarkStart w:id="81" w:name="_Toc119069708"/>
      <w:bookmarkEnd w:id="77"/>
      <w:bookmarkEnd w:id="79"/>
      <w:r w:rsidRPr="00294903">
        <w:rPr>
          <w:rFonts w:cs="Arial"/>
          <w:sz w:val="32"/>
          <w:szCs w:val="32"/>
        </w:rPr>
        <w:t>Introduction</w:t>
      </w:r>
      <w:bookmarkEnd w:id="80"/>
      <w:bookmarkEnd w:id="81"/>
    </w:p>
    <w:p w14:paraId="6CECD600" w14:textId="77777777" w:rsidR="00452567" w:rsidRPr="00294903" w:rsidRDefault="00452567" w:rsidP="00267A63">
      <w:pPr>
        <w:pStyle w:val="ListParagraph"/>
        <w:numPr>
          <w:ilvl w:val="0"/>
          <w:numId w:val="50"/>
        </w:numPr>
        <w:tabs>
          <w:tab w:val="left" w:pos="709"/>
        </w:tabs>
        <w:spacing w:before="80" w:after="120"/>
        <w:contextualSpacing w:val="0"/>
        <w:rPr>
          <w:rFonts w:eastAsia="Times New Roman" w:cs="Arial"/>
          <w:vanish/>
          <w:color w:val="000000" w:themeColor="text1"/>
          <w:sz w:val="32"/>
          <w:szCs w:val="32"/>
          <w:lang w:eastAsia="en-AU"/>
        </w:rPr>
      </w:pPr>
    </w:p>
    <w:p w14:paraId="3F485C18" w14:textId="7E1B0070" w:rsidR="00AB77D1" w:rsidRPr="00294903" w:rsidRDefault="00AB77D1" w:rsidP="0045654D">
      <w:pPr>
        <w:pStyle w:val="BodyText"/>
        <w:numPr>
          <w:ilvl w:val="1"/>
          <w:numId w:val="50"/>
        </w:numPr>
        <w:tabs>
          <w:tab w:val="num" w:pos="1425"/>
        </w:tabs>
        <w:ind w:hanging="709"/>
        <w:rPr>
          <w:rFonts w:cs="Arial"/>
          <w:sz w:val="32"/>
          <w:szCs w:val="32"/>
        </w:rPr>
      </w:pPr>
      <w:r w:rsidRPr="00294903">
        <w:rPr>
          <w:rFonts w:cs="Arial"/>
          <w:sz w:val="32"/>
          <w:szCs w:val="32"/>
        </w:rPr>
        <w:t xml:space="preserve">In this chapter, we discuss some principles </w:t>
      </w:r>
      <w:r w:rsidR="00A82510" w:rsidRPr="00294903">
        <w:rPr>
          <w:rFonts w:cs="Arial"/>
          <w:sz w:val="32"/>
          <w:szCs w:val="32"/>
        </w:rPr>
        <w:t xml:space="preserve">that </w:t>
      </w:r>
      <w:r w:rsidRPr="00294903">
        <w:rPr>
          <w:rFonts w:cs="Arial"/>
          <w:sz w:val="32"/>
          <w:szCs w:val="32"/>
        </w:rPr>
        <w:t xml:space="preserve">we have developed to guide our thinking in this review. </w:t>
      </w:r>
    </w:p>
    <w:p w14:paraId="5601E141" w14:textId="3C95C292" w:rsidR="00AB77D1" w:rsidRPr="00294903" w:rsidRDefault="00AB77D1" w:rsidP="0045654D">
      <w:pPr>
        <w:pStyle w:val="BodyText"/>
        <w:numPr>
          <w:ilvl w:val="1"/>
          <w:numId w:val="50"/>
        </w:numPr>
        <w:tabs>
          <w:tab w:val="left" w:pos="709"/>
        </w:tabs>
        <w:ind w:hanging="709"/>
        <w:rPr>
          <w:rFonts w:cs="Arial"/>
          <w:sz w:val="32"/>
          <w:szCs w:val="32"/>
        </w:rPr>
      </w:pPr>
      <w:r w:rsidRPr="00294903">
        <w:rPr>
          <w:rFonts w:cs="Arial"/>
          <w:sz w:val="32"/>
          <w:szCs w:val="32"/>
        </w:rPr>
        <w:t xml:space="preserve">These principles will help us identify core values, interests or objectives that need to be considered in affected decision-making law reform. This will help us identify what is important and what good law </w:t>
      </w:r>
      <w:r w:rsidR="00D86E9F" w:rsidRPr="00294903">
        <w:rPr>
          <w:rFonts w:cs="Arial"/>
          <w:sz w:val="32"/>
          <w:szCs w:val="32"/>
        </w:rPr>
        <w:t>concerning</w:t>
      </w:r>
      <w:r w:rsidRPr="00294903">
        <w:rPr>
          <w:rFonts w:cs="Arial"/>
          <w:sz w:val="32"/>
          <w:szCs w:val="32"/>
        </w:rPr>
        <w:t xml:space="preserve"> the affected decision-making of adults looks like. We will use these principles to guide our analysis of the issues and options for reform.  </w:t>
      </w:r>
    </w:p>
    <w:p w14:paraId="212B60F8" w14:textId="77777777" w:rsidR="00AB77D1" w:rsidRPr="00294903" w:rsidRDefault="00AB77D1" w:rsidP="0045654D">
      <w:pPr>
        <w:pStyle w:val="Heading2"/>
        <w:keepNext w:val="0"/>
        <w:rPr>
          <w:rFonts w:cs="Arial"/>
          <w:sz w:val="32"/>
          <w:szCs w:val="32"/>
        </w:rPr>
      </w:pPr>
      <w:bookmarkStart w:id="82" w:name="_Toc115854949"/>
      <w:bookmarkStart w:id="83" w:name="_Toc119069709"/>
      <w:r w:rsidRPr="00294903">
        <w:rPr>
          <w:rFonts w:cs="Arial"/>
          <w:sz w:val="32"/>
          <w:szCs w:val="32"/>
        </w:rPr>
        <w:t>Our proposed guiding principles</w:t>
      </w:r>
      <w:bookmarkEnd w:id="82"/>
      <w:bookmarkEnd w:id="83"/>
    </w:p>
    <w:p w14:paraId="1833C238" w14:textId="7B9AD6DA" w:rsidR="00AB77D1" w:rsidRPr="00294903" w:rsidRDefault="00AB77D1" w:rsidP="0045654D">
      <w:pPr>
        <w:pStyle w:val="BodyText"/>
        <w:numPr>
          <w:ilvl w:val="1"/>
          <w:numId w:val="50"/>
        </w:numPr>
        <w:tabs>
          <w:tab w:val="left" w:pos="709"/>
        </w:tabs>
        <w:ind w:hanging="709"/>
        <w:rPr>
          <w:rFonts w:cs="Arial"/>
          <w:sz w:val="32"/>
          <w:szCs w:val="32"/>
        </w:rPr>
      </w:pPr>
      <w:r w:rsidRPr="00294903">
        <w:rPr>
          <w:rFonts w:cs="Arial"/>
          <w:sz w:val="32"/>
          <w:szCs w:val="32"/>
        </w:rPr>
        <w:t xml:space="preserve">We have </w:t>
      </w:r>
      <w:r w:rsidR="00D86E9F" w:rsidRPr="00294903">
        <w:rPr>
          <w:rFonts w:cs="Arial"/>
          <w:sz w:val="32"/>
          <w:szCs w:val="32"/>
        </w:rPr>
        <w:t>developed</w:t>
      </w:r>
      <w:r w:rsidRPr="00294903">
        <w:rPr>
          <w:rFonts w:cs="Arial"/>
          <w:sz w:val="32"/>
          <w:szCs w:val="32"/>
        </w:rPr>
        <w:t xml:space="preserve"> seven guiding principles for our review. We think the law relating to affected decision-making should:</w:t>
      </w:r>
    </w:p>
    <w:p w14:paraId="14AE93B2" w14:textId="396FC9E7" w:rsidR="00AB77D1" w:rsidRPr="00294903" w:rsidRDefault="00AB77D1" w:rsidP="00F501A9">
      <w:pPr>
        <w:pStyle w:val="BodyText2"/>
        <w:numPr>
          <w:ilvl w:val="3"/>
          <w:numId w:val="39"/>
        </w:numPr>
        <w:tabs>
          <w:tab w:val="clear" w:pos="1134"/>
        </w:tabs>
        <w:ind w:left="1418" w:hanging="709"/>
        <w:jc w:val="left"/>
        <w:rPr>
          <w:rFonts w:cs="Arial"/>
          <w:sz w:val="32"/>
          <w:szCs w:val="32"/>
        </w:rPr>
      </w:pPr>
      <w:r w:rsidRPr="00294903">
        <w:rPr>
          <w:rFonts w:cs="Arial"/>
          <w:sz w:val="32"/>
          <w:szCs w:val="32"/>
        </w:rPr>
        <w:t>Respect and uphold the human rights of people with affected decision-making.</w:t>
      </w:r>
    </w:p>
    <w:p w14:paraId="0864D3BB" w14:textId="77777777" w:rsidR="00AB77D1" w:rsidRPr="00294903" w:rsidRDefault="00AB77D1" w:rsidP="00F501A9">
      <w:pPr>
        <w:pStyle w:val="BodyText2"/>
        <w:numPr>
          <w:ilvl w:val="3"/>
          <w:numId w:val="38"/>
        </w:numPr>
        <w:tabs>
          <w:tab w:val="clear" w:pos="1134"/>
        </w:tabs>
        <w:ind w:left="1418" w:hanging="709"/>
        <w:jc w:val="left"/>
        <w:rPr>
          <w:rFonts w:cs="Arial"/>
          <w:sz w:val="32"/>
          <w:szCs w:val="32"/>
        </w:rPr>
      </w:pPr>
      <w:r w:rsidRPr="00294903">
        <w:rPr>
          <w:rFonts w:cs="Arial"/>
          <w:sz w:val="32"/>
          <w:szCs w:val="32"/>
        </w:rPr>
        <w:t>Uphold the Crown’s obligations under te Tiriti o Waitangi.</w:t>
      </w:r>
    </w:p>
    <w:p w14:paraId="1F1B6C07" w14:textId="10A16B01" w:rsidR="00AB77D1" w:rsidRPr="00294903" w:rsidRDefault="00AB77D1" w:rsidP="00F501A9">
      <w:pPr>
        <w:pStyle w:val="BodyText2"/>
        <w:numPr>
          <w:ilvl w:val="3"/>
          <w:numId w:val="38"/>
        </w:numPr>
        <w:tabs>
          <w:tab w:val="clear" w:pos="1134"/>
        </w:tabs>
        <w:ind w:left="1418" w:hanging="709"/>
        <w:jc w:val="left"/>
        <w:rPr>
          <w:rFonts w:cs="Arial"/>
          <w:sz w:val="32"/>
          <w:szCs w:val="32"/>
        </w:rPr>
      </w:pPr>
      <w:r w:rsidRPr="00294903">
        <w:rPr>
          <w:rFonts w:cs="Arial"/>
          <w:sz w:val="32"/>
          <w:szCs w:val="32"/>
        </w:rPr>
        <w:lastRenderedPageBreak/>
        <w:t>Recognise and provide for tikanga Māori</w:t>
      </w:r>
      <w:r w:rsidRPr="00294903" w:rsidDel="00606C19">
        <w:rPr>
          <w:rFonts w:cs="Arial"/>
          <w:sz w:val="32"/>
          <w:szCs w:val="32"/>
        </w:rPr>
        <w:t>.</w:t>
      </w:r>
    </w:p>
    <w:p w14:paraId="7A0BF9C5" w14:textId="77777777" w:rsidR="00AB77D1" w:rsidRPr="00294903" w:rsidRDefault="00AB77D1" w:rsidP="00F501A9">
      <w:pPr>
        <w:pStyle w:val="BodyText2"/>
        <w:numPr>
          <w:ilvl w:val="3"/>
          <w:numId w:val="38"/>
        </w:numPr>
        <w:tabs>
          <w:tab w:val="clear" w:pos="1134"/>
        </w:tabs>
        <w:ind w:left="1418" w:hanging="709"/>
        <w:jc w:val="left"/>
        <w:rPr>
          <w:rFonts w:cs="Arial"/>
          <w:sz w:val="32"/>
          <w:szCs w:val="32"/>
        </w:rPr>
      </w:pPr>
      <w:r w:rsidRPr="00294903">
        <w:rPr>
          <w:rFonts w:cs="Arial"/>
          <w:sz w:val="32"/>
          <w:szCs w:val="32"/>
        </w:rPr>
        <w:t xml:space="preserve">Empower people with affected decision-making to live flourishing lives. </w:t>
      </w:r>
    </w:p>
    <w:p w14:paraId="3879E15E" w14:textId="77777777" w:rsidR="00AB77D1" w:rsidRPr="00294903" w:rsidRDefault="00AB77D1" w:rsidP="00F501A9">
      <w:pPr>
        <w:pStyle w:val="BodyText2"/>
        <w:numPr>
          <w:ilvl w:val="3"/>
          <w:numId w:val="38"/>
        </w:numPr>
        <w:tabs>
          <w:tab w:val="clear" w:pos="1134"/>
        </w:tabs>
        <w:ind w:left="1418" w:hanging="709"/>
        <w:jc w:val="left"/>
        <w:rPr>
          <w:rFonts w:cs="Arial"/>
          <w:sz w:val="32"/>
          <w:szCs w:val="32"/>
        </w:rPr>
      </w:pPr>
      <w:r w:rsidRPr="00294903">
        <w:rPr>
          <w:rFonts w:cs="Arial"/>
          <w:sz w:val="32"/>
          <w:szCs w:val="32"/>
        </w:rPr>
        <w:t>Recognise and facilitate relationships built on trust.</w:t>
      </w:r>
    </w:p>
    <w:p w14:paraId="36C7B515" w14:textId="77777777" w:rsidR="00AB77D1" w:rsidRPr="00294903" w:rsidRDefault="00AB77D1" w:rsidP="00F501A9">
      <w:pPr>
        <w:pStyle w:val="BodyText2"/>
        <w:numPr>
          <w:ilvl w:val="3"/>
          <w:numId w:val="38"/>
        </w:numPr>
        <w:tabs>
          <w:tab w:val="clear" w:pos="1134"/>
        </w:tabs>
        <w:ind w:left="1418" w:hanging="709"/>
        <w:jc w:val="left"/>
        <w:rPr>
          <w:rFonts w:cs="Arial"/>
          <w:sz w:val="32"/>
          <w:szCs w:val="32"/>
        </w:rPr>
      </w:pPr>
      <w:r w:rsidRPr="00294903">
        <w:rPr>
          <w:rFonts w:cs="Arial"/>
          <w:sz w:val="32"/>
          <w:szCs w:val="32"/>
        </w:rPr>
        <w:t>Keep people safe from abuse and neglect and promote accountability.</w:t>
      </w:r>
    </w:p>
    <w:p w14:paraId="267AA99E" w14:textId="77777777" w:rsidR="00AB77D1" w:rsidRPr="00294903" w:rsidRDefault="00AB77D1" w:rsidP="00F501A9">
      <w:pPr>
        <w:pStyle w:val="BodyText2"/>
        <w:numPr>
          <w:ilvl w:val="3"/>
          <w:numId w:val="38"/>
        </w:numPr>
        <w:tabs>
          <w:tab w:val="clear" w:pos="1134"/>
        </w:tabs>
        <w:ind w:left="1418" w:hanging="709"/>
        <w:jc w:val="left"/>
        <w:rPr>
          <w:rFonts w:cs="Arial"/>
          <w:sz w:val="32"/>
          <w:szCs w:val="32"/>
        </w:rPr>
      </w:pPr>
      <w:r w:rsidRPr="00294903">
        <w:rPr>
          <w:rFonts w:cs="Arial"/>
          <w:sz w:val="32"/>
          <w:szCs w:val="32"/>
        </w:rPr>
        <w:t xml:space="preserve">Be accessible and strike an appropriate balance between flexibility and certainty. </w:t>
      </w:r>
    </w:p>
    <w:p w14:paraId="4AC9D4B6" w14:textId="1B92AECD" w:rsidR="00AB77D1" w:rsidRPr="00294903" w:rsidRDefault="00AB77D1" w:rsidP="0045654D">
      <w:pPr>
        <w:pStyle w:val="BodyText"/>
        <w:rPr>
          <w:rFonts w:cs="Arial"/>
          <w:sz w:val="32"/>
          <w:szCs w:val="32"/>
        </w:rPr>
      </w:pPr>
      <w:r w:rsidRPr="00294903">
        <w:rPr>
          <w:rFonts w:cs="Arial"/>
          <w:sz w:val="32"/>
          <w:szCs w:val="32"/>
        </w:rPr>
        <w:t xml:space="preserve">We developed these principles by considering what other people, laws and organisations have identified as important values and interests in this area. We also asked our advisory groups what important values, concepts or ideas our guiding principles should include. </w:t>
      </w:r>
    </w:p>
    <w:p w14:paraId="3BF21A71" w14:textId="77777777" w:rsidR="00AB77D1" w:rsidRPr="00294903" w:rsidRDefault="00AB77D1" w:rsidP="0045654D">
      <w:pPr>
        <w:pStyle w:val="BodyText"/>
        <w:numPr>
          <w:ilvl w:val="1"/>
          <w:numId w:val="50"/>
        </w:numPr>
        <w:tabs>
          <w:tab w:val="left" w:pos="709"/>
        </w:tabs>
        <w:ind w:hanging="709"/>
        <w:rPr>
          <w:rFonts w:cs="Arial"/>
          <w:sz w:val="32"/>
          <w:szCs w:val="32"/>
        </w:rPr>
      </w:pPr>
      <w:r w:rsidRPr="00294903">
        <w:rPr>
          <w:rFonts w:cs="Arial"/>
          <w:sz w:val="32"/>
          <w:szCs w:val="32"/>
        </w:rPr>
        <w:t xml:space="preserve">We discuss each of these principles below. </w:t>
      </w:r>
    </w:p>
    <w:p w14:paraId="51ED3019" w14:textId="6548B31B" w:rsidR="00AB77D1" w:rsidRPr="00294903" w:rsidRDefault="00AB77D1" w:rsidP="0045654D">
      <w:pPr>
        <w:pStyle w:val="Heading3"/>
        <w:keepNext w:val="0"/>
        <w:rPr>
          <w:rFonts w:ascii="Arial" w:hAnsi="Arial" w:cs="Arial"/>
          <w:sz w:val="32"/>
          <w:szCs w:val="32"/>
        </w:rPr>
      </w:pPr>
      <w:r w:rsidRPr="00294903">
        <w:rPr>
          <w:rFonts w:ascii="Arial" w:hAnsi="Arial" w:cs="Arial"/>
          <w:sz w:val="32"/>
          <w:szCs w:val="32"/>
        </w:rPr>
        <w:t xml:space="preserve">Principle 1: the law should respect and uphold the human rights of people with affected decision-making </w:t>
      </w:r>
    </w:p>
    <w:p w14:paraId="135B2120" w14:textId="77777777" w:rsidR="00AB77D1" w:rsidRPr="00294903" w:rsidRDefault="00AB77D1" w:rsidP="0045654D">
      <w:pPr>
        <w:pStyle w:val="BodyText"/>
        <w:numPr>
          <w:ilvl w:val="1"/>
          <w:numId w:val="50"/>
        </w:numPr>
        <w:tabs>
          <w:tab w:val="left" w:pos="709"/>
        </w:tabs>
        <w:ind w:hanging="709"/>
        <w:rPr>
          <w:rFonts w:cs="Arial"/>
          <w:sz w:val="32"/>
          <w:szCs w:val="32"/>
        </w:rPr>
      </w:pPr>
      <w:r w:rsidRPr="00294903">
        <w:rPr>
          <w:rFonts w:cs="Arial"/>
          <w:sz w:val="32"/>
          <w:szCs w:val="32"/>
        </w:rPr>
        <w:t xml:space="preserve">Human rights help to underpin Aotearoa New Zealand’s democratic society, and good law should seek to respect and uphold these rights. </w:t>
      </w:r>
    </w:p>
    <w:p w14:paraId="2A128DA3" w14:textId="77777777" w:rsidR="00AB77D1" w:rsidRPr="00294903" w:rsidRDefault="00AB77D1" w:rsidP="0045654D">
      <w:pPr>
        <w:pStyle w:val="BodyText"/>
        <w:numPr>
          <w:ilvl w:val="1"/>
          <w:numId w:val="50"/>
        </w:numPr>
        <w:tabs>
          <w:tab w:val="left" w:pos="709"/>
        </w:tabs>
        <w:ind w:hanging="709"/>
        <w:rPr>
          <w:rFonts w:cs="Arial"/>
          <w:sz w:val="32"/>
          <w:szCs w:val="32"/>
        </w:rPr>
      </w:pPr>
      <w:r w:rsidRPr="00294903">
        <w:rPr>
          <w:rFonts w:cs="Arial"/>
          <w:sz w:val="32"/>
          <w:szCs w:val="32"/>
        </w:rPr>
        <w:t xml:space="preserve">As discussed in Chapter 4, many human rights are engaged in this review. Fundamental to these, and all human rights, is the inherent dignity of all people. </w:t>
      </w:r>
    </w:p>
    <w:p w14:paraId="24D064DB" w14:textId="4436E57D" w:rsidR="00AB77D1" w:rsidRPr="00294903" w:rsidRDefault="00AB77D1" w:rsidP="0045654D">
      <w:pPr>
        <w:pStyle w:val="BodyText"/>
        <w:numPr>
          <w:ilvl w:val="1"/>
          <w:numId w:val="50"/>
        </w:numPr>
        <w:tabs>
          <w:tab w:val="left" w:pos="709"/>
        </w:tabs>
        <w:ind w:hanging="709"/>
        <w:rPr>
          <w:rFonts w:cs="Arial"/>
          <w:sz w:val="32"/>
          <w:szCs w:val="32"/>
        </w:rPr>
      </w:pPr>
      <w:r w:rsidRPr="00294903">
        <w:rPr>
          <w:rFonts w:cs="Arial"/>
          <w:sz w:val="32"/>
          <w:szCs w:val="32"/>
        </w:rPr>
        <w:t xml:space="preserve">Some human rights that we think are engaged by this review </w:t>
      </w:r>
      <w:r w:rsidR="008A0078" w:rsidRPr="00294903">
        <w:rPr>
          <w:rFonts w:cs="Arial"/>
          <w:sz w:val="32"/>
          <w:szCs w:val="32"/>
        </w:rPr>
        <w:t>include</w:t>
      </w:r>
      <w:r w:rsidR="000D76F4" w:rsidRPr="00294903">
        <w:rPr>
          <w:rFonts w:cs="Arial"/>
          <w:sz w:val="32"/>
          <w:szCs w:val="32"/>
        </w:rPr>
        <w:t xml:space="preserve"> the right</w:t>
      </w:r>
      <w:r w:rsidR="00562C48" w:rsidRPr="00294903">
        <w:rPr>
          <w:rFonts w:cs="Arial"/>
          <w:sz w:val="32"/>
          <w:szCs w:val="32"/>
        </w:rPr>
        <w:t>s</w:t>
      </w:r>
      <w:r w:rsidR="000D76F4" w:rsidRPr="00294903">
        <w:rPr>
          <w:rFonts w:cs="Arial"/>
          <w:sz w:val="32"/>
          <w:szCs w:val="32"/>
        </w:rPr>
        <w:t xml:space="preserve"> to</w:t>
      </w:r>
      <w:r w:rsidRPr="00294903">
        <w:rPr>
          <w:rFonts w:cs="Arial"/>
          <w:sz w:val="32"/>
          <w:szCs w:val="32"/>
        </w:rPr>
        <w:t>:</w:t>
      </w:r>
    </w:p>
    <w:p w14:paraId="69B9F9B3" w14:textId="5A691048" w:rsidR="00AB77D1" w:rsidRPr="00294903" w:rsidRDefault="00AB77D1" w:rsidP="0045654D">
      <w:pPr>
        <w:pStyle w:val="BodyText2"/>
        <w:numPr>
          <w:ilvl w:val="3"/>
          <w:numId w:val="40"/>
        </w:numPr>
        <w:jc w:val="left"/>
        <w:rPr>
          <w:rFonts w:cs="Arial"/>
          <w:sz w:val="32"/>
          <w:szCs w:val="32"/>
        </w:rPr>
      </w:pPr>
      <w:r w:rsidRPr="00294903">
        <w:rPr>
          <w:rFonts w:cs="Arial"/>
          <w:sz w:val="32"/>
          <w:szCs w:val="32"/>
        </w:rPr>
        <w:lastRenderedPageBreak/>
        <w:t>Equal recognition before the law.</w:t>
      </w:r>
    </w:p>
    <w:p w14:paraId="1EAD478F" w14:textId="33B5D4A1" w:rsidR="00AB77D1" w:rsidRPr="00294903" w:rsidRDefault="00AB77D1" w:rsidP="0045654D">
      <w:pPr>
        <w:pStyle w:val="BodyText2"/>
        <w:numPr>
          <w:ilvl w:val="3"/>
          <w:numId w:val="38"/>
        </w:numPr>
        <w:jc w:val="left"/>
        <w:rPr>
          <w:rFonts w:cs="Arial"/>
          <w:sz w:val="32"/>
          <w:szCs w:val="32"/>
        </w:rPr>
      </w:pPr>
      <w:r w:rsidRPr="00294903">
        <w:rPr>
          <w:rFonts w:cs="Arial"/>
          <w:sz w:val="32"/>
          <w:szCs w:val="32"/>
        </w:rPr>
        <w:t xml:space="preserve">Freedom from arbitrary detention. </w:t>
      </w:r>
    </w:p>
    <w:p w14:paraId="789EF244" w14:textId="77777777" w:rsidR="00AB77D1" w:rsidRPr="00294903" w:rsidRDefault="00AB77D1" w:rsidP="0045654D">
      <w:pPr>
        <w:pStyle w:val="BodyText2"/>
        <w:numPr>
          <w:ilvl w:val="3"/>
          <w:numId w:val="38"/>
        </w:numPr>
        <w:jc w:val="left"/>
        <w:rPr>
          <w:rFonts w:cs="Arial"/>
          <w:sz w:val="32"/>
          <w:szCs w:val="32"/>
        </w:rPr>
      </w:pPr>
      <w:r w:rsidRPr="00294903">
        <w:rPr>
          <w:rFonts w:cs="Arial"/>
          <w:sz w:val="32"/>
          <w:szCs w:val="32"/>
        </w:rPr>
        <w:t>Non-discrimination.</w:t>
      </w:r>
    </w:p>
    <w:p w14:paraId="04C11930" w14:textId="6E847111" w:rsidR="00AB77D1" w:rsidRPr="00294903" w:rsidRDefault="004546C6" w:rsidP="0045654D">
      <w:pPr>
        <w:pStyle w:val="BodyText2"/>
        <w:numPr>
          <w:ilvl w:val="3"/>
          <w:numId w:val="38"/>
        </w:numPr>
        <w:jc w:val="left"/>
        <w:rPr>
          <w:rFonts w:cs="Arial"/>
          <w:sz w:val="32"/>
          <w:szCs w:val="32"/>
        </w:rPr>
      </w:pPr>
      <w:r w:rsidRPr="00294903">
        <w:rPr>
          <w:rFonts w:cs="Arial"/>
          <w:sz w:val="32"/>
          <w:szCs w:val="32"/>
        </w:rPr>
        <w:t>H</w:t>
      </w:r>
      <w:r w:rsidR="00AB77D1" w:rsidRPr="00294903">
        <w:rPr>
          <w:rFonts w:cs="Arial"/>
          <w:sz w:val="32"/>
          <w:szCs w:val="32"/>
        </w:rPr>
        <w:t xml:space="preserve">ighest </w:t>
      </w:r>
      <w:r w:rsidR="00E7601E" w:rsidRPr="00294903">
        <w:rPr>
          <w:rFonts w:cs="Arial"/>
          <w:sz w:val="32"/>
          <w:szCs w:val="32"/>
        </w:rPr>
        <w:t>attainable</w:t>
      </w:r>
      <w:r w:rsidR="00AB77D1" w:rsidRPr="00294903">
        <w:rPr>
          <w:rFonts w:cs="Arial"/>
          <w:sz w:val="32"/>
          <w:szCs w:val="32"/>
        </w:rPr>
        <w:t xml:space="preserve"> standard of health.</w:t>
      </w:r>
    </w:p>
    <w:p w14:paraId="606A5177" w14:textId="22BDE82C" w:rsidR="00D804C0" w:rsidRPr="00294903" w:rsidRDefault="004546C6" w:rsidP="0045654D">
      <w:pPr>
        <w:pStyle w:val="BodyText2"/>
        <w:numPr>
          <w:ilvl w:val="3"/>
          <w:numId w:val="38"/>
        </w:numPr>
        <w:jc w:val="left"/>
        <w:rPr>
          <w:rFonts w:cs="Arial"/>
          <w:sz w:val="32"/>
          <w:szCs w:val="32"/>
        </w:rPr>
      </w:pPr>
      <w:r w:rsidRPr="00294903">
        <w:rPr>
          <w:rFonts w:cs="Arial"/>
          <w:sz w:val="32"/>
          <w:szCs w:val="32"/>
        </w:rPr>
        <w:t>R</w:t>
      </w:r>
      <w:r w:rsidR="00AB77D1" w:rsidRPr="00294903">
        <w:rPr>
          <w:rFonts w:cs="Arial"/>
          <w:sz w:val="32"/>
          <w:szCs w:val="32"/>
        </w:rPr>
        <w:t xml:space="preserve">efuse medical treatment. </w:t>
      </w:r>
    </w:p>
    <w:p w14:paraId="5514718B" w14:textId="77777777" w:rsidR="00AB77D1" w:rsidRPr="00294903" w:rsidRDefault="00AB77D1" w:rsidP="0045654D">
      <w:pPr>
        <w:pStyle w:val="BodyText2"/>
        <w:numPr>
          <w:ilvl w:val="3"/>
          <w:numId w:val="38"/>
        </w:numPr>
        <w:jc w:val="left"/>
        <w:rPr>
          <w:rFonts w:cs="Arial"/>
          <w:sz w:val="32"/>
          <w:szCs w:val="32"/>
        </w:rPr>
      </w:pPr>
      <w:r w:rsidRPr="00294903">
        <w:rPr>
          <w:rFonts w:cs="Arial"/>
          <w:sz w:val="32"/>
          <w:szCs w:val="32"/>
        </w:rPr>
        <w:t>Self-determination.</w:t>
      </w:r>
    </w:p>
    <w:p w14:paraId="0C54CD9F" w14:textId="61AAFBC7" w:rsidR="00AB77D1" w:rsidRPr="00294903" w:rsidRDefault="00AB77D1" w:rsidP="0045654D">
      <w:pPr>
        <w:pStyle w:val="Heading3"/>
        <w:keepNext w:val="0"/>
        <w:rPr>
          <w:rFonts w:ascii="Arial" w:hAnsi="Arial" w:cs="Arial"/>
          <w:sz w:val="32"/>
          <w:szCs w:val="32"/>
        </w:rPr>
      </w:pPr>
      <w:r w:rsidRPr="00294903">
        <w:rPr>
          <w:rFonts w:ascii="Arial" w:hAnsi="Arial" w:cs="Arial"/>
          <w:sz w:val="32"/>
          <w:szCs w:val="32"/>
        </w:rPr>
        <w:t xml:space="preserve">Principle 2: the law should uphold the Crown’s obligations under te Tiriti o Waitangi </w:t>
      </w:r>
    </w:p>
    <w:p w14:paraId="2C61045C" w14:textId="739DCE65" w:rsidR="00AB77D1" w:rsidRPr="00294903" w:rsidRDefault="00AB77D1" w:rsidP="0045654D">
      <w:pPr>
        <w:pStyle w:val="BodyText"/>
        <w:rPr>
          <w:rFonts w:cs="Arial"/>
          <w:sz w:val="32"/>
          <w:szCs w:val="32"/>
        </w:rPr>
      </w:pPr>
      <w:r w:rsidRPr="00294903">
        <w:rPr>
          <w:rFonts w:cs="Arial"/>
          <w:sz w:val="32"/>
          <w:szCs w:val="32"/>
        </w:rPr>
        <w:t>Te Tiriti o Waitangi | the Treaty of Waitangi is a foundation of government in Aotearoa New Zealand. Good law should uphold the Crown’s obligations under t</w:t>
      </w:r>
      <w:r w:rsidR="000B6EEB" w:rsidRPr="00294903">
        <w:rPr>
          <w:rFonts w:cs="Arial"/>
          <w:sz w:val="32"/>
          <w:szCs w:val="32"/>
        </w:rPr>
        <w:t>e</w:t>
      </w:r>
      <w:r w:rsidRPr="00294903">
        <w:rPr>
          <w:rFonts w:cs="Arial"/>
          <w:sz w:val="32"/>
          <w:szCs w:val="32"/>
        </w:rPr>
        <w:t xml:space="preserve"> Tiriti o Waitangi.  </w:t>
      </w:r>
    </w:p>
    <w:p w14:paraId="20F10EB9" w14:textId="3F90D8A1" w:rsidR="00AB77D1" w:rsidRPr="00294903" w:rsidRDefault="00AB77D1" w:rsidP="0045654D">
      <w:pPr>
        <w:pStyle w:val="BodyText"/>
        <w:numPr>
          <w:ilvl w:val="1"/>
          <w:numId w:val="50"/>
        </w:numPr>
        <w:tabs>
          <w:tab w:val="left" w:pos="709"/>
        </w:tabs>
        <w:ind w:hanging="709"/>
        <w:rPr>
          <w:rFonts w:cs="Arial"/>
          <w:sz w:val="32"/>
          <w:szCs w:val="32"/>
        </w:rPr>
      </w:pPr>
      <w:r w:rsidRPr="00294903">
        <w:rPr>
          <w:rFonts w:cs="Arial"/>
          <w:sz w:val="32"/>
          <w:szCs w:val="32"/>
        </w:rPr>
        <w:t xml:space="preserve">There is a te reo Māori text and an English text and there are differences between the two texts. For reasons discussed in our recent reports, our view is the te reo Māori text should be regarded as the primary record of the commitments made in 1840.  </w:t>
      </w:r>
    </w:p>
    <w:p w14:paraId="5ACE85C1" w14:textId="022C308C" w:rsidR="00AB77D1" w:rsidRPr="00294903" w:rsidRDefault="00AB77D1" w:rsidP="0045654D">
      <w:pPr>
        <w:pStyle w:val="Heading3"/>
        <w:keepNext w:val="0"/>
        <w:rPr>
          <w:rFonts w:ascii="Arial" w:hAnsi="Arial" w:cs="Arial"/>
          <w:sz w:val="32"/>
          <w:szCs w:val="32"/>
        </w:rPr>
      </w:pPr>
      <w:r w:rsidRPr="00294903">
        <w:rPr>
          <w:rFonts w:ascii="Arial" w:hAnsi="Arial" w:cs="Arial"/>
          <w:sz w:val="32"/>
          <w:szCs w:val="32"/>
        </w:rPr>
        <w:t xml:space="preserve">Principle 3: the law should recognise and provide for tikanga Māori </w:t>
      </w:r>
    </w:p>
    <w:p w14:paraId="3FEE1FF2" w14:textId="18933BD8" w:rsidR="00AB77D1" w:rsidRPr="00294903" w:rsidRDefault="00AB77D1" w:rsidP="0045654D">
      <w:pPr>
        <w:pStyle w:val="BodyText"/>
        <w:numPr>
          <w:ilvl w:val="1"/>
          <w:numId w:val="50"/>
        </w:numPr>
        <w:tabs>
          <w:tab w:val="left" w:pos="709"/>
        </w:tabs>
        <w:ind w:hanging="709"/>
        <w:rPr>
          <w:rFonts w:cs="Arial"/>
          <w:sz w:val="32"/>
          <w:szCs w:val="32"/>
        </w:rPr>
      </w:pPr>
      <w:r w:rsidRPr="00294903">
        <w:rPr>
          <w:rFonts w:cs="Arial"/>
          <w:sz w:val="32"/>
          <w:szCs w:val="32"/>
        </w:rPr>
        <w:t xml:space="preserve">As </w:t>
      </w:r>
      <w:r w:rsidR="003B6501" w:rsidRPr="00294903">
        <w:rPr>
          <w:rFonts w:cs="Arial"/>
          <w:sz w:val="32"/>
          <w:szCs w:val="32"/>
        </w:rPr>
        <w:t xml:space="preserve">we </w:t>
      </w:r>
      <w:r w:rsidRPr="00294903">
        <w:rPr>
          <w:rFonts w:cs="Arial"/>
          <w:sz w:val="32"/>
          <w:szCs w:val="32"/>
        </w:rPr>
        <w:t xml:space="preserve">explain in Chapter 4, tikanga Māori is relevant to law review and reform. We think the law should recognise and provide for tikanga Māori. </w:t>
      </w:r>
    </w:p>
    <w:p w14:paraId="2D4C50CB" w14:textId="306F1C5E" w:rsidR="00AB77D1" w:rsidRPr="00294903" w:rsidRDefault="00AB77D1" w:rsidP="0045654D">
      <w:pPr>
        <w:pStyle w:val="BodyText"/>
        <w:numPr>
          <w:ilvl w:val="1"/>
          <w:numId w:val="50"/>
        </w:numPr>
        <w:tabs>
          <w:tab w:val="left" w:pos="709"/>
        </w:tabs>
        <w:ind w:hanging="709"/>
        <w:rPr>
          <w:rFonts w:cs="Arial"/>
          <w:sz w:val="32"/>
          <w:szCs w:val="32"/>
        </w:rPr>
      </w:pPr>
      <w:r w:rsidRPr="00294903">
        <w:rPr>
          <w:rFonts w:cs="Arial"/>
          <w:sz w:val="32"/>
          <w:szCs w:val="32"/>
        </w:rPr>
        <w:t xml:space="preserve">In Chapter 5 we outline six tikanga principles that appear to be particularly relevant to decision-making in te ao Māori. There are various possible ways in which tikanga </w:t>
      </w:r>
      <w:r w:rsidRPr="00294903">
        <w:rPr>
          <w:rFonts w:cs="Arial"/>
          <w:sz w:val="32"/>
          <w:szCs w:val="32"/>
        </w:rPr>
        <w:lastRenderedPageBreak/>
        <w:t xml:space="preserve">Māori and the law relating to affected decision-making might relate to each other. For example, the law might reflect tikanga values </w:t>
      </w:r>
      <w:r w:rsidR="00DC5648" w:rsidRPr="00294903">
        <w:rPr>
          <w:rFonts w:cs="Arial"/>
          <w:sz w:val="32"/>
          <w:szCs w:val="32"/>
        </w:rPr>
        <w:t xml:space="preserve">that </w:t>
      </w:r>
      <w:r w:rsidRPr="00294903">
        <w:rPr>
          <w:rFonts w:cs="Arial"/>
          <w:sz w:val="32"/>
          <w:szCs w:val="32"/>
        </w:rPr>
        <w:t xml:space="preserve">resonate widely with all New Zealanders. It might also respect the operation of tikanga amongst Māori who wish to live in accordance with it. </w:t>
      </w:r>
    </w:p>
    <w:p w14:paraId="63C45954" w14:textId="14A47602" w:rsidR="00AB77D1" w:rsidRPr="00294903" w:rsidRDefault="00AB77D1" w:rsidP="0045654D">
      <w:pPr>
        <w:pStyle w:val="Heading3"/>
        <w:keepNext w:val="0"/>
        <w:rPr>
          <w:rFonts w:ascii="Arial" w:hAnsi="Arial" w:cs="Arial"/>
          <w:sz w:val="32"/>
          <w:szCs w:val="32"/>
        </w:rPr>
      </w:pPr>
      <w:r w:rsidRPr="00294903">
        <w:rPr>
          <w:rFonts w:ascii="Arial" w:hAnsi="Arial" w:cs="Arial"/>
          <w:sz w:val="32"/>
          <w:szCs w:val="32"/>
        </w:rPr>
        <w:t xml:space="preserve">Principle </w:t>
      </w:r>
      <w:r w:rsidR="00222B70" w:rsidRPr="00294903">
        <w:rPr>
          <w:rFonts w:ascii="Arial" w:hAnsi="Arial" w:cs="Arial"/>
          <w:sz w:val="32"/>
          <w:szCs w:val="32"/>
        </w:rPr>
        <w:t>4</w:t>
      </w:r>
      <w:r w:rsidRPr="00294903">
        <w:rPr>
          <w:rFonts w:ascii="Arial" w:hAnsi="Arial" w:cs="Arial"/>
          <w:sz w:val="32"/>
          <w:szCs w:val="32"/>
        </w:rPr>
        <w:t>: the law should empower people with affected decision-making to lead flourishing lives</w:t>
      </w:r>
    </w:p>
    <w:p w14:paraId="7EA3E6B2" w14:textId="7AB63C9A" w:rsidR="00AB77D1" w:rsidRPr="00294903" w:rsidRDefault="00AB77D1" w:rsidP="0045654D">
      <w:pPr>
        <w:pStyle w:val="BodyText"/>
        <w:numPr>
          <w:ilvl w:val="1"/>
          <w:numId w:val="50"/>
        </w:numPr>
        <w:tabs>
          <w:tab w:val="left" w:pos="709"/>
        </w:tabs>
        <w:ind w:hanging="709"/>
        <w:rPr>
          <w:rFonts w:cs="Arial"/>
          <w:sz w:val="32"/>
          <w:szCs w:val="32"/>
        </w:rPr>
      </w:pPr>
      <w:r w:rsidRPr="00294903">
        <w:rPr>
          <w:rFonts w:cs="Arial"/>
          <w:sz w:val="32"/>
          <w:szCs w:val="32"/>
        </w:rPr>
        <w:t>We think empowering people with affected decision-making capacity should be a guiding principle for this review. Empowerment is one way the law can contribute to the wellbeing of people with affected decision-making.</w:t>
      </w:r>
    </w:p>
    <w:p w14:paraId="70D62C2E" w14:textId="3C3FD37C" w:rsidR="00AB77D1" w:rsidRPr="00294903" w:rsidRDefault="00AB77D1" w:rsidP="0045654D">
      <w:pPr>
        <w:pStyle w:val="BodyText"/>
        <w:numPr>
          <w:ilvl w:val="1"/>
          <w:numId w:val="50"/>
        </w:numPr>
        <w:tabs>
          <w:tab w:val="left" w:pos="709"/>
        </w:tabs>
        <w:ind w:hanging="709"/>
        <w:rPr>
          <w:rFonts w:cs="Arial"/>
          <w:sz w:val="32"/>
          <w:szCs w:val="32"/>
        </w:rPr>
      </w:pPr>
      <w:r w:rsidRPr="00294903">
        <w:rPr>
          <w:rFonts w:cs="Arial"/>
          <w:sz w:val="32"/>
          <w:szCs w:val="32"/>
        </w:rPr>
        <w:t xml:space="preserve">We have heard that the voices of people with affected decision-making can be lost or ignored. When decisions are made for a person with affected decision-making, they may feel disregarded or disempowered. We think it is important the law’s role in promoting wellbeing and good outcomes for people with affected decision-making is deeply rooted in empowerment. </w:t>
      </w:r>
    </w:p>
    <w:p w14:paraId="6369C1BE" w14:textId="67FB578E" w:rsidR="00AB77D1" w:rsidRPr="00294903" w:rsidRDefault="00AB77D1" w:rsidP="0045654D">
      <w:pPr>
        <w:pStyle w:val="Heading3"/>
        <w:rPr>
          <w:rFonts w:ascii="Arial" w:hAnsi="Arial" w:cs="Arial"/>
          <w:sz w:val="32"/>
          <w:szCs w:val="32"/>
        </w:rPr>
      </w:pPr>
      <w:r w:rsidRPr="00294903">
        <w:rPr>
          <w:rFonts w:ascii="Arial" w:hAnsi="Arial" w:cs="Arial"/>
          <w:sz w:val="32"/>
          <w:szCs w:val="32"/>
        </w:rPr>
        <w:t xml:space="preserve">Principle </w:t>
      </w:r>
      <w:r w:rsidR="00222B70" w:rsidRPr="00294903">
        <w:rPr>
          <w:rFonts w:ascii="Arial" w:hAnsi="Arial" w:cs="Arial"/>
          <w:sz w:val="32"/>
          <w:szCs w:val="32"/>
        </w:rPr>
        <w:t>5</w:t>
      </w:r>
      <w:r w:rsidRPr="00294903">
        <w:rPr>
          <w:rFonts w:ascii="Arial" w:hAnsi="Arial" w:cs="Arial"/>
          <w:sz w:val="32"/>
          <w:szCs w:val="32"/>
        </w:rPr>
        <w:t>: the law should recognise and facilitate relationships built on trust</w:t>
      </w:r>
    </w:p>
    <w:p w14:paraId="6B3A788D" w14:textId="2DA75D19" w:rsidR="00AB77D1" w:rsidRPr="00294903" w:rsidRDefault="00AB77D1" w:rsidP="0045654D">
      <w:pPr>
        <w:pStyle w:val="BodyText"/>
        <w:keepNext/>
        <w:numPr>
          <w:ilvl w:val="1"/>
          <w:numId w:val="50"/>
        </w:numPr>
        <w:tabs>
          <w:tab w:val="left" w:pos="709"/>
        </w:tabs>
        <w:ind w:hanging="709"/>
        <w:rPr>
          <w:rFonts w:cs="Arial"/>
          <w:sz w:val="32"/>
          <w:szCs w:val="32"/>
        </w:rPr>
      </w:pPr>
      <w:r w:rsidRPr="00294903">
        <w:rPr>
          <w:rFonts w:cs="Arial"/>
          <w:sz w:val="32"/>
          <w:szCs w:val="32"/>
        </w:rPr>
        <w:t xml:space="preserve">We think the law should recognise and facilitate relationships built on trust. We have heard that trusting and supportive relationships are fundamental to promoting positive decision-making and outcomes for people with </w:t>
      </w:r>
      <w:r w:rsidRPr="00294903">
        <w:rPr>
          <w:rFonts w:cs="Arial"/>
          <w:sz w:val="32"/>
          <w:szCs w:val="32"/>
        </w:rPr>
        <w:lastRenderedPageBreak/>
        <w:t xml:space="preserve">affected decision-making. These relationships include those between the person with affected decision-making and their family and whānau. </w:t>
      </w:r>
      <w:r w:rsidR="00D533C5" w:rsidRPr="00294903">
        <w:rPr>
          <w:rFonts w:cs="Arial"/>
          <w:sz w:val="32"/>
          <w:szCs w:val="32"/>
        </w:rPr>
        <w:t>They</w:t>
      </w:r>
      <w:r w:rsidR="00B52FAA" w:rsidRPr="00294903">
        <w:rPr>
          <w:rFonts w:cs="Arial"/>
          <w:sz w:val="32"/>
          <w:szCs w:val="32"/>
        </w:rPr>
        <w:t xml:space="preserve"> also</w:t>
      </w:r>
      <w:r w:rsidRPr="00294903">
        <w:rPr>
          <w:rFonts w:cs="Arial"/>
          <w:sz w:val="32"/>
          <w:szCs w:val="32"/>
        </w:rPr>
        <w:t xml:space="preserve"> include those between professionals and </w:t>
      </w:r>
      <w:r w:rsidR="00C40C5A" w:rsidRPr="00294903">
        <w:rPr>
          <w:rFonts w:cs="Arial"/>
          <w:sz w:val="32"/>
          <w:szCs w:val="32"/>
        </w:rPr>
        <w:t>people</w:t>
      </w:r>
      <w:r w:rsidRPr="00294903">
        <w:rPr>
          <w:rFonts w:cs="Arial"/>
          <w:sz w:val="32"/>
          <w:szCs w:val="32"/>
        </w:rPr>
        <w:t xml:space="preserve"> affected and their family and whānau. </w:t>
      </w:r>
    </w:p>
    <w:p w14:paraId="3D2FB3F5" w14:textId="014EC4B6" w:rsidR="00AB77D1" w:rsidRPr="00294903" w:rsidRDefault="00AB77D1" w:rsidP="0045654D">
      <w:pPr>
        <w:pStyle w:val="BodyText"/>
        <w:numPr>
          <w:ilvl w:val="1"/>
          <w:numId w:val="50"/>
        </w:numPr>
        <w:tabs>
          <w:tab w:val="left" w:pos="709"/>
        </w:tabs>
        <w:ind w:hanging="709"/>
        <w:rPr>
          <w:rFonts w:cs="Arial"/>
          <w:sz w:val="32"/>
          <w:szCs w:val="32"/>
        </w:rPr>
      </w:pPr>
      <w:r w:rsidRPr="00294903">
        <w:rPr>
          <w:rFonts w:cs="Arial"/>
          <w:sz w:val="32"/>
          <w:szCs w:val="32"/>
        </w:rPr>
        <w:t>We have heard concerns that the current law is too focused on the individual making the decision and does not sufficiently allow for family and whānau involvement. For example, many submitters in the ‘repeal and replace’ review of the Mental Health</w:t>
      </w:r>
      <w:r w:rsidR="00B964C0" w:rsidRPr="00294903">
        <w:rPr>
          <w:rFonts w:cs="Arial"/>
          <w:sz w:val="32"/>
          <w:szCs w:val="32"/>
        </w:rPr>
        <w:t xml:space="preserve"> (Compulsory Treatment)</w:t>
      </w:r>
      <w:r w:rsidRPr="00294903">
        <w:rPr>
          <w:rFonts w:cs="Arial"/>
          <w:sz w:val="32"/>
          <w:szCs w:val="32"/>
        </w:rPr>
        <w:t xml:space="preserve"> Act</w:t>
      </w:r>
      <w:r w:rsidR="00B964C0" w:rsidRPr="00294903">
        <w:rPr>
          <w:rFonts w:cs="Arial"/>
          <w:sz w:val="32"/>
          <w:szCs w:val="32"/>
        </w:rPr>
        <w:t xml:space="preserve"> 1992 (Mental Health Act)</w:t>
      </w:r>
      <w:r w:rsidRPr="00294903">
        <w:rPr>
          <w:rFonts w:cs="Arial"/>
          <w:sz w:val="32"/>
          <w:szCs w:val="32"/>
        </w:rPr>
        <w:t xml:space="preserve"> shared that family and whānau are essential to the wellbeing of </w:t>
      </w:r>
      <w:r w:rsidR="008F2162" w:rsidRPr="00294903">
        <w:rPr>
          <w:rFonts w:cs="Arial"/>
          <w:sz w:val="32"/>
          <w:szCs w:val="32"/>
        </w:rPr>
        <w:t>people experiencing mental distress</w:t>
      </w:r>
      <w:r w:rsidRPr="00294903">
        <w:rPr>
          <w:rFonts w:cs="Arial"/>
          <w:sz w:val="32"/>
          <w:szCs w:val="32"/>
        </w:rPr>
        <w:t xml:space="preserve"> and hold significant knowledge and understanding of their needs. We have heard </w:t>
      </w:r>
      <w:r w:rsidR="00222B70" w:rsidRPr="00294903">
        <w:rPr>
          <w:rFonts w:cs="Arial"/>
          <w:sz w:val="32"/>
          <w:szCs w:val="32"/>
        </w:rPr>
        <w:t>that</w:t>
      </w:r>
      <w:r w:rsidRPr="00294903">
        <w:rPr>
          <w:rFonts w:cs="Arial"/>
          <w:sz w:val="32"/>
          <w:szCs w:val="32"/>
        </w:rPr>
        <w:t xml:space="preserve"> the formality of many decision-making </w:t>
      </w:r>
      <w:r w:rsidR="00E52C2D" w:rsidRPr="00294903">
        <w:rPr>
          <w:rFonts w:cs="Arial"/>
          <w:sz w:val="32"/>
          <w:szCs w:val="32"/>
        </w:rPr>
        <w:t>arrangements</w:t>
      </w:r>
      <w:r w:rsidRPr="00294903">
        <w:rPr>
          <w:rFonts w:cs="Arial"/>
          <w:sz w:val="32"/>
          <w:szCs w:val="32"/>
        </w:rPr>
        <w:t>, in particular the adversarial nature of the court system, can also damage relationships.</w:t>
      </w:r>
    </w:p>
    <w:p w14:paraId="6A1785DC" w14:textId="28FC0850" w:rsidR="00AB77D1" w:rsidRPr="00294903" w:rsidRDefault="00AB77D1" w:rsidP="0045654D">
      <w:pPr>
        <w:pStyle w:val="BodyText"/>
        <w:numPr>
          <w:ilvl w:val="1"/>
          <w:numId w:val="50"/>
        </w:numPr>
        <w:tabs>
          <w:tab w:val="left" w:pos="709"/>
        </w:tabs>
        <w:ind w:hanging="709"/>
        <w:rPr>
          <w:rFonts w:cs="Arial"/>
          <w:sz w:val="32"/>
          <w:szCs w:val="32"/>
        </w:rPr>
      </w:pPr>
      <w:r w:rsidRPr="00294903">
        <w:rPr>
          <w:rFonts w:cs="Arial"/>
          <w:sz w:val="32"/>
          <w:szCs w:val="32"/>
        </w:rPr>
        <w:t>We have</w:t>
      </w:r>
      <w:r w:rsidR="00222B70" w:rsidRPr="00294903">
        <w:rPr>
          <w:rFonts w:cs="Arial"/>
          <w:sz w:val="32"/>
          <w:szCs w:val="32"/>
        </w:rPr>
        <w:t xml:space="preserve"> also</w:t>
      </w:r>
      <w:r w:rsidRPr="00294903">
        <w:rPr>
          <w:rFonts w:cs="Arial"/>
          <w:sz w:val="32"/>
          <w:szCs w:val="32"/>
        </w:rPr>
        <w:t xml:space="preserve"> heard that the law does not provide enough avenues for people to make decisions collectively or together as a family or whānau. This may be particularly relevant for Māori and other cultures, where more collective or group-based decision-making </w:t>
      </w:r>
      <w:r w:rsidR="00E52C2D" w:rsidRPr="00294903">
        <w:rPr>
          <w:rFonts w:cs="Arial"/>
          <w:sz w:val="32"/>
          <w:szCs w:val="32"/>
        </w:rPr>
        <w:t xml:space="preserve">arrangements </w:t>
      </w:r>
      <w:r w:rsidRPr="00294903">
        <w:rPr>
          <w:rFonts w:cs="Arial"/>
          <w:sz w:val="32"/>
          <w:szCs w:val="32"/>
        </w:rPr>
        <w:t>may be preferred. The tikanga principle of whanaungatanga, discussed in Chapter 5, may be particularly relevant here.</w:t>
      </w:r>
    </w:p>
    <w:p w14:paraId="23772A2E" w14:textId="207D4416" w:rsidR="00AB77D1" w:rsidRPr="00294903" w:rsidRDefault="00AB77D1" w:rsidP="0045654D">
      <w:pPr>
        <w:pStyle w:val="BodyText"/>
        <w:numPr>
          <w:ilvl w:val="1"/>
          <w:numId w:val="50"/>
        </w:numPr>
        <w:tabs>
          <w:tab w:val="left" w:pos="709"/>
        </w:tabs>
        <w:ind w:hanging="709"/>
        <w:rPr>
          <w:rFonts w:cs="Arial"/>
          <w:sz w:val="32"/>
          <w:szCs w:val="32"/>
        </w:rPr>
      </w:pPr>
      <w:r w:rsidRPr="00294903" w:rsidDel="00596763">
        <w:rPr>
          <w:rFonts w:cs="Arial"/>
          <w:sz w:val="32"/>
          <w:szCs w:val="32"/>
        </w:rPr>
        <w:lastRenderedPageBreak/>
        <w:t xml:space="preserve">It is important to note that </w:t>
      </w:r>
      <w:r w:rsidRPr="00294903">
        <w:rPr>
          <w:rFonts w:cs="Arial"/>
          <w:sz w:val="32"/>
          <w:szCs w:val="32"/>
        </w:rPr>
        <w:t xml:space="preserve">some people do not have positive relationships with all their family or whānau or may not wish them to be involved. This was raised by submitters in the ‘repeal and replace’ review of the Mental Health Act. While we think the law should facilitate family and whānau involvement in decision-making, individual preferences should also be respected. </w:t>
      </w:r>
    </w:p>
    <w:p w14:paraId="2D99F7B6" w14:textId="10DE206E" w:rsidR="00AB77D1" w:rsidRPr="00294903" w:rsidRDefault="00AB77D1" w:rsidP="0045654D">
      <w:pPr>
        <w:pStyle w:val="Heading3"/>
        <w:keepNext w:val="0"/>
        <w:rPr>
          <w:rFonts w:ascii="Arial" w:hAnsi="Arial" w:cs="Arial"/>
          <w:sz w:val="32"/>
          <w:szCs w:val="32"/>
        </w:rPr>
      </w:pPr>
      <w:r w:rsidRPr="00294903">
        <w:rPr>
          <w:rFonts w:ascii="Arial" w:hAnsi="Arial" w:cs="Arial"/>
          <w:sz w:val="32"/>
          <w:szCs w:val="32"/>
        </w:rPr>
        <w:t xml:space="preserve">Principle </w:t>
      </w:r>
      <w:r w:rsidR="00222B70" w:rsidRPr="00294903">
        <w:rPr>
          <w:rFonts w:ascii="Arial" w:hAnsi="Arial" w:cs="Arial"/>
          <w:sz w:val="32"/>
          <w:szCs w:val="32"/>
        </w:rPr>
        <w:t>6</w:t>
      </w:r>
      <w:r w:rsidRPr="00294903">
        <w:rPr>
          <w:rFonts w:ascii="Arial" w:hAnsi="Arial" w:cs="Arial"/>
          <w:sz w:val="32"/>
          <w:szCs w:val="32"/>
        </w:rPr>
        <w:t>: the law should keep people safe from abuse and neglect and promote accountability</w:t>
      </w:r>
    </w:p>
    <w:p w14:paraId="06C0C229" w14:textId="49AB2BFA" w:rsidR="00AB77D1" w:rsidRPr="00294903" w:rsidRDefault="00AB77D1" w:rsidP="0045654D">
      <w:pPr>
        <w:pStyle w:val="BodyText"/>
        <w:numPr>
          <w:ilvl w:val="1"/>
          <w:numId w:val="50"/>
        </w:numPr>
        <w:tabs>
          <w:tab w:val="left" w:pos="709"/>
        </w:tabs>
        <w:ind w:hanging="709"/>
        <w:rPr>
          <w:rFonts w:cs="Arial"/>
          <w:sz w:val="32"/>
          <w:szCs w:val="32"/>
        </w:rPr>
      </w:pPr>
      <w:r w:rsidRPr="00294903">
        <w:rPr>
          <w:rFonts w:cs="Arial"/>
          <w:sz w:val="32"/>
          <w:szCs w:val="32"/>
        </w:rPr>
        <w:t>We think the law has a role to play in ensuring that people with affected decision-making are safe from abuse and neglect. We have heard that people with affected decision-making can be vulnerable to abuse and neglect. This can sometimes involve family and whānau or people in their wider support system. For</w:t>
      </w:r>
      <w:r w:rsidRPr="00294903" w:rsidDel="00D53CE7">
        <w:rPr>
          <w:rFonts w:cs="Arial"/>
          <w:sz w:val="32"/>
          <w:szCs w:val="32"/>
        </w:rPr>
        <w:t xml:space="preserve"> </w:t>
      </w:r>
      <w:r w:rsidRPr="00294903">
        <w:rPr>
          <w:rFonts w:cs="Arial"/>
          <w:sz w:val="32"/>
          <w:szCs w:val="32"/>
        </w:rPr>
        <w:t xml:space="preserve">example, a significant proportion of elder abuse cases involve family members. The </w:t>
      </w:r>
      <w:r w:rsidR="00E84298" w:rsidRPr="00294903">
        <w:rPr>
          <w:rFonts w:cs="Arial"/>
          <w:sz w:val="32"/>
          <w:szCs w:val="32"/>
        </w:rPr>
        <w:t xml:space="preserve">United Nations </w:t>
      </w:r>
      <w:r w:rsidRPr="00294903">
        <w:rPr>
          <w:rFonts w:cs="Arial"/>
          <w:sz w:val="32"/>
          <w:szCs w:val="32"/>
        </w:rPr>
        <w:t xml:space="preserve">Convention </w:t>
      </w:r>
      <w:r w:rsidR="000C6EB5" w:rsidRPr="00294903">
        <w:rPr>
          <w:rFonts w:cs="Arial"/>
          <w:sz w:val="32"/>
          <w:szCs w:val="32"/>
        </w:rPr>
        <w:t xml:space="preserve">on the Rights of </w:t>
      </w:r>
      <w:r w:rsidR="00AA7E0B" w:rsidRPr="00294903">
        <w:rPr>
          <w:rFonts w:cs="Arial"/>
          <w:sz w:val="32"/>
          <w:szCs w:val="32"/>
        </w:rPr>
        <w:t>Persons</w:t>
      </w:r>
      <w:r w:rsidR="000C6EB5" w:rsidRPr="00294903">
        <w:rPr>
          <w:rFonts w:cs="Arial"/>
          <w:sz w:val="32"/>
          <w:szCs w:val="32"/>
        </w:rPr>
        <w:t xml:space="preserve"> with Disabilities </w:t>
      </w:r>
      <w:r w:rsidRPr="00294903">
        <w:rPr>
          <w:rFonts w:cs="Arial"/>
          <w:sz w:val="32"/>
          <w:szCs w:val="32"/>
        </w:rPr>
        <w:t xml:space="preserve">requires that laws </w:t>
      </w:r>
      <w:r w:rsidR="00261CF9" w:rsidRPr="00294903">
        <w:rPr>
          <w:rFonts w:cs="Arial"/>
          <w:sz w:val="32"/>
          <w:szCs w:val="32"/>
        </w:rPr>
        <w:t>concerning</w:t>
      </w:r>
      <w:r w:rsidRPr="00294903">
        <w:rPr>
          <w:rFonts w:cs="Arial"/>
          <w:sz w:val="32"/>
          <w:szCs w:val="32"/>
        </w:rPr>
        <w:t xml:space="preserve"> affected decision-making provide for appropriate and effective safeguards against abuse</w:t>
      </w:r>
      <w:r w:rsidR="00A21BE1" w:rsidRPr="00294903">
        <w:rPr>
          <w:rFonts w:cs="Arial"/>
          <w:sz w:val="32"/>
          <w:szCs w:val="32"/>
        </w:rPr>
        <w:t>.</w:t>
      </w:r>
    </w:p>
    <w:p w14:paraId="2BE5457C" w14:textId="77777777" w:rsidR="00AB77D1" w:rsidRPr="00294903" w:rsidRDefault="00AB77D1" w:rsidP="0045654D">
      <w:pPr>
        <w:pStyle w:val="BodyText"/>
        <w:numPr>
          <w:ilvl w:val="1"/>
          <w:numId w:val="50"/>
        </w:numPr>
        <w:tabs>
          <w:tab w:val="left" w:pos="709"/>
        </w:tabs>
        <w:ind w:hanging="709"/>
        <w:rPr>
          <w:rFonts w:cs="Arial"/>
          <w:sz w:val="32"/>
          <w:szCs w:val="32"/>
        </w:rPr>
      </w:pPr>
      <w:r w:rsidRPr="00294903">
        <w:rPr>
          <w:rFonts w:cs="Arial"/>
          <w:sz w:val="32"/>
          <w:szCs w:val="32"/>
        </w:rPr>
        <w:t xml:space="preserve">The law can also promote accountability. We have heard that it is important that people involved in decision-making arrangements are held accountable for doing things properly. </w:t>
      </w:r>
    </w:p>
    <w:p w14:paraId="15A76E6E" w14:textId="6A69469C" w:rsidR="00AB77D1" w:rsidRPr="00294903" w:rsidRDefault="00AB77D1" w:rsidP="0045654D">
      <w:pPr>
        <w:pStyle w:val="BodyText"/>
        <w:numPr>
          <w:ilvl w:val="1"/>
          <w:numId w:val="50"/>
        </w:numPr>
        <w:tabs>
          <w:tab w:val="left" w:pos="709"/>
        </w:tabs>
        <w:ind w:hanging="709"/>
        <w:rPr>
          <w:rFonts w:cs="Arial"/>
          <w:sz w:val="32"/>
          <w:szCs w:val="32"/>
        </w:rPr>
      </w:pPr>
      <w:r w:rsidRPr="00294903">
        <w:rPr>
          <w:rFonts w:cs="Arial"/>
          <w:sz w:val="32"/>
          <w:szCs w:val="32"/>
        </w:rPr>
        <w:lastRenderedPageBreak/>
        <w:t>We think this principle will also allow us to think about safety more broadly. For example, we have heard that those involved in supporting a loved one with affected decision-making do not always feel safe and supported in their role. This principle could also include</w:t>
      </w:r>
      <w:r w:rsidRPr="00294903" w:rsidDel="00BB1BA6">
        <w:rPr>
          <w:rFonts w:cs="Arial"/>
          <w:sz w:val="32"/>
          <w:szCs w:val="32"/>
        </w:rPr>
        <w:t xml:space="preserve"> </w:t>
      </w:r>
      <w:r w:rsidRPr="00294903">
        <w:rPr>
          <w:rFonts w:cs="Arial"/>
          <w:sz w:val="32"/>
          <w:szCs w:val="32"/>
        </w:rPr>
        <w:t>concepts like cultural safety. This is the concept of ensuring a service, like</w:t>
      </w:r>
      <w:r w:rsidR="00E84298" w:rsidRPr="00294903">
        <w:rPr>
          <w:rFonts w:cs="Arial"/>
          <w:sz w:val="32"/>
          <w:szCs w:val="32"/>
        </w:rPr>
        <w:t xml:space="preserve"> a</w:t>
      </w:r>
      <w:r w:rsidRPr="00294903">
        <w:rPr>
          <w:rFonts w:cs="Arial"/>
          <w:sz w:val="32"/>
          <w:szCs w:val="32"/>
        </w:rPr>
        <w:t xml:space="preserve"> health care service, reflects the cultural values and practices of those using it. </w:t>
      </w:r>
    </w:p>
    <w:p w14:paraId="53443745" w14:textId="1F4BEDC7" w:rsidR="00AB77D1" w:rsidRPr="00294903" w:rsidRDefault="00AB77D1" w:rsidP="0045654D">
      <w:pPr>
        <w:pStyle w:val="Heading3"/>
        <w:keepNext w:val="0"/>
        <w:rPr>
          <w:rFonts w:ascii="Arial" w:hAnsi="Arial" w:cs="Arial"/>
          <w:sz w:val="32"/>
          <w:szCs w:val="32"/>
        </w:rPr>
      </w:pPr>
      <w:r w:rsidRPr="00294903">
        <w:rPr>
          <w:rFonts w:ascii="Arial" w:hAnsi="Arial" w:cs="Arial"/>
          <w:sz w:val="32"/>
          <w:szCs w:val="32"/>
        </w:rPr>
        <w:t xml:space="preserve">Principle </w:t>
      </w:r>
      <w:r w:rsidR="00222B70" w:rsidRPr="00294903">
        <w:rPr>
          <w:rFonts w:ascii="Arial" w:hAnsi="Arial" w:cs="Arial"/>
          <w:sz w:val="32"/>
          <w:szCs w:val="32"/>
        </w:rPr>
        <w:t>7</w:t>
      </w:r>
      <w:r w:rsidRPr="00294903">
        <w:rPr>
          <w:rFonts w:ascii="Arial" w:hAnsi="Arial" w:cs="Arial"/>
          <w:sz w:val="32"/>
          <w:szCs w:val="32"/>
        </w:rPr>
        <w:t xml:space="preserve">: the law should be accessible and strike an appropriate balance between flexibility and certainty  </w:t>
      </w:r>
    </w:p>
    <w:p w14:paraId="7B092C94" w14:textId="007EBB8D" w:rsidR="00AB77D1" w:rsidRPr="00294903" w:rsidRDefault="00AB77D1" w:rsidP="0045654D">
      <w:pPr>
        <w:pStyle w:val="BodyText"/>
        <w:numPr>
          <w:ilvl w:val="1"/>
          <w:numId w:val="50"/>
        </w:numPr>
        <w:tabs>
          <w:tab w:val="left" w:pos="709"/>
        </w:tabs>
        <w:rPr>
          <w:rFonts w:cs="Arial"/>
          <w:sz w:val="32"/>
          <w:szCs w:val="32"/>
        </w:rPr>
      </w:pPr>
      <w:r w:rsidRPr="00294903">
        <w:rPr>
          <w:rFonts w:cs="Arial"/>
          <w:sz w:val="32"/>
          <w:szCs w:val="32"/>
        </w:rPr>
        <w:t>We think a legal framework for affected decision-making should be accessible</w:t>
      </w:r>
      <w:r w:rsidR="00132591" w:rsidRPr="00294903">
        <w:rPr>
          <w:rFonts w:cs="Arial"/>
          <w:sz w:val="32"/>
          <w:szCs w:val="32"/>
        </w:rPr>
        <w:t>.</w:t>
      </w:r>
      <w:r w:rsidR="008F2162" w:rsidRPr="00294903">
        <w:rPr>
          <w:rFonts w:cs="Arial"/>
          <w:sz w:val="32"/>
          <w:szCs w:val="32"/>
        </w:rPr>
        <w:t xml:space="preserve"> </w:t>
      </w:r>
      <w:r w:rsidR="00132591" w:rsidRPr="00294903">
        <w:rPr>
          <w:rFonts w:cs="Arial"/>
          <w:sz w:val="32"/>
          <w:szCs w:val="32"/>
        </w:rPr>
        <w:t xml:space="preserve">It is important that people who are affected by </w:t>
      </w:r>
      <w:r w:rsidR="00623235" w:rsidRPr="00294903">
        <w:rPr>
          <w:rFonts w:cs="Arial"/>
          <w:sz w:val="32"/>
          <w:szCs w:val="32"/>
        </w:rPr>
        <w:t>the law</w:t>
      </w:r>
      <w:r w:rsidR="00132591" w:rsidRPr="00294903">
        <w:rPr>
          <w:rFonts w:cs="Arial"/>
          <w:sz w:val="32"/>
          <w:szCs w:val="32"/>
        </w:rPr>
        <w:t xml:space="preserve"> can access </w:t>
      </w:r>
      <w:r w:rsidR="00BF5224" w:rsidRPr="00294903">
        <w:rPr>
          <w:rFonts w:cs="Arial"/>
          <w:sz w:val="32"/>
          <w:szCs w:val="32"/>
        </w:rPr>
        <w:t xml:space="preserve">and understand </w:t>
      </w:r>
      <w:r w:rsidR="00623235" w:rsidRPr="00294903">
        <w:rPr>
          <w:rFonts w:cs="Arial"/>
          <w:sz w:val="32"/>
          <w:szCs w:val="32"/>
        </w:rPr>
        <w:t>it</w:t>
      </w:r>
      <w:r w:rsidR="00132591" w:rsidRPr="00294903">
        <w:rPr>
          <w:rFonts w:cs="Arial"/>
          <w:sz w:val="32"/>
          <w:szCs w:val="32"/>
        </w:rPr>
        <w:t>.</w:t>
      </w:r>
      <w:r w:rsidR="007E1122" w:rsidRPr="00294903">
        <w:rPr>
          <w:rFonts w:cs="Arial"/>
          <w:sz w:val="32"/>
          <w:szCs w:val="32"/>
        </w:rPr>
        <w:t xml:space="preserve"> We have heard that people do not always understand what the law requires of them or what they may or may not do. </w:t>
      </w:r>
      <w:r w:rsidR="006F07B9" w:rsidRPr="00294903">
        <w:rPr>
          <w:rFonts w:cs="Arial"/>
          <w:sz w:val="32"/>
          <w:szCs w:val="32"/>
        </w:rPr>
        <w:t>We have also heard that legal processes can be confusing to navigate</w:t>
      </w:r>
      <w:r w:rsidR="00C94177" w:rsidRPr="00294903">
        <w:rPr>
          <w:rFonts w:cs="Arial"/>
          <w:sz w:val="32"/>
          <w:szCs w:val="32"/>
        </w:rPr>
        <w:t>.</w:t>
      </w:r>
    </w:p>
    <w:p w14:paraId="77F2C4E4" w14:textId="37734B6B" w:rsidR="00057603" w:rsidRPr="0045654D" w:rsidRDefault="00AB77D1" w:rsidP="0045654D">
      <w:pPr>
        <w:pStyle w:val="BodyText"/>
        <w:numPr>
          <w:ilvl w:val="1"/>
          <w:numId w:val="50"/>
        </w:numPr>
        <w:tabs>
          <w:tab w:val="left" w:pos="709"/>
        </w:tabs>
        <w:ind w:hanging="709"/>
        <w:rPr>
          <w:rFonts w:cs="Arial"/>
          <w:sz w:val="32"/>
          <w:szCs w:val="32"/>
        </w:rPr>
      </w:pPr>
      <w:r w:rsidRPr="00294903">
        <w:rPr>
          <w:rFonts w:cs="Arial"/>
          <w:sz w:val="32"/>
          <w:szCs w:val="32"/>
        </w:rPr>
        <w:t xml:space="preserve">The law also needs to be responsive to the circumstances, values and cultural considerations of the people interacting with it. Affected decision-making laws are relevant to a wide range of people in Aotearoa New Zealand, in all different walks and stages of life. We have heard that every experience is different. We have also heard that people have different approaches and values when it comes to decision-making and how they want others to be </w:t>
      </w:r>
      <w:r w:rsidRPr="00294903">
        <w:rPr>
          <w:rFonts w:cs="Arial"/>
          <w:sz w:val="32"/>
          <w:szCs w:val="32"/>
        </w:rPr>
        <w:lastRenderedPageBreak/>
        <w:t xml:space="preserve">involved. People can have very different views about what ‘good’ decision-making looks like. For all these reasons, we think the law will need to be flexible and avoid a ‘one-size-fits-all’ approach where possible. </w:t>
      </w:r>
    </w:p>
    <w:p w14:paraId="6004071F" w14:textId="55429FA1" w:rsidR="00AB77D1" w:rsidRPr="00294903" w:rsidRDefault="00AB77D1" w:rsidP="0045654D">
      <w:pPr>
        <w:pStyle w:val="BodyText"/>
        <w:numPr>
          <w:ilvl w:val="1"/>
          <w:numId w:val="50"/>
        </w:numPr>
        <w:tabs>
          <w:tab w:val="left" w:pos="709"/>
        </w:tabs>
        <w:spacing w:after="240"/>
        <w:ind w:hanging="709"/>
        <w:rPr>
          <w:rFonts w:cs="Arial"/>
          <w:sz w:val="32"/>
          <w:szCs w:val="32"/>
        </w:rPr>
      </w:pPr>
      <w:r w:rsidRPr="00294903">
        <w:rPr>
          <w:rFonts w:cs="Arial"/>
          <w:sz w:val="32"/>
          <w:szCs w:val="32"/>
        </w:rPr>
        <w:t>However, we will need to balance flexibility with certainty. We think it is important there is clarity and transparency about what the law requires.</w:t>
      </w:r>
    </w:p>
    <w:tbl>
      <w:tblPr>
        <w:tblStyle w:val="TableGrid"/>
        <w:tblW w:w="0" w:type="auto"/>
        <w:tblInd w:w="709" w:type="dxa"/>
        <w:tblBorders>
          <w:top w:val="single" w:sz="12" w:space="0" w:color="006600"/>
          <w:left w:val="single" w:sz="12" w:space="0" w:color="006600"/>
          <w:bottom w:val="single" w:sz="12" w:space="0" w:color="006600"/>
          <w:right w:val="single" w:sz="12" w:space="0" w:color="006600"/>
          <w:insideH w:val="single" w:sz="12" w:space="0" w:color="006600"/>
          <w:insideV w:val="single" w:sz="12" w:space="0" w:color="006600"/>
        </w:tblBorders>
        <w:tblLook w:val="04A0" w:firstRow="1" w:lastRow="0" w:firstColumn="1" w:lastColumn="0" w:noHBand="0" w:noVBand="1"/>
      </w:tblPr>
      <w:tblGrid>
        <w:gridCol w:w="8333"/>
      </w:tblGrid>
      <w:tr w:rsidR="00057603" w:rsidRPr="00294903" w14:paraId="2666BCA9" w14:textId="77777777" w:rsidTr="00CA3386">
        <w:tc>
          <w:tcPr>
            <w:tcW w:w="8333" w:type="dxa"/>
            <w:shd w:val="clear" w:color="auto" w:fill="F6F9F1"/>
          </w:tcPr>
          <w:p w14:paraId="74C16B3E" w14:textId="4D02E52A" w:rsidR="00057603" w:rsidRPr="00294903" w:rsidRDefault="00E92A83" w:rsidP="00794926">
            <w:pPr>
              <w:pStyle w:val="Heading2"/>
              <w:rPr>
                <w:rFonts w:cs="Arial"/>
                <w:sz w:val="32"/>
                <w:szCs w:val="32"/>
              </w:rPr>
            </w:pPr>
            <w:bookmarkStart w:id="84" w:name="_Toc119069710"/>
            <w:r>
              <w:rPr>
                <w:rFonts w:ascii="ZWAdobeF" w:hAnsi="ZWAdobeF" w:cs="ZWAdobeF"/>
                <w:b w:val="0"/>
                <w:color w:val="auto"/>
                <w:sz w:val="2"/>
                <w:szCs w:val="2"/>
              </w:rPr>
              <w:t>4B</w:t>
            </w:r>
            <w:r w:rsidR="00F32488">
              <w:rPr>
                <w:rFonts w:ascii="ZWAdobeF" w:hAnsi="ZWAdobeF" w:cs="ZWAdobeF"/>
                <w:b w:val="0"/>
                <w:color w:val="auto"/>
                <w:sz w:val="2"/>
                <w:szCs w:val="2"/>
              </w:rPr>
              <w:t>4B</w:t>
            </w:r>
            <w:r w:rsidR="00057603" w:rsidRPr="00294903">
              <w:rPr>
                <w:rFonts w:cs="Arial"/>
                <w:sz w:val="32"/>
                <w:szCs w:val="32"/>
              </w:rPr>
              <w:t>QUESTION 5</w:t>
            </w:r>
            <w:bookmarkEnd w:id="84"/>
          </w:p>
          <w:p w14:paraId="6AED230E" w14:textId="7C4911AF" w:rsidR="00057603" w:rsidRPr="00294903" w:rsidRDefault="00057603" w:rsidP="0026649B">
            <w:pPr>
              <w:pStyle w:val="BodyText21"/>
              <w:spacing w:after="360" w:line="360" w:lineRule="auto"/>
              <w:rPr>
                <w:rFonts w:cs="Arial"/>
                <w:sz w:val="32"/>
                <w:szCs w:val="32"/>
              </w:rPr>
            </w:pPr>
            <w:r w:rsidRPr="00294903">
              <w:rPr>
                <w:rFonts w:ascii="Arial" w:hAnsi="Arial" w:cs="Arial"/>
                <w:sz w:val="32"/>
                <w:szCs w:val="32"/>
              </w:rPr>
              <w:t>Do you agree with the seven guiding principles we have developed? If not, what changes should we make?</w:t>
            </w:r>
          </w:p>
        </w:tc>
      </w:tr>
    </w:tbl>
    <w:p w14:paraId="31705BF5" w14:textId="3E848FBC" w:rsidR="00057603" w:rsidRPr="00294903" w:rsidRDefault="00057603" w:rsidP="00057603">
      <w:pPr>
        <w:pStyle w:val="BodyText"/>
        <w:numPr>
          <w:ilvl w:val="0"/>
          <w:numId w:val="0"/>
        </w:numPr>
        <w:spacing w:after="240"/>
        <w:ind w:left="709"/>
        <w:rPr>
          <w:rFonts w:cs="Arial"/>
          <w:sz w:val="32"/>
          <w:szCs w:val="32"/>
        </w:rPr>
      </w:pPr>
    </w:p>
    <w:p w14:paraId="6DB44A5B" w14:textId="305C06FC" w:rsidR="005641AC" w:rsidRPr="00496AA2" w:rsidRDefault="007D4FA8" w:rsidP="00496AA2">
      <w:pPr>
        <w:pStyle w:val="BodyText"/>
        <w:numPr>
          <w:ilvl w:val="0"/>
          <w:numId w:val="0"/>
        </w:numPr>
        <w:ind w:left="709" w:hanging="709"/>
        <w:rPr>
          <w:rFonts w:cs="Arial"/>
        </w:rPr>
      </w:pPr>
      <w:r w:rsidRPr="00DE3572">
        <w:rPr>
          <w:rFonts w:eastAsiaTheme="minorHAnsi" w:cs="Arial"/>
          <w:noProof/>
          <w:color w:val="008000"/>
          <w:szCs w:val="22"/>
          <w:lang w:eastAsia="en-NZ"/>
        </w:rPr>
        <mc:AlternateContent>
          <mc:Choice Requires="wpg">
            <w:drawing>
              <wp:anchor distT="0" distB="0" distL="114300" distR="114300" simplePos="0" relativeHeight="251658276" behindDoc="1" locked="0" layoutInCell="1" allowOverlap="1" wp14:anchorId="113B2770" wp14:editId="4111D2A4">
                <wp:simplePos x="0" y="0"/>
                <wp:positionH relativeFrom="page">
                  <wp:posOffset>1080135</wp:posOffset>
                </wp:positionH>
                <wp:positionV relativeFrom="paragraph">
                  <wp:posOffset>179848</wp:posOffset>
                </wp:positionV>
                <wp:extent cx="2411730" cy="1270"/>
                <wp:effectExtent l="0" t="19050" r="26670" b="17780"/>
                <wp:wrapNone/>
                <wp:docPr id="17" name="Group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1730" cy="1270"/>
                          <a:chOff x="1134" y="-469"/>
                          <a:chExt cx="2098" cy="2"/>
                        </a:xfrm>
                      </wpg:grpSpPr>
                      <wps:wsp>
                        <wps:cNvPr id="35" name="Freeform 136"/>
                        <wps:cNvSpPr>
                          <a:spLocks/>
                        </wps:cNvSpPr>
                        <wps:spPr bwMode="auto">
                          <a:xfrm>
                            <a:off x="1134" y="-469"/>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C8E61" id="Group 135" o:spid="_x0000_s1026" alt="&quot;&quot;" style="position:absolute;margin-left:85.05pt;margin-top:14.15pt;width:189.9pt;height:.1pt;z-index:-251658204;mso-position-horizontal-relative:page" coordorigin="1134,-469"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">
                <v:shape id="Freeform 136" o:spid="_x0000_s1027" style="position:absolute;left:1134;top:-469;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" path="m,l2097,e" filled="f" strokecolor="#060" strokeweight="3pt">
                  <v:path arrowok="t" o:connecttype="custom" o:connectlocs="0,0;2097,0" o:connectangles="0,0"/>
                </v:shape>
                <w10:wrap anchorx="page"/>
              </v:group>
            </w:pict>
          </mc:Fallback>
        </mc:AlternateContent>
      </w:r>
    </w:p>
    <w:p w14:paraId="618439F5" w14:textId="64B6DB5A" w:rsidR="005641AC" w:rsidRPr="00496AA2" w:rsidRDefault="005641AC" w:rsidP="00496AA2">
      <w:pPr>
        <w:pStyle w:val="QuestionBox"/>
        <w:rPr>
          <w:rFonts w:cs="Arial"/>
        </w:rPr>
      </w:pPr>
    </w:p>
    <w:p w14:paraId="28B04E16" w14:textId="77777777" w:rsidR="005641AC" w:rsidRPr="00496AA2" w:rsidRDefault="005641AC" w:rsidP="00496AA2">
      <w:pPr>
        <w:pStyle w:val="BodyText"/>
        <w:numPr>
          <w:ilvl w:val="0"/>
          <w:numId w:val="0"/>
        </w:numPr>
        <w:ind w:left="709"/>
        <w:rPr>
          <w:rFonts w:cs="Arial"/>
          <w:noProof/>
        </w:rPr>
        <w:sectPr w:rsidR="005641AC" w:rsidRPr="00496AA2" w:rsidSect="00FD6721">
          <w:headerReference w:type="default" r:id="rId40"/>
          <w:footnotePr>
            <w:numRestart w:val="eachSect"/>
          </w:footnotePr>
          <w:type w:val="nextColumn"/>
          <w:pgSz w:w="11907" w:h="16840" w:code="9"/>
          <w:pgMar w:top="1134" w:right="1134" w:bottom="1134" w:left="1701" w:header="499" w:footer="46" w:gutter="0"/>
          <w:cols w:space="720"/>
        </w:sectPr>
      </w:pPr>
    </w:p>
    <w:p w14:paraId="0EB072EB" w14:textId="4BDD83CD" w:rsidR="005641AC" w:rsidRPr="00294903" w:rsidRDefault="005641AC" w:rsidP="0085358E">
      <w:pPr>
        <w:pStyle w:val="HEADING2topchapter-notinTOC"/>
        <w:rPr>
          <w:rFonts w:ascii="Arial" w:hAnsi="Arial" w:cs="Arial"/>
          <w:color w:val="006600"/>
          <w:sz w:val="32"/>
          <w:szCs w:val="32"/>
        </w:rPr>
      </w:pPr>
      <w:r w:rsidRPr="00294903">
        <w:rPr>
          <w:rFonts w:ascii="Arial" w:hAnsi="Arial" w:cs="Arial"/>
          <w:color w:val="006600"/>
          <w:sz w:val="32"/>
          <w:szCs w:val="32"/>
        </w:rPr>
        <w:lastRenderedPageBreak/>
        <w:t xml:space="preserve">CHAPTER </w:t>
      </w:r>
      <w:r w:rsidR="002076D6" w:rsidRPr="00294903">
        <w:rPr>
          <w:rFonts w:ascii="Arial" w:hAnsi="Arial" w:cs="Arial"/>
          <w:color w:val="006600"/>
          <w:sz w:val="32"/>
          <w:szCs w:val="32"/>
        </w:rPr>
        <w:t>7</w:t>
      </w:r>
    </w:p>
    <w:p w14:paraId="22355B71" w14:textId="77777777" w:rsidR="005641AC" w:rsidRPr="00893E51" w:rsidRDefault="005641AC" w:rsidP="0085358E">
      <w:pPr>
        <w:spacing w:line="200" w:lineRule="exact"/>
        <w:rPr>
          <w:rFonts w:cs="Arial"/>
          <w:color w:val="008000"/>
          <w:szCs w:val="20"/>
        </w:rPr>
      </w:pPr>
      <w:r w:rsidRPr="00893E51">
        <w:rPr>
          <w:rFonts w:cs="Arial"/>
          <w:noProof/>
          <w:color w:val="008000"/>
          <w:lang w:eastAsia="en-NZ"/>
        </w:rPr>
        <mc:AlternateContent>
          <mc:Choice Requires="wpg">
            <w:drawing>
              <wp:anchor distT="0" distB="0" distL="114300" distR="114300" simplePos="0" relativeHeight="251658254" behindDoc="1" locked="0" layoutInCell="1" allowOverlap="1" wp14:anchorId="61EDEEC9" wp14:editId="0D5B2BB9">
                <wp:simplePos x="0" y="0"/>
                <wp:positionH relativeFrom="page">
                  <wp:posOffset>1076653</wp:posOffset>
                </wp:positionH>
                <wp:positionV relativeFrom="paragraph">
                  <wp:posOffset>53975</wp:posOffset>
                </wp:positionV>
                <wp:extent cx="1332230" cy="1270"/>
                <wp:effectExtent l="0" t="19050" r="20320" b="17780"/>
                <wp:wrapNone/>
                <wp:docPr id="49" name="Group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55"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3196E" id="Group 49" o:spid="_x0000_s1026" alt="&quot;&quot;" style="position:absolute;margin-left:84.8pt;margin-top:4.25pt;width:104.9pt;height:.1pt;z-index:-251658226;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" path="m,l2098,e" filled="f" strokecolor="#060" strokeweight="3pt">
                  <v:path arrowok="t" o:connecttype="custom" o:connectlocs="0,0;2098,0" o:connectangles="0,0"/>
                </v:shape>
                <w10:wrap anchorx="page"/>
              </v:group>
            </w:pict>
          </mc:Fallback>
        </mc:AlternateContent>
      </w:r>
    </w:p>
    <w:p w14:paraId="7401CF1F" w14:textId="5BF8332E" w:rsidR="005641AC" w:rsidRPr="00893E51" w:rsidRDefault="000B3830" w:rsidP="00267A63">
      <w:pPr>
        <w:pStyle w:val="Heading1nonum"/>
        <w:rPr>
          <w:rFonts w:eastAsia="Metropolis Black"/>
        </w:rPr>
      </w:pPr>
      <w:bookmarkStart w:id="85" w:name="_Toc119069711"/>
      <w:r w:rsidRPr="00893E51">
        <w:rPr>
          <w:sz w:val="2"/>
          <w:szCs w:val="2"/>
        </w:rPr>
        <w:t>7</w:t>
      </w:r>
      <w:r w:rsidR="005641AC" w:rsidRPr="00893E51">
        <w:rPr>
          <w:sz w:val="2"/>
          <w:szCs w:val="2"/>
        </w:rPr>
        <w:t xml:space="preserve"> </w:t>
      </w:r>
      <w:r w:rsidR="009E44D1" w:rsidRPr="00893E51">
        <w:rPr>
          <w:rFonts w:eastAsia="Metropolis Black"/>
        </w:rPr>
        <w:t>Decision-making arrangements</w:t>
      </w:r>
      <w:bookmarkEnd w:id="85"/>
      <w:r w:rsidR="00D056D5" w:rsidRPr="00893E51">
        <w:rPr>
          <w:rFonts w:eastAsia="Metropolis Black"/>
        </w:rPr>
        <w:t xml:space="preserve"> </w:t>
      </w:r>
    </w:p>
    <w:p w14:paraId="0473C6A3" w14:textId="77777777" w:rsidR="005641AC" w:rsidRPr="00893E51" w:rsidRDefault="005641AC" w:rsidP="0085358E">
      <w:pPr>
        <w:spacing w:line="200" w:lineRule="exact"/>
        <w:rPr>
          <w:rFonts w:cs="Arial"/>
          <w:color w:val="008000"/>
          <w:szCs w:val="20"/>
        </w:rPr>
      </w:pPr>
      <w:r w:rsidRPr="00893E51">
        <w:rPr>
          <w:rFonts w:cs="Arial"/>
          <w:noProof/>
          <w:color w:val="008000"/>
          <w:lang w:eastAsia="en-NZ"/>
        </w:rPr>
        <mc:AlternateContent>
          <mc:Choice Requires="wpg">
            <w:drawing>
              <wp:anchor distT="0" distB="0" distL="114300" distR="114300" simplePos="0" relativeHeight="251658255" behindDoc="1" locked="0" layoutInCell="1" allowOverlap="1" wp14:anchorId="7E47243B" wp14:editId="7DA921A2">
                <wp:simplePos x="0" y="0"/>
                <wp:positionH relativeFrom="page">
                  <wp:posOffset>1087427</wp:posOffset>
                </wp:positionH>
                <wp:positionV relativeFrom="paragraph">
                  <wp:posOffset>71755</wp:posOffset>
                </wp:positionV>
                <wp:extent cx="1332230" cy="1270"/>
                <wp:effectExtent l="0" t="19050" r="20320" b="17780"/>
                <wp:wrapNone/>
                <wp:docPr id="57"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764517960"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9BF9BC" id="Group 57" o:spid="_x0000_s1026" alt="&quot;&quot;" style="position:absolute;margin-left:85.6pt;margin-top:5.65pt;width:104.9pt;height:.1pt;z-index:-251658225;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" path="m,l2098,e" filled="f" strokecolor="#060" strokeweight="3pt">
                  <v:path arrowok="t" o:connecttype="custom" o:connectlocs="0,0;2098,0" o:connectangles="0,0"/>
                </v:shape>
                <w10:wrap anchorx="page"/>
              </v:group>
            </w:pict>
          </mc:Fallback>
        </mc:AlternateContent>
      </w:r>
    </w:p>
    <w:p w14:paraId="6897FDC1" w14:textId="77777777" w:rsidR="005641AC" w:rsidRPr="00893E51" w:rsidRDefault="005641AC" w:rsidP="00FF5BB1">
      <w:pPr>
        <w:pStyle w:val="BodyTextalphalist"/>
        <w:rPr>
          <w:rFonts w:cs="Arial"/>
          <w:color w:val="008000"/>
        </w:rPr>
      </w:pPr>
    </w:p>
    <w:p w14:paraId="48F6478E" w14:textId="09A54F6B" w:rsidR="005641AC" w:rsidRPr="00294903" w:rsidRDefault="00987B63" w:rsidP="00267A63">
      <w:pPr>
        <w:pStyle w:val="Heading2"/>
        <w:rPr>
          <w:sz w:val="32"/>
          <w:szCs w:val="32"/>
        </w:rPr>
      </w:pPr>
      <w:bookmarkStart w:id="86" w:name="_Toc115854952"/>
      <w:bookmarkStart w:id="87" w:name="_Toc119069712"/>
      <w:r w:rsidRPr="00294903">
        <w:rPr>
          <w:sz w:val="32"/>
          <w:szCs w:val="32"/>
        </w:rPr>
        <w:t>INTRODUCTION</w:t>
      </w:r>
      <w:bookmarkEnd w:id="86"/>
      <w:bookmarkEnd w:id="87"/>
    </w:p>
    <w:p w14:paraId="76E6A612" w14:textId="77777777" w:rsidR="00987B63" w:rsidRPr="00294903" w:rsidDel="00190D1C" w:rsidRDefault="00987B63" w:rsidP="00267A63">
      <w:pPr>
        <w:pStyle w:val="ListParagraph"/>
        <w:numPr>
          <w:ilvl w:val="0"/>
          <w:numId w:val="37"/>
        </w:numPr>
        <w:tabs>
          <w:tab w:val="left" w:pos="709"/>
        </w:tabs>
        <w:spacing w:before="80" w:after="120"/>
        <w:contextualSpacing w:val="0"/>
        <w:rPr>
          <w:rFonts w:eastAsia="Times New Roman" w:cs="Arial"/>
          <w:vanish/>
          <w:color w:val="000000" w:themeColor="text1"/>
          <w:sz w:val="32"/>
          <w:szCs w:val="32"/>
          <w:lang w:eastAsia="en-AU"/>
        </w:rPr>
      </w:pPr>
    </w:p>
    <w:p w14:paraId="648693DB" w14:textId="4F2477F7" w:rsidR="00812EA6" w:rsidRPr="00294903" w:rsidRDefault="00812EA6" w:rsidP="00267A63">
      <w:pPr>
        <w:pStyle w:val="BodyText"/>
        <w:numPr>
          <w:ilvl w:val="1"/>
          <w:numId w:val="37"/>
        </w:numPr>
        <w:tabs>
          <w:tab w:val="num" w:pos="1425"/>
        </w:tabs>
        <w:ind w:hanging="709"/>
        <w:rPr>
          <w:rFonts w:cs="Arial"/>
          <w:sz w:val="32"/>
          <w:szCs w:val="32"/>
        </w:rPr>
      </w:pPr>
      <w:r w:rsidRPr="00294903">
        <w:rPr>
          <w:rFonts w:cs="Arial"/>
          <w:sz w:val="32"/>
          <w:szCs w:val="32"/>
        </w:rPr>
        <w:t>When a person’s decision-making is affected, the law can permit or require a decision-making arrangement to be used for some or all decisions. In this chapter, we:</w:t>
      </w:r>
    </w:p>
    <w:p w14:paraId="19E333E5" w14:textId="77777777" w:rsidR="00812EA6" w:rsidRPr="00294903" w:rsidRDefault="00812EA6" w:rsidP="00F501A9">
      <w:pPr>
        <w:pStyle w:val="BodyTextnonum"/>
        <w:numPr>
          <w:ilvl w:val="3"/>
          <w:numId w:val="37"/>
        </w:numPr>
        <w:tabs>
          <w:tab w:val="clear" w:pos="1134"/>
        </w:tabs>
        <w:ind w:left="1418" w:hanging="709"/>
        <w:rPr>
          <w:rFonts w:cs="Arial"/>
          <w:sz w:val="32"/>
          <w:szCs w:val="32"/>
        </w:rPr>
      </w:pPr>
      <w:r w:rsidRPr="00294903">
        <w:rPr>
          <w:rFonts w:cs="Arial"/>
          <w:sz w:val="32"/>
          <w:szCs w:val="32"/>
        </w:rPr>
        <w:t>Explain what we mean by ‘decision-making arrangement’.</w:t>
      </w:r>
    </w:p>
    <w:p w14:paraId="3C4A8AEB" w14:textId="451B0ED4" w:rsidR="00812EA6" w:rsidRPr="00294903" w:rsidRDefault="00812EA6" w:rsidP="00F501A9">
      <w:pPr>
        <w:pStyle w:val="BodyTextnonum"/>
        <w:numPr>
          <w:ilvl w:val="3"/>
          <w:numId w:val="37"/>
        </w:numPr>
        <w:tabs>
          <w:tab w:val="clear" w:pos="1134"/>
        </w:tabs>
        <w:ind w:left="1418" w:hanging="709"/>
        <w:rPr>
          <w:rFonts w:cs="Arial"/>
          <w:sz w:val="32"/>
          <w:szCs w:val="32"/>
        </w:rPr>
      </w:pPr>
      <w:r w:rsidRPr="00294903">
        <w:rPr>
          <w:rFonts w:cs="Arial"/>
          <w:sz w:val="32"/>
          <w:szCs w:val="32"/>
        </w:rPr>
        <w:t xml:space="preserve">Discuss some different decision-making arrangements that are used in our law or used in other countries’ laws. These are: decision-making supporters, advance directives, enduring powers of attorney and court ordered decision-making. We also discuss the </w:t>
      </w:r>
      <w:r w:rsidR="001E6F80" w:rsidRPr="00294903">
        <w:rPr>
          <w:rFonts w:cs="Arial"/>
          <w:sz w:val="32"/>
          <w:szCs w:val="32"/>
        </w:rPr>
        <w:t xml:space="preserve">idea </w:t>
      </w:r>
      <w:r w:rsidRPr="00294903">
        <w:rPr>
          <w:rFonts w:cs="Arial"/>
          <w:sz w:val="32"/>
          <w:szCs w:val="32"/>
        </w:rPr>
        <w:t xml:space="preserve">of collective or group-based decision-making arrangements. </w:t>
      </w:r>
    </w:p>
    <w:p w14:paraId="12C03217" w14:textId="486ADBB8" w:rsidR="00812EA6" w:rsidRPr="00294903" w:rsidRDefault="00812EA6" w:rsidP="00F501A9">
      <w:pPr>
        <w:pStyle w:val="BodyTextnonum"/>
        <w:numPr>
          <w:ilvl w:val="3"/>
          <w:numId w:val="23"/>
        </w:numPr>
        <w:tabs>
          <w:tab w:val="clear" w:pos="709"/>
          <w:tab w:val="clear" w:pos="1134"/>
          <w:tab w:val="num" w:pos="1312"/>
        </w:tabs>
        <w:ind w:left="1418" w:hanging="709"/>
        <w:rPr>
          <w:rFonts w:cs="Arial"/>
          <w:sz w:val="32"/>
          <w:szCs w:val="32"/>
        </w:rPr>
      </w:pPr>
      <w:r w:rsidRPr="00294903">
        <w:rPr>
          <w:rFonts w:cs="Arial"/>
          <w:sz w:val="32"/>
          <w:szCs w:val="32"/>
        </w:rPr>
        <w:t xml:space="preserve">Discuss some ways the law </w:t>
      </w:r>
      <w:r w:rsidR="001E6F80" w:rsidRPr="00294903">
        <w:rPr>
          <w:rFonts w:cs="Arial"/>
          <w:sz w:val="32"/>
          <w:szCs w:val="32"/>
        </w:rPr>
        <w:t xml:space="preserve">might </w:t>
      </w:r>
      <w:r w:rsidRPr="00294903">
        <w:rPr>
          <w:rFonts w:cs="Arial"/>
          <w:sz w:val="32"/>
          <w:szCs w:val="32"/>
        </w:rPr>
        <w:t>make decision-making arrangements work better for people.</w:t>
      </w:r>
    </w:p>
    <w:p w14:paraId="724E523A" w14:textId="77777777" w:rsidR="00812EA6" w:rsidRPr="00294903" w:rsidRDefault="00812EA6" w:rsidP="00267A63">
      <w:pPr>
        <w:pStyle w:val="Heading2"/>
        <w:rPr>
          <w:sz w:val="32"/>
          <w:szCs w:val="32"/>
        </w:rPr>
      </w:pPr>
      <w:bookmarkStart w:id="88" w:name="_Toc115854953"/>
      <w:bookmarkStart w:id="89" w:name="_Toc119069713"/>
      <w:r w:rsidRPr="00294903">
        <w:rPr>
          <w:sz w:val="32"/>
          <w:szCs w:val="32"/>
        </w:rPr>
        <w:lastRenderedPageBreak/>
        <w:t>Decision-making arrangements</w:t>
      </w:r>
      <w:bookmarkEnd w:id="88"/>
      <w:bookmarkEnd w:id="89"/>
    </w:p>
    <w:p w14:paraId="41B56BEA" w14:textId="0D8349AB" w:rsidR="00812EA6" w:rsidRPr="00294903" w:rsidRDefault="00812EA6" w:rsidP="00267A63">
      <w:pPr>
        <w:pStyle w:val="BodyText"/>
        <w:numPr>
          <w:ilvl w:val="1"/>
          <w:numId w:val="37"/>
        </w:numPr>
        <w:tabs>
          <w:tab w:val="left" w:pos="709"/>
        </w:tabs>
        <w:ind w:hanging="709"/>
        <w:rPr>
          <w:rFonts w:cs="Arial"/>
          <w:sz w:val="32"/>
          <w:szCs w:val="32"/>
        </w:rPr>
      </w:pPr>
      <w:r w:rsidRPr="00294903">
        <w:rPr>
          <w:rFonts w:cs="Arial"/>
          <w:sz w:val="32"/>
          <w:szCs w:val="32"/>
        </w:rPr>
        <w:t>We use the term ‘decision-making arrangement’ to mean a process</w:t>
      </w:r>
      <w:r w:rsidR="001E6F80" w:rsidRPr="00294903">
        <w:rPr>
          <w:rFonts w:cs="Arial"/>
          <w:sz w:val="32"/>
          <w:szCs w:val="32"/>
        </w:rPr>
        <w:t xml:space="preserve"> or arrangement</w:t>
      </w:r>
      <w:r w:rsidRPr="00294903">
        <w:rPr>
          <w:rFonts w:cs="Arial"/>
          <w:sz w:val="32"/>
          <w:szCs w:val="32"/>
        </w:rPr>
        <w:t xml:space="preserve"> that may be used when a person’s decision-making is affected. The arrangement determines or guides how others may be involved in the decisions of a person with affected decision-making. </w:t>
      </w:r>
    </w:p>
    <w:p w14:paraId="67F9B8C3" w14:textId="0A121E55" w:rsidR="00812EA6" w:rsidRPr="00294903" w:rsidRDefault="00812EA6" w:rsidP="00267A63">
      <w:pPr>
        <w:pStyle w:val="BodyText"/>
        <w:numPr>
          <w:ilvl w:val="1"/>
          <w:numId w:val="37"/>
        </w:numPr>
        <w:tabs>
          <w:tab w:val="left" w:pos="709"/>
        </w:tabs>
        <w:ind w:hanging="709"/>
        <w:rPr>
          <w:rFonts w:cs="Arial"/>
          <w:sz w:val="32"/>
          <w:szCs w:val="32"/>
        </w:rPr>
      </w:pPr>
      <w:r w:rsidRPr="00294903">
        <w:rPr>
          <w:rFonts w:cs="Arial"/>
          <w:sz w:val="32"/>
          <w:szCs w:val="32"/>
        </w:rPr>
        <w:t xml:space="preserve">Many decision-making arrangements do not require the law to operate, such as when a parent supports an adult child with affected decision-making to make a decision. Sometimes these informal arrangements will involve family, </w:t>
      </w:r>
      <w:r w:rsidR="00E91E50" w:rsidRPr="00294903">
        <w:rPr>
          <w:rFonts w:cs="Arial"/>
          <w:sz w:val="32"/>
          <w:szCs w:val="32"/>
        </w:rPr>
        <w:t>whanau</w:t>
      </w:r>
      <w:r w:rsidRPr="00294903">
        <w:rPr>
          <w:rFonts w:cs="Arial"/>
          <w:sz w:val="32"/>
          <w:szCs w:val="32"/>
        </w:rPr>
        <w:t xml:space="preserve"> and friends</w:t>
      </w:r>
      <w:r w:rsidR="00512703" w:rsidRPr="00294903">
        <w:rPr>
          <w:rFonts w:cs="Arial"/>
          <w:sz w:val="32"/>
          <w:szCs w:val="32"/>
        </w:rPr>
        <w:t>. O</w:t>
      </w:r>
      <w:r w:rsidRPr="00294903">
        <w:rPr>
          <w:rFonts w:cs="Arial"/>
          <w:sz w:val="32"/>
          <w:szCs w:val="32"/>
        </w:rPr>
        <w:t xml:space="preserve">ther times they may involve care workers. We do not think new law should undermine any decision-making arrangements </w:t>
      </w:r>
      <w:r w:rsidR="00103A0D" w:rsidRPr="00294903">
        <w:rPr>
          <w:rFonts w:cs="Arial"/>
          <w:sz w:val="32"/>
          <w:szCs w:val="32"/>
        </w:rPr>
        <w:t xml:space="preserve">that </w:t>
      </w:r>
      <w:r w:rsidRPr="00294903">
        <w:rPr>
          <w:rFonts w:cs="Arial"/>
          <w:sz w:val="32"/>
          <w:szCs w:val="32"/>
        </w:rPr>
        <w:t xml:space="preserve">are already working well. </w:t>
      </w:r>
    </w:p>
    <w:p w14:paraId="7231F8FD" w14:textId="15FA50AB" w:rsidR="00812EA6" w:rsidRPr="00294903" w:rsidRDefault="001E6F80" w:rsidP="00267A63">
      <w:pPr>
        <w:pStyle w:val="BodyText"/>
        <w:numPr>
          <w:ilvl w:val="1"/>
          <w:numId w:val="37"/>
        </w:numPr>
        <w:tabs>
          <w:tab w:val="left" w:pos="709"/>
        </w:tabs>
        <w:ind w:hanging="709"/>
        <w:rPr>
          <w:rFonts w:cs="Arial"/>
          <w:sz w:val="32"/>
          <w:szCs w:val="32"/>
        </w:rPr>
      </w:pPr>
      <w:r w:rsidRPr="00294903">
        <w:rPr>
          <w:rFonts w:cs="Arial"/>
          <w:sz w:val="32"/>
          <w:szCs w:val="32"/>
        </w:rPr>
        <w:t>However, s</w:t>
      </w:r>
      <w:r w:rsidR="00812EA6" w:rsidRPr="00294903">
        <w:rPr>
          <w:rFonts w:cs="Arial"/>
          <w:sz w:val="32"/>
          <w:szCs w:val="32"/>
        </w:rPr>
        <w:t xml:space="preserve">ome of these informal decision-making arrangements may be improved by new law. For example, a new law might enable a decision-making supporter to be more effective by giving them easier access to relevant information. </w:t>
      </w:r>
    </w:p>
    <w:p w14:paraId="0229EE30" w14:textId="23B04EC2" w:rsidR="00812EA6" w:rsidRPr="00294903" w:rsidRDefault="00812EA6" w:rsidP="00267A63">
      <w:pPr>
        <w:pStyle w:val="BodyText"/>
        <w:numPr>
          <w:ilvl w:val="1"/>
          <w:numId w:val="37"/>
        </w:numPr>
        <w:tabs>
          <w:tab w:val="left" w:pos="709"/>
        </w:tabs>
        <w:ind w:hanging="709"/>
        <w:rPr>
          <w:rFonts w:cs="Arial"/>
          <w:sz w:val="32"/>
          <w:szCs w:val="32"/>
        </w:rPr>
      </w:pPr>
      <w:r w:rsidRPr="00294903">
        <w:rPr>
          <w:rFonts w:cs="Arial"/>
          <w:sz w:val="32"/>
          <w:szCs w:val="32"/>
        </w:rPr>
        <w:t xml:space="preserve">Other decision-making arrangements can only be used if they are set out in law, such as a welfare guardian. </w:t>
      </w:r>
    </w:p>
    <w:p w14:paraId="1DA346AF" w14:textId="681667F2" w:rsidR="00812EA6" w:rsidRPr="00294903" w:rsidRDefault="00812EA6" w:rsidP="00327790">
      <w:pPr>
        <w:pStyle w:val="BodyText"/>
        <w:keepNext/>
        <w:numPr>
          <w:ilvl w:val="1"/>
          <w:numId w:val="37"/>
        </w:numPr>
        <w:tabs>
          <w:tab w:val="clear" w:pos="709"/>
        </w:tabs>
        <w:ind w:hanging="709"/>
        <w:rPr>
          <w:rFonts w:cs="Arial"/>
          <w:sz w:val="32"/>
          <w:szCs w:val="32"/>
        </w:rPr>
      </w:pPr>
      <w:r w:rsidRPr="00294903">
        <w:rPr>
          <w:rFonts w:cs="Arial"/>
          <w:sz w:val="32"/>
          <w:szCs w:val="32"/>
        </w:rPr>
        <w:t xml:space="preserve">In the rest of this chapter, we discuss some decision-making arrangements </w:t>
      </w:r>
      <w:r w:rsidR="006516C7" w:rsidRPr="00294903">
        <w:rPr>
          <w:rFonts w:cs="Arial"/>
          <w:sz w:val="32"/>
          <w:szCs w:val="32"/>
        </w:rPr>
        <w:t xml:space="preserve">that </w:t>
      </w:r>
      <w:r w:rsidR="001E6F80" w:rsidRPr="00294903">
        <w:rPr>
          <w:rFonts w:cs="Arial"/>
          <w:sz w:val="32"/>
          <w:szCs w:val="32"/>
        </w:rPr>
        <w:t xml:space="preserve">might </w:t>
      </w:r>
      <w:r w:rsidRPr="00294903">
        <w:rPr>
          <w:rFonts w:cs="Arial"/>
          <w:sz w:val="32"/>
          <w:szCs w:val="32"/>
        </w:rPr>
        <w:t xml:space="preserve">be improved by or included in law. </w:t>
      </w:r>
      <w:r w:rsidR="001E6F80" w:rsidRPr="00294903">
        <w:rPr>
          <w:rFonts w:cs="Arial"/>
          <w:sz w:val="32"/>
          <w:szCs w:val="32"/>
        </w:rPr>
        <w:t>The</w:t>
      </w:r>
      <w:r w:rsidR="002E16B6" w:rsidRPr="00294903">
        <w:rPr>
          <w:rFonts w:cs="Arial"/>
          <w:sz w:val="32"/>
          <w:szCs w:val="32"/>
        </w:rPr>
        <w:t xml:space="preserve">se are not the only decision-making </w:t>
      </w:r>
      <w:r w:rsidR="002E16B6" w:rsidRPr="00294903">
        <w:rPr>
          <w:rFonts w:cs="Arial"/>
          <w:sz w:val="32"/>
          <w:szCs w:val="32"/>
        </w:rPr>
        <w:lastRenderedPageBreak/>
        <w:t xml:space="preserve">arrangements </w:t>
      </w:r>
      <w:r w:rsidR="006516C7" w:rsidRPr="00294903">
        <w:rPr>
          <w:rFonts w:cs="Arial"/>
          <w:sz w:val="32"/>
          <w:szCs w:val="32"/>
        </w:rPr>
        <w:t>that</w:t>
      </w:r>
      <w:r w:rsidR="002E16B6" w:rsidRPr="00294903">
        <w:rPr>
          <w:rFonts w:cs="Arial"/>
          <w:sz w:val="32"/>
          <w:szCs w:val="32"/>
        </w:rPr>
        <w:t xml:space="preserve"> could be included in our law, but they are some of the key ones.</w:t>
      </w:r>
    </w:p>
    <w:p w14:paraId="1BDB779A" w14:textId="3E9E9A5D" w:rsidR="00812EA6" w:rsidRPr="00294903" w:rsidRDefault="00812EA6" w:rsidP="00267A63">
      <w:pPr>
        <w:pStyle w:val="BodyText"/>
        <w:numPr>
          <w:ilvl w:val="1"/>
          <w:numId w:val="37"/>
        </w:numPr>
        <w:tabs>
          <w:tab w:val="clear" w:pos="709"/>
        </w:tabs>
        <w:ind w:hanging="709"/>
        <w:rPr>
          <w:rFonts w:cs="Arial"/>
          <w:sz w:val="32"/>
          <w:szCs w:val="32"/>
        </w:rPr>
      </w:pPr>
      <w:r w:rsidRPr="00294903">
        <w:rPr>
          <w:rFonts w:cs="Arial"/>
          <w:sz w:val="32"/>
          <w:szCs w:val="32"/>
        </w:rPr>
        <w:t>We think it is likely our law will need to address a range of decision-making arrangements. People’s decision-making can be affected in a variety of ways, for different amounts of time, and for different decisions. Not all decision-making arrangements will work for everyone and people may use different decision-making arrangements for different decisions. A ‘one size fits all’ approach is unlikely to be appropriate.</w:t>
      </w:r>
    </w:p>
    <w:p w14:paraId="4D881920" w14:textId="59A6CE64" w:rsidR="00812EA6" w:rsidRPr="00294903" w:rsidRDefault="00812EA6" w:rsidP="00267A63">
      <w:pPr>
        <w:pStyle w:val="Heading2"/>
        <w:rPr>
          <w:sz w:val="32"/>
          <w:szCs w:val="32"/>
        </w:rPr>
      </w:pPr>
      <w:bookmarkStart w:id="90" w:name="_Toc115854954"/>
      <w:bookmarkStart w:id="91" w:name="_Toc119069714"/>
      <w:r w:rsidRPr="00294903">
        <w:rPr>
          <w:sz w:val="32"/>
          <w:szCs w:val="32"/>
        </w:rPr>
        <w:t>decision-making supporter</w:t>
      </w:r>
      <w:bookmarkEnd w:id="90"/>
      <w:bookmarkEnd w:id="91"/>
    </w:p>
    <w:p w14:paraId="7938B3B8" w14:textId="290C44AB" w:rsidR="00812EA6" w:rsidRPr="00294903" w:rsidRDefault="00812EA6" w:rsidP="00267A63">
      <w:pPr>
        <w:pStyle w:val="BodyText"/>
        <w:numPr>
          <w:ilvl w:val="1"/>
          <w:numId w:val="37"/>
        </w:numPr>
        <w:tabs>
          <w:tab w:val="left" w:pos="709"/>
        </w:tabs>
        <w:ind w:hanging="709"/>
        <w:rPr>
          <w:rFonts w:cs="Arial"/>
          <w:sz w:val="32"/>
          <w:szCs w:val="32"/>
        </w:rPr>
      </w:pPr>
      <w:r w:rsidRPr="00294903">
        <w:rPr>
          <w:rFonts w:cs="Arial"/>
          <w:sz w:val="32"/>
          <w:szCs w:val="32"/>
        </w:rPr>
        <w:t xml:space="preserve">As noted above, many people with affected decision-making are supported to make decisions by </w:t>
      </w:r>
      <w:r w:rsidR="006372A0" w:rsidRPr="00294903">
        <w:rPr>
          <w:rFonts w:cs="Arial"/>
          <w:sz w:val="32"/>
          <w:szCs w:val="32"/>
        </w:rPr>
        <w:t xml:space="preserve">other people, such as </w:t>
      </w:r>
      <w:r w:rsidRPr="00294903">
        <w:rPr>
          <w:rFonts w:cs="Arial"/>
          <w:sz w:val="32"/>
          <w:szCs w:val="32"/>
        </w:rPr>
        <w:t xml:space="preserve">friends or family members. We refer to </w:t>
      </w:r>
      <w:r w:rsidR="006372A0" w:rsidRPr="00294903">
        <w:rPr>
          <w:rFonts w:cs="Arial"/>
          <w:sz w:val="32"/>
          <w:szCs w:val="32"/>
        </w:rPr>
        <w:t xml:space="preserve">these </w:t>
      </w:r>
      <w:r w:rsidRPr="00294903">
        <w:rPr>
          <w:rFonts w:cs="Arial"/>
          <w:sz w:val="32"/>
          <w:szCs w:val="32"/>
        </w:rPr>
        <w:t>arrangement</w:t>
      </w:r>
      <w:r w:rsidR="006372A0" w:rsidRPr="00294903">
        <w:rPr>
          <w:rFonts w:cs="Arial"/>
          <w:sz w:val="32"/>
          <w:szCs w:val="32"/>
        </w:rPr>
        <w:t>s</w:t>
      </w:r>
      <w:r w:rsidRPr="00294903">
        <w:rPr>
          <w:rFonts w:cs="Arial"/>
          <w:sz w:val="32"/>
          <w:szCs w:val="32"/>
        </w:rPr>
        <w:t xml:space="preserve"> as ‘decision-making support’ or use of a ‘decision-making supporter’. </w:t>
      </w:r>
    </w:p>
    <w:p w14:paraId="0F53848C" w14:textId="6F48B60E" w:rsidR="00812EA6" w:rsidRPr="00294903" w:rsidRDefault="00812EA6" w:rsidP="00267A63">
      <w:pPr>
        <w:pStyle w:val="BodyText"/>
        <w:numPr>
          <w:ilvl w:val="1"/>
          <w:numId w:val="37"/>
        </w:numPr>
        <w:tabs>
          <w:tab w:val="left" w:pos="709"/>
        </w:tabs>
        <w:ind w:hanging="709"/>
        <w:rPr>
          <w:rFonts w:cs="Arial"/>
          <w:sz w:val="32"/>
          <w:szCs w:val="32"/>
        </w:rPr>
      </w:pPr>
      <w:r w:rsidRPr="00294903">
        <w:rPr>
          <w:rFonts w:cs="Arial"/>
          <w:sz w:val="32"/>
          <w:szCs w:val="32"/>
        </w:rPr>
        <w:t>Some of the ways a person might support another person to make a decision are:</w:t>
      </w:r>
    </w:p>
    <w:p w14:paraId="12109527" w14:textId="77777777" w:rsidR="00812EA6" w:rsidRPr="00294903" w:rsidRDefault="00812EA6" w:rsidP="00F501A9">
      <w:pPr>
        <w:pStyle w:val="BodyTextnonum"/>
        <w:numPr>
          <w:ilvl w:val="3"/>
          <w:numId w:val="23"/>
        </w:numPr>
        <w:tabs>
          <w:tab w:val="clear" w:pos="1134"/>
          <w:tab w:val="num" w:pos="1559"/>
        </w:tabs>
        <w:ind w:left="1418" w:hanging="709"/>
        <w:rPr>
          <w:rFonts w:cs="Arial"/>
          <w:sz w:val="32"/>
          <w:szCs w:val="32"/>
        </w:rPr>
      </w:pPr>
      <w:r w:rsidRPr="00294903">
        <w:rPr>
          <w:rFonts w:cs="Arial"/>
          <w:sz w:val="32"/>
          <w:szCs w:val="32"/>
        </w:rPr>
        <w:t xml:space="preserve">Help the person to identify the decision that needs to be made. Sometimes only one decision may need to be made. Sometimes there may be more than one decision.  </w:t>
      </w:r>
    </w:p>
    <w:p w14:paraId="2136A5AD" w14:textId="286CA8C2" w:rsidR="00812EA6" w:rsidRPr="00294903" w:rsidRDefault="00812EA6" w:rsidP="00F501A9">
      <w:pPr>
        <w:pStyle w:val="BodyTextnonum"/>
        <w:numPr>
          <w:ilvl w:val="3"/>
          <w:numId w:val="23"/>
        </w:numPr>
        <w:tabs>
          <w:tab w:val="clear" w:pos="1134"/>
          <w:tab w:val="num" w:pos="1559"/>
        </w:tabs>
        <w:ind w:left="1418" w:hanging="709"/>
        <w:rPr>
          <w:rFonts w:cs="Arial"/>
          <w:sz w:val="32"/>
          <w:szCs w:val="32"/>
        </w:rPr>
      </w:pPr>
      <w:r w:rsidRPr="00294903">
        <w:rPr>
          <w:rFonts w:cs="Arial"/>
          <w:sz w:val="32"/>
          <w:szCs w:val="32"/>
        </w:rPr>
        <w:t>Identify and access</w:t>
      </w:r>
      <w:r w:rsidR="002D611B" w:rsidRPr="00294903">
        <w:rPr>
          <w:rFonts w:cs="Arial"/>
          <w:sz w:val="32"/>
          <w:szCs w:val="32"/>
        </w:rPr>
        <w:t xml:space="preserve"> any relevant information,</w:t>
      </w:r>
      <w:r w:rsidRPr="00294903">
        <w:rPr>
          <w:rFonts w:cs="Arial"/>
          <w:sz w:val="32"/>
          <w:szCs w:val="32"/>
        </w:rPr>
        <w:t xml:space="preserve"> or assist the supported person to </w:t>
      </w:r>
      <w:r w:rsidR="006372A0" w:rsidRPr="00294903">
        <w:rPr>
          <w:rFonts w:cs="Arial"/>
          <w:sz w:val="32"/>
          <w:szCs w:val="32"/>
        </w:rPr>
        <w:t xml:space="preserve">do </w:t>
      </w:r>
      <w:r w:rsidR="002D611B" w:rsidRPr="00294903">
        <w:rPr>
          <w:rFonts w:cs="Arial"/>
          <w:sz w:val="32"/>
          <w:szCs w:val="32"/>
        </w:rPr>
        <w:t>this</w:t>
      </w:r>
      <w:r w:rsidRPr="00294903">
        <w:rPr>
          <w:rFonts w:cs="Arial"/>
          <w:sz w:val="32"/>
          <w:szCs w:val="32"/>
        </w:rPr>
        <w:t xml:space="preserve">. Depending on the </w:t>
      </w:r>
      <w:r w:rsidRPr="00294903">
        <w:rPr>
          <w:rFonts w:cs="Arial"/>
          <w:sz w:val="32"/>
          <w:szCs w:val="32"/>
        </w:rPr>
        <w:lastRenderedPageBreak/>
        <w:t xml:space="preserve">decision, this might include information on the person’s medical history or finances. </w:t>
      </w:r>
    </w:p>
    <w:p w14:paraId="487EB3A4" w14:textId="77777777" w:rsidR="00812EA6" w:rsidRPr="00294903" w:rsidRDefault="00812EA6" w:rsidP="00F501A9">
      <w:pPr>
        <w:pStyle w:val="BodyTextnonum"/>
        <w:numPr>
          <w:ilvl w:val="3"/>
          <w:numId w:val="23"/>
        </w:numPr>
        <w:tabs>
          <w:tab w:val="clear" w:pos="1134"/>
          <w:tab w:val="num" w:pos="1559"/>
        </w:tabs>
        <w:ind w:left="1418" w:hanging="709"/>
        <w:rPr>
          <w:rFonts w:cs="Arial"/>
          <w:sz w:val="32"/>
          <w:szCs w:val="32"/>
        </w:rPr>
      </w:pPr>
      <w:r w:rsidRPr="00294903">
        <w:rPr>
          <w:rFonts w:cs="Arial"/>
          <w:sz w:val="32"/>
          <w:szCs w:val="32"/>
        </w:rPr>
        <w:t>Help the person to understand information about the decision. For example, the supporter could help the person with online searches or to work through a document.</w:t>
      </w:r>
    </w:p>
    <w:p w14:paraId="3FBE7398" w14:textId="078967FD" w:rsidR="00812EA6" w:rsidRPr="00294903" w:rsidRDefault="00812EA6" w:rsidP="00F501A9">
      <w:pPr>
        <w:pStyle w:val="BodyTextnonum"/>
        <w:numPr>
          <w:ilvl w:val="3"/>
          <w:numId w:val="23"/>
        </w:numPr>
        <w:tabs>
          <w:tab w:val="clear" w:pos="1134"/>
          <w:tab w:val="num" w:pos="1559"/>
        </w:tabs>
        <w:ind w:left="1418" w:hanging="709"/>
        <w:rPr>
          <w:rFonts w:cs="Arial"/>
          <w:sz w:val="32"/>
          <w:szCs w:val="32"/>
        </w:rPr>
      </w:pPr>
      <w:r w:rsidRPr="00294903">
        <w:rPr>
          <w:rFonts w:cs="Arial"/>
          <w:sz w:val="32"/>
          <w:szCs w:val="32"/>
        </w:rPr>
        <w:t xml:space="preserve">Help the person </w:t>
      </w:r>
      <w:r w:rsidR="006372A0" w:rsidRPr="00294903">
        <w:rPr>
          <w:rFonts w:cs="Arial"/>
          <w:sz w:val="32"/>
          <w:szCs w:val="32"/>
        </w:rPr>
        <w:t xml:space="preserve">to </w:t>
      </w:r>
      <w:r w:rsidRPr="00294903">
        <w:rPr>
          <w:rFonts w:cs="Arial"/>
          <w:sz w:val="32"/>
          <w:szCs w:val="32"/>
        </w:rPr>
        <w:t xml:space="preserve">understand the consequences of the decision. For example, it may be helpful to discuss options and outcomes with the person and help them explore what is most important to them. </w:t>
      </w:r>
    </w:p>
    <w:p w14:paraId="08655FF8" w14:textId="212E9F0C" w:rsidR="00812EA6" w:rsidRPr="00294903" w:rsidRDefault="00812EA6" w:rsidP="00F501A9">
      <w:pPr>
        <w:pStyle w:val="BodyTextnonum"/>
        <w:numPr>
          <w:ilvl w:val="3"/>
          <w:numId w:val="37"/>
        </w:numPr>
        <w:tabs>
          <w:tab w:val="clear" w:pos="1134"/>
        </w:tabs>
        <w:ind w:left="1418" w:hanging="709"/>
        <w:rPr>
          <w:rFonts w:cs="Arial"/>
          <w:sz w:val="32"/>
          <w:szCs w:val="32"/>
        </w:rPr>
      </w:pPr>
      <w:r w:rsidRPr="00294903">
        <w:rPr>
          <w:rFonts w:cs="Arial"/>
          <w:sz w:val="32"/>
          <w:szCs w:val="32"/>
        </w:rPr>
        <w:t xml:space="preserve">Help the person to communicate a decision, or even communicate the decision for them. This might include writing the decision down, discussing the next steps, and working out whether anyone else needs to be involved. </w:t>
      </w:r>
    </w:p>
    <w:p w14:paraId="341F6717" w14:textId="553C7D45" w:rsidR="00812EA6" w:rsidRPr="00294903" w:rsidRDefault="00812EA6" w:rsidP="00267A63">
      <w:pPr>
        <w:pStyle w:val="BodyText"/>
        <w:numPr>
          <w:ilvl w:val="1"/>
          <w:numId w:val="37"/>
        </w:numPr>
        <w:tabs>
          <w:tab w:val="left" w:pos="709"/>
        </w:tabs>
        <w:spacing w:after="240"/>
        <w:ind w:hanging="709"/>
        <w:rPr>
          <w:rFonts w:cs="Arial"/>
          <w:sz w:val="32"/>
          <w:szCs w:val="32"/>
        </w:rPr>
      </w:pPr>
      <w:r w:rsidRPr="00294903">
        <w:rPr>
          <w:rFonts w:cs="Arial"/>
          <w:sz w:val="32"/>
          <w:szCs w:val="32"/>
        </w:rPr>
        <w:t xml:space="preserve">We have heard that decision-making supporters can be helpful. Many submitters in </w:t>
      </w:r>
      <w:r w:rsidRPr="00294903">
        <w:rPr>
          <w:rStyle w:val="normaltextrun"/>
          <w:rFonts w:ascii="Arial" w:hAnsi="Arial" w:cs="Arial"/>
          <w:color w:val="000000"/>
          <w:sz w:val="32"/>
          <w:szCs w:val="32"/>
        </w:rPr>
        <w:t>Manatū</w:t>
      </w:r>
      <w:r w:rsidRPr="00294903">
        <w:rPr>
          <w:rStyle w:val="normaltextrun"/>
          <w:rFonts w:ascii="Arial" w:hAnsi="Arial" w:cs="Arial"/>
          <w:color w:val="000000"/>
          <w:sz w:val="32"/>
          <w:szCs w:val="32"/>
          <w:shd w:val="clear" w:color="auto" w:fill="FFFFFF"/>
        </w:rPr>
        <w:t xml:space="preserve"> Hauora</w:t>
      </w:r>
      <w:r w:rsidRPr="00294903">
        <w:rPr>
          <w:rFonts w:cs="Arial"/>
          <w:sz w:val="32"/>
          <w:szCs w:val="32"/>
        </w:rPr>
        <w:t xml:space="preserve"> | Ministry of Health’s ‘repeal and replace’ review of the Mental Health </w:t>
      </w:r>
      <w:r w:rsidR="003E53F9" w:rsidRPr="00294903">
        <w:rPr>
          <w:rFonts w:cs="Arial"/>
          <w:sz w:val="32"/>
          <w:szCs w:val="32"/>
        </w:rPr>
        <w:t xml:space="preserve">(Compulsory Assessment and Treatment) </w:t>
      </w:r>
      <w:r w:rsidRPr="00294903">
        <w:rPr>
          <w:rFonts w:cs="Arial"/>
          <w:sz w:val="32"/>
          <w:szCs w:val="32"/>
        </w:rPr>
        <w:t xml:space="preserve">Act </w:t>
      </w:r>
      <w:r w:rsidR="003E53F9" w:rsidRPr="00294903">
        <w:rPr>
          <w:rFonts w:cs="Arial"/>
          <w:sz w:val="32"/>
          <w:szCs w:val="32"/>
        </w:rPr>
        <w:t xml:space="preserve">1992 </w:t>
      </w:r>
      <w:r w:rsidR="00BC38D1" w:rsidRPr="00294903">
        <w:rPr>
          <w:rFonts w:cs="Arial"/>
          <w:sz w:val="32"/>
          <w:szCs w:val="32"/>
        </w:rPr>
        <w:t xml:space="preserve">(Mental Health Act) </w:t>
      </w:r>
      <w:r w:rsidRPr="00294903">
        <w:rPr>
          <w:rFonts w:cs="Arial"/>
          <w:sz w:val="32"/>
          <w:szCs w:val="32"/>
        </w:rPr>
        <w:t xml:space="preserve">expressed a preference for a system where people are supported to make their own decisions. However, we have also heard </w:t>
      </w:r>
      <w:r w:rsidR="002E16B6" w:rsidRPr="00294903">
        <w:rPr>
          <w:rFonts w:cs="Arial"/>
          <w:sz w:val="32"/>
          <w:szCs w:val="32"/>
        </w:rPr>
        <w:t xml:space="preserve">that </w:t>
      </w:r>
      <w:r w:rsidRPr="00294903">
        <w:rPr>
          <w:rFonts w:cs="Arial"/>
          <w:sz w:val="32"/>
          <w:szCs w:val="32"/>
        </w:rPr>
        <w:t xml:space="preserve">sometimes providing support can be difficult as supporters do not have legally recognised powers or duties. </w:t>
      </w:r>
    </w:p>
    <w:tbl>
      <w:tblPr>
        <w:tblStyle w:val="TableGrid"/>
        <w:tblW w:w="0" w:type="auto"/>
        <w:tblInd w:w="709" w:type="dxa"/>
        <w:tblLook w:val="04A0" w:firstRow="1" w:lastRow="0" w:firstColumn="1" w:lastColumn="0" w:noHBand="0" w:noVBand="1"/>
      </w:tblPr>
      <w:tblGrid>
        <w:gridCol w:w="8353"/>
      </w:tblGrid>
      <w:tr w:rsidR="00812EA6" w:rsidRPr="00294903" w14:paraId="6D817017" w14:textId="77777777">
        <w:tc>
          <w:tcPr>
            <w:tcW w:w="9061" w:type="dxa"/>
          </w:tcPr>
          <w:p w14:paraId="33C2A776" w14:textId="245983C0" w:rsidR="00812EA6" w:rsidRPr="00294903" w:rsidRDefault="00812EA6" w:rsidP="009A5603">
            <w:pPr>
              <w:pStyle w:val="BodyText"/>
              <w:numPr>
                <w:ilvl w:val="0"/>
                <w:numId w:val="0"/>
              </w:numPr>
              <w:tabs>
                <w:tab w:val="clear" w:pos="709"/>
              </w:tabs>
              <w:spacing w:before="160"/>
              <w:rPr>
                <w:rFonts w:cs="Arial"/>
                <w:i/>
                <w:iCs/>
                <w:sz w:val="32"/>
                <w:szCs w:val="32"/>
              </w:rPr>
            </w:pPr>
            <w:r w:rsidRPr="00294903">
              <w:rPr>
                <w:rFonts w:cs="Arial"/>
                <w:i/>
                <w:iCs/>
                <w:sz w:val="32"/>
                <w:szCs w:val="32"/>
              </w:rPr>
              <w:lastRenderedPageBreak/>
              <w:t>H</w:t>
            </w:r>
            <w:r w:rsidR="005D13CB" w:rsidRPr="00294903">
              <w:rPr>
                <w:rFonts w:cs="Arial"/>
                <w:i/>
                <w:iCs/>
                <w:sz w:val="32"/>
                <w:szCs w:val="32"/>
              </w:rPr>
              <w:t>ē</w:t>
            </w:r>
            <w:r w:rsidRPr="00294903">
              <w:rPr>
                <w:rFonts w:cs="Arial"/>
                <w:i/>
                <w:iCs/>
                <w:sz w:val="32"/>
                <w:szCs w:val="32"/>
              </w:rPr>
              <w:t xml:space="preserve">mi is 25 years old. He likes watching football and </w:t>
            </w:r>
            <w:r w:rsidR="002E16B6" w:rsidRPr="00294903">
              <w:rPr>
                <w:rFonts w:cs="Arial"/>
                <w:i/>
                <w:iCs/>
                <w:sz w:val="32"/>
                <w:szCs w:val="32"/>
              </w:rPr>
              <w:t xml:space="preserve">playing </w:t>
            </w:r>
            <w:r w:rsidR="002E16B6" w:rsidRPr="00294903">
              <w:rPr>
                <w:rFonts w:cs="Arial"/>
                <w:sz w:val="32"/>
                <w:szCs w:val="32"/>
              </w:rPr>
              <w:t>Minecraft</w:t>
            </w:r>
            <w:r w:rsidRPr="00294903">
              <w:rPr>
                <w:rFonts w:cs="Arial"/>
                <w:i/>
                <w:iCs/>
                <w:sz w:val="32"/>
                <w:szCs w:val="32"/>
              </w:rPr>
              <w:t xml:space="preserve">. He wants a job where he can work with lots of other people. He has a learning disability and lives at home with his mother. </w:t>
            </w:r>
          </w:p>
          <w:p w14:paraId="4D9F25FE" w14:textId="2EC35F65" w:rsidR="00812EA6" w:rsidRPr="00294903" w:rsidRDefault="00812EA6" w:rsidP="009A5603">
            <w:pPr>
              <w:pStyle w:val="BodyText"/>
              <w:numPr>
                <w:ilvl w:val="0"/>
                <w:numId w:val="0"/>
              </w:numPr>
              <w:tabs>
                <w:tab w:val="clear" w:pos="709"/>
              </w:tabs>
              <w:spacing w:after="160"/>
              <w:rPr>
                <w:rFonts w:cs="Arial"/>
                <w:i/>
                <w:iCs/>
                <w:sz w:val="32"/>
                <w:szCs w:val="32"/>
              </w:rPr>
            </w:pPr>
            <w:r w:rsidRPr="00294903">
              <w:rPr>
                <w:rFonts w:cs="Arial"/>
                <w:i/>
                <w:iCs/>
                <w:sz w:val="32"/>
                <w:szCs w:val="32"/>
              </w:rPr>
              <w:t>H</w:t>
            </w:r>
            <w:r w:rsidR="005D13CB" w:rsidRPr="00294903">
              <w:rPr>
                <w:rFonts w:cs="Arial"/>
                <w:i/>
                <w:iCs/>
                <w:sz w:val="32"/>
                <w:szCs w:val="32"/>
              </w:rPr>
              <w:t>ē</w:t>
            </w:r>
            <w:r w:rsidRPr="00294903">
              <w:rPr>
                <w:rFonts w:cs="Arial"/>
                <w:i/>
                <w:iCs/>
                <w:sz w:val="32"/>
                <w:szCs w:val="32"/>
              </w:rPr>
              <w:t>mi is offered a job at the supermarket near his house and his mum helps him read through the employment agreement and accept the job. H</w:t>
            </w:r>
            <w:r w:rsidR="00DF4604" w:rsidRPr="00294903">
              <w:rPr>
                <w:rFonts w:cs="Arial"/>
                <w:i/>
                <w:iCs/>
                <w:sz w:val="32"/>
                <w:szCs w:val="32"/>
              </w:rPr>
              <w:t>ē</w:t>
            </w:r>
            <w:r w:rsidRPr="00294903">
              <w:rPr>
                <w:rFonts w:cs="Arial"/>
                <w:i/>
                <w:iCs/>
                <w:sz w:val="32"/>
                <w:szCs w:val="32"/>
              </w:rPr>
              <w:t>mi needs to provide his employer with his bank account</w:t>
            </w:r>
            <w:r w:rsidR="002474E2" w:rsidRPr="00294903">
              <w:rPr>
                <w:rFonts w:cs="Arial"/>
                <w:i/>
                <w:iCs/>
                <w:sz w:val="32"/>
                <w:szCs w:val="32"/>
              </w:rPr>
              <w:t xml:space="preserve"> number</w:t>
            </w:r>
            <w:r w:rsidRPr="00294903">
              <w:rPr>
                <w:rFonts w:cs="Arial"/>
                <w:i/>
                <w:iCs/>
                <w:sz w:val="32"/>
                <w:szCs w:val="32"/>
              </w:rPr>
              <w:t>. His mum rings up the bank to get his bank account details, but the bank will not provide her with the information, saying it is H</w:t>
            </w:r>
            <w:r w:rsidR="005D13CB" w:rsidRPr="00294903">
              <w:rPr>
                <w:rFonts w:cs="Arial"/>
                <w:i/>
                <w:iCs/>
                <w:sz w:val="32"/>
                <w:szCs w:val="32"/>
              </w:rPr>
              <w:t>ē</w:t>
            </w:r>
            <w:r w:rsidRPr="00294903">
              <w:rPr>
                <w:rFonts w:cs="Arial"/>
                <w:i/>
                <w:iCs/>
                <w:sz w:val="32"/>
                <w:szCs w:val="32"/>
              </w:rPr>
              <w:t xml:space="preserve">mi’s personal information. </w:t>
            </w:r>
          </w:p>
        </w:tc>
      </w:tr>
    </w:tbl>
    <w:p w14:paraId="7950512D" w14:textId="0DA00CDF" w:rsidR="00812EA6" w:rsidRPr="00294903" w:rsidRDefault="00812EA6" w:rsidP="00057603">
      <w:pPr>
        <w:pStyle w:val="Heading3"/>
        <w:spacing w:before="360"/>
        <w:rPr>
          <w:rFonts w:ascii="Arial" w:hAnsi="Arial" w:cs="Arial"/>
          <w:sz w:val="32"/>
          <w:szCs w:val="32"/>
        </w:rPr>
      </w:pPr>
      <w:r w:rsidRPr="00294903">
        <w:rPr>
          <w:rFonts w:ascii="Arial" w:hAnsi="Arial" w:cs="Arial"/>
          <w:sz w:val="32"/>
          <w:szCs w:val="32"/>
        </w:rPr>
        <w:t>What issues are we thinking about?</w:t>
      </w:r>
    </w:p>
    <w:p w14:paraId="194723AF" w14:textId="77777777" w:rsidR="00812EA6" w:rsidRPr="00294903" w:rsidRDefault="00812EA6" w:rsidP="00267A63">
      <w:pPr>
        <w:pStyle w:val="BodyText"/>
        <w:rPr>
          <w:rFonts w:cs="Arial"/>
          <w:sz w:val="32"/>
          <w:szCs w:val="32"/>
        </w:rPr>
      </w:pPr>
      <w:bookmarkStart w:id="92" w:name="_Ref117172231"/>
      <w:r w:rsidRPr="00294903">
        <w:rPr>
          <w:rFonts w:cs="Arial"/>
          <w:sz w:val="32"/>
          <w:szCs w:val="32"/>
        </w:rPr>
        <w:t>Decision-making supporters are not formally recognised in law in Aotearoa New Zealand.</w:t>
      </w:r>
      <w:bookmarkEnd w:id="92"/>
      <w:r w:rsidRPr="00294903">
        <w:rPr>
          <w:rFonts w:cs="Arial"/>
          <w:sz w:val="32"/>
          <w:szCs w:val="32"/>
        </w:rPr>
        <w:t xml:space="preserve"> </w:t>
      </w:r>
    </w:p>
    <w:p w14:paraId="5930BF9F" w14:textId="1A08B12B" w:rsidR="00812EA6" w:rsidRPr="00294903" w:rsidRDefault="00812EA6" w:rsidP="00267A63">
      <w:pPr>
        <w:pStyle w:val="BodyText"/>
        <w:rPr>
          <w:rFonts w:cs="Arial"/>
          <w:sz w:val="32"/>
          <w:szCs w:val="32"/>
        </w:rPr>
      </w:pPr>
      <w:r w:rsidRPr="00294903">
        <w:rPr>
          <w:rFonts w:cs="Arial"/>
          <w:sz w:val="32"/>
          <w:szCs w:val="32"/>
        </w:rPr>
        <w:t xml:space="preserve">We are thinking about whether and how the law in Aotearoa New Zealand could improve decision-making support. One way decision-making support could be improved by legislation is to give decision-making supporters power to access relevant personal information (subject to appropriate confidentiality obligations). In the Ministry of Health’s ‘repeal and replace’ review, many submitters said that, for support to be successful, </w:t>
      </w:r>
      <w:r w:rsidR="001F1CDE" w:rsidRPr="00294903">
        <w:rPr>
          <w:rFonts w:cs="Arial"/>
          <w:sz w:val="32"/>
          <w:szCs w:val="32"/>
        </w:rPr>
        <w:t xml:space="preserve">whānau </w:t>
      </w:r>
      <w:r w:rsidRPr="00294903">
        <w:rPr>
          <w:rFonts w:cs="Arial"/>
          <w:sz w:val="32"/>
          <w:szCs w:val="32"/>
        </w:rPr>
        <w:t xml:space="preserve">and family need to have access to relevant information. </w:t>
      </w:r>
    </w:p>
    <w:p w14:paraId="3E3428CE" w14:textId="5A81905E" w:rsidR="00812EA6" w:rsidRPr="00294903" w:rsidRDefault="00812EA6" w:rsidP="00267A63">
      <w:pPr>
        <w:pStyle w:val="BodyText"/>
        <w:rPr>
          <w:rFonts w:cs="Arial"/>
          <w:sz w:val="32"/>
          <w:szCs w:val="32"/>
        </w:rPr>
      </w:pPr>
      <w:r w:rsidRPr="00294903">
        <w:rPr>
          <w:rFonts w:cs="Arial"/>
          <w:sz w:val="32"/>
          <w:szCs w:val="32"/>
        </w:rPr>
        <w:lastRenderedPageBreak/>
        <w:t xml:space="preserve">We are also thinking about whether the law could clarify the scope and effect of a decision-making support arrangement. There may be cases where the role may need to be limited or support has not been (or cannot be) used. </w:t>
      </w:r>
      <w:r w:rsidR="00B9659F" w:rsidRPr="00294903">
        <w:rPr>
          <w:rFonts w:cs="Arial"/>
          <w:sz w:val="32"/>
          <w:szCs w:val="32"/>
        </w:rPr>
        <w:t>Some questions we are considering are</w:t>
      </w:r>
      <w:r w:rsidRPr="00294903">
        <w:rPr>
          <w:rFonts w:cs="Arial"/>
          <w:sz w:val="32"/>
          <w:szCs w:val="32"/>
        </w:rPr>
        <w:t>:</w:t>
      </w:r>
    </w:p>
    <w:p w14:paraId="720E2BD8" w14:textId="07D465A9" w:rsidR="00812EA6" w:rsidRPr="00294903" w:rsidRDefault="00812EA6" w:rsidP="00267A63">
      <w:pPr>
        <w:pStyle w:val="BodyTextnonum"/>
        <w:numPr>
          <w:ilvl w:val="3"/>
          <w:numId w:val="37"/>
        </w:numPr>
        <w:tabs>
          <w:tab w:val="clear" w:pos="709"/>
          <w:tab w:val="clear" w:pos="1134"/>
          <w:tab w:val="num" w:pos="1559"/>
        </w:tabs>
        <w:rPr>
          <w:rFonts w:cs="Arial"/>
          <w:sz w:val="32"/>
          <w:szCs w:val="32"/>
        </w:rPr>
      </w:pPr>
      <w:r w:rsidRPr="00294903">
        <w:rPr>
          <w:rFonts w:cs="Arial"/>
          <w:sz w:val="32"/>
          <w:szCs w:val="32"/>
        </w:rPr>
        <w:t>How might a decision-making supporter provide support alongside other decision-making arrangements?</w:t>
      </w:r>
    </w:p>
    <w:p w14:paraId="24B4E279" w14:textId="501A8B92" w:rsidR="00812EA6" w:rsidRPr="00294903" w:rsidRDefault="00812EA6" w:rsidP="00267A63">
      <w:pPr>
        <w:pStyle w:val="BodyTextnonum"/>
        <w:numPr>
          <w:ilvl w:val="3"/>
          <w:numId w:val="37"/>
        </w:numPr>
        <w:rPr>
          <w:rFonts w:cs="Arial"/>
          <w:sz w:val="32"/>
          <w:szCs w:val="32"/>
        </w:rPr>
      </w:pPr>
      <w:r w:rsidRPr="00294903">
        <w:rPr>
          <w:rFonts w:cs="Arial"/>
          <w:sz w:val="32"/>
          <w:szCs w:val="32"/>
        </w:rPr>
        <w:t>What should happen if a person would like a decision-making supporter, but they do not have family, whānau or friends who are able to assist them?</w:t>
      </w:r>
    </w:p>
    <w:p w14:paraId="4A61101A" w14:textId="25694199" w:rsidR="00812EA6" w:rsidRPr="00294903" w:rsidRDefault="00812EA6" w:rsidP="00267A63">
      <w:pPr>
        <w:pStyle w:val="BodyTextnonum"/>
        <w:numPr>
          <w:ilvl w:val="3"/>
          <w:numId w:val="37"/>
        </w:numPr>
        <w:tabs>
          <w:tab w:val="clear" w:pos="709"/>
        </w:tabs>
        <w:rPr>
          <w:rFonts w:cs="Arial"/>
          <w:sz w:val="32"/>
          <w:szCs w:val="32"/>
        </w:rPr>
      </w:pPr>
      <w:r w:rsidRPr="00294903">
        <w:rPr>
          <w:rFonts w:cs="Arial"/>
          <w:sz w:val="32"/>
          <w:szCs w:val="32"/>
        </w:rPr>
        <w:t xml:space="preserve">Does the use of a decision-making supporter need to be limited in some situations? What should happen if the person’s will and preferences are very difficult to work out or understand? What should happen if their proposed decision could harm them or someone else? Should the law require the supporter to take an action (for example, seek to use a different decision-making arrangement) or not provide support in such cases? </w:t>
      </w:r>
    </w:p>
    <w:p w14:paraId="08B38E9D" w14:textId="34D0A34E" w:rsidR="00812EA6" w:rsidRPr="00294903" w:rsidRDefault="00812EA6" w:rsidP="00267A63">
      <w:pPr>
        <w:pStyle w:val="BodyTextnonum"/>
        <w:numPr>
          <w:ilvl w:val="3"/>
          <w:numId w:val="37"/>
        </w:numPr>
        <w:tabs>
          <w:tab w:val="clear" w:pos="709"/>
          <w:tab w:val="clear" w:pos="1134"/>
          <w:tab w:val="num" w:pos="1559"/>
        </w:tabs>
        <w:rPr>
          <w:rFonts w:cs="Arial"/>
          <w:sz w:val="32"/>
          <w:szCs w:val="32"/>
        </w:rPr>
      </w:pPr>
      <w:r w:rsidRPr="00294903">
        <w:rPr>
          <w:rFonts w:cs="Arial"/>
          <w:sz w:val="32"/>
          <w:szCs w:val="32"/>
        </w:rPr>
        <w:t xml:space="preserve">What happens if a person makes a decision, such as entering into a contract, without the decision-making support they would otherwise use. Does the law need an ability to overturn the contract? </w:t>
      </w:r>
    </w:p>
    <w:p w14:paraId="6B72D65A" w14:textId="1758F6BE" w:rsidR="00812EA6" w:rsidRPr="00294903" w:rsidRDefault="00812EA6" w:rsidP="00267A63">
      <w:pPr>
        <w:pStyle w:val="BodyText"/>
        <w:rPr>
          <w:rFonts w:cs="Arial"/>
          <w:sz w:val="32"/>
          <w:szCs w:val="32"/>
        </w:rPr>
      </w:pPr>
      <w:r w:rsidRPr="00294903">
        <w:rPr>
          <w:rFonts w:cs="Arial"/>
          <w:sz w:val="32"/>
          <w:szCs w:val="32"/>
        </w:rPr>
        <w:t xml:space="preserve">Some countries have tried to make decision-making support easier by creating a role of ‘formal decision-making supporter’. This is a person legally recognised as a </w:t>
      </w:r>
      <w:r w:rsidRPr="00294903">
        <w:rPr>
          <w:rFonts w:cs="Arial"/>
          <w:sz w:val="32"/>
          <w:szCs w:val="32"/>
        </w:rPr>
        <w:lastRenderedPageBreak/>
        <w:t xml:space="preserve">person supporting someone with affected decision-making. We are thinking about whether this is something </w:t>
      </w:r>
      <w:r w:rsidR="0065543F" w:rsidRPr="00294903">
        <w:rPr>
          <w:rFonts w:cs="Arial"/>
          <w:sz w:val="32"/>
          <w:szCs w:val="32"/>
        </w:rPr>
        <w:t>which</w:t>
      </w:r>
      <w:r w:rsidRPr="00294903">
        <w:rPr>
          <w:rFonts w:cs="Arial"/>
          <w:sz w:val="32"/>
          <w:szCs w:val="32"/>
        </w:rPr>
        <w:t xml:space="preserve"> would be useful for the law </w:t>
      </w:r>
      <w:r w:rsidR="004D7B92" w:rsidRPr="00294903">
        <w:rPr>
          <w:rFonts w:cs="Arial"/>
          <w:sz w:val="32"/>
          <w:szCs w:val="32"/>
        </w:rPr>
        <w:t xml:space="preserve">in Aotearoa New Zealand </w:t>
      </w:r>
      <w:r w:rsidRPr="00294903">
        <w:rPr>
          <w:rFonts w:cs="Arial"/>
          <w:sz w:val="32"/>
          <w:szCs w:val="32"/>
        </w:rPr>
        <w:t xml:space="preserve">to include and, if so, what it might look like. For example, should a formal decision-making supporter have any obligations? How should a person with affected decision-making appoint a formal decision-making supporter? How might the role accommodate different cultural perspectives? </w:t>
      </w:r>
    </w:p>
    <w:p w14:paraId="2F96392D" w14:textId="355ECF34" w:rsidR="00812EA6" w:rsidRPr="00294903" w:rsidRDefault="00812EA6" w:rsidP="00267A63">
      <w:pPr>
        <w:pStyle w:val="Heading3"/>
        <w:rPr>
          <w:rFonts w:ascii="Arial" w:hAnsi="Arial" w:cs="Arial"/>
          <w:sz w:val="32"/>
          <w:szCs w:val="32"/>
        </w:rPr>
      </w:pPr>
      <w:r w:rsidRPr="00294903">
        <w:rPr>
          <w:rFonts w:ascii="Arial" w:hAnsi="Arial" w:cs="Arial"/>
          <w:sz w:val="32"/>
          <w:szCs w:val="32"/>
        </w:rPr>
        <w:t>What is your experience with decision-making supporters?</w:t>
      </w:r>
    </w:p>
    <w:p w14:paraId="311C3E34" w14:textId="6E8766C4" w:rsidR="00812EA6" w:rsidRPr="00294903" w:rsidRDefault="00812EA6" w:rsidP="00267A63">
      <w:pPr>
        <w:pStyle w:val="BodyText"/>
        <w:numPr>
          <w:ilvl w:val="1"/>
          <w:numId w:val="37"/>
        </w:numPr>
        <w:tabs>
          <w:tab w:val="left" w:pos="709"/>
        </w:tabs>
        <w:spacing w:after="240"/>
        <w:ind w:hanging="709"/>
        <w:rPr>
          <w:rFonts w:cs="Arial"/>
          <w:sz w:val="32"/>
          <w:szCs w:val="32"/>
        </w:rPr>
      </w:pPr>
      <w:r w:rsidRPr="00294903">
        <w:rPr>
          <w:rFonts w:cs="Arial"/>
          <w:sz w:val="32"/>
          <w:szCs w:val="32"/>
        </w:rPr>
        <w:t xml:space="preserve">To help us consider these issues, we are interested in your experiences with decision-making supporters. </w:t>
      </w:r>
    </w:p>
    <w:tbl>
      <w:tblPr>
        <w:tblStyle w:val="TableGrid"/>
        <w:tblW w:w="0" w:type="auto"/>
        <w:tblInd w:w="709" w:type="dxa"/>
        <w:tblBorders>
          <w:top w:val="single" w:sz="12" w:space="0" w:color="006600"/>
          <w:left w:val="single" w:sz="12" w:space="0" w:color="006600"/>
          <w:bottom w:val="single" w:sz="12" w:space="0" w:color="006600"/>
          <w:right w:val="single" w:sz="12" w:space="0" w:color="006600"/>
          <w:insideH w:val="single" w:sz="12" w:space="0" w:color="006600"/>
          <w:insideV w:val="single" w:sz="12" w:space="0" w:color="006600"/>
        </w:tblBorders>
        <w:tblLook w:val="04A0" w:firstRow="1" w:lastRow="0" w:firstColumn="1" w:lastColumn="0" w:noHBand="0" w:noVBand="1"/>
      </w:tblPr>
      <w:tblGrid>
        <w:gridCol w:w="8333"/>
      </w:tblGrid>
      <w:tr w:rsidR="005B7F7E" w:rsidRPr="00294903" w14:paraId="70B8CA04" w14:textId="77777777" w:rsidTr="00CA3386">
        <w:tc>
          <w:tcPr>
            <w:tcW w:w="8333" w:type="dxa"/>
            <w:shd w:val="clear" w:color="auto" w:fill="F6F9F1"/>
          </w:tcPr>
          <w:p w14:paraId="59F2D37B" w14:textId="2F96F35C" w:rsidR="005B7F7E" w:rsidRPr="00294903" w:rsidRDefault="00E92A83" w:rsidP="006D6F5D">
            <w:pPr>
              <w:pStyle w:val="Heading2"/>
              <w:keepNext w:val="0"/>
              <w:rPr>
                <w:sz w:val="32"/>
                <w:szCs w:val="32"/>
              </w:rPr>
            </w:pPr>
            <w:bookmarkStart w:id="93" w:name="_Toc119069715"/>
            <w:r>
              <w:rPr>
                <w:rFonts w:ascii="ZWAdobeF" w:hAnsi="ZWAdobeF" w:cs="ZWAdobeF"/>
                <w:b w:val="0"/>
                <w:color w:val="auto"/>
                <w:sz w:val="2"/>
                <w:szCs w:val="2"/>
              </w:rPr>
              <w:t>5B</w:t>
            </w:r>
            <w:r w:rsidR="00F32488">
              <w:rPr>
                <w:rFonts w:ascii="ZWAdobeF" w:hAnsi="ZWAdobeF" w:cs="ZWAdobeF"/>
                <w:b w:val="0"/>
                <w:color w:val="auto"/>
                <w:sz w:val="2"/>
                <w:szCs w:val="2"/>
              </w:rPr>
              <w:t>5B</w:t>
            </w:r>
            <w:r w:rsidR="005B7F7E" w:rsidRPr="00294903">
              <w:rPr>
                <w:sz w:val="32"/>
                <w:szCs w:val="32"/>
              </w:rPr>
              <w:t>QUESTION 6</w:t>
            </w:r>
            <w:bookmarkEnd w:id="93"/>
          </w:p>
          <w:p w14:paraId="53A80AF2" w14:textId="4AE1929B" w:rsidR="005B7F7E" w:rsidRPr="00294903" w:rsidRDefault="005B7F7E" w:rsidP="006D6F5D">
            <w:pPr>
              <w:pStyle w:val="BodyText21"/>
              <w:spacing w:after="360" w:line="360" w:lineRule="auto"/>
              <w:rPr>
                <w:rFonts w:ascii="Arial" w:hAnsi="Arial" w:cs="Arial"/>
                <w:sz w:val="32"/>
                <w:szCs w:val="32"/>
              </w:rPr>
            </w:pPr>
            <w:r w:rsidRPr="00294903">
              <w:rPr>
                <w:rFonts w:ascii="Arial" w:hAnsi="Arial" w:cs="Arial"/>
                <w:sz w:val="32"/>
                <w:szCs w:val="32"/>
              </w:rPr>
              <w:t>Has someone supported you to make a decision, or have you been a decision-making supporter to someone with affected decision-making? If so, how well do you think that process worked? What could be improved?</w:t>
            </w:r>
          </w:p>
        </w:tc>
      </w:tr>
    </w:tbl>
    <w:p w14:paraId="29D6DD6E" w14:textId="77777777" w:rsidR="00812EA6" w:rsidRPr="00294903" w:rsidRDefault="00812EA6" w:rsidP="006D6F5D">
      <w:pPr>
        <w:pStyle w:val="Heading2"/>
        <w:keepLines/>
        <w:rPr>
          <w:sz w:val="32"/>
          <w:szCs w:val="32"/>
        </w:rPr>
      </w:pPr>
      <w:bookmarkStart w:id="94" w:name="_Toc115854955"/>
      <w:bookmarkStart w:id="95" w:name="_Toc119069716"/>
      <w:r w:rsidRPr="00294903">
        <w:rPr>
          <w:sz w:val="32"/>
          <w:szCs w:val="32"/>
        </w:rPr>
        <w:lastRenderedPageBreak/>
        <w:t>Advance directives</w:t>
      </w:r>
      <w:bookmarkEnd w:id="94"/>
      <w:bookmarkEnd w:id="95"/>
      <w:r w:rsidRPr="00294903">
        <w:rPr>
          <w:sz w:val="32"/>
          <w:szCs w:val="32"/>
        </w:rPr>
        <w:t xml:space="preserve"> </w:t>
      </w:r>
    </w:p>
    <w:p w14:paraId="32F994FC" w14:textId="26E19002" w:rsidR="00812EA6" w:rsidRPr="00294903" w:rsidRDefault="00812EA6" w:rsidP="006D6F5D">
      <w:pPr>
        <w:pStyle w:val="BodyText"/>
        <w:keepNext/>
        <w:keepLines/>
        <w:rPr>
          <w:rFonts w:cs="Arial"/>
          <w:sz w:val="32"/>
          <w:szCs w:val="32"/>
        </w:rPr>
      </w:pPr>
      <w:r w:rsidRPr="00294903">
        <w:rPr>
          <w:rFonts w:cs="Arial"/>
          <w:sz w:val="32"/>
          <w:szCs w:val="32"/>
        </w:rPr>
        <w:t xml:space="preserve">Under an advance directive, a person </w:t>
      </w:r>
      <w:r w:rsidR="00180FE1" w:rsidRPr="00294903">
        <w:rPr>
          <w:rFonts w:cs="Arial"/>
          <w:sz w:val="32"/>
          <w:szCs w:val="32"/>
        </w:rPr>
        <w:t xml:space="preserve">may </w:t>
      </w:r>
      <w:r w:rsidRPr="00294903">
        <w:rPr>
          <w:rFonts w:cs="Arial"/>
          <w:sz w:val="32"/>
          <w:szCs w:val="32"/>
        </w:rPr>
        <w:t>decide, in advance, what they want to happen when their decision</w:t>
      </w:r>
      <w:r w:rsidR="00635587" w:rsidRPr="00294903">
        <w:rPr>
          <w:rFonts w:cs="Arial"/>
          <w:sz w:val="32"/>
          <w:szCs w:val="32"/>
        </w:rPr>
        <w:t>-</w:t>
      </w:r>
      <w:r w:rsidRPr="00294903">
        <w:rPr>
          <w:rFonts w:cs="Arial"/>
          <w:sz w:val="32"/>
          <w:szCs w:val="32"/>
        </w:rPr>
        <w:t>making is affected. Advance directives are typically used for health care decisions.</w:t>
      </w:r>
    </w:p>
    <w:p w14:paraId="2BD56116" w14:textId="4AE8383F" w:rsidR="00812EA6" w:rsidRPr="00294903" w:rsidRDefault="00812EA6" w:rsidP="006D6F5D">
      <w:pPr>
        <w:pStyle w:val="BodyText"/>
        <w:keepNext/>
        <w:keepLines/>
        <w:numPr>
          <w:ilvl w:val="1"/>
          <w:numId w:val="37"/>
        </w:numPr>
        <w:tabs>
          <w:tab w:val="left" w:pos="709"/>
        </w:tabs>
        <w:spacing w:after="240"/>
        <w:ind w:hanging="709"/>
        <w:rPr>
          <w:rFonts w:cs="Arial"/>
          <w:sz w:val="32"/>
          <w:szCs w:val="32"/>
        </w:rPr>
      </w:pPr>
      <w:r w:rsidRPr="00294903">
        <w:rPr>
          <w:rFonts w:cs="Arial"/>
          <w:sz w:val="32"/>
          <w:szCs w:val="32"/>
        </w:rPr>
        <w:t>Advance directives are sometimes used in Aotearoa New Zealand. However, their legal status is unclear. It is uncertain when and whether other people (such as doctors) are required to follow them.</w:t>
      </w:r>
    </w:p>
    <w:tbl>
      <w:tblPr>
        <w:tblW w:w="0" w:type="auto"/>
        <w:tblInd w:w="7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53"/>
      </w:tblGrid>
      <w:tr w:rsidR="00812EA6" w:rsidRPr="00294903" w14:paraId="005FF480" w14:textId="77777777" w:rsidTr="00ED5EA2">
        <w:tc>
          <w:tcPr>
            <w:tcW w:w="9061" w:type="dxa"/>
          </w:tcPr>
          <w:p w14:paraId="2807730B" w14:textId="1EE7BB17" w:rsidR="00812EA6" w:rsidRPr="00294903" w:rsidRDefault="00812EA6" w:rsidP="0026649B">
            <w:pPr>
              <w:spacing w:before="160" w:line="360" w:lineRule="auto"/>
              <w:rPr>
                <w:rFonts w:ascii="Arial" w:hAnsi="Arial" w:cs="Arial"/>
                <w:i/>
                <w:sz w:val="32"/>
                <w:szCs w:val="32"/>
              </w:rPr>
            </w:pPr>
            <w:r w:rsidRPr="00294903">
              <w:rPr>
                <w:rFonts w:ascii="Arial" w:hAnsi="Arial" w:cs="Arial"/>
                <w:i/>
                <w:sz w:val="32"/>
                <w:szCs w:val="32"/>
              </w:rPr>
              <w:t>Doug is in his mid-</w:t>
            </w:r>
            <w:r w:rsidR="00B832AE" w:rsidRPr="00294903">
              <w:rPr>
                <w:rFonts w:ascii="Arial" w:hAnsi="Arial" w:cs="Arial"/>
                <w:i/>
                <w:sz w:val="32"/>
                <w:szCs w:val="32"/>
              </w:rPr>
              <w:t>30s</w:t>
            </w:r>
            <w:r w:rsidRPr="00294903">
              <w:rPr>
                <w:rFonts w:ascii="Arial" w:hAnsi="Arial" w:cs="Arial"/>
                <w:i/>
                <w:sz w:val="32"/>
                <w:szCs w:val="32"/>
              </w:rPr>
              <w:t>. He works at a bank and likes to play ru</w:t>
            </w:r>
            <w:r w:rsidR="004D7B92" w:rsidRPr="00294903">
              <w:rPr>
                <w:rFonts w:ascii="Arial" w:hAnsi="Arial" w:cs="Arial"/>
                <w:i/>
                <w:sz w:val="32"/>
                <w:szCs w:val="32"/>
              </w:rPr>
              <w:t>gb</w:t>
            </w:r>
            <w:r w:rsidRPr="00294903">
              <w:rPr>
                <w:rFonts w:ascii="Arial" w:hAnsi="Arial" w:cs="Arial"/>
                <w:i/>
                <w:sz w:val="32"/>
                <w:szCs w:val="32"/>
              </w:rPr>
              <w:t xml:space="preserve">y in his spare time. He has </w:t>
            </w:r>
            <w:r w:rsidR="004D7B92" w:rsidRPr="00294903">
              <w:rPr>
                <w:rFonts w:ascii="Arial" w:hAnsi="Arial" w:cs="Arial"/>
                <w:i/>
                <w:sz w:val="32"/>
                <w:szCs w:val="32"/>
              </w:rPr>
              <w:t xml:space="preserve">been diagnosed </w:t>
            </w:r>
            <w:r w:rsidR="00F64026" w:rsidRPr="00294903">
              <w:rPr>
                <w:rFonts w:ascii="Arial" w:hAnsi="Arial" w:cs="Arial"/>
                <w:i/>
                <w:sz w:val="32"/>
                <w:szCs w:val="32"/>
              </w:rPr>
              <w:t>with</w:t>
            </w:r>
            <w:r w:rsidR="004D7B92" w:rsidRPr="00294903">
              <w:rPr>
                <w:rFonts w:ascii="Arial" w:hAnsi="Arial" w:cs="Arial"/>
                <w:i/>
                <w:sz w:val="32"/>
                <w:szCs w:val="32"/>
              </w:rPr>
              <w:t xml:space="preserve"> bi-polar</w:t>
            </w:r>
            <w:r w:rsidR="00F64026" w:rsidRPr="00294903">
              <w:rPr>
                <w:rFonts w:ascii="Arial" w:hAnsi="Arial" w:cs="Arial"/>
                <w:i/>
                <w:sz w:val="32"/>
                <w:szCs w:val="32"/>
              </w:rPr>
              <w:t xml:space="preserve"> disorder</w:t>
            </w:r>
            <w:r w:rsidR="004D7B92" w:rsidRPr="00294903">
              <w:rPr>
                <w:rFonts w:ascii="Arial" w:hAnsi="Arial" w:cs="Arial"/>
                <w:i/>
                <w:sz w:val="32"/>
                <w:szCs w:val="32"/>
              </w:rPr>
              <w:t>.</w:t>
            </w:r>
          </w:p>
          <w:p w14:paraId="40D539B9" w14:textId="77777777" w:rsidR="00812EA6" w:rsidRPr="00294903" w:rsidRDefault="00812EA6" w:rsidP="0026649B">
            <w:pPr>
              <w:spacing w:line="360" w:lineRule="auto"/>
              <w:rPr>
                <w:rFonts w:ascii="Arial" w:hAnsi="Arial" w:cs="Arial"/>
                <w:i/>
                <w:sz w:val="32"/>
                <w:szCs w:val="32"/>
              </w:rPr>
            </w:pPr>
            <w:r w:rsidRPr="00294903">
              <w:rPr>
                <w:rFonts w:ascii="Arial" w:hAnsi="Arial" w:cs="Arial"/>
                <w:i/>
                <w:sz w:val="32"/>
                <w:szCs w:val="32"/>
              </w:rPr>
              <w:t xml:space="preserve">A few years ago, he made a written advance directive about the treatment he would, and would not, like to receive when he is experiencing mental distress. He has not reviewed the advance directive since it was written.  </w:t>
            </w:r>
          </w:p>
          <w:p w14:paraId="2BC003D6" w14:textId="7464A58E" w:rsidR="00812EA6" w:rsidRPr="00294903" w:rsidRDefault="00812EA6" w:rsidP="0026649B">
            <w:pPr>
              <w:spacing w:line="360" w:lineRule="auto"/>
              <w:rPr>
                <w:rFonts w:cs="Arial"/>
                <w:i/>
                <w:iCs/>
                <w:sz w:val="32"/>
                <w:szCs w:val="32"/>
              </w:rPr>
            </w:pPr>
            <w:r w:rsidRPr="00294903">
              <w:rPr>
                <w:rFonts w:ascii="Arial" w:hAnsi="Arial" w:cs="Arial"/>
                <w:i/>
                <w:sz w:val="32"/>
                <w:szCs w:val="32"/>
              </w:rPr>
              <w:t xml:space="preserve">Doug </w:t>
            </w:r>
            <w:r w:rsidR="005B72D6" w:rsidRPr="00294903">
              <w:rPr>
                <w:rFonts w:ascii="Arial" w:hAnsi="Arial" w:cs="Arial"/>
                <w:i/>
                <w:sz w:val="32"/>
                <w:szCs w:val="32"/>
              </w:rPr>
              <w:t>becomes unwell</w:t>
            </w:r>
            <w:r w:rsidRPr="00294903">
              <w:rPr>
                <w:rFonts w:ascii="Arial" w:hAnsi="Arial" w:cs="Arial"/>
                <w:i/>
                <w:sz w:val="32"/>
                <w:szCs w:val="32"/>
              </w:rPr>
              <w:t xml:space="preserve"> and his decision-making becomes substantially affected. His family tells the doctor that there is an advance directive in place and it must be followed. Doug </w:t>
            </w:r>
            <w:r w:rsidR="00191683" w:rsidRPr="00294903">
              <w:rPr>
                <w:rFonts w:ascii="Arial" w:hAnsi="Arial" w:cs="Arial"/>
                <w:i/>
                <w:sz w:val="32"/>
                <w:szCs w:val="32"/>
              </w:rPr>
              <w:t>says he</w:t>
            </w:r>
            <w:r w:rsidR="00C37BBD" w:rsidRPr="00294903">
              <w:rPr>
                <w:rFonts w:ascii="Arial" w:hAnsi="Arial" w:cs="Arial"/>
                <w:i/>
                <w:sz w:val="32"/>
                <w:szCs w:val="32"/>
              </w:rPr>
              <w:t xml:space="preserve"> </w:t>
            </w:r>
            <w:r w:rsidRPr="00294903">
              <w:rPr>
                <w:rFonts w:ascii="Arial" w:hAnsi="Arial" w:cs="Arial"/>
                <w:i/>
                <w:sz w:val="32"/>
                <w:szCs w:val="32"/>
              </w:rPr>
              <w:t>no longer wants to follow the advance directive. The doctor is uncertain about whether the advance directive should be followed, especially given it was made several years ago.</w:t>
            </w:r>
            <w:r w:rsidRPr="00294903">
              <w:rPr>
                <w:rFonts w:cs="Arial"/>
                <w:i/>
                <w:iCs/>
                <w:sz w:val="32"/>
                <w:szCs w:val="32"/>
              </w:rPr>
              <w:t xml:space="preserve"> </w:t>
            </w:r>
          </w:p>
        </w:tc>
      </w:tr>
    </w:tbl>
    <w:p w14:paraId="5D93D16B" w14:textId="77777777" w:rsidR="00812EA6" w:rsidRPr="00294903" w:rsidRDefault="00812EA6" w:rsidP="00057603">
      <w:pPr>
        <w:pStyle w:val="Heading3"/>
        <w:spacing w:before="360"/>
        <w:rPr>
          <w:rFonts w:ascii="Arial" w:hAnsi="Arial" w:cs="Arial"/>
          <w:sz w:val="32"/>
          <w:szCs w:val="32"/>
        </w:rPr>
      </w:pPr>
      <w:r w:rsidRPr="00294903">
        <w:rPr>
          <w:rFonts w:ascii="Arial" w:hAnsi="Arial" w:cs="Arial"/>
          <w:sz w:val="32"/>
          <w:szCs w:val="32"/>
        </w:rPr>
        <w:lastRenderedPageBreak/>
        <w:t xml:space="preserve">What issues are we thinking about? </w:t>
      </w:r>
    </w:p>
    <w:p w14:paraId="0AD5D8DB" w14:textId="76099A55" w:rsidR="00812EA6" w:rsidRPr="00294903" w:rsidRDefault="00812EA6" w:rsidP="00267A63">
      <w:pPr>
        <w:pStyle w:val="BodyText"/>
        <w:rPr>
          <w:rFonts w:cs="Arial"/>
          <w:sz w:val="32"/>
          <w:szCs w:val="32"/>
        </w:rPr>
      </w:pPr>
      <w:r w:rsidRPr="00294903">
        <w:rPr>
          <w:rFonts w:cs="Arial"/>
          <w:sz w:val="32"/>
          <w:szCs w:val="32"/>
        </w:rPr>
        <w:t>As noted above, the legal status of advance directives in Aotearoa New Zealand is unclear. We will need to consider whether the status</w:t>
      </w:r>
      <w:r w:rsidR="004D7B92" w:rsidRPr="00294903">
        <w:rPr>
          <w:rFonts w:cs="Arial"/>
          <w:sz w:val="32"/>
          <w:szCs w:val="32"/>
        </w:rPr>
        <w:t xml:space="preserve"> and scope</w:t>
      </w:r>
      <w:r w:rsidRPr="00294903">
        <w:rPr>
          <w:rFonts w:cs="Arial"/>
          <w:sz w:val="32"/>
          <w:szCs w:val="32"/>
        </w:rPr>
        <w:t xml:space="preserve"> of advance directives should be clarified in law.</w:t>
      </w:r>
    </w:p>
    <w:p w14:paraId="48ECFB03" w14:textId="553E4914" w:rsidR="00812EA6" w:rsidRPr="00294903" w:rsidRDefault="00812EA6" w:rsidP="00267A63">
      <w:pPr>
        <w:pStyle w:val="BodyText"/>
        <w:rPr>
          <w:rFonts w:cs="Arial"/>
          <w:sz w:val="32"/>
          <w:szCs w:val="32"/>
        </w:rPr>
      </w:pPr>
      <w:r w:rsidRPr="00294903">
        <w:rPr>
          <w:rFonts w:cs="Arial"/>
          <w:sz w:val="32"/>
          <w:szCs w:val="32"/>
        </w:rPr>
        <w:t xml:space="preserve">Many submitters to the Ministry of Health’s </w:t>
      </w:r>
      <w:r w:rsidR="007356CF" w:rsidRPr="00294903">
        <w:rPr>
          <w:rFonts w:cs="Arial"/>
          <w:sz w:val="32"/>
          <w:szCs w:val="32"/>
        </w:rPr>
        <w:t>‘</w:t>
      </w:r>
      <w:r w:rsidRPr="00294903">
        <w:rPr>
          <w:rFonts w:cs="Arial"/>
          <w:sz w:val="32"/>
          <w:szCs w:val="32"/>
        </w:rPr>
        <w:t>repeal and replace’ review considered advance directives to be useful and important. Concerns raised included the absence of an easily accessible register</w:t>
      </w:r>
      <w:r w:rsidR="00E230AD" w:rsidRPr="00294903">
        <w:rPr>
          <w:rFonts w:cs="Arial"/>
          <w:sz w:val="32"/>
          <w:szCs w:val="32"/>
        </w:rPr>
        <w:t xml:space="preserve"> of current advance directives</w:t>
      </w:r>
      <w:r w:rsidRPr="00294903">
        <w:rPr>
          <w:rFonts w:cs="Arial"/>
          <w:sz w:val="32"/>
          <w:szCs w:val="32"/>
        </w:rPr>
        <w:t xml:space="preserve">, and the ability of clinicians and attorneys appointed under </w:t>
      </w:r>
      <w:r w:rsidR="008D09EC" w:rsidRPr="00294903">
        <w:rPr>
          <w:rFonts w:cs="Arial"/>
          <w:sz w:val="32"/>
          <w:szCs w:val="32"/>
        </w:rPr>
        <w:t>enduring powers of attorney</w:t>
      </w:r>
      <w:r w:rsidRPr="00294903">
        <w:rPr>
          <w:rFonts w:cs="Arial"/>
          <w:sz w:val="32"/>
          <w:szCs w:val="32"/>
        </w:rPr>
        <w:t xml:space="preserve"> to override advance directives. </w:t>
      </w:r>
    </w:p>
    <w:p w14:paraId="4666776F" w14:textId="4CC44695" w:rsidR="00812EA6" w:rsidRPr="00294903" w:rsidRDefault="00812EA6" w:rsidP="00267A63">
      <w:pPr>
        <w:pStyle w:val="BodyText"/>
        <w:rPr>
          <w:rFonts w:cs="Arial"/>
          <w:sz w:val="32"/>
          <w:szCs w:val="32"/>
        </w:rPr>
      </w:pPr>
      <w:r w:rsidRPr="00294903">
        <w:rPr>
          <w:rFonts w:cs="Arial"/>
          <w:sz w:val="32"/>
          <w:szCs w:val="32"/>
        </w:rPr>
        <w:t>Other issues we are thinking about are:</w:t>
      </w:r>
    </w:p>
    <w:p w14:paraId="6400B2E4" w14:textId="77777777" w:rsidR="00812EA6" w:rsidRPr="00294903" w:rsidRDefault="00812EA6" w:rsidP="00F501A9">
      <w:pPr>
        <w:pStyle w:val="BodyTextnonum"/>
        <w:numPr>
          <w:ilvl w:val="3"/>
          <w:numId w:val="27"/>
        </w:numPr>
        <w:tabs>
          <w:tab w:val="clear" w:pos="1134"/>
        </w:tabs>
        <w:ind w:left="1418" w:hanging="709"/>
        <w:rPr>
          <w:rFonts w:cs="Arial"/>
          <w:sz w:val="32"/>
          <w:szCs w:val="32"/>
        </w:rPr>
      </w:pPr>
      <w:r w:rsidRPr="00294903">
        <w:rPr>
          <w:rFonts w:cs="Arial"/>
          <w:sz w:val="32"/>
          <w:szCs w:val="32"/>
        </w:rPr>
        <w:t>How should a person make an advance directive? Should it be in writing? Should they receive legal advice?</w:t>
      </w:r>
    </w:p>
    <w:p w14:paraId="559AFEBC" w14:textId="58710E17" w:rsidR="00E61299" w:rsidRPr="00294903" w:rsidRDefault="008D09EC" w:rsidP="00F501A9">
      <w:pPr>
        <w:pStyle w:val="BodyTextnonum"/>
        <w:numPr>
          <w:ilvl w:val="3"/>
          <w:numId w:val="27"/>
        </w:numPr>
        <w:tabs>
          <w:tab w:val="clear" w:pos="1134"/>
        </w:tabs>
        <w:ind w:left="1418" w:hanging="709"/>
        <w:rPr>
          <w:rFonts w:cs="Arial"/>
          <w:sz w:val="32"/>
          <w:szCs w:val="32"/>
        </w:rPr>
      </w:pPr>
      <w:r w:rsidRPr="00294903">
        <w:rPr>
          <w:rFonts w:cs="Arial"/>
          <w:sz w:val="32"/>
          <w:szCs w:val="32"/>
        </w:rPr>
        <w:t>What sorts of decisions can be covered by an advance directive? Should they be limited to health care decisions or can they include other types of decisions?</w:t>
      </w:r>
      <w:r w:rsidR="005574A2" w:rsidRPr="00294903">
        <w:rPr>
          <w:rFonts w:cs="Arial"/>
          <w:sz w:val="32"/>
          <w:szCs w:val="32"/>
        </w:rPr>
        <w:t xml:space="preserve"> Are there some decisions that </w:t>
      </w:r>
      <w:r w:rsidR="00096DEC" w:rsidRPr="00294903">
        <w:rPr>
          <w:rFonts w:cs="Arial"/>
          <w:sz w:val="32"/>
          <w:szCs w:val="32"/>
        </w:rPr>
        <w:t xml:space="preserve">should not </w:t>
      </w:r>
      <w:r w:rsidR="005574A2" w:rsidRPr="00294903">
        <w:rPr>
          <w:rFonts w:cs="Arial"/>
          <w:sz w:val="32"/>
          <w:szCs w:val="32"/>
        </w:rPr>
        <w:t>be made with an advance directive, such as a decision under the End of Life Choice Act 2019</w:t>
      </w:r>
      <w:r w:rsidR="008665F2" w:rsidRPr="00294903">
        <w:rPr>
          <w:rFonts w:cs="Arial"/>
          <w:sz w:val="32"/>
          <w:szCs w:val="32"/>
        </w:rPr>
        <w:t xml:space="preserve"> (as is currently the case)</w:t>
      </w:r>
      <w:r w:rsidR="005574A2" w:rsidRPr="00294903">
        <w:rPr>
          <w:rFonts w:cs="Arial"/>
          <w:sz w:val="32"/>
          <w:szCs w:val="32"/>
        </w:rPr>
        <w:t xml:space="preserve">?  </w:t>
      </w:r>
    </w:p>
    <w:p w14:paraId="09DBBF4E" w14:textId="0111327D" w:rsidR="00812EA6" w:rsidRPr="00294903" w:rsidRDefault="00812EA6" w:rsidP="00F501A9">
      <w:pPr>
        <w:pStyle w:val="BodyTextnonum"/>
        <w:numPr>
          <w:ilvl w:val="3"/>
          <w:numId w:val="27"/>
        </w:numPr>
        <w:tabs>
          <w:tab w:val="clear" w:pos="1134"/>
        </w:tabs>
        <w:ind w:left="1418" w:hanging="709"/>
        <w:rPr>
          <w:rFonts w:cs="Arial"/>
          <w:sz w:val="32"/>
          <w:szCs w:val="32"/>
        </w:rPr>
      </w:pPr>
      <w:r w:rsidRPr="00294903">
        <w:rPr>
          <w:rFonts w:cs="Arial"/>
          <w:sz w:val="32"/>
          <w:szCs w:val="32"/>
        </w:rPr>
        <w:t xml:space="preserve">What should happen if a person’s decision-making is substantially affected when they make an advance </w:t>
      </w:r>
      <w:r w:rsidRPr="00294903">
        <w:rPr>
          <w:rFonts w:cs="Arial"/>
          <w:sz w:val="32"/>
          <w:szCs w:val="32"/>
        </w:rPr>
        <w:lastRenderedPageBreak/>
        <w:t>directive? What should happen if later, when their decision-making is significantly affected, they want to change it or decide differently?</w:t>
      </w:r>
    </w:p>
    <w:p w14:paraId="4E46CB15" w14:textId="06B66C86" w:rsidR="00812EA6" w:rsidRPr="00294903" w:rsidRDefault="00812EA6" w:rsidP="00F501A9">
      <w:pPr>
        <w:pStyle w:val="BodyTextnonum"/>
        <w:numPr>
          <w:ilvl w:val="3"/>
          <w:numId w:val="27"/>
        </w:numPr>
        <w:tabs>
          <w:tab w:val="clear" w:pos="1134"/>
        </w:tabs>
        <w:ind w:left="1418" w:hanging="709"/>
        <w:rPr>
          <w:rFonts w:cs="Arial"/>
          <w:sz w:val="32"/>
          <w:szCs w:val="32"/>
        </w:rPr>
      </w:pPr>
      <w:r w:rsidRPr="00294903">
        <w:rPr>
          <w:rFonts w:cs="Arial"/>
          <w:sz w:val="32"/>
          <w:szCs w:val="32"/>
        </w:rPr>
        <w:t xml:space="preserve">Should people, such as doctors, be required to follow an advance directive? If so, what happens if the advance directive is 10 years old and the person’s circumstances have significantly changed? What happens if it does not specifically deal with the situation at issue? If </w:t>
      </w:r>
      <w:r w:rsidR="002A0E21" w:rsidRPr="00294903">
        <w:rPr>
          <w:rFonts w:cs="Arial"/>
          <w:sz w:val="32"/>
          <w:szCs w:val="32"/>
        </w:rPr>
        <w:t xml:space="preserve">advance directives </w:t>
      </w:r>
      <w:r w:rsidRPr="00294903">
        <w:rPr>
          <w:rFonts w:cs="Arial"/>
          <w:sz w:val="32"/>
          <w:szCs w:val="32"/>
        </w:rPr>
        <w:t>are not binding, what effect should they have?</w:t>
      </w:r>
    </w:p>
    <w:p w14:paraId="0CE9C3DE" w14:textId="2A3FADF6" w:rsidR="00812EA6" w:rsidRPr="00294903" w:rsidRDefault="00812EA6" w:rsidP="00F501A9">
      <w:pPr>
        <w:pStyle w:val="BodyTextnonum"/>
        <w:numPr>
          <w:ilvl w:val="3"/>
          <w:numId w:val="27"/>
        </w:numPr>
        <w:tabs>
          <w:tab w:val="clear" w:pos="1134"/>
        </w:tabs>
        <w:ind w:left="1418" w:hanging="709"/>
        <w:rPr>
          <w:rFonts w:cs="Arial"/>
          <w:sz w:val="32"/>
          <w:szCs w:val="32"/>
        </w:rPr>
      </w:pPr>
      <w:r w:rsidRPr="00294903">
        <w:rPr>
          <w:rFonts w:cs="Arial"/>
          <w:sz w:val="32"/>
          <w:szCs w:val="32"/>
        </w:rPr>
        <w:t xml:space="preserve">When should an advance directive </w:t>
      </w:r>
      <w:r w:rsidR="009B0E46" w:rsidRPr="00294903">
        <w:rPr>
          <w:rFonts w:cs="Arial"/>
          <w:sz w:val="32"/>
          <w:szCs w:val="32"/>
        </w:rPr>
        <w:t>take effect</w:t>
      </w:r>
      <w:r w:rsidRPr="00294903">
        <w:rPr>
          <w:rFonts w:cs="Arial"/>
          <w:sz w:val="32"/>
          <w:szCs w:val="32"/>
        </w:rPr>
        <w:t>? Typically, an advance directive only becomes active once a person is assessed not to</w:t>
      </w:r>
      <w:r w:rsidR="009B0E46" w:rsidRPr="00294903">
        <w:rPr>
          <w:rFonts w:cs="Arial"/>
          <w:sz w:val="32"/>
          <w:szCs w:val="32"/>
        </w:rPr>
        <w:t xml:space="preserve"> </w:t>
      </w:r>
      <w:r w:rsidRPr="00294903">
        <w:rPr>
          <w:rFonts w:cs="Arial"/>
          <w:sz w:val="32"/>
          <w:szCs w:val="32"/>
        </w:rPr>
        <w:t>have decision-making capacity.</w:t>
      </w:r>
      <w:r w:rsidRPr="00294903">
        <w:rPr>
          <w:rFonts w:cs="Arial"/>
          <w:sz w:val="32"/>
          <w:szCs w:val="32"/>
          <w:vertAlign w:val="superscript"/>
        </w:rPr>
        <w:t xml:space="preserve"> </w:t>
      </w:r>
      <w:r w:rsidRPr="00294903">
        <w:rPr>
          <w:rFonts w:cs="Arial"/>
          <w:sz w:val="32"/>
          <w:szCs w:val="32"/>
        </w:rPr>
        <w:t>However, there are possible variations on this, including ‘self binding-directives’. These are similar to advance directives but operate in the mental health context. They do not require a loss of decision-making capacity and instead apply during periods of mental distress that the person knows ahead of time can significantly affect their behaviour and decision-making.</w:t>
      </w:r>
    </w:p>
    <w:p w14:paraId="7F0BC9F3" w14:textId="08439651" w:rsidR="00812EA6" w:rsidRPr="00294903" w:rsidRDefault="00812EA6" w:rsidP="00F501A9">
      <w:pPr>
        <w:pStyle w:val="BodyTextnonum"/>
        <w:numPr>
          <w:ilvl w:val="3"/>
          <w:numId w:val="27"/>
        </w:numPr>
        <w:tabs>
          <w:tab w:val="clear" w:pos="1134"/>
        </w:tabs>
        <w:ind w:left="1418" w:hanging="709"/>
        <w:rPr>
          <w:rFonts w:cs="Arial"/>
          <w:sz w:val="32"/>
          <w:szCs w:val="32"/>
        </w:rPr>
      </w:pPr>
      <w:r w:rsidRPr="00294903">
        <w:rPr>
          <w:rFonts w:cs="Arial"/>
          <w:sz w:val="32"/>
          <w:szCs w:val="32"/>
        </w:rPr>
        <w:t xml:space="preserve">How can advance directives be accessed when they are needed? Should there be a central </w:t>
      </w:r>
      <w:r w:rsidR="00363408" w:rsidRPr="00294903">
        <w:rPr>
          <w:rFonts w:cs="Arial"/>
          <w:sz w:val="32"/>
          <w:szCs w:val="32"/>
        </w:rPr>
        <w:t>register</w:t>
      </w:r>
      <w:r w:rsidRPr="00294903">
        <w:rPr>
          <w:rFonts w:cs="Arial"/>
          <w:sz w:val="32"/>
          <w:szCs w:val="32"/>
        </w:rPr>
        <w:t>?</w:t>
      </w:r>
    </w:p>
    <w:p w14:paraId="3DEA429E" w14:textId="77777777" w:rsidR="00812EA6" w:rsidRPr="00294903" w:rsidRDefault="00812EA6" w:rsidP="006D6F5D">
      <w:pPr>
        <w:pStyle w:val="Heading3"/>
        <w:keepLines/>
        <w:rPr>
          <w:rFonts w:ascii="Arial" w:hAnsi="Arial" w:cs="Arial"/>
          <w:sz w:val="32"/>
          <w:szCs w:val="32"/>
        </w:rPr>
      </w:pPr>
      <w:r w:rsidRPr="00294903">
        <w:rPr>
          <w:rFonts w:ascii="Arial" w:hAnsi="Arial" w:cs="Arial"/>
          <w:sz w:val="32"/>
          <w:szCs w:val="32"/>
        </w:rPr>
        <w:lastRenderedPageBreak/>
        <w:t>What is your experience with advance directives?</w:t>
      </w:r>
    </w:p>
    <w:p w14:paraId="5F0A891B" w14:textId="48D34C0B" w:rsidR="00812EA6" w:rsidRPr="00294903" w:rsidRDefault="00812EA6" w:rsidP="006D6F5D">
      <w:pPr>
        <w:pStyle w:val="BodyText"/>
        <w:keepNext/>
        <w:keepLines/>
        <w:spacing w:after="240"/>
        <w:ind w:left="708" w:hanging="595"/>
        <w:rPr>
          <w:rFonts w:cs="Arial"/>
          <w:sz w:val="32"/>
          <w:szCs w:val="32"/>
        </w:rPr>
      </w:pPr>
      <w:r w:rsidRPr="00294903">
        <w:rPr>
          <w:rFonts w:cs="Arial"/>
          <w:sz w:val="32"/>
          <w:szCs w:val="32"/>
        </w:rPr>
        <w:t xml:space="preserve">To help us consider these issues, we are interested in your experiences with advance directives. </w:t>
      </w:r>
    </w:p>
    <w:tbl>
      <w:tblPr>
        <w:tblStyle w:val="TableGrid"/>
        <w:tblW w:w="0" w:type="auto"/>
        <w:tblInd w:w="709" w:type="dxa"/>
        <w:tblBorders>
          <w:top w:val="single" w:sz="12" w:space="0" w:color="006600"/>
          <w:left w:val="single" w:sz="12" w:space="0" w:color="006600"/>
          <w:bottom w:val="single" w:sz="12" w:space="0" w:color="006600"/>
          <w:right w:val="single" w:sz="12" w:space="0" w:color="006600"/>
          <w:insideH w:val="single" w:sz="12" w:space="0" w:color="006600"/>
          <w:insideV w:val="single" w:sz="12" w:space="0" w:color="006600"/>
        </w:tblBorders>
        <w:tblLook w:val="04A0" w:firstRow="1" w:lastRow="0" w:firstColumn="1" w:lastColumn="0" w:noHBand="0" w:noVBand="1"/>
      </w:tblPr>
      <w:tblGrid>
        <w:gridCol w:w="8333"/>
      </w:tblGrid>
      <w:tr w:rsidR="005B7F7E" w:rsidRPr="00294903" w14:paraId="793ECB62" w14:textId="77777777" w:rsidTr="00CA3386">
        <w:tc>
          <w:tcPr>
            <w:tcW w:w="8333" w:type="dxa"/>
            <w:shd w:val="clear" w:color="auto" w:fill="F6F9F1"/>
          </w:tcPr>
          <w:p w14:paraId="2217614E" w14:textId="6BA4E2A0" w:rsidR="005B7F7E" w:rsidRPr="00294903" w:rsidRDefault="00E92A83" w:rsidP="006D6F5D">
            <w:pPr>
              <w:pStyle w:val="Heading2"/>
              <w:keepLines/>
              <w:rPr>
                <w:sz w:val="32"/>
                <w:szCs w:val="32"/>
              </w:rPr>
            </w:pPr>
            <w:bookmarkStart w:id="96" w:name="_Toc119069717"/>
            <w:r>
              <w:rPr>
                <w:rFonts w:ascii="ZWAdobeF" w:hAnsi="ZWAdobeF" w:cs="ZWAdobeF"/>
                <w:b w:val="0"/>
                <w:color w:val="auto"/>
                <w:sz w:val="2"/>
                <w:szCs w:val="2"/>
              </w:rPr>
              <w:t>6B</w:t>
            </w:r>
            <w:r w:rsidR="00F32488">
              <w:rPr>
                <w:rFonts w:ascii="ZWAdobeF" w:hAnsi="ZWAdobeF" w:cs="ZWAdobeF"/>
                <w:b w:val="0"/>
                <w:color w:val="auto"/>
                <w:sz w:val="2"/>
                <w:szCs w:val="2"/>
              </w:rPr>
              <w:t>6B</w:t>
            </w:r>
            <w:r w:rsidR="005B7F7E" w:rsidRPr="00294903">
              <w:rPr>
                <w:sz w:val="32"/>
                <w:szCs w:val="32"/>
              </w:rPr>
              <w:t>QUESTION 7</w:t>
            </w:r>
            <w:bookmarkEnd w:id="96"/>
          </w:p>
          <w:p w14:paraId="75FCAB26" w14:textId="743C9B2F" w:rsidR="005B7F7E" w:rsidRPr="00294903" w:rsidRDefault="005B7F7E" w:rsidP="006D6F5D">
            <w:pPr>
              <w:pStyle w:val="BodyText21"/>
              <w:keepNext/>
              <w:keepLines/>
              <w:spacing w:after="360" w:line="360" w:lineRule="auto"/>
              <w:rPr>
                <w:rFonts w:ascii="Arial" w:hAnsi="Arial" w:cs="Arial"/>
                <w:sz w:val="32"/>
                <w:szCs w:val="32"/>
              </w:rPr>
            </w:pPr>
            <w:r w:rsidRPr="00294903">
              <w:rPr>
                <w:rFonts w:ascii="Arial" w:hAnsi="Arial" w:cs="Arial"/>
                <w:sz w:val="32"/>
                <w:szCs w:val="32"/>
              </w:rPr>
              <w:t>Have you experienced making, or been involved in using, an advance directive? If so, how well did you think that process worked? What could be improved?</w:t>
            </w:r>
          </w:p>
        </w:tc>
      </w:tr>
    </w:tbl>
    <w:p w14:paraId="1254F597" w14:textId="4B7C84D2" w:rsidR="00812EA6" w:rsidRPr="00294903" w:rsidRDefault="00812EA6" w:rsidP="00267A63">
      <w:pPr>
        <w:pStyle w:val="Heading2"/>
        <w:rPr>
          <w:sz w:val="32"/>
          <w:szCs w:val="32"/>
        </w:rPr>
      </w:pPr>
      <w:bookmarkStart w:id="97" w:name="_Toc115854956"/>
      <w:bookmarkStart w:id="98" w:name="_Toc119069718"/>
      <w:r w:rsidRPr="00294903">
        <w:rPr>
          <w:sz w:val="32"/>
          <w:szCs w:val="32"/>
        </w:rPr>
        <w:t>Enduring powers of attorney</w:t>
      </w:r>
      <w:bookmarkEnd w:id="97"/>
      <w:bookmarkEnd w:id="98"/>
      <w:r w:rsidRPr="00294903">
        <w:rPr>
          <w:sz w:val="32"/>
          <w:szCs w:val="32"/>
        </w:rPr>
        <w:t xml:space="preserve"> </w:t>
      </w:r>
    </w:p>
    <w:p w14:paraId="605E4B84" w14:textId="0F4F8FDB" w:rsidR="00812EA6" w:rsidRPr="00294903" w:rsidRDefault="00812EA6" w:rsidP="00267A63">
      <w:pPr>
        <w:pStyle w:val="BodyText"/>
        <w:rPr>
          <w:rFonts w:cs="Arial"/>
          <w:sz w:val="32"/>
          <w:szCs w:val="32"/>
        </w:rPr>
      </w:pPr>
      <w:r w:rsidRPr="00294903">
        <w:rPr>
          <w:rFonts w:cs="Arial"/>
          <w:sz w:val="32"/>
          <w:szCs w:val="32"/>
        </w:rPr>
        <w:t xml:space="preserve">An enduring power of attorney (EPOA) is a decision-making arrangement where a person (the donor) gives another person (the attorney) the power to make a decision or decisions for them in the future. The attorney’s powers </w:t>
      </w:r>
      <w:r w:rsidR="004D7B92" w:rsidRPr="00294903">
        <w:rPr>
          <w:rFonts w:cs="Arial"/>
          <w:sz w:val="32"/>
          <w:szCs w:val="32"/>
        </w:rPr>
        <w:t xml:space="preserve">typically </w:t>
      </w:r>
      <w:r w:rsidRPr="00294903">
        <w:rPr>
          <w:rFonts w:cs="Arial"/>
          <w:sz w:val="32"/>
          <w:szCs w:val="32"/>
        </w:rPr>
        <w:t xml:space="preserve">only begin once the donor is assessed as not having decision-making capacity. </w:t>
      </w:r>
      <w:r w:rsidR="00337DFD" w:rsidRPr="00294903">
        <w:rPr>
          <w:rFonts w:cs="Arial"/>
          <w:sz w:val="32"/>
          <w:szCs w:val="32"/>
        </w:rPr>
        <w:t>An EPOA</w:t>
      </w:r>
      <w:r w:rsidRPr="00294903">
        <w:rPr>
          <w:rFonts w:cs="Arial"/>
          <w:sz w:val="32"/>
          <w:szCs w:val="32"/>
        </w:rPr>
        <w:t xml:space="preserve"> can cover decisions about personal welfare or about financial</w:t>
      </w:r>
      <w:r w:rsidR="00363408" w:rsidRPr="00294903">
        <w:rPr>
          <w:rFonts w:cs="Arial"/>
          <w:sz w:val="32"/>
          <w:szCs w:val="32"/>
        </w:rPr>
        <w:t>/property</w:t>
      </w:r>
      <w:r w:rsidRPr="00294903">
        <w:rPr>
          <w:rFonts w:cs="Arial"/>
          <w:sz w:val="32"/>
          <w:szCs w:val="32"/>
        </w:rPr>
        <w:t xml:space="preserve"> matters. </w:t>
      </w:r>
    </w:p>
    <w:p w14:paraId="1C83E07F" w14:textId="77777777" w:rsidR="00812EA6" w:rsidRPr="00294903" w:rsidRDefault="00812EA6" w:rsidP="006D6F5D">
      <w:pPr>
        <w:pStyle w:val="BodyText"/>
        <w:spacing w:after="240"/>
        <w:ind w:left="708" w:hanging="595"/>
        <w:rPr>
          <w:rFonts w:cs="Arial"/>
          <w:sz w:val="32"/>
          <w:szCs w:val="32"/>
        </w:rPr>
      </w:pPr>
      <w:r w:rsidRPr="00294903">
        <w:rPr>
          <w:rFonts w:cs="Arial"/>
          <w:sz w:val="32"/>
          <w:szCs w:val="32"/>
        </w:rPr>
        <w:t xml:space="preserve">EPOAs currently are made possible by the Protection of Personal and Property Rights Act 1988 (PPPR Act).  </w:t>
      </w:r>
    </w:p>
    <w:tbl>
      <w:tblPr>
        <w:tblStyle w:val="TableGrid"/>
        <w:tblW w:w="8363" w:type="dxa"/>
        <w:tblInd w:w="704" w:type="dxa"/>
        <w:tblLook w:val="04A0" w:firstRow="1" w:lastRow="0" w:firstColumn="1" w:lastColumn="0" w:noHBand="0" w:noVBand="1"/>
      </w:tblPr>
      <w:tblGrid>
        <w:gridCol w:w="8363"/>
      </w:tblGrid>
      <w:tr w:rsidR="00812EA6" w:rsidRPr="00294903" w14:paraId="63CD23F3" w14:textId="77777777" w:rsidTr="006D49DB">
        <w:tc>
          <w:tcPr>
            <w:tcW w:w="8363" w:type="dxa"/>
          </w:tcPr>
          <w:p w14:paraId="29126510" w14:textId="41BBEB42" w:rsidR="00C4562E" w:rsidRPr="00294903" w:rsidRDefault="00812EA6" w:rsidP="006D6F5D">
            <w:pPr>
              <w:keepNext/>
              <w:keepLines/>
              <w:spacing w:before="160" w:line="360" w:lineRule="auto"/>
              <w:rPr>
                <w:rFonts w:ascii="Arial" w:hAnsi="Arial" w:cs="Arial"/>
                <w:i/>
                <w:sz w:val="32"/>
                <w:szCs w:val="32"/>
              </w:rPr>
            </w:pPr>
            <w:r w:rsidRPr="00294903">
              <w:rPr>
                <w:rFonts w:ascii="Arial" w:hAnsi="Arial" w:cs="Arial"/>
                <w:i/>
                <w:sz w:val="32"/>
                <w:szCs w:val="32"/>
              </w:rPr>
              <w:lastRenderedPageBreak/>
              <w:t xml:space="preserve">Priya is in her mid-60s and has just retired from being a school teacher. </w:t>
            </w:r>
            <w:r w:rsidR="00196478" w:rsidRPr="00294903">
              <w:rPr>
                <w:rFonts w:ascii="Arial" w:hAnsi="Arial" w:cs="Arial"/>
                <w:i/>
                <w:sz w:val="32"/>
                <w:szCs w:val="32"/>
              </w:rPr>
              <w:t>She enjoys spending time in her garden.</w:t>
            </w:r>
            <w:r w:rsidRPr="00294903">
              <w:rPr>
                <w:rFonts w:ascii="Arial" w:hAnsi="Arial" w:cs="Arial"/>
                <w:i/>
                <w:sz w:val="32"/>
                <w:szCs w:val="32"/>
              </w:rPr>
              <w:t xml:space="preserve"> </w:t>
            </w:r>
          </w:p>
          <w:p w14:paraId="0A481DF0" w14:textId="7E7D5427" w:rsidR="00812EA6" w:rsidRPr="00294903" w:rsidRDefault="00812EA6" w:rsidP="006D6F5D">
            <w:pPr>
              <w:keepNext/>
              <w:keepLines/>
              <w:spacing w:before="160" w:line="360" w:lineRule="auto"/>
              <w:rPr>
                <w:rFonts w:ascii="Arial" w:hAnsi="Arial" w:cs="Arial"/>
                <w:i/>
                <w:sz w:val="32"/>
                <w:szCs w:val="32"/>
              </w:rPr>
            </w:pPr>
            <w:r w:rsidRPr="00294903">
              <w:rPr>
                <w:rFonts w:ascii="Arial" w:hAnsi="Arial" w:cs="Arial"/>
                <w:i/>
                <w:sz w:val="32"/>
                <w:szCs w:val="32"/>
              </w:rPr>
              <w:t xml:space="preserve">She is planning ahead and decides she would like to give one of her children the power to make personal and financial decisions for her, if her decision-making becomes seriously affected in the future. </w:t>
            </w:r>
          </w:p>
          <w:p w14:paraId="0BB143B4" w14:textId="49680910" w:rsidR="00812EA6" w:rsidRPr="00294903" w:rsidRDefault="00812EA6" w:rsidP="006D6F5D">
            <w:pPr>
              <w:keepNext/>
              <w:keepLines/>
              <w:spacing w:line="360" w:lineRule="auto"/>
              <w:rPr>
                <w:rFonts w:ascii="Arial" w:hAnsi="Arial" w:cs="Arial"/>
                <w:i/>
                <w:sz w:val="32"/>
                <w:szCs w:val="32"/>
              </w:rPr>
            </w:pPr>
            <w:r w:rsidRPr="00294903">
              <w:rPr>
                <w:rFonts w:ascii="Arial" w:hAnsi="Arial" w:cs="Arial"/>
                <w:i/>
                <w:sz w:val="32"/>
                <w:szCs w:val="32"/>
              </w:rPr>
              <w:t xml:space="preserve">Priya investigates how to make an </w:t>
            </w:r>
            <w:r w:rsidR="00A4025C" w:rsidRPr="00294903">
              <w:rPr>
                <w:rFonts w:ascii="Arial" w:hAnsi="Arial" w:cs="Arial"/>
                <w:i/>
                <w:sz w:val="32"/>
                <w:szCs w:val="32"/>
              </w:rPr>
              <w:t>EPOA</w:t>
            </w:r>
            <w:r w:rsidRPr="00294903">
              <w:rPr>
                <w:rFonts w:ascii="Arial" w:hAnsi="Arial" w:cs="Arial"/>
                <w:i/>
                <w:sz w:val="32"/>
                <w:szCs w:val="32"/>
              </w:rPr>
              <w:t xml:space="preserve"> and learns she needs a lawyer to witness it. The last time she used a lawyer was when she bought her house 20 years ago. </w:t>
            </w:r>
          </w:p>
          <w:p w14:paraId="2A7EF6C1" w14:textId="13083D49" w:rsidR="00812EA6" w:rsidRPr="00294903" w:rsidRDefault="00812EA6" w:rsidP="006D6F5D">
            <w:pPr>
              <w:keepNext/>
              <w:keepLines/>
              <w:spacing w:line="360" w:lineRule="auto"/>
              <w:rPr>
                <w:rFonts w:cs="Arial"/>
                <w:sz w:val="32"/>
                <w:szCs w:val="32"/>
              </w:rPr>
            </w:pPr>
            <w:r w:rsidRPr="00294903">
              <w:rPr>
                <w:rFonts w:ascii="Arial" w:hAnsi="Arial" w:cs="Arial"/>
                <w:i/>
                <w:sz w:val="32"/>
                <w:szCs w:val="32"/>
              </w:rPr>
              <w:t>Priya contacts her lawyer and sets up her EPOA. It was a bit more expensive than she was expecting, but she decides it was worth it. Priya leaves the original EPOA at the lawyer’s office, and takes a copy home</w:t>
            </w:r>
            <w:r w:rsidR="00A4025C" w:rsidRPr="00294903">
              <w:rPr>
                <w:rFonts w:ascii="Arial" w:hAnsi="Arial" w:cs="Arial"/>
                <w:i/>
                <w:sz w:val="32"/>
                <w:szCs w:val="32"/>
              </w:rPr>
              <w:t xml:space="preserve"> and</w:t>
            </w:r>
            <w:r w:rsidRPr="00294903">
              <w:rPr>
                <w:rFonts w:ascii="Arial" w:hAnsi="Arial" w:cs="Arial"/>
                <w:i/>
                <w:sz w:val="32"/>
                <w:szCs w:val="32"/>
              </w:rPr>
              <w:t xml:space="preserve"> puts </w:t>
            </w:r>
            <w:r w:rsidR="00301E3B" w:rsidRPr="00294903">
              <w:rPr>
                <w:rFonts w:ascii="Arial" w:hAnsi="Arial" w:cs="Arial"/>
                <w:i/>
                <w:sz w:val="32"/>
                <w:szCs w:val="32"/>
              </w:rPr>
              <w:t>it</w:t>
            </w:r>
            <w:r w:rsidRPr="00294903">
              <w:rPr>
                <w:rFonts w:ascii="Arial" w:hAnsi="Arial" w:cs="Arial"/>
                <w:i/>
                <w:sz w:val="32"/>
                <w:szCs w:val="32"/>
              </w:rPr>
              <w:t xml:space="preserve"> in a drawer in her desk.</w:t>
            </w:r>
          </w:p>
        </w:tc>
      </w:tr>
    </w:tbl>
    <w:p w14:paraId="3C7CEB74" w14:textId="57E2CC7F" w:rsidR="00812EA6" w:rsidRPr="00294903" w:rsidRDefault="00812EA6" w:rsidP="006D6F5D">
      <w:pPr>
        <w:pStyle w:val="Heading3"/>
        <w:keepLines/>
        <w:spacing w:before="360"/>
        <w:rPr>
          <w:rFonts w:ascii="Arial" w:hAnsi="Arial" w:cs="Arial"/>
          <w:sz w:val="32"/>
          <w:szCs w:val="32"/>
        </w:rPr>
      </w:pPr>
      <w:r w:rsidRPr="00294903">
        <w:rPr>
          <w:rFonts w:ascii="Arial" w:hAnsi="Arial" w:cs="Arial"/>
          <w:sz w:val="32"/>
          <w:szCs w:val="32"/>
        </w:rPr>
        <w:t xml:space="preserve">What issues are we thinking about? </w:t>
      </w:r>
    </w:p>
    <w:p w14:paraId="1F618F5E" w14:textId="373CC683" w:rsidR="00812EA6" w:rsidRPr="00294903" w:rsidRDefault="00812EA6" w:rsidP="006D6F5D">
      <w:pPr>
        <w:pStyle w:val="BodyText"/>
        <w:keepNext/>
        <w:keepLines/>
        <w:rPr>
          <w:rFonts w:cs="Arial"/>
          <w:sz w:val="32"/>
          <w:szCs w:val="32"/>
        </w:rPr>
      </w:pPr>
      <w:r w:rsidRPr="00294903">
        <w:rPr>
          <w:rFonts w:cs="Arial"/>
          <w:sz w:val="32"/>
          <w:szCs w:val="32"/>
        </w:rPr>
        <w:t>Some issues we are thinking about are:</w:t>
      </w:r>
    </w:p>
    <w:p w14:paraId="7CC5D4E6" w14:textId="77777777" w:rsidR="00812EA6" w:rsidRPr="00294903" w:rsidRDefault="00812EA6" w:rsidP="00F501A9">
      <w:pPr>
        <w:pStyle w:val="BodyTextnonum"/>
        <w:keepNext/>
        <w:keepLines/>
        <w:numPr>
          <w:ilvl w:val="3"/>
          <w:numId w:val="27"/>
        </w:numPr>
        <w:tabs>
          <w:tab w:val="clear" w:pos="1134"/>
        </w:tabs>
        <w:ind w:left="1418" w:hanging="709"/>
        <w:rPr>
          <w:rFonts w:cs="Arial"/>
          <w:sz w:val="32"/>
          <w:szCs w:val="32"/>
        </w:rPr>
      </w:pPr>
      <w:r w:rsidRPr="00294903">
        <w:rPr>
          <w:rFonts w:cs="Arial"/>
          <w:sz w:val="32"/>
          <w:szCs w:val="32"/>
        </w:rPr>
        <w:t>How can the law ensure EPOAs are accessible? We have heard it is difficult for service providers and professionals to find out whether there is an EPOA in place, who the attorney is and how to get hold of them. One way to resolve these issues may be a register of EPOAs.</w:t>
      </w:r>
    </w:p>
    <w:p w14:paraId="4C856DE5" w14:textId="044E0A32" w:rsidR="00812EA6" w:rsidRPr="00294903" w:rsidRDefault="00812EA6" w:rsidP="00F501A9">
      <w:pPr>
        <w:pStyle w:val="BodyTextnonum"/>
        <w:numPr>
          <w:ilvl w:val="3"/>
          <w:numId w:val="27"/>
        </w:numPr>
        <w:tabs>
          <w:tab w:val="clear" w:pos="1134"/>
        </w:tabs>
        <w:ind w:left="1418" w:hanging="709"/>
        <w:rPr>
          <w:rFonts w:cs="Arial"/>
          <w:sz w:val="32"/>
          <w:szCs w:val="32"/>
        </w:rPr>
      </w:pPr>
      <w:r w:rsidRPr="00294903">
        <w:rPr>
          <w:rFonts w:cs="Arial"/>
          <w:sz w:val="32"/>
          <w:szCs w:val="32"/>
        </w:rPr>
        <w:lastRenderedPageBreak/>
        <w:t>Can the process for creating an EPOA be improved? The current process for creating an EPOA is formal</w:t>
      </w:r>
      <w:r w:rsidR="00507094" w:rsidRPr="00294903">
        <w:rPr>
          <w:rFonts w:cs="Arial"/>
          <w:sz w:val="32"/>
          <w:szCs w:val="32"/>
        </w:rPr>
        <w:t xml:space="preserve"> and </w:t>
      </w:r>
      <w:r w:rsidRPr="00294903">
        <w:rPr>
          <w:rFonts w:cs="Arial"/>
          <w:sz w:val="32"/>
          <w:szCs w:val="32"/>
        </w:rPr>
        <w:t>prescriptive.</w:t>
      </w:r>
      <w:r w:rsidR="00610720" w:rsidRPr="00294903">
        <w:rPr>
          <w:rFonts w:cs="Arial"/>
          <w:sz w:val="32"/>
          <w:szCs w:val="32"/>
        </w:rPr>
        <w:t xml:space="preserve"> It must be witnessed by a person who </w:t>
      </w:r>
      <w:r w:rsidR="001C6F3C" w:rsidRPr="00294903">
        <w:rPr>
          <w:rFonts w:cs="Arial"/>
          <w:sz w:val="32"/>
          <w:szCs w:val="32"/>
        </w:rPr>
        <w:t>must</w:t>
      </w:r>
      <w:r w:rsidR="00610720" w:rsidRPr="00294903">
        <w:rPr>
          <w:rFonts w:cs="Arial"/>
          <w:sz w:val="32"/>
          <w:szCs w:val="32"/>
        </w:rPr>
        <w:t xml:space="preserve"> explain the </w:t>
      </w:r>
      <w:r w:rsidR="00B81B7C" w:rsidRPr="00294903">
        <w:rPr>
          <w:rFonts w:cs="Arial"/>
          <w:sz w:val="32"/>
          <w:szCs w:val="32"/>
        </w:rPr>
        <w:t>effects</w:t>
      </w:r>
      <w:r w:rsidR="00610720" w:rsidRPr="00294903">
        <w:rPr>
          <w:rFonts w:cs="Arial"/>
          <w:sz w:val="32"/>
          <w:szCs w:val="32"/>
        </w:rPr>
        <w:t xml:space="preserve"> of the EPOA and answer any questions.</w:t>
      </w:r>
      <w:r w:rsidRPr="00294903">
        <w:rPr>
          <w:rFonts w:cs="Arial"/>
          <w:sz w:val="32"/>
          <w:szCs w:val="32"/>
        </w:rPr>
        <w:t xml:space="preserve"> We have heard that it is too expensive and inaccessible for many people. We have also heard it is difficult to change an EPOA easily if needed. </w:t>
      </w:r>
    </w:p>
    <w:p w14:paraId="35D5CB39" w14:textId="77777777" w:rsidR="00812EA6" w:rsidRPr="00294903" w:rsidRDefault="00812EA6" w:rsidP="00F501A9">
      <w:pPr>
        <w:pStyle w:val="BodyTextnonum"/>
        <w:numPr>
          <w:ilvl w:val="3"/>
          <w:numId w:val="27"/>
        </w:numPr>
        <w:tabs>
          <w:tab w:val="clear" w:pos="1134"/>
        </w:tabs>
        <w:ind w:left="1418" w:hanging="709"/>
        <w:rPr>
          <w:rFonts w:cs="Arial"/>
          <w:sz w:val="32"/>
          <w:szCs w:val="32"/>
        </w:rPr>
      </w:pPr>
      <w:r w:rsidRPr="00294903">
        <w:rPr>
          <w:rFonts w:cs="Arial"/>
          <w:sz w:val="32"/>
          <w:szCs w:val="32"/>
        </w:rPr>
        <w:t xml:space="preserve">Is there a way to ensure that EPOAs remain up-to-date and accurate? We have heard that they are not often regularly reviewed by donors. </w:t>
      </w:r>
    </w:p>
    <w:p w14:paraId="65E22C29" w14:textId="77777777" w:rsidR="00812EA6" w:rsidRPr="00294903" w:rsidRDefault="00812EA6" w:rsidP="00F501A9">
      <w:pPr>
        <w:pStyle w:val="BodyTextnonum"/>
        <w:numPr>
          <w:ilvl w:val="3"/>
          <w:numId w:val="27"/>
        </w:numPr>
        <w:tabs>
          <w:tab w:val="clear" w:pos="1134"/>
        </w:tabs>
        <w:ind w:left="1418" w:hanging="709"/>
        <w:rPr>
          <w:rFonts w:cs="Arial"/>
          <w:sz w:val="32"/>
          <w:szCs w:val="32"/>
        </w:rPr>
      </w:pPr>
      <w:r w:rsidRPr="00294903">
        <w:rPr>
          <w:rFonts w:cs="Arial"/>
          <w:sz w:val="32"/>
          <w:szCs w:val="32"/>
        </w:rPr>
        <w:t xml:space="preserve">When should an EPOA come into effect? Should it come into effect when a person is assessed not to have decision-making capacity? Should some other threshold be used?  </w:t>
      </w:r>
    </w:p>
    <w:p w14:paraId="30C514A9" w14:textId="5A7FC5C1" w:rsidR="00812EA6" w:rsidRPr="00294903" w:rsidRDefault="00812EA6" w:rsidP="00F501A9">
      <w:pPr>
        <w:pStyle w:val="BodyTextnonum"/>
        <w:numPr>
          <w:ilvl w:val="3"/>
          <w:numId w:val="27"/>
        </w:numPr>
        <w:tabs>
          <w:tab w:val="clear" w:pos="1134"/>
        </w:tabs>
        <w:ind w:left="1418" w:hanging="709"/>
        <w:rPr>
          <w:rFonts w:cs="Arial"/>
          <w:sz w:val="32"/>
          <w:szCs w:val="32"/>
        </w:rPr>
      </w:pPr>
      <w:r w:rsidRPr="00294903">
        <w:rPr>
          <w:rFonts w:cs="Arial"/>
          <w:sz w:val="32"/>
          <w:szCs w:val="32"/>
        </w:rPr>
        <w:t xml:space="preserve">When an EPOA is activated, how should the attorney make decisions for the donor? Currently, the paramount consideration of the attorney is the promotion and protection of the welfare and best interests of the donor or the best interests of their property. As far as practicable, the attorney must </w:t>
      </w:r>
      <w:r w:rsidR="00D5551A" w:rsidRPr="00294903">
        <w:rPr>
          <w:rFonts w:cs="Arial"/>
          <w:sz w:val="32"/>
          <w:szCs w:val="32"/>
        </w:rPr>
        <w:t>consult with</w:t>
      </w:r>
      <w:r w:rsidRPr="00294903">
        <w:rPr>
          <w:rFonts w:cs="Arial"/>
          <w:sz w:val="32"/>
          <w:szCs w:val="32"/>
        </w:rPr>
        <w:t xml:space="preserve"> the donor. They are not required to follow any advance directive. </w:t>
      </w:r>
    </w:p>
    <w:p w14:paraId="13B6633A" w14:textId="77777777" w:rsidR="00812EA6" w:rsidRPr="00294903" w:rsidRDefault="00812EA6" w:rsidP="006D6F5D">
      <w:pPr>
        <w:pStyle w:val="Heading3"/>
        <w:keepLines/>
        <w:rPr>
          <w:rFonts w:ascii="Arial" w:hAnsi="Arial" w:cs="Arial"/>
          <w:sz w:val="32"/>
          <w:szCs w:val="32"/>
        </w:rPr>
      </w:pPr>
      <w:r w:rsidRPr="00294903">
        <w:rPr>
          <w:rFonts w:ascii="Arial" w:hAnsi="Arial" w:cs="Arial"/>
          <w:sz w:val="32"/>
          <w:szCs w:val="32"/>
        </w:rPr>
        <w:lastRenderedPageBreak/>
        <w:t>What is your experience with an enduring power of attorney?</w:t>
      </w:r>
    </w:p>
    <w:p w14:paraId="570954A7" w14:textId="190088BB" w:rsidR="00812EA6" w:rsidRPr="00294903" w:rsidRDefault="00812EA6" w:rsidP="006D6F5D">
      <w:pPr>
        <w:pStyle w:val="BodyText"/>
        <w:keepNext/>
        <w:keepLines/>
        <w:spacing w:after="240"/>
        <w:ind w:left="708" w:hanging="595"/>
        <w:rPr>
          <w:rFonts w:cs="Arial"/>
          <w:sz w:val="32"/>
          <w:szCs w:val="32"/>
        </w:rPr>
      </w:pPr>
      <w:r w:rsidRPr="00294903">
        <w:rPr>
          <w:rFonts w:cs="Arial"/>
          <w:sz w:val="32"/>
          <w:szCs w:val="32"/>
        </w:rPr>
        <w:t xml:space="preserve">To help us consider these issues, we are interested in your experiences with enduring powers of attorney. </w:t>
      </w:r>
    </w:p>
    <w:tbl>
      <w:tblPr>
        <w:tblStyle w:val="TableGrid"/>
        <w:tblW w:w="0" w:type="auto"/>
        <w:tblInd w:w="709" w:type="dxa"/>
        <w:tblBorders>
          <w:top w:val="single" w:sz="12" w:space="0" w:color="006600"/>
          <w:left w:val="single" w:sz="12" w:space="0" w:color="006600"/>
          <w:bottom w:val="single" w:sz="12" w:space="0" w:color="006600"/>
          <w:right w:val="single" w:sz="12" w:space="0" w:color="006600"/>
          <w:insideH w:val="single" w:sz="12" w:space="0" w:color="006600"/>
          <w:insideV w:val="single" w:sz="12" w:space="0" w:color="006600"/>
        </w:tblBorders>
        <w:tblLook w:val="04A0" w:firstRow="1" w:lastRow="0" w:firstColumn="1" w:lastColumn="0" w:noHBand="0" w:noVBand="1"/>
      </w:tblPr>
      <w:tblGrid>
        <w:gridCol w:w="8333"/>
      </w:tblGrid>
      <w:tr w:rsidR="005B7F7E" w:rsidRPr="00294903" w14:paraId="0031BD78" w14:textId="77777777" w:rsidTr="00CA3386">
        <w:tc>
          <w:tcPr>
            <w:tcW w:w="8333" w:type="dxa"/>
            <w:shd w:val="clear" w:color="auto" w:fill="F6F9F1"/>
          </w:tcPr>
          <w:p w14:paraId="69663981" w14:textId="7E3C5564" w:rsidR="005B7F7E" w:rsidRPr="00294903" w:rsidRDefault="00E92A83" w:rsidP="006D6F5D">
            <w:pPr>
              <w:pStyle w:val="Heading2"/>
              <w:keepLines/>
              <w:rPr>
                <w:sz w:val="32"/>
                <w:szCs w:val="32"/>
              </w:rPr>
            </w:pPr>
            <w:bookmarkStart w:id="99" w:name="_Toc119069719"/>
            <w:r>
              <w:rPr>
                <w:rFonts w:ascii="ZWAdobeF" w:hAnsi="ZWAdobeF" w:cs="ZWAdobeF"/>
                <w:b w:val="0"/>
                <w:color w:val="auto"/>
                <w:sz w:val="2"/>
                <w:szCs w:val="2"/>
              </w:rPr>
              <w:t>7B</w:t>
            </w:r>
            <w:r w:rsidR="00F32488">
              <w:rPr>
                <w:rFonts w:ascii="ZWAdobeF" w:hAnsi="ZWAdobeF" w:cs="ZWAdobeF"/>
                <w:b w:val="0"/>
                <w:color w:val="auto"/>
                <w:sz w:val="2"/>
                <w:szCs w:val="2"/>
              </w:rPr>
              <w:t>7B</w:t>
            </w:r>
            <w:r w:rsidR="005B7F7E" w:rsidRPr="00294903">
              <w:rPr>
                <w:sz w:val="32"/>
                <w:szCs w:val="32"/>
              </w:rPr>
              <w:t>QUESTION 8</w:t>
            </w:r>
            <w:bookmarkEnd w:id="99"/>
          </w:p>
          <w:p w14:paraId="11B8F8E9" w14:textId="4D3F8CC6" w:rsidR="005B7F7E" w:rsidRPr="00294903" w:rsidRDefault="005B7F7E" w:rsidP="006D6F5D">
            <w:pPr>
              <w:pStyle w:val="BodyText21"/>
              <w:keepNext/>
              <w:keepLines/>
              <w:spacing w:after="360" w:line="360" w:lineRule="auto"/>
              <w:rPr>
                <w:rFonts w:ascii="Arial" w:hAnsi="Arial" w:cs="Arial"/>
                <w:sz w:val="32"/>
                <w:szCs w:val="32"/>
              </w:rPr>
            </w:pPr>
            <w:r w:rsidRPr="00294903">
              <w:rPr>
                <w:rFonts w:ascii="Arial" w:hAnsi="Arial" w:cs="Arial"/>
                <w:sz w:val="32"/>
                <w:szCs w:val="32"/>
              </w:rPr>
              <w:t>Have you made, or been involved in using, an enduring power of attorney? If so, how well did you think that process worked? What could be improved?</w:t>
            </w:r>
          </w:p>
        </w:tc>
      </w:tr>
    </w:tbl>
    <w:p w14:paraId="2DD892AE" w14:textId="77777777" w:rsidR="00812EA6" w:rsidRPr="00294903" w:rsidRDefault="00812EA6" w:rsidP="00267A63">
      <w:pPr>
        <w:pStyle w:val="Heading2"/>
        <w:rPr>
          <w:sz w:val="32"/>
          <w:szCs w:val="32"/>
        </w:rPr>
      </w:pPr>
      <w:bookmarkStart w:id="100" w:name="_Toc115854957"/>
      <w:bookmarkStart w:id="101" w:name="_Toc119069720"/>
      <w:r w:rsidRPr="00294903">
        <w:rPr>
          <w:sz w:val="32"/>
          <w:szCs w:val="32"/>
        </w:rPr>
        <w:t>Making decisions for someone else under a court order</w:t>
      </w:r>
      <w:bookmarkEnd w:id="100"/>
      <w:bookmarkEnd w:id="101"/>
      <w:r w:rsidRPr="00294903">
        <w:rPr>
          <w:sz w:val="32"/>
          <w:szCs w:val="32"/>
        </w:rPr>
        <w:t xml:space="preserve"> </w:t>
      </w:r>
    </w:p>
    <w:p w14:paraId="687FFA0C" w14:textId="77777777" w:rsidR="00812EA6" w:rsidRPr="00294903" w:rsidRDefault="00812EA6" w:rsidP="00267A63">
      <w:pPr>
        <w:pStyle w:val="BodyText"/>
        <w:spacing w:after="240"/>
        <w:ind w:left="708" w:hanging="595"/>
        <w:rPr>
          <w:rFonts w:cs="Arial"/>
          <w:sz w:val="32"/>
          <w:szCs w:val="32"/>
        </w:rPr>
      </w:pPr>
      <w:r w:rsidRPr="00294903">
        <w:rPr>
          <w:rFonts w:cs="Arial"/>
          <w:sz w:val="32"/>
          <w:szCs w:val="32"/>
        </w:rPr>
        <w:t>Under this type of arrangement, a decision is made for a person with affected decision-making under a court order. This can occur without the person’s consent. Such processes can apply to a single decision or can be ongoing.</w:t>
      </w:r>
    </w:p>
    <w:tbl>
      <w:tblPr>
        <w:tblStyle w:val="TableGrid"/>
        <w:tblW w:w="0" w:type="auto"/>
        <w:tblInd w:w="709" w:type="dxa"/>
        <w:tblLook w:val="04A0" w:firstRow="1" w:lastRow="0" w:firstColumn="1" w:lastColumn="0" w:noHBand="0" w:noVBand="1"/>
      </w:tblPr>
      <w:tblGrid>
        <w:gridCol w:w="8352"/>
      </w:tblGrid>
      <w:tr w:rsidR="00812EA6" w:rsidRPr="00294903" w14:paraId="1952BEF8" w14:textId="77777777">
        <w:tc>
          <w:tcPr>
            <w:tcW w:w="8352" w:type="dxa"/>
          </w:tcPr>
          <w:p w14:paraId="10A87A3A" w14:textId="26B64846" w:rsidR="00812EA6" w:rsidRPr="00294903" w:rsidRDefault="00812EA6" w:rsidP="006D6F5D">
            <w:pPr>
              <w:pStyle w:val="BodyText"/>
              <w:keepNext/>
              <w:keepLines/>
              <w:numPr>
                <w:ilvl w:val="0"/>
                <w:numId w:val="0"/>
              </w:numPr>
              <w:tabs>
                <w:tab w:val="clear" w:pos="709"/>
              </w:tabs>
              <w:spacing w:before="160"/>
              <w:rPr>
                <w:rFonts w:cs="Arial"/>
                <w:i/>
                <w:iCs/>
                <w:sz w:val="32"/>
                <w:szCs w:val="32"/>
              </w:rPr>
            </w:pPr>
            <w:r w:rsidRPr="00294903">
              <w:rPr>
                <w:rFonts w:cs="Arial"/>
                <w:i/>
                <w:iCs/>
                <w:sz w:val="32"/>
                <w:szCs w:val="32"/>
              </w:rPr>
              <w:lastRenderedPageBreak/>
              <w:t>H</w:t>
            </w:r>
            <w:r w:rsidR="009E3ED2" w:rsidRPr="00294903">
              <w:rPr>
                <w:rFonts w:cs="Arial"/>
                <w:i/>
                <w:iCs/>
                <w:sz w:val="32"/>
                <w:szCs w:val="32"/>
              </w:rPr>
              <w:t>ē</w:t>
            </w:r>
            <w:r w:rsidRPr="00294903">
              <w:rPr>
                <w:rFonts w:cs="Arial"/>
                <w:i/>
                <w:iCs/>
                <w:sz w:val="32"/>
                <w:szCs w:val="32"/>
              </w:rPr>
              <w:t>mi</w:t>
            </w:r>
            <w:r w:rsidR="009E3ED2" w:rsidRPr="00294903">
              <w:rPr>
                <w:rFonts w:cs="Arial"/>
                <w:i/>
                <w:iCs/>
                <w:sz w:val="32"/>
                <w:szCs w:val="32"/>
              </w:rPr>
              <w:t xml:space="preserve">, </w:t>
            </w:r>
            <w:r w:rsidR="00BC2F97" w:rsidRPr="00294903">
              <w:rPr>
                <w:rFonts w:cs="Arial"/>
                <w:i/>
                <w:iCs/>
                <w:sz w:val="32"/>
                <w:szCs w:val="32"/>
              </w:rPr>
              <w:t xml:space="preserve">who we met on page </w:t>
            </w:r>
            <w:r w:rsidR="00B56B71" w:rsidRPr="00294903">
              <w:rPr>
                <w:rFonts w:cs="Arial"/>
                <w:i/>
                <w:iCs/>
                <w:sz w:val="32"/>
                <w:szCs w:val="32"/>
              </w:rPr>
              <w:fldChar w:fldCharType="begin"/>
            </w:r>
            <w:r w:rsidR="00B56B71" w:rsidRPr="00294903">
              <w:rPr>
                <w:rFonts w:cs="Arial"/>
                <w:i/>
                <w:iCs/>
                <w:sz w:val="32"/>
                <w:szCs w:val="32"/>
              </w:rPr>
              <w:instrText xml:space="preserve"> PAGEREF _Ref117172231 \h </w:instrText>
            </w:r>
            <w:r w:rsidR="00B56B71" w:rsidRPr="00294903">
              <w:rPr>
                <w:rFonts w:cs="Arial"/>
                <w:i/>
                <w:iCs/>
                <w:sz w:val="32"/>
                <w:szCs w:val="32"/>
              </w:rPr>
            </w:r>
            <w:r w:rsidR="00B56B71" w:rsidRPr="00294903">
              <w:rPr>
                <w:rFonts w:cs="Arial"/>
                <w:i/>
                <w:iCs/>
                <w:sz w:val="32"/>
                <w:szCs w:val="32"/>
              </w:rPr>
              <w:fldChar w:fldCharType="separate"/>
            </w:r>
            <w:r w:rsidR="00E92A83">
              <w:rPr>
                <w:rFonts w:cs="Arial"/>
                <w:i/>
                <w:iCs/>
                <w:noProof/>
                <w:sz w:val="32"/>
                <w:szCs w:val="32"/>
              </w:rPr>
              <w:t>64</w:t>
            </w:r>
            <w:r w:rsidR="00B56B71" w:rsidRPr="00294903">
              <w:rPr>
                <w:rFonts w:cs="Arial"/>
                <w:i/>
                <w:iCs/>
                <w:sz w:val="32"/>
                <w:szCs w:val="32"/>
              </w:rPr>
              <w:fldChar w:fldCharType="end"/>
            </w:r>
            <w:r w:rsidR="009E3ED2" w:rsidRPr="00294903">
              <w:rPr>
                <w:rFonts w:cs="Arial"/>
                <w:i/>
                <w:iCs/>
                <w:sz w:val="32"/>
                <w:szCs w:val="32"/>
              </w:rPr>
              <w:t>,</w:t>
            </w:r>
            <w:r w:rsidRPr="00294903">
              <w:rPr>
                <w:rFonts w:cs="Arial"/>
                <w:i/>
                <w:iCs/>
                <w:sz w:val="32"/>
                <w:szCs w:val="32"/>
              </w:rPr>
              <w:t xml:space="preserve"> has made a friend online. His friend is older and lives in the United Kingdom. His friend has bought him a ticket to come and visit him. H</w:t>
            </w:r>
            <w:r w:rsidR="009E3ED2" w:rsidRPr="00294903">
              <w:rPr>
                <w:rFonts w:cs="Arial"/>
                <w:i/>
                <w:iCs/>
                <w:sz w:val="32"/>
                <w:szCs w:val="32"/>
              </w:rPr>
              <w:t>ē</w:t>
            </w:r>
            <w:r w:rsidRPr="00294903">
              <w:rPr>
                <w:rFonts w:cs="Arial"/>
                <w:i/>
                <w:iCs/>
                <w:sz w:val="32"/>
                <w:szCs w:val="32"/>
              </w:rPr>
              <w:t xml:space="preserve">mi’s mother does not find out about the proposed trip until </w:t>
            </w:r>
            <w:r w:rsidR="007212EF" w:rsidRPr="00294903">
              <w:rPr>
                <w:rFonts w:cs="Arial"/>
                <w:i/>
                <w:iCs/>
                <w:sz w:val="32"/>
                <w:szCs w:val="32"/>
              </w:rPr>
              <w:t>shortly</w:t>
            </w:r>
            <w:r w:rsidRPr="00294903">
              <w:rPr>
                <w:rFonts w:cs="Arial"/>
                <w:i/>
                <w:iCs/>
                <w:sz w:val="32"/>
                <w:szCs w:val="32"/>
              </w:rPr>
              <w:t xml:space="preserve"> before Hemi is due to leave. </w:t>
            </w:r>
          </w:p>
          <w:p w14:paraId="2A65AAB6" w14:textId="27F94BD8" w:rsidR="00812EA6" w:rsidRPr="00294903" w:rsidRDefault="00812EA6" w:rsidP="006D6F5D">
            <w:pPr>
              <w:pStyle w:val="BodyText"/>
              <w:keepNext/>
              <w:keepLines/>
              <w:numPr>
                <w:ilvl w:val="0"/>
                <w:numId w:val="0"/>
              </w:numPr>
              <w:tabs>
                <w:tab w:val="clear" w:pos="709"/>
              </w:tabs>
              <w:spacing w:after="160"/>
              <w:rPr>
                <w:rFonts w:cs="Arial"/>
                <w:i/>
                <w:iCs/>
                <w:sz w:val="32"/>
                <w:szCs w:val="32"/>
              </w:rPr>
            </w:pPr>
            <w:r w:rsidRPr="00294903">
              <w:rPr>
                <w:rFonts w:cs="Arial"/>
                <w:i/>
                <w:iCs/>
                <w:sz w:val="32"/>
                <w:szCs w:val="32"/>
              </w:rPr>
              <w:t>H</w:t>
            </w:r>
            <w:r w:rsidR="009E3ED2" w:rsidRPr="00294903">
              <w:rPr>
                <w:rFonts w:cs="Arial"/>
                <w:i/>
                <w:iCs/>
                <w:sz w:val="32"/>
                <w:szCs w:val="32"/>
              </w:rPr>
              <w:t>ē</w:t>
            </w:r>
            <w:r w:rsidRPr="00294903">
              <w:rPr>
                <w:rFonts w:cs="Arial"/>
                <w:i/>
                <w:iCs/>
                <w:sz w:val="32"/>
                <w:szCs w:val="32"/>
              </w:rPr>
              <w:t xml:space="preserve">mi’s mother is very concerned about his safety and applies to </w:t>
            </w:r>
            <w:r w:rsidR="006F7201" w:rsidRPr="00294903">
              <w:rPr>
                <w:rFonts w:cs="Arial"/>
                <w:i/>
                <w:iCs/>
                <w:sz w:val="32"/>
                <w:szCs w:val="32"/>
              </w:rPr>
              <w:t xml:space="preserve">Te Kōti Whānau | </w:t>
            </w:r>
            <w:r w:rsidRPr="00294903">
              <w:rPr>
                <w:rFonts w:cs="Arial"/>
                <w:i/>
                <w:iCs/>
                <w:sz w:val="32"/>
                <w:szCs w:val="32"/>
              </w:rPr>
              <w:t>Family Court for an order that H</w:t>
            </w:r>
            <w:r w:rsidR="009E3ED2" w:rsidRPr="00294903">
              <w:rPr>
                <w:rFonts w:cs="Arial"/>
                <w:i/>
                <w:iCs/>
                <w:sz w:val="32"/>
                <w:szCs w:val="32"/>
              </w:rPr>
              <w:t>ē</w:t>
            </w:r>
            <w:r w:rsidRPr="00294903">
              <w:rPr>
                <w:rFonts w:cs="Arial"/>
                <w:i/>
                <w:iCs/>
                <w:sz w:val="32"/>
                <w:szCs w:val="32"/>
              </w:rPr>
              <w:t xml:space="preserve">mi </w:t>
            </w:r>
            <w:r w:rsidR="00F52F76" w:rsidRPr="00294903">
              <w:rPr>
                <w:rFonts w:cs="Arial"/>
                <w:i/>
                <w:iCs/>
                <w:sz w:val="32"/>
                <w:szCs w:val="32"/>
              </w:rPr>
              <w:t>cannot leave</w:t>
            </w:r>
            <w:r w:rsidRPr="00294903">
              <w:rPr>
                <w:rFonts w:cs="Arial"/>
                <w:i/>
                <w:iCs/>
                <w:sz w:val="32"/>
                <w:szCs w:val="32"/>
              </w:rPr>
              <w:t xml:space="preserve"> Aotearoa New Zealand. The Family Court is concerned it is unsafe for H</w:t>
            </w:r>
            <w:r w:rsidR="009E3ED2" w:rsidRPr="00294903">
              <w:rPr>
                <w:rFonts w:cs="Arial"/>
                <w:i/>
                <w:iCs/>
                <w:sz w:val="32"/>
                <w:szCs w:val="32"/>
              </w:rPr>
              <w:t>ē</w:t>
            </w:r>
            <w:r w:rsidRPr="00294903">
              <w:rPr>
                <w:rFonts w:cs="Arial"/>
                <w:i/>
                <w:iCs/>
                <w:sz w:val="32"/>
                <w:szCs w:val="32"/>
              </w:rPr>
              <w:t xml:space="preserve">mi to go to the United Kingdom, and decides it is in his best interests to remain in </w:t>
            </w:r>
            <w:r w:rsidR="001E392A" w:rsidRPr="00294903">
              <w:rPr>
                <w:rFonts w:cs="Arial"/>
                <w:i/>
                <w:iCs/>
                <w:sz w:val="32"/>
                <w:szCs w:val="32"/>
              </w:rPr>
              <w:t>the country</w:t>
            </w:r>
            <w:r w:rsidRPr="00294903">
              <w:rPr>
                <w:rFonts w:cs="Arial"/>
                <w:i/>
                <w:iCs/>
                <w:sz w:val="32"/>
                <w:szCs w:val="32"/>
              </w:rPr>
              <w:t>. The Court makes an order that H</w:t>
            </w:r>
            <w:r w:rsidR="009E3ED2" w:rsidRPr="00294903">
              <w:rPr>
                <w:rFonts w:cs="Arial"/>
                <w:i/>
                <w:iCs/>
                <w:sz w:val="32"/>
                <w:szCs w:val="32"/>
              </w:rPr>
              <w:t>ē</w:t>
            </w:r>
            <w:r w:rsidRPr="00294903">
              <w:rPr>
                <w:rFonts w:cs="Arial"/>
                <w:i/>
                <w:iCs/>
                <w:sz w:val="32"/>
                <w:szCs w:val="32"/>
              </w:rPr>
              <w:t>mi cannot leave Aotearoa New Zealand.</w:t>
            </w:r>
          </w:p>
        </w:tc>
      </w:tr>
    </w:tbl>
    <w:p w14:paraId="1674E213" w14:textId="77777777" w:rsidR="00812EA6" w:rsidRPr="00294903" w:rsidRDefault="00812EA6" w:rsidP="006D6F5D">
      <w:pPr>
        <w:pStyle w:val="BodyText"/>
        <w:keepNext/>
        <w:keepLines/>
        <w:spacing w:before="360"/>
        <w:ind w:left="708" w:hanging="595"/>
        <w:rPr>
          <w:rFonts w:cs="Arial"/>
          <w:sz w:val="32"/>
          <w:szCs w:val="32"/>
        </w:rPr>
      </w:pPr>
      <w:r w:rsidRPr="00294903">
        <w:rPr>
          <w:rFonts w:cs="Arial"/>
          <w:sz w:val="32"/>
          <w:szCs w:val="32"/>
        </w:rPr>
        <w:t>Under our current law, there are many decision-making arrangements where decisions are made for someone under a court order. Some examples include:</w:t>
      </w:r>
    </w:p>
    <w:p w14:paraId="1D11AC4D" w14:textId="57A80B28" w:rsidR="00812EA6" w:rsidRPr="00294903" w:rsidRDefault="00812EA6" w:rsidP="00F501A9">
      <w:pPr>
        <w:pStyle w:val="BodyTextnonum"/>
        <w:numPr>
          <w:ilvl w:val="3"/>
          <w:numId w:val="23"/>
        </w:numPr>
        <w:tabs>
          <w:tab w:val="clear" w:pos="1134"/>
          <w:tab w:val="num" w:pos="709"/>
        </w:tabs>
        <w:ind w:left="1418" w:hanging="709"/>
        <w:rPr>
          <w:rFonts w:cs="Arial"/>
          <w:sz w:val="32"/>
          <w:szCs w:val="32"/>
        </w:rPr>
      </w:pPr>
      <w:r w:rsidRPr="00294903">
        <w:rPr>
          <w:rFonts w:cs="Arial"/>
          <w:sz w:val="32"/>
          <w:szCs w:val="32"/>
        </w:rPr>
        <w:t xml:space="preserve">An order under the PPPRA, such as an order that a person be given medical advice or treatment, or not leave New Zealand. These orders are made by Family Court. </w:t>
      </w:r>
    </w:p>
    <w:p w14:paraId="4A0BBEB1" w14:textId="470EA7C8" w:rsidR="00812EA6" w:rsidRPr="00294903" w:rsidRDefault="00812EA6" w:rsidP="00F501A9">
      <w:pPr>
        <w:pStyle w:val="BodyTextnonum"/>
        <w:numPr>
          <w:ilvl w:val="3"/>
          <w:numId w:val="23"/>
        </w:numPr>
        <w:tabs>
          <w:tab w:val="clear" w:pos="1134"/>
          <w:tab w:val="num" w:pos="709"/>
        </w:tabs>
        <w:ind w:left="1418" w:hanging="709"/>
        <w:rPr>
          <w:rFonts w:cs="Arial"/>
          <w:sz w:val="32"/>
          <w:szCs w:val="32"/>
        </w:rPr>
      </w:pPr>
      <w:r w:rsidRPr="00294903">
        <w:rPr>
          <w:rFonts w:cs="Arial"/>
          <w:sz w:val="32"/>
          <w:szCs w:val="32"/>
        </w:rPr>
        <w:t xml:space="preserve">The appointment of a person to make decisions for another person on an ongoing basis. This could be for personal matters (a welfare guardian) or </w:t>
      </w:r>
      <w:r w:rsidR="00C55AFE" w:rsidRPr="00294903">
        <w:rPr>
          <w:rFonts w:cs="Arial"/>
          <w:sz w:val="32"/>
          <w:szCs w:val="32"/>
        </w:rPr>
        <w:t xml:space="preserve">financial and </w:t>
      </w:r>
      <w:r w:rsidRPr="00294903">
        <w:rPr>
          <w:rFonts w:cs="Arial"/>
          <w:sz w:val="32"/>
          <w:szCs w:val="32"/>
        </w:rPr>
        <w:t>property (a property manager). These orders are made by the Family Court.</w:t>
      </w:r>
    </w:p>
    <w:p w14:paraId="3F9F7966" w14:textId="2B4A5C02" w:rsidR="00812EA6" w:rsidRPr="00294903" w:rsidRDefault="00812EA6" w:rsidP="00F501A9">
      <w:pPr>
        <w:pStyle w:val="BodyTextnonum"/>
        <w:numPr>
          <w:ilvl w:val="3"/>
          <w:numId w:val="23"/>
        </w:numPr>
        <w:tabs>
          <w:tab w:val="clear" w:pos="1134"/>
          <w:tab w:val="num" w:pos="709"/>
        </w:tabs>
        <w:ind w:left="1418" w:hanging="709"/>
        <w:rPr>
          <w:rFonts w:cs="Arial"/>
          <w:sz w:val="32"/>
          <w:szCs w:val="32"/>
        </w:rPr>
      </w:pPr>
      <w:r w:rsidRPr="00294903">
        <w:rPr>
          <w:rFonts w:cs="Arial"/>
          <w:sz w:val="32"/>
          <w:szCs w:val="32"/>
        </w:rPr>
        <w:lastRenderedPageBreak/>
        <w:t>An order for compulsory mental health treatment under the Mental Health Act. These orders are made by the Family Court.</w:t>
      </w:r>
    </w:p>
    <w:p w14:paraId="64010383" w14:textId="7401C19E" w:rsidR="00812EA6" w:rsidRPr="00294903" w:rsidRDefault="00812EA6" w:rsidP="00F501A9">
      <w:pPr>
        <w:pStyle w:val="BodyTextnonum"/>
        <w:numPr>
          <w:ilvl w:val="3"/>
          <w:numId w:val="23"/>
        </w:numPr>
        <w:tabs>
          <w:tab w:val="clear" w:pos="1134"/>
          <w:tab w:val="num" w:pos="709"/>
        </w:tabs>
        <w:ind w:left="1418" w:hanging="709"/>
        <w:rPr>
          <w:rFonts w:cs="Arial"/>
          <w:sz w:val="32"/>
          <w:szCs w:val="32"/>
        </w:rPr>
      </w:pPr>
      <w:r w:rsidRPr="00294903">
        <w:rPr>
          <w:rFonts w:cs="Arial"/>
          <w:sz w:val="32"/>
          <w:szCs w:val="32"/>
        </w:rPr>
        <w:t xml:space="preserve">An order for compulsory treatment for addiction under the Substance Addiction (Compulsory Assessment and Treatment) Act 2017 (Substance Addiction Act). These </w:t>
      </w:r>
      <w:r w:rsidR="00AF2A7A" w:rsidRPr="00294903">
        <w:rPr>
          <w:rFonts w:cs="Arial"/>
          <w:sz w:val="32"/>
          <w:szCs w:val="32"/>
        </w:rPr>
        <w:t xml:space="preserve">orders </w:t>
      </w:r>
      <w:r w:rsidRPr="00294903">
        <w:rPr>
          <w:rFonts w:cs="Arial"/>
          <w:sz w:val="32"/>
          <w:szCs w:val="32"/>
        </w:rPr>
        <w:t>can be made by the Family Court or Te Kōti-ā-Rohe | District Court.</w:t>
      </w:r>
    </w:p>
    <w:p w14:paraId="15F0A10B" w14:textId="621EB371" w:rsidR="00812EA6" w:rsidRPr="00294903" w:rsidRDefault="00812EA6" w:rsidP="00267A63">
      <w:pPr>
        <w:pStyle w:val="BodyText"/>
        <w:rPr>
          <w:rFonts w:cs="Arial"/>
          <w:sz w:val="32"/>
          <w:szCs w:val="32"/>
        </w:rPr>
      </w:pPr>
      <w:r w:rsidRPr="00294903">
        <w:rPr>
          <w:rFonts w:cs="Arial"/>
          <w:sz w:val="32"/>
          <w:szCs w:val="32"/>
        </w:rPr>
        <w:t>With the exception of the Mental Health Act, the orders require a finding that the person lacks decision-making capacity. Under the Mental Health Act, orders are only made when a person has “an abnormal state of mind” that is of such a degree that it poses a serious danger and/or seriously diminishes the</w:t>
      </w:r>
      <w:r w:rsidR="00F56816" w:rsidRPr="00294903">
        <w:rPr>
          <w:rFonts w:cs="Arial"/>
          <w:sz w:val="32"/>
          <w:szCs w:val="32"/>
        </w:rPr>
        <w:t>ir</w:t>
      </w:r>
      <w:r w:rsidRPr="00294903">
        <w:rPr>
          <w:rFonts w:cs="Arial"/>
          <w:sz w:val="32"/>
          <w:szCs w:val="32"/>
        </w:rPr>
        <w:t xml:space="preserve"> </w:t>
      </w:r>
      <w:r w:rsidR="0041516E" w:rsidRPr="00294903">
        <w:rPr>
          <w:rFonts w:cs="Arial"/>
          <w:sz w:val="32"/>
          <w:szCs w:val="32"/>
        </w:rPr>
        <w:t>ability</w:t>
      </w:r>
      <w:r w:rsidRPr="00294903">
        <w:rPr>
          <w:rFonts w:cs="Arial"/>
          <w:sz w:val="32"/>
          <w:szCs w:val="32"/>
        </w:rPr>
        <w:t xml:space="preserve"> to take care of themselves.</w:t>
      </w:r>
    </w:p>
    <w:p w14:paraId="4B5EDE6A" w14:textId="5EB88680" w:rsidR="00812EA6" w:rsidRPr="00294903" w:rsidRDefault="00812EA6" w:rsidP="00267A63">
      <w:pPr>
        <w:pStyle w:val="BodyText"/>
        <w:numPr>
          <w:ilvl w:val="1"/>
          <w:numId w:val="37"/>
        </w:numPr>
        <w:ind w:hanging="709"/>
        <w:rPr>
          <w:rFonts w:cs="Arial"/>
          <w:sz w:val="32"/>
          <w:szCs w:val="32"/>
        </w:rPr>
      </w:pPr>
      <w:r w:rsidRPr="00294903">
        <w:rPr>
          <w:rFonts w:cs="Arial"/>
          <w:sz w:val="32"/>
          <w:szCs w:val="32"/>
        </w:rPr>
        <w:t>When a decision is made for someone else, the decision is effectively guided by what the decision-maker believes to be in the person’s best interests. For example, in the case of compulsory treatment for addiction, the person must have a severe substance addiction, compulsory treatment must be considered necessary, and appropriate treatment must be available. When a welfare guardian makes a decision, their first and paramount consideration is promoting and protecting the welfare and best interests of the person for whom they are acting.</w:t>
      </w:r>
    </w:p>
    <w:p w14:paraId="118763EC" w14:textId="0955706D" w:rsidR="00812EA6" w:rsidRPr="00294903" w:rsidRDefault="00812EA6" w:rsidP="00267A63">
      <w:pPr>
        <w:pStyle w:val="BodyText"/>
        <w:numPr>
          <w:ilvl w:val="1"/>
          <w:numId w:val="37"/>
        </w:numPr>
        <w:tabs>
          <w:tab w:val="clear" w:pos="709"/>
        </w:tabs>
        <w:ind w:hanging="709"/>
        <w:rPr>
          <w:rFonts w:cs="Arial"/>
          <w:sz w:val="32"/>
          <w:szCs w:val="32"/>
        </w:rPr>
      </w:pPr>
      <w:r w:rsidRPr="00294903">
        <w:rPr>
          <w:rFonts w:cs="Arial"/>
          <w:sz w:val="32"/>
          <w:szCs w:val="32"/>
        </w:rPr>
        <w:lastRenderedPageBreak/>
        <w:t>Determining what is in a person’s best interests will often</w:t>
      </w:r>
      <w:r w:rsidRPr="00294903" w:rsidDel="00895188">
        <w:rPr>
          <w:rFonts w:cs="Arial"/>
          <w:sz w:val="32"/>
          <w:szCs w:val="32"/>
        </w:rPr>
        <w:t xml:space="preserve"> </w:t>
      </w:r>
      <w:r w:rsidRPr="00294903">
        <w:rPr>
          <w:rFonts w:cs="Arial"/>
          <w:sz w:val="32"/>
          <w:szCs w:val="32"/>
        </w:rPr>
        <w:t>require consideration of the views of the person affected and their whānau. Some processes aim to empower the affected person. For example, under the PPPR Act, a person acting as a welfare guardian must encourage the person with affected decision-making to act on their own behalf</w:t>
      </w:r>
      <w:r w:rsidR="003657FB" w:rsidRPr="00294903">
        <w:rPr>
          <w:rFonts w:cs="Arial"/>
          <w:sz w:val="32"/>
          <w:szCs w:val="32"/>
        </w:rPr>
        <w:t xml:space="preserve"> </w:t>
      </w:r>
      <w:r w:rsidRPr="00294903">
        <w:rPr>
          <w:rFonts w:cs="Arial"/>
          <w:sz w:val="32"/>
          <w:szCs w:val="32"/>
        </w:rPr>
        <w:t xml:space="preserve">to the extent possible. </w:t>
      </w:r>
      <w:r w:rsidR="00D338D0" w:rsidRPr="00294903">
        <w:rPr>
          <w:rFonts w:cs="Arial"/>
          <w:sz w:val="32"/>
          <w:szCs w:val="32"/>
        </w:rPr>
        <w:t>In addition, some</w:t>
      </w:r>
      <w:r w:rsidR="00240122" w:rsidRPr="00294903">
        <w:rPr>
          <w:rFonts w:cs="Arial"/>
          <w:sz w:val="32"/>
          <w:szCs w:val="32"/>
        </w:rPr>
        <w:t xml:space="preserve"> case law</w:t>
      </w:r>
      <w:r w:rsidR="0046454E" w:rsidRPr="00294903">
        <w:rPr>
          <w:rFonts w:cs="Arial"/>
          <w:sz w:val="32"/>
          <w:szCs w:val="32"/>
        </w:rPr>
        <w:t xml:space="preserve"> under the PPPR Act</w:t>
      </w:r>
      <w:r w:rsidR="00240122" w:rsidRPr="00294903">
        <w:rPr>
          <w:rFonts w:cs="Arial"/>
          <w:sz w:val="32"/>
          <w:szCs w:val="32"/>
        </w:rPr>
        <w:t xml:space="preserve"> has interpreted </w:t>
      </w:r>
      <w:r w:rsidR="002D59E2" w:rsidRPr="00294903">
        <w:rPr>
          <w:rFonts w:cs="Arial"/>
          <w:sz w:val="32"/>
          <w:szCs w:val="32"/>
        </w:rPr>
        <w:t>‘</w:t>
      </w:r>
      <w:r w:rsidR="0046454E" w:rsidRPr="00294903">
        <w:rPr>
          <w:rFonts w:cs="Arial"/>
          <w:sz w:val="32"/>
          <w:szCs w:val="32"/>
        </w:rPr>
        <w:t>best interests</w:t>
      </w:r>
      <w:r w:rsidR="002D59E2" w:rsidRPr="00294903">
        <w:rPr>
          <w:rFonts w:cs="Arial"/>
          <w:sz w:val="32"/>
          <w:szCs w:val="32"/>
        </w:rPr>
        <w:t>’</w:t>
      </w:r>
      <w:r w:rsidR="0046454E" w:rsidRPr="00294903">
        <w:rPr>
          <w:rFonts w:cs="Arial"/>
          <w:sz w:val="32"/>
          <w:szCs w:val="32"/>
        </w:rPr>
        <w:t xml:space="preserve"> </w:t>
      </w:r>
      <w:r w:rsidR="00240122" w:rsidRPr="00294903">
        <w:rPr>
          <w:rFonts w:cs="Arial"/>
          <w:sz w:val="32"/>
          <w:szCs w:val="32"/>
        </w:rPr>
        <w:t>to include</w:t>
      </w:r>
      <w:r w:rsidR="00B65387" w:rsidRPr="00294903">
        <w:rPr>
          <w:rFonts w:cs="Arial"/>
          <w:sz w:val="32"/>
          <w:szCs w:val="32"/>
        </w:rPr>
        <w:t xml:space="preserve"> </w:t>
      </w:r>
      <w:r w:rsidR="00C91CCD" w:rsidRPr="00294903">
        <w:rPr>
          <w:rFonts w:cs="Arial"/>
          <w:sz w:val="32"/>
          <w:szCs w:val="32"/>
        </w:rPr>
        <w:t>s</w:t>
      </w:r>
      <w:r w:rsidR="00A51B7E" w:rsidRPr="00294903">
        <w:rPr>
          <w:rFonts w:cs="Arial"/>
          <w:sz w:val="32"/>
          <w:szCs w:val="32"/>
        </w:rPr>
        <w:t>ubstantial consideration of the person’s will and preferences.</w:t>
      </w:r>
      <w:r w:rsidR="00240122" w:rsidRPr="00294903">
        <w:rPr>
          <w:rFonts w:cs="Arial"/>
          <w:sz w:val="32"/>
          <w:szCs w:val="32"/>
        </w:rPr>
        <w:t xml:space="preserve"> </w:t>
      </w:r>
      <w:r w:rsidR="00D338D0" w:rsidRPr="00294903">
        <w:rPr>
          <w:rFonts w:cs="Arial"/>
          <w:sz w:val="32"/>
          <w:szCs w:val="32"/>
        </w:rPr>
        <w:t xml:space="preserve">Another example is </w:t>
      </w:r>
      <w:r w:rsidRPr="00294903">
        <w:rPr>
          <w:rFonts w:cs="Arial"/>
          <w:sz w:val="32"/>
          <w:szCs w:val="32"/>
        </w:rPr>
        <w:t xml:space="preserve">the Substance Addiction Act </w:t>
      </w:r>
      <w:r w:rsidR="00D338D0" w:rsidRPr="00294903">
        <w:rPr>
          <w:rFonts w:cs="Arial"/>
          <w:sz w:val="32"/>
          <w:szCs w:val="32"/>
        </w:rPr>
        <w:t xml:space="preserve">which provides the purpose of compulsory treatment </w:t>
      </w:r>
      <w:r w:rsidRPr="00294903">
        <w:rPr>
          <w:rFonts w:cs="Arial"/>
          <w:sz w:val="32"/>
          <w:szCs w:val="32"/>
        </w:rPr>
        <w:t>is to “protect and enhance [the person’s] mana and dignity and restore their capacity to make informed decisions about further treatment and substance use”</w:t>
      </w:r>
      <w:r w:rsidR="0046454E" w:rsidRPr="00294903">
        <w:rPr>
          <w:rFonts w:cs="Arial"/>
          <w:sz w:val="32"/>
          <w:szCs w:val="32"/>
        </w:rPr>
        <w:t>.</w:t>
      </w:r>
      <w:r w:rsidR="0046454E" w:rsidRPr="00294903">
        <w:rPr>
          <w:rStyle w:val="CommentReference"/>
          <w:rFonts w:eastAsiaTheme="minorHAnsi" w:cs="Arial"/>
          <w:color w:val="auto"/>
          <w:sz w:val="32"/>
          <w:szCs w:val="32"/>
          <w:lang w:eastAsia="en-US"/>
        </w:rPr>
        <w:t xml:space="preserve"> </w:t>
      </w:r>
    </w:p>
    <w:p w14:paraId="12111F4B" w14:textId="77777777" w:rsidR="00812EA6" w:rsidRPr="00294903" w:rsidRDefault="00812EA6" w:rsidP="00267A63">
      <w:pPr>
        <w:pStyle w:val="Heading3"/>
        <w:rPr>
          <w:rFonts w:ascii="Arial" w:hAnsi="Arial" w:cs="Arial"/>
          <w:sz w:val="32"/>
          <w:szCs w:val="32"/>
        </w:rPr>
      </w:pPr>
      <w:r w:rsidRPr="00294903">
        <w:rPr>
          <w:rFonts w:ascii="Arial" w:hAnsi="Arial" w:cs="Arial"/>
          <w:sz w:val="32"/>
          <w:szCs w:val="32"/>
        </w:rPr>
        <w:t xml:space="preserve">What issues are we thinking about? </w:t>
      </w:r>
    </w:p>
    <w:p w14:paraId="35EA2975" w14:textId="77777777" w:rsidR="00812EA6" w:rsidRPr="00294903" w:rsidRDefault="00812EA6" w:rsidP="00267A63">
      <w:pPr>
        <w:pStyle w:val="Heading4"/>
        <w:rPr>
          <w:sz w:val="32"/>
          <w:szCs w:val="32"/>
        </w:rPr>
      </w:pPr>
      <w:r w:rsidRPr="00294903">
        <w:rPr>
          <w:sz w:val="32"/>
          <w:szCs w:val="32"/>
        </w:rPr>
        <w:t>The key debate – should one person be able to make a decision for another person?</w:t>
      </w:r>
    </w:p>
    <w:p w14:paraId="73454398" w14:textId="54342923" w:rsidR="00812EA6" w:rsidRPr="00294903" w:rsidRDefault="00812EA6" w:rsidP="00267A63">
      <w:pPr>
        <w:pStyle w:val="BodyText"/>
        <w:numPr>
          <w:ilvl w:val="1"/>
          <w:numId w:val="37"/>
        </w:numPr>
        <w:ind w:hanging="709"/>
        <w:rPr>
          <w:rFonts w:cs="Arial"/>
          <w:sz w:val="32"/>
          <w:szCs w:val="32"/>
        </w:rPr>
      </w:pPr>
      <w:r w:rsidRPr="00294903">
        <w:rPr>
          <w:rFonts w:cs="Arial"/>
          <w:sz w:val="32"/>
          <w:szCs w:val="32"/>
        </w:rPr>
        <w:t>There is significant debate about whether someone should be able to make a decision for a person with affected decision-making under a court order. Much of the debate is concerned with ‘hard’ cases, such as where:</w:t>
      </w:r>
    </w:p>
    <w:p w14:paraId="433F131B" w14:textId="61204740" w:rsidR="00812EA6" w:rsidRPr="00294903" w:rsidRDefault="00812EA6" w:rsidP="00F501A9">
      <w:pPr>
        <w:pStyle w:val="BodyTextnonum"/>
        <w:numPr>
          <w:ilvl w:val="3"/>
          <w:numId w:val="23"/>
        </w:numPr>
        <w:tabs>
          <w:tab w:val="clear" w:pos="1134"/>
        </w:tabs>
        <w:ind w:left="1418" w:hanging="709"/>
        <w:rPr>
          <w:rFonts w:cs="Arial"/>
          <w:sz w:val="32"/>
          <w:szCs w:val="32"/>
        </w:rPr>
      </w:pPr>
      <w:r w:rsidRPr="00294903">
        <w:rPr>
          <w:rFonts w:cs="Arial"/>
          <w:sz w:val="32"/>
          <w:szCs w:val="32"/>
        </w:rPr>
        <w:t xml:space="preserve">The person’s will and preferences are difficult to work out or understand, even after all available support has been provided and previously expressed wishes have been identified. An example is where a person </w:t>
      </w:r>
      <w:r w:rsidR="00307F1E" w:rsidRPr="00294903">
        <w:rPr>
          <w:rFonts w:cs="Arial"/>
          <w:sz w:val="32"/>
          <w:szCs w:val="32"/>
        </w:rPr>
        <w:t xml:space="preserve">is </w:t>
      </w:r>
      <w:r w:rsidRPr="00294903">
        <w:rPr>
          <w:rFonts w:cs="Arial"/>
          <w:sz w:val="32"/>
          <w:szCs w:val="32"/>
        </w:rPr>
        <w:t xml:space="preserve">in a </w:t>
      </w:r>
      <w:r w:rsidRPr="00294903">
        <w:rPr>
          <w:rFonts w:cs="Arial"/>
          <w:sz w:val="32"/>
          <w:szCs w:val="32"/>
        </w:rPr>
        <w:lastRenderedPageBreak/>
        <w:t xml:space="preserve">coma and does not have an advance directive or whānau who know </w:t>
      </w:r>
      <w:r w:rsidR="00921AA0" w:rsidRPr="00294903">
        <w:rPr>
          <w:rFonts w:cs="Arial"/>
          <w:sz w:val="32"/>
          <w:szCs w:val="32"/>
        </w:rPr>
        <w:t>the person’s</w:t>
      </w:r>
      <w:r w:rsidRPr="00294903">
        <w:rPr>
          <w:rFonts w:cs="Arial"/>
          <w:sz w:val="32"/>
          <w:szCs w:val="32"/>
        </w:rPr>
        <w:t xml:space="preserve"> preferences for medical treatment.</w:t>
      </w:r>
    </w:p>
    <w:p w14:paraId="65CCDA6F" w14:textId="77777777" w:rsidR="00812EA6" w:rsidRPr="00294903" w:rsidRDefault="00812EA6" w:rsidP="00F501A9">
      <w:pPr>
        <w:pStyle w:val="BodyTextnonum"/>
        <w:numPr>
          <w:ilvl w:val="3"/>
          <w:numId w:val="23"/>
        </w:numPr>
        <w:tabs>
          <w:tab w:val="clear" w:pos="1134"/>
        </w:tabs>
        <w:ind w:left="1418" w:hanging="709"/>
        <w:rPr>
          <w:rFonts w:cs="Arial"/>
          <w:sz w:val="32"/>
          <w:szCs w:val="32"/>
        </w:rPr>
      </w:pPr>
      <w:r w:rsidRPr="00294903">
        <w:rPr>
          <w:rFonts w:cs="Arial"/>
          <w:sz w:val="32"/>
          <w:szCs w:val="32"/>
        </w:rPr>
        <w:t>The person’s decision could seriously harm them or someone else.</w:t>
      </w:r>
    </w:p>
    <w:p w14:paraId="7EE4B62D" w14:textId="680CCB2B" w:rsidR="00812EA6" w:rsidRPr="00294903" w:rsidRDefault="00812EA6" w:rsidP="00267A63">
      <w:pPr>
        <w:pStyle w:val="BodyText"/>
        <w:numPr>
          <w:ilvl w:val="1"/>
          <w:numId w:val="37"/>
        </w:numPr>
        <w:ind w:hanging="709"/>
        <w:rPr>
          <w:rFonts w:cs="Arial"/>
          <w:sz w:val="32"/>
          <w:szCs w:val="32"/>
        </w:rPr>
      </w:pPr>
      <w:r w:rsidRPr="00294903">
        <w:rPr>
          <w:rFonts w:cs="Arial"/>
          <w:sz w:val="32"/>
          <w:szCs w:val="32"/>
        </w:rPr>
        <w:t xml:space="preserve">Article 12 of </w:t>
      </w:r>
      <w:r w:rsidR="00A77F6F" w:rsidRPr="00294903">
        <w:rPr>
          <w:rFonts w:cs="Arial"/>
          <w:sz w:val="32"/>
          <w:szCs w:val="32"/>
        </w:rPr>
        <w:t xml:space="preserve">the </w:t>
      </w:r>
      <w:r w:rsidR="00120624" w:rsidRPr="00294903">
        <w:rPr>
          <w:rFonts w:cs="Arial"/>
          <w:sz w:val="32"/>
          <w:szCs w:val="32"/>
        </w:rPr>
        <w:t xml:space="preserve">United Nations </w:t>
      </w:r>
      <w:r w:rsidRPr="00294903">
        <w:rPr>
          <w:rFonts w:cs="Arial"/>
          <w:sz w:val="32"/>
          <w:szCs w:val="32"/>
        </w:rPr>
        <w:t xml:space="preserve">Convention </w:t>
      </w:r>
      <w:r w:rsidR="00A77F6F" w:rsidRPr="00294903">
        <w:rPr>
          <w:rFonts w:cs="Arial"/>
          <w:sz w:val="32"/>
          <w:szCs w:val="32"/>
        </w:rPr>
        <w:t xml:space="preserve">on Rights of Persons with Disabilities </w:t>
      </w:r>
      <w:r w:rsidR="008C76A1" w:rsidRPr="00294903">
        <w:rPr>
          <w:rFonts w:cs="Arial"/>
          <w:sz w:val="32"/>
          <w:szCs w:val="32"/>
        </w:rPr>
        <w:t xml:space="preserve">(Disability Convention) </w:t>
      </w:r>
      <w:r w:rsidRPr="00294903">
        <w:rPr>
          <w:rFonts w:cs="Arial"/>
          <w:sz w:val="32"/>
          <w:szCs w:val="32"/>
        </w:rPr>
        <w:t>does not expressly state whether the law can permit someone to make a decision for someone else without their consent. However, it does state that legal measures should respect the rights, will and preferences of the person and apply for the shortest time possible. Views on whether the law can permit one person to make a decision for someone else without their consent therefore often depend on questions such as:</w:t>
      </w:r>
    </w:p>
    <w:p w14:paraId="272DE518" w14:textId="7AF812F2" w:rsidR="00812EA6" w:rsidRPr="00294903" w:rsidRDefault="00812EA6" w:rsidP="00F501A9">
      <w:pPr>
        <w:pStyle w:val="BodyTextnonum"/>
        <w:numPr>
          <w:ilvl w:val="2"/>
          <w:numId w:val="37"/>
        </w:numPr>
        <w:ind w:left="1418" w:hanging="709"/>
        <w:rPr>
          <w:rFonts w:cs="Arial"/>
          <w:sz w:val="32"/>
          <w:szCs w:val="32"/>
        </w:rPr>
      </w:pPr>
      <w:r w:rsidRPr="00294903">
        <w:rPr>
          <w:rFonts w:cs="Arial"/>
          <w:sz w:val="32"/>
          <w:szCs w:val="32"/>
        </w:rPr>
        <w:t>(a)</w:t>
      </w:r>
      <w:r w:rsidRPr="00294903">
        <w:rPr>
          <w:rFonts w:cs="Arial"/>
          <w:sz w:val="32"/>
          <w:szCs w:val="32"/>
        </w:rPr>
        <w:tab/>
        <w:t xml:space="preserve">When is a person able to make a decision for someone else? Is it only in cases of last resort? Against this, some people have argued that it is very difficult to ensure this only occurs in the most extreme cases. This is especially so if it is quicker and cheaper to appoint someone else to make the decision, rather than support the person to make their own decision.  </w:t>
      </w:r>
    </w:p>
    <w:p w14:paraId="26BA903A" w14:textId="4DDB1553" w:rsidR="00812EA6" w:rsidRPr="00294903" w:rsidRDefault="00812EA6" w:rsidP="00F501A9">
      <w:pPr>
        <w:pStyle w:val="BodyTextnonum"/>
        <w:numPr>
          <w:ilvl w:val="2"/>
          <w:numId w:val="37"/>
        </w:numPr>
        <w:ind w:left="1418" w:hanging="709"/>
        <w:rPr>
          <w:rFonts w:cs="Arial"/>
          <w:sz w:val="32"/>
          <w:szCs w:val="32"/>
        </w:rPr>
      </w:pPr>
      <w:r w:rsidRPr="00294903">
        <w:rPr>
          <w:rFonts w:cs="Arial"/>
          <w:sz w:val="32"/>
          <w:szCs w:val="32"/>
        </w:rPr>
        <w:t>(b)</w:t>
      </w:r>
      <w:r w:rsidRPr="00294903">
        <w:rPr>
          <w:rFonts w:cs="Arial"/>
          <w:sz w:val="32"/>
          <w:szCs w:val="32"/>
        </w:rPr>
        <w:tab/>
        <w:t xml:space="preserve">How should the decision be made? There is a big difference between a simple ’objective best interests’ </w:t>
      </w:r>
      <w:r w:rsidRPr="00294903">
        <w:rPr>
          <w:rFonts w:cs="Arial"/>
          <w:sz w:val="32"/>
          <w:szCs w:val="32"/>
        </w:rPr>
        <w:lastRenderedPageBreak/>
        <w:t xml:space="preserve">standard and a standard </w:t>
      </w:r>
      <w:r w:rsidR="001008CE" w:rsidRPr="00294903">
        <w:rPr>
          <w:rFonts w:cs="Arial"/>
          <w:sz w:val="32"/>
          <w:szCs w:val="32"/>
        </w:rPr>
        <w:t xml:space="preserve">that </w:t>
      </w:r>
      <w:r w:rsidRPr="00294903">
        <w:rPr>
          <w:rFonts w:cs="Arial"/>
          <w:sz w:val="32"/>
          <w:szCs w:val="32"/>
        </w:rPr>
        <w:t>is required to take proper account of, or reflect, the person’s rights, will and preferences.</w:t>
      </w:r>
    </w:p>
    <w:p w14:paraId="5E3BD7FC" w14:textId="2D16F67C" w:rsidR="00812EA6" w:rsidRPr="00294903" w:rsidRDefault="00812EA6" w:rsidP="00F501A9">
      <w:pPr>
        <w:pStyle w:val="BodyTextnonum"/>
        <w:numPr>
          <w:ilvl w:val="2"/>
          <w:numId w:val="37"/>
        </w:numPr>
        <w:ind w:left="1418" w:hanging="709"/>
        <w:rPr>
          <w:rFonts w:cs="Arial"/>
          <w:sz w:val="32"/>
          <w:szCs w:val="32"/>
        </w:rPr>
      </w:pPr>
      <w:r w:rsidRPr="00294903">
        <w:rPr>
          <w:rFonts w:cs="Arial"/>
          <w:sz w:val="32"/>
          <w:szCs w:val="32"/>
        </w:rPr>
        <w:t>(c)</w:t>
      </w:r>
      <w:r w:rsidRPr="00294903">
        <w:rPr>
          <w:rFonts w:cs="Arial"/>
          <w:sz w:val="32"/>
          <w:szCs w:val="32"/>
        </w:rPr>
        <w:tab/>
        <w:t xml:space="preserve">How long can the intervention last? Attitudes to the possibility of short-term ’emergency’ interventions are likely to be different to </w:t>
      </w:r>
      <w:r w:rsidR="007F3CCB" w:rsidRPr="00294903">
        <w:rPr>
          <w:rFonts w:cs="Arial"/>
          <w:sz w:val="32"/>
          <w:szCs w:val="32"/>
        </w:rPr>
        <w:t>attitudes to</w:t>
      </w:r>
      <w:r w:rsidRPr="00294903">
        <w:rPr>
          <w:rFonts w:cs="Arial"/>
          <w:sz w:val="32"/>
          <w:szCs w:val="32"/>
        </w:rPr>
        <w:t xml:space="preserve"> long-term ones.</w:t>
      </w:r>
    </w:p>
    <w:p w14:paraId="38D9D35C" w14:textId="6FED96CA" w:rsidR="00812EA6" w:rsidRPr="00294903" w:rsidRDefault="00812EA6" w:rsidP="0049351B">
      <w:pPr>
        <w:pStyle w:val="BodyText"/>
        <w:keepNext/>
        <w:keepLines/>
        <w:numPr>
          <w:ilvl w:val="1"/>
          <w:numId w:val="37"/>
        </w:numPr>
        <w:ind w:hanging="709"/>
        <w:rPr>
          <w:rFonts w:cs="Arial"/>
          <w:sz w:val="32"/>
          <w:szCs w:val="32"/>
        </w:rPr>
      </w:pPr>
      <w:r w:rsidRPr="00294903">
        <w:rPr>
          <w:rFonts w:cs="Arial"/>
          <w:sz w:val="32"/>
          <w:szCs w:val="32"/>
        </w:rPr>
        <w:t>The United Nations Committee on the Rights of Persons with Disabilities (Committee) has said it is not permissible to make an objective ‘best interests’ decision for someone else</w:t>
      </w:r>
      <w:r w:rsidR="001546CD" w:rsidRPr="00294903">
        <w:rPr>
          <w:rFonts w:cs="Arial"/>
          <w:sz w:val="32"/>
          <w:szCs w:val="32"/>
        </w:rPr>
        <w:t>.</w:t>
      </w:r>
      <w:r w:rsidRPr="00294903">
        <w:rPr>
          <w:rFonts w:cs="Arial"/>
          <w:sz w:val="32"/>
          <w:szCs w:val="32"/>
        </w:rPr>
        <w:t xml:space="preserve"> In its view, if it is not practicable to work out a person’s will and preferences, the best interpretation of a person’s will and preferences must be used. </w:t>
      </w:r>
      <w:r w:rsidR="00326998" w:rsidRPr="00294903">
        <w:rPr>
          <w:rFonts w:cs="Arial"/>
          <w:sz w:val="32"/>
          <w:szCs w:val="32"/>
        </w:rPr>
        <w:t>Someone else</w:t>
      </w:r>
      <w:r w:rsidRPr="00294903">
        <w:rPr>
          <w:rFonts w:cs="Arial"/>
          <w:sz w:val="32"/>
          <w:szCs w:val="32"/>
        </w:rPr>
        <w:t xml:space="preserve"> will work out what the person would likely want based on what is already known about the</w:t>
      </w:r>
      <w:r w:rsidR="00D171C0" w:rsidRPr="00294903">
        <w:rPr>
          <w:rFonts w:cs="Arial"/>
          <w:sz w:val="32"/>
          <w:szCs w:val="32"/>
        </w:rPr>
        <w:t>m</w:t>
      </w:r>
      <w:r w:rsidRPr="00294903">
        <w:rPr>
          <w:rFonts w:cs="Arial"/>
          <w:sz w:val="32"/>
          <w:szCs w:val="32"/>
        </w:rPr>
        <w:t xml:space="preserve">, including preferences, values, attitudes, any advance directive (or other record of their values and wishes) and any physical and verbal communications. </w:t>
      </w:r>
      <w:r w:rsidR="007165AB" w:rsidRPr="00294903">
        <w:rPr>
          <w:rFonts w:cs="Arial"/>
          <w:sz w:val="32"/>
          <w:szCs w:val="32"/>
        </w:rPr>
        <w:t xml:space="preserve">This is sometimes </w:t>
      </w:r>
      <w:r w:rsidR="002F1FB4" w:rsidRPr="00294903">
        <w:rPr>
          <w:rFonts w:cs="Arial"/>
          <w:sz w:val="32"/>
          <w:szCs w:val="32"/>
        </w:rPr>
        <w:t>referred to as</w:t>
      </w:r>
      <w:r w:rsidR="007165AB" w:rsidRPr="00294903">
        <w:rPr>
          <w:rFonts w:cs="Arial"/>
          <w:sz w:val="32"/>
          <w:szCs w:val="32"/>
        </w:rPr>
        <w:t xml:space="preserve"> ‘facilitated decision-making’.</w:t>
      </w:r>
    </w:p>
    <w:p w14:paraId="178E5115" w14:textId="66B57851" w:rsidR="00812EA6" w:rsidRPr="00294903" w:rsidRDefault="00812EA6" w:rsidP="00267A63">
      <w:pPr>
        <w:pStyle w:val="BodyText"/>
        <w:numPr>
          <w:ilvl w:val="1"/>
          <w:numId w:val="37"/>
        </w:numPr>
        <w:ind w:hanging="709"/>
        <w:rPr>
          <w:rFonts w:cs="Arial"/>
          <w:sz w:val="32"/>
          <w:szCs w:val="32"/>
        </w:rPr>
      </w:pPr>
      <w:r w:rsidRPr="00294903">
        <w:rPr>
          <w:rFonts w:cs="Arial"/>
          <w:sz w:val="32"/>
          <w:szCs w:val="32"/>
        </w:rPr>
        <w:t xml:space="preserve">Some commentators disagree with the Committee’s approach. As explained in Chapter 4, the concept of best interests is nuanced. We have heard </w:t>
      </w:r>
      <w:r w:rsidR="001E26BA" w:rsidRPr="00294903">
        <w:rPr>
          <w:rFonts w:cs="Arial"/>
          <w:sz w:val="32"/>
          <w:szCs w:val="32"/>
        </w:rPr>
        <w:t>that</w:t>
      </w:r>
      <w:r w:rsidRPr="00294903">
        <w:rPr>
          <w:rFonts w:cs="Arial"/>
          <w:sz w:val="32"/>
          <w:szCs w:val="32"/>
        </w:rPr>
        <w:t xml:space="preserve"> it may be better viewed as a framework or process for reaching a decision, where the decision</w:t>
      </w:r>
      <w:r w:rsidR="00A57388" w:rsidRPr="00294903">
        <w:rPr>
          <w:rFonts w:cs="Arial"/>
          <w:sz w:val="32"/>
          <w:szCs w:val="32"/>
        </w:rPr>
        <w:t>-</w:t>
      </w:r>
      <w:r w:rsidRPr="00294903">
        <w:rPr>
          <w:rFonts w:cs="Arial"/>
          <w:sz w:val="32"/>
          <w:szCs w:val="32"/>
        </w:rPr>
        <w:t xml:space="preserve">maker is required to consider several matters, including the views of the person with affected decision-making. </w:t>
      </w:r>
    </w:p>
    <w:p w14:paraId="49C9523E" w14:textId="68CDEFC9" w:rsidR="00812EA6" w:rsidRPr="00294903" w:rsidRDefault="00812EA6" w:rsidP="00FF7939">
      <w:pPr>
        <w:pStyle w:val="BodyText"/>
        <w:keepLines/>
        <w:numPr>
          <w:ilvl w:val="1"/>
          <w:numId w:val="37"/>
        </w:numPr>
        <w:ind w:hanging="709"/>
        <w:rPr>
          <w:rFonts w:cs="Arial"/>
          <w:sz w:val="32"/>
          <w:szCs w:val="32"/>
        </w:rPr>
      </w:pPr>
      <w:r w:rsidRPr="00294903">
        <w:rPr>
          <w:rFonts w:cs="Arial"/>
          <w:sz w:val="32"/>
          <w:szCs w:val="32"/>
        </w:rPr>
        <w:lastRenderedPageBreak/>
        <w:t xml:space="preserve">In addition, the Committee’s view does not expressly address what should happen when a person’s decision could seriously harm them or someone else. Some people have told us the law should address situations where a person with affected decision-making wants to make a decision </w:t>
      </w:r>
      <w:r w:rsidR="00EB3B94" w:rsidRPr="00294903">
        <w:rPr>
          <w:rFonts w:cs="Arial"/>
          <w:sz w:val="32"/>
          <w:szCs w:val="32"/>
        </w:rPr>
        <w:t>that</w:t>
      </w:r>
      <w:r w:rsidRPr="00294903">
        <w:rPr>
          <w:rFonts w:cs="Arial"/>
          <w:sz w:val="32"/>
          <w:szCs w:val="32"/>
        </w:rPr>
        <w:t xml:space="preserve"> places themselves or someone else at risk of immediate serious or irrevocable harm. According to this view, the law’s failure to respond in such situations would be inconsistent with the human rights of the person (and potentially others). Article 12(4)</w:t>
      </w:r>
      <w:r w:rsidR="00FD198A" w:rsidRPr="00294903">
        <w:rPr>
          <w:rFonts w:cs="Arial"/>
          <w:sz w:val="32"/>
          <w:szCs w:val="32"/>
        </w:rPr>
        <w:t xml:space="preserve"> of the Disability Convention</w:t>
      </w:r>
      <w:r w:rsidRPr="00294903">
        <w:rPr>
          <w:rFonts w:cs="Arial"/>
          <w:sz w:val="32"/>
          <w:szCs w:val="32"/>
        </w:rPr>
        <w:t xml:space="preserve"> does not just refer to the “will and preferences” but to the </w:t>
      </w:r>
      <w:r w:rsidR="00C30AD9" w:rsidRPr="00294903">
        <w:rPr>
          <w:rFonts w:cs="Arial"/>
          <w:sz w:val="32"/>
          <w:szCs w:val="32"/>
        </w:rPr>
        <w:t>“</w:t>
      </w:r>
      <w:r w:rsidRPr="00294903">
        <w:rPr>
          <w:rFonts w:cs="Arial"/>
          <w:b/>
          <w:bCs/>
          <w:sz w:val="32"/>
          <w:szCs w:val="32"/>
        </w:rPr>
        <w:t>rights</w:t>
      </w:r>
      <w:r w:rsidRPr="00294903">
        <w:rPr>
          <w:rFonts w:cs="Arial"/>
          <w:sz w:val="32"/>
          <w:szCs w:val="32"/>
        </w:rPr>
        <w:t>, will and preferences” of the person.</w:t>
      </w:r>
    </w:p>
    <w:p w14:paraId="4B64F687" w14:textId="207236CA" w:rsidR="00812EA6" w:rsidRPr="00294903" w:rsidRDefault="00812EA6" w:rsidP="00267A63">
      <w:pPr>
        <w:pStyle w:val="BodyText"/>
        <w:numPr>
          <w:ilvl w:val="1"/>
          <w:numId w:val="37"/>
        </w:numPr>
        <w:ind w:hanging="709"/>
        <w:rPr>
          <w:rFonts w:cs="Arial"/>
          <w:sz w:val="32"/>
          <w:szCs w:val="32"/>
        </w:rPr>
      </w:pPr>
      <w:r w:rsidRPr="00294903">
        <w:rPr>
          <w:rFonts w:cs="Arial"/>
          <w:sz w:val="32"/>
          <w:szCs w:val="32"/>
        </w:rPr>
        <w:t xml:space="preserve">If </w:t>
      </w:r>
      <w:r w:rsidR="002B01E7" w:rsidRPr="00294903">
        <w:rPr>
          <w:rFonts w:cs="Arial"/>
          <w:sz w:val="32"/>
          <w:szCs w:val="32"/>
        </w:rPr>
        <w:t xml:space="preserve">someone </w:t>
      </w:r>
      <w:r w:rsidRPr="00294903">
        <w:rPr>
          <w:rFonts w:cs="Arial"/>
          <w:sz w:val="32"/>
          <w:szCs w:val="32"/>
        </w:rPr>
        <w:t xml:space="preserve">is permitted to make a decision for </w:t>
      </w:r>
      <w:r w:rsidR="002B01E7" w:rsidRPr="00294903">
        <w:rPr>
          <w:rFonts w:cs="Arial"/>
          <w:sz w:val="32"/>
          <w:szCs w:val="32"/>
        </w:rPr>
        <w:t>another person</w:t>
      </w:r>
      <w:r w:rsidRPr="00294903">
        <w:rPr>
          <w:rFonts w:cs="Arial"/>
          <w:sz w:val="32"/>
          <w:szCs w:val="32"/>
        </w:rPr>
        <w:t>, we have heard that great care is required to ensure it is only allowed in ‘serious’ cases</w:t>
      </w:r>
      <w:r w:rsidR="002B01E7" w:rsidRPr="00294903">
        <w:rPr>
          <w:rFonts w:cs="Arial"/>
          <w:sz w:val="32"/>
          <w:szCs w:val="32"/>
        </w:rPr>
        <w:t>. It should</w:t>
      </w:r>
      <w:r w:rsidRPr="00294903">
        <w:rPr>
          <w:rFonts w:cs="Arial"/>
          <w:sz w:val="32"/>
          <w:szCs w:val="32"/>
        </w:rPr>
        <w:t xml:space="preserve"> not </w:t>
      </w:r>
      <w:r w:rsidR="002B01E7" w:rsidRPr="00294903">
        <w:rPr>
          <w:rFonts w:cs="Arial"/>
          <w:sz w:val="32"/>
          <w:szCs w:val="32"/>
        </w:rPr>
        <w:t xml:space="preserve">be used </w:t>
      </w:r>
      <w:r w:rsidRPr="00294903">
        <w:rPr>
          <w:rFonts w:cs="Arial"/>
          <w:sz w:val="32"/>
          <w:szCs w:val="32"/>
        </w:rPr>
        <w:t xml:space="preserve">where the decision </w:t>
      </w:r>
      <w:r w:rsidR="00F936AA" w:rsidRPr="00294903">
        <w:rPr>
          <w:rFonts w:cs="Arial"/>
          <w:sz w:val="32"/>
          <w:szCs w:val="32"/>
        </w:rPr>
        <w:t>the person wants to make</w:t>
      </w:r>
      <w:r w:rsidRPr="00294903">
        <w:rPr>
          <w:rFonts w:cs="Arial"/>
          <w:sz w:val="32"/>
          <w:szCs w:val="32"/>
        </w:rPr>
        <w:t xml:space="preserve"> is simply seen by someone else as imprudent or risky. It is often said that a key purpose of article 12 of the Disability Convention is to ensure the ‘dignity of risk’ – the right of disabled people to take risks in the same way </w:t>
      </w:r>
      <w:r w:rsidR="002B01E7" w:rsidRPr="00294903">
        <w:rPr>
          <w:rFonts w:cs="Arial"/>
          <w:sz w:val="32"/>
          <w:szCs w:val="32"/>
        </w:rPr>
        <w:t xml:space="preserve">that </w:t>
      </w:r>
      <w:r w:rsidRPr="00294903">
        <w:rPr>
          <w:rFonts w:cs="Arial"/>
          <w:sz w:val="32"/>
          <w:szCs w:val="32"/>
        </w:rPr>
        <w:t xml:space="preserve">everybody else can. </w:t>
      </w:r>
    </w:p>
    <w:p w14:paraId="7B52895B" w14:textId="061AD553" w:rsidR="00812EA6" w:rsidRPr="00294903" w:rsidRDefault="00037383" w:rsidP="006D6F5D">
      <w:pPr>
        <w:pStyle w:val="Heading4"/>
        <w:keepLines/>
        <w:rPr>
          <w:sz w:val="32"/>
          <w:szCs w:val="32"/>
        </w:rPr>
      </w:pPr>
      <w:r w:rsidRPr="00294903">
        <w:rPr>
          <w:sz w:val="32"/>
          <w:szCs w:val="32"/>
        </w:rPr>
        <w:lastRenderedPageBreak/>
        <w:t>How is the debate relevant to our review</w:t>
      </w:r>
      <w:r w:rsidR="00812EA6" w:rsidRPr="00294903">
        <w:rPr>
          <w:sz w:val="32"/>
          <w:szCs w:val="32"/>
        </w:rPr>
        <w:t xml:space="preserve">? </w:t>
      </w:r>
    </w:p>
    <w:p w14:paraId="286C72FA" w14:textId="77777777" w:rsidR="00812EA6" w:rsidRPr="00294903" w:rsidRDefault="00812EA6" w:rsidP="006D6F5D">
      <w:pPr>
        <w:pStyle w:val="BodyText"/>
        <w:keepNext/>
        <w:keepLines/>
        <w:numPr>
          <w:ilvl w:val="1"/>
          <w:numId w:val="37"/>
        </w:numPr>
        <w:ind w:hanging="709"/>
        <w:rPr>
          <w:rFonts w:cs="Arial"/>
          <w:sz w:val="32"/>
          <w:szCs w:val="32"/>
        </w:rPr>
      </w:pPr>
      <w:r w:rsidRPr="00294903">
        <w:rPr>
          <w:rFonts w:cs="Arial"/>
          <w:sz w:val="32"/>
          <w:szCs w:val="32"/>
        </w:rPr>
        <w:t xml:space="preserve">In light of that debate, we are thinking about several issues. </w:t>
      </w:r>
    </w:p>
    <w:p w14:paraId="6383B1AB" w14:textId="77777777" w:rsidR="00812EA6" w:rsidRPr="00294903" w:rsidRDefault="00812EA6" w:rsidP="006D6F5D">
      <w:pPr>
        <w:pStyle w:val="BodyText"/>
        <w:keepNext/>
        <w:keepLines/>
        <w:numPr>
          <w:ilvl w:val="1"/>
          <w:numId w:val="37"/>
        </w:numPr>
        <w:ind w:hanging="709"/>
        <w:rPr>
          <w:rFonts w:cs="Arial"/>
          <w:sz w:val="32"/>
          <w:szCs w:val="32"/>
        </w:rPr>
      </w:pPr>
      <w:r w:rsidRPr="00294903">
        <w:rPr>
          <w:rFonts w:cs="Arial"/>
          <w:sz w:val="32"/>
          <w:szCs w:val="32"/>
        </w:rPr>
        <w:t xml:space="preserve">We need to consider whether the law should ever permit someone to make a decision for a person with affected decision-making, including without that person’s consent. </w:t>
      </w:r>
    </w:p>
    <w:p w14:paraId="4E43C696" w14:textId="77777777" w:rsidR="00812EA6" w:rsidRPr="00294903" w:rsidRDefault="00812EA6" w:rsidP="0049351B">
      <w:pPr>
        <w:pStyle w:val="BodyText"/>
        <w:keepNext/>
        <w:keepLines/>
        <w:numPr>
          <w:ilvl w:val="1"/>
          <w:numId w:val="37"/>
        </w:numPr>
        <w:ind w:hanging="709"/>
        <w:rPr>
          <w:rFonts w:cs="Arial"/>
          <w:sz w:val="32"/>
          <w:szCs w:val="32"/>
        </w:rPr>
      </w:pPr>
      <w:r w:rsidRPr="00294903">
        <w:rPr>
          <w:rFonts w:cs="Arial"/>
          <w:sz w:val="32"/>
          <w:szCs w:val="32"/>
        </w:rPr>
        <w:t xml:space="preserve">If so, several other issues arise, such as: </w:t>
      </w:r>
    </w:p>
    <w:p w14:paraId="19263DB0" w14:textId="24CAE4C1" w:rsidR="00812EA6" w:rsidRPr="00294903" w:rsidRDefault="00812EA6" w:rsidP="00F501A9">
      <w:pPr>
        <w:pStyle w:val="BodyTextnonum"/>
        <w:keepNext/>
        <w:keepLines/>
        <w:numPr>
          <w:ilvl w:val="3"/>
          <w:numId w:val="37"/>
        </w:numPr>
        <w:tabs>
          <w:tab w:val="clear" w:pos="1134"/>
          <w:tab w:val="num" w:pos="709"/>
        </w:tabs>
        <w:ind w:left="1418" w:hanging="709"/>
        <w:rPr>
          <w:rFonts w:cs="Arial"/>
          <w:sz w:val="32"/>
          <w:szCs w:val="32"/>
        </w:rPr>
      </w:pPr>
      <w:r w:rsidRPr="00294903">
        <w:rPr>
          <w:rFonts w:cs="Arial"/>
          <w:sz w:val="32"/>
          <w:szCs w:val="32"/>
        </w:rPr>
        <w:t xml:space="preserve">When should the law permit someone to make a decision for someone else? Should </w:t>
      </w:r>
      <w:r w:rsidR="00C679F8" w:rsidRPr="00294903">
        <w:rPr>
          <w:rFonts w:cs="Arial"/>
          <w:sz w:val="32"/>
          <w:szCs w:val="32"/>
        </w:rPr>
        <w:t>it</w:t>
      </w:r>
      <w:r w:rsidRPr="00294903">
        <w:rPr>
          <w:rFonts w:cs="Arial"/>
          <w:sz w:val="32"/>
          <w:szCs w:val="32"/>
        </w:rPr>
        <w:t xml:space="preserve"> be when the person is assessed not to have decision-making capacity? Should it be because they or someone else is at risk of immediate harm</w:t>
      </w:r>
      <w:r w:rsidR="002B01E7" w:rsidRPr="00294903">
        <w:rPr>
          <w:rFonts w:cs="Arial"/>
          <w:sz w:val="32"/>
          <w:szCs w:val="32"/>
        </w:rPr>
        <w:t>? S</w:t>
      </w:r>
      <w:r w:rsidR="003D01F3" w:rsidRPr="00294903">
        <w:rPr>
          <w:rFonts w:cs="Arial"/>
          <w:sz w:val="32"/>
          <w:szCs w:val="32"/>
        </w:rPr>
        <w:t>hould another test be used</w:t>
      </w:r>
      <w:r w:rsidRPr="00294903">
        <w:rPr>
          <w:rFonts w:cs="Arial"/>
          <w:sz w:val="32"/>
          <w:szCs w:val="32"/>
        </w:rPr>
        <w:t xml:space="preserve">?   </w:t>
      </w:r>
    </w:p>
    <w:p w14:paraId="6B195091" w14:textId="2207C4DB" w:rsidR="00812EA6" w:rsidRPr="00294903" w:rsidRDefault="003D01F3" w:rsidP="00F501A9">
      <w:pPr>
        <w:pStyle w:val="BodyTextnonum"/>
        <w:numPr>
          <w:ilvl w:val="3"/>
          <w:numId w:val="37"/>
        </w:numPr>
        <w:tabs>
          <w:tab w:val="clear" w:pos="1134"/>
        </w:tabs>
        <w:ind w:left="1418" w:hanging="709"/>
        <w:rPr>
          <w:rFonts w:cs="Arial"/>
          <w:sz w:val="32"/>
          <w:szCs w:val="32"/>
        </w:rPr>
      </w:pPr>
      <w:r w:rsidRPr="00294903">
        <w:rPr>
          <w:rFonts w:cs="Arial"/>
          <w:sz w:val="32"/>
          <w:szCs w:val="32"/>
        </w:rPr>
        <w:t>How</w:t>
      </w:r>
      <w:r w:rsidR="00812EA6" w:rsidRPr="00294903">
        <w:rPr>
          <w:rFonts w:cs="Arial"/>
          <w:sz w:val="32"/>
          <w:szCs w:val="32"/>
        </w:rPr>
        <w:t xml:space="preserve"> should a decision be made? Should it be based on the person</w:t>
      </w:r>
      <w:r w:rsidR="003D3114" w:rsidRPr="00294903">
        <w:rPr>
          <w:rFonts w:cs="Arial"/>
          <w:sz w:val="32"/>
          <w:szCs w:val="32"/>
        </w:rPr>
        <w:t>’</w:t>
      </w:r>
      <w:r w:rsidR="00812EA6" w:rsidRPr="00294903">
        <w:rPr>
          <w:rFonts w:cs="Arial"/>
          <w:sz w:val="32"/>
          <w:szCs w:val="32"/>
        </w:rPr>
        <w:t xml:space="preserve">s best interests? If so, what account should be taken of the person’s wishes? Should the decision-maker be required to decide solely </w:t>
      </w:r>
      <w:r w:rsidR="003D3114" w:rsidRPr="00294903">
        <w:rPr>
          <w:rFonts w:cs="Arial"/>
          <w:sz w:val="32"/>
          <w:szCs w:val="32"/>
        </w:rPr>
        <w:t>based on</w:t>
      </w:r>
      <w:r w:rsidR="00812EA6" w:rsidRPr="00294903">
        <w:rPr>
          <w:rFonts w:cs="Arial"/>
          <w:sz w:val="32"/>
          <w:szCs w:val="32"/>
        </w:rPr>
        <w:t xml:space="preserve"> the person’s will and preferences (and what is known about their will and preferences)? What if these appear to conflict with each other, or with the person’s rights? Should another standard be used?</w:t>
      </w:r>
    </w:p>
    <w:p w14:paraId="4534BD64" w14:textId="2B38C4DA" w:rsidR="00812EA6" w:rsidRPr="00294903" w:rsidRDefault="00812EA6" w:rsidP="00F501A9">
      <w:pPr>
        <w:pStyle w:val="BodyTextnonum"/>
        <w:numPr>
          <w:ilvl w:val="3"/>
          <w:numId w:val="37"/>
        </w:numPr>
        <w:tabs>
          <w:tab w:val="clear" w:pos="1134"/>
        </w:tabs>
        <w:ind w:left="1418" w:hanging="709"/>
        <w:rPr>
          <w:rFonts w:cs="Arial"/>
          <w:sz w:val="32"/>
          <w:szCs w:val="32"/>
        </w:rPr>
      </w:pPr>
      <w:r w:rsidRPr="00294903">
        <w:rPr>
          <w:rFonts w:cs="Arial"/>
          <w:sz w:val="32"/>
          <w:szCs w:val="32"/>
        </w:rPr>
        <w:t>Who should authorise the decision? For example, should an order be</w:t>
      </w:r>
      <w:r w:rsidR="005668D6" w:rsidRPr="00294903">
        <w:rPr>
          <w:rFonts w:cs="Arial"/>
          <w:sz w:val="32"/>
          <w:szCs w:val="32"/>
        </w:rPr>
        <w:t xml:space="preserve"> made by</w:t>
      </w:r>
      <w:r w:rsidRPr="00294903">
        <w:rPr>
          <w:rFonts w:cs="Arial"/>
          <w:sz w:val="32"/>
          <w:szCs w:val="32"/>
        </w:rPr>
        <w:t xml:space="preserve"> the Family Court or a specialist Tribunal? We have heard</w:t>
      </w:r>
      <w:r w:rsidR="005668D6" w:rsidRPr="00294903">
        <w:rPr>
          <w:rFonts w:cs="Arial"/>
          <w:sz w:val="32"/>
          <w:szCs w:val="32"/>
        </w:rPr>
        <w:t xml:space="preserve"> that</w:t>
      </w:r>
      <w:r w:rsidRPr="00294903">
        <w:rPr>
          <w:rFonts w:cs="Arial"/>
          <w:sz w:val="32"/>
          <w:szCs w:val="32"/>
        </w:rPr>
        <w:t xml:space="preserve"> access to the Family Court can be beyond the reach of many New </w:t>
      </w:r>
      <w:r w:rsidRPr="00294903">
        <w:rPr>
          <w:rFonts w:cs="Arial"/>
          <w:sz w:val="32"/>
          <w:szCs w:val="32"/>
        </w:rPr>
        <w:lastRenderedPageBreak/>
        <w:t xml:space="preserve">Zealanders and </w:t>
      </w:r>
      <w:r w:rsidR="003F17A7" w:rsidRPr="00294903">
        <w:rPr>
          <w:rFonts w:cs="Arial"/>
          <w:sz w:val="32"/>
          <w:szCs w:val="32"/>
        </w:rPr>
        <w:t>not always possible</w:t>
      </w:r>
      <w:r w:rsidRPr="00294903">
        <w:rPr>
          <w:rFonts w:cs="Arial"/>
          <w:sz w:val="32"/>
          <w:szCs w:val="32"/>
        </w:rPr>
        <w:t xml:space="preserve"> in urgent situations. How long should the intervention last? Should it be just for one decision or for multiple decisions? As noted above, article 12 of the Disability Convention states any legal measures should be for the shortest time possible.</w:t>
      </w:r>
    </w:p>
    <w:p w14:paraId="135282C4" w14:textId="77777777" w:rsidR="00812EA6" w:rsidRPr="00294903" w:rsidRDefault="00812EA6" w:rsidP="00F501A9">
      <w:pPr>
        <w:pStyle w:val="BodyTextnonum"/>
        <w:numPr>
          <w:ilvl w:val="3"/>
          <w:numId w:val="37"/>
        </w:numPr>
        <w:tabs>
          <w:tab w:val="clear" w:pos="1134"/>
        </w:tabs>
        <w:ind w:left="1418" w:hanging="709"/>
        <w:rPr>
          <w:rFonts w:cs="Arial"/>
          <w:sz w:val="32"/>
          <w:szCs w:val="32"/>
        </w:rPr>
      </w:pPr>
      <w:r w:rsidRPr="00294903">
        <w:rPr>
          <w:rFonts w:cs="Arial"/>
          <w:sz w:val="32"/>
          <w:szCs w:val="32"/>
        </w:rPr>
        <w:t xml:space="preserve">How can these arrangements accommodate different cultural perspectives?  </w:t>
      </w:r>
    </w:p>
    <w:p w14:paraId="5F6F6015" w14:textId="77777777" w:rsidR="00812EA6" w:rsidRPr="00294903" w:rsidRDefault="00812EA6" w:rsidP="00267A63">
      <w:pPr>
        <w:pStyle w:val="Heading3"/>
        <w:rPr>
          <w:rFonts w:ascii="Arial" w:hAnsi="Arial" w:cs="Arial"/>
          <w:sz w:val="32"/>
          <w:szCs w:val="32"/>
        </w:rPr>
      </w:pPr>
      <w:r w:rsidRPr="00294903">
        <w:rPr>
          <w:rFonts w:ascii="Arial" w:hAnsi="Arial" w:cs="Arial"/>
          <w:sz w:val="32"/>
          <w:szCs w:val="32"/>
        </w:rPr>
        <w:t>What is your experience with court ordered decisions?</w:t>
      </w:r>
    </w:p>
    <w:p w14:paraId="4EC5FF63" w14:textId="1AD310D3" w:rsidR="00812EA6" w:rsidRPr="00294903" w:rsidRDefault="00812EA6" w:rsidP="00267A63">
      <w:pPr>
        <w:pStyle w:val="BodyText"/>
        <w:numPr>
          <w:ilvl w:val="1"/>
          <w:numId w:val="37"/>
        </w:numPr>
        <w:tabs>
          <w:tab w:val="left" w:pos="709"/>
        </w:tabs>
        <w:spacing w:after="240"/>
        <w:ind w:hanging="709"/>
        <w:rPr>
          <w:rFonts w:cs="Arial"/>
          <w:sz w:val="32"/>
          <w:szCs w:val="32"/>
        </w:rPr>
      </w:pPr>
      <w:r w:rsidRPr="00294903">
        <w:rPr>
          <w:rFonts w:cs="Arial"/>
          <w:sz w:val="32"/>
          <w:szCs w:val="32"/>
        </w:rPr>
        <w:t xml:space="preserve">To help us consider these issues, we are interested in your experiences with court ordered decisions. </w:t>
      </w:r>
    </w:p>
    <w:tbl>
      <w:tblPr>
        <w:tblStyle w:val="TableGrid"/>
        <w:tblW w:w="0" w:type="auto"/>
        <w:tblInd w:w="709" w:type="dxa"/>
        <w:tblBorders>
          <w:top w:val="single" w:sz="12" w:space="0" w:color="006600"/>
          <w:left w:val="single" w:sz="12" w:space="0" w:color="006600"/>
          <w:bottom w:val="single" w:sz="12" w:space="0" w:color="006600"/>
          <w:right w:val="single" w:sz="12" w:space="0" w:color="006600"/>
          <w:insideH w:val="single" w:sz="12" w:space="0" w:color="006600"/>
          <w:insideV w:val="single" w:sz="12" w:space="0" w:color="006600"/>
        </w:tblBorders>
        <w:tblLook w:val="04A0" w:firstRow="1" w:lastRow="0" w:firstColumn="1" w:lastColumn="0" w:noHBand="0" w:noVBand="1"/>
      </w:tblPr>
      <w:tblGrid>
        <w:gridCol w:w="8333"/>
      </w:tblGrid>
      <w:tr w:rsidR="000F39C3" w:rsidRPr="00294903" w14:paraId="7D2F61EA" w14:textId="77777777" w:rsidTr="00CA3386">
        <w:tc>
          <w:tcPr>
            <w:tcW w:w="8333" w:type="dxa"/>
            <w:shd w:val="clear" w:color="auto" w:fill="F6F9F1"/>
          </w:tcPr>
          <w:p w14:paraId="70BA343C" w14:textId="5BE86A21" w:rsidR="000F39C3" w:rsidRPr="00294903" w:rsidRDefault="00E92A83" w:rsidP="00686778">
            <w:pPr>
              <w:pStyle w:val="Heading2"/>
              <w:keepNext w:val="0"/>
              <w:rPr>
                <w:sz w:val="32"/>
                <w:szCs w:val="32"/>
              </w:rPr>
            </w:pPr>
            <w:bookmarkStart w:id="102" w:name="_Toc119069721"/>
            <w:r>
              <w:rPr>
                <w:rFonts w:ascii="ZWAdobeF" w:hAnsi="ZWAdobeF" w:cs="ZWAdobeF"/>
                <w:b w:val="0"/>
                <w:color w:val="auto"/>
                <w:sz w:val="2"/>
                <w:szCs w:val="2"/>
              </w:rPr>
              <w:t>8B</w:t>
            </w:r>
            <w:r w:rsidR="00F32488">
              <w:rPr>
                <w:rFonts w:ascii="ZWAdobeF" w:hAnsi="ZWAdobeF" w:cs="ZWAdobeF"/>
                <w:b w:val="0"/>
                <w:color w:val="auto"/>
                <w:sz w:val="2"/>
                <w:szCs w:val="2"/>
              </w:rPr>
              <w:t>8B</w:t>
            </w:r>
            <w:r w:rsidR="000F39C3" w:rsidRPr="00294903">
              <w:rPr>
                <w:sz w:val="32"/>
                <w:szCs w:val="32"/>
              </w:rPr>
              <w:t>QUESTION 9</w:t>
            </w:r>
            <w:bookmarkEnd w:id="102"/>
          </w:p>
          <w:p w14:paraId="3272E7B2" w14:textId="0913FB58" w:rsidR="000F39C3" w:rsidRPr="00294903" w:rsidRDefault="000F39C3" w:rsidP="00620ED1">
            <w:pPr>
              <w:pStyle w:val="BodyText21"/>
              <w:spacing w:after="360" w:line="360" w:lineRule="auto"/>
              <w:rPr>
                <w:rFonts w:ascii="Arial" w:hAnsi="Arial" w:cs="Arial"/>
                <w:sz w:val="32"/>
                <w:szCs w:val="32"/>
              </w:rPr>
            </w:pPr>
            <w:r w:rsidRPr="00294903">
              <w:rPr>
                <w:rFonts w:ascii="Arial" w:hAnsi="Arial" w:cs="Arial"/>
                <w:sz w:val="32"/>
                <w:szCs w:val="32"/>
              </w:rPr>
              <w:t>Have you been involved in a process of making decisions for someone else under a court order, or having decisions made for you under a court order? If so, how well did you think that process worked? What could be improved?</w:t>
            </w:r>
          </w:p>
        </w:tc>
      </w:tr>
    </w:tbl>
    <w:p w14:paraId="4385CF53" w14:textId="08A0B506" w:rsidR="00812EA6" w:rsidRPr="00294903" w:rsidRDefault="00812EA6" w:rsidP="00686778">
      <w:pPr>
        <w:pStyle w:val="Heading2"/>
        <w:keepLines/>
        <w:rPr>
          <w:sz w:val="32"/>
          <w:szCs w:val="32"/>
        </w:rPr>
      </w:pPr>
      <w:bookmarkStart w:id="103" w:name="_Toc115854958"/>
      <w:bookmarkStart w:id="104" w:name="_Toc119069722"/>
      <w:r w:rsidRPr="00294903">
        <w:rPr>
          <w:sz w:val="32"/>
          <w:szCs w:val="32"/>
        </w:rPr>
        <w:lastRenderedPageBreak/>
        <w:t>Collective decision-making arrangements and collective decisions</w:t>
      </w:r>
      <w:bookmarkEnd w:id="103"/>
      <w:bookmarkEnd w:id="104"/>
    </w:p>
    <w:p w14:paraId="7F6F6ADB" w14:textId="1CFC87FE" w:rsidR="00812EA6" w:rsidRPr="00294903" w:rsidRDefault="00812EA6" w:rsidP="00686778">
      <w:pPr>
        <w:pStyle w:val="BodyText"/>
        <w:keepNext/>
        <w:keepLines/>
        <w:numPr>
          <w:ilvl w:val="1"/>
          <w:numId w:val="37"/>
        </w:numPr>
        <w:tabs>
          <w:tab w:val="left" w:pos="709"/>
        </w:tabs>
        <w:ind w:hanging="709"/>
        <w:rPr>
          <w:rFonts w:cs="Arial"/>
          <w:sz w:val="32"/>
          <w:szCs w:val="32"/>
        </w:rPr>
      </w:pPr>
      <w:r w:rsidRPr="00294903">
        <w:rPr>
          <w:rFonts w:cs="Arial"/>
          <w:sz w:val="32"/>
          <w:szCs w:val="32"/>
        </w:rPr>
        <w:t xml:space="preserve">The decision-making arrangements discussed above generally reflect </w:t>
      </w:r>
      <w:r w:rsidR="00F6014A" w:rsidRPr="00294903">
        <w:rPr>
          <w:rFonts w:cs="Arial"/>
          <w:sz w:val="32"/>
          <w:szCs w:val="32"/>
        </w:rPr>
        <w:t>‘</w:t>
      </w:r>
      <w:r w:rsidRPr="00294903">
        <w:rPr>
          <w:rFonts w:cs="Arial"/>
          <w:sz w:val="32"/>
          <w:szCs w:val="32"/>
        </w:rPr>
        <w:t>Western</w:t>
      </w:r>
      <w:r w:rsidR="00F6014A" w:rsidRPr="00294903">
        <w:rPr>
          <w:rFonts w:cs="Arial"/>
          <w:sz w:val="32"/>
          <w:szCs w:val="32"/>
        </w:rPr>
        <w:t>’</w:t>
      </w:r>
      <w:r w:rsidRPr="00294903">
        <w:rPr>
          <w:rFonts w:cs="Arial"/>
          <w:sz w:val="32"/>
          <w:szCs w:val="32"/>
        </w:rPr>
        <w:t xml:space="preserve"> </w:t>
      </w:r>
      <w:r w:rsidR="0081514F" w:rsidRPr="00294903">
        <w:rPr>
          <w:rFonts w:cs="Arial"/>
          <w:sz w:val="32"/>
          <w:szCs w:val="32"/>
        </w:rPr>
        <w:t xml:space="preserve">understandings </w:t>
      </w:r>
      <w:r w:rsidRPr="00294903">
        <w:rPr>
          <w:rFonts w:cs="Arial"/>
          <w:sz w:val="32"/>
          <w:szCs w:val="32"/>
        </w:rPr>
        <w:t xml:space="preserve">of decision-making which emphasise individual freedom and see decision-making primarily as a question of </w:t>
      </w:r>
      <w:r w:rsidR="00FA1DA8" w:rsidRPr="00294903">
        <w:rPr>
          <w:rFonts w:cs="Arial"/>
          <w:sz w:val="32"/>
          <w:szCs w:val="32"/>
        </w:rPr>
        <w:t>individual reasoning and thinking skills</w:t>
      </w:r>
      <w:r w:rsidRPr="00294903">
        <w:rPr>
          <w:rFonts w:cs="Arial"/>
          <w:sz w:val="32"/>
          <w:szCs w:val="32"/>
        </w:rPr>
        <w:t xml:space="preserve">. However, it is easy to imagine </w:t>
      </w:r>
      <w:r w:rsidR="00AD7D1D" w:rsidRPr="00294903">
        <w:rPr>
          <w:rFonts w:cs="Arial"/>
          <w:sz w:val="32"/>
          <w:szCs w:val="32"/>
        </w:rPr>
        <w:t>all</w:t>
      </w:r>
      <w:r w:rsidRPr="00294903">
        <w:rPr>
          <w:rFonts w:cs="Arial"/>
          <w:sz w:val="32"/>
          <w:szCs w:val="32"/>
        </w:rPr>
        <w:t xml:space="preserve"> the scenarios in this chapter having significant impacts on the wider members of the person’s family or wh</w:t>
      </w:r>
      <w:r w:rsidR="00D81AE0" w:rsidRPr="00294903">
        <w:rPr>
          <w:rFonts w:cs="Arial"/>
          <w:sz w:val="32"/>
          <w:szCs w:val="32"/>
        </w:rPr>
        <w:t>ā</w:t>
      </w:r>
      <w:r w:rsidRPr="00294903">
        <w:rPr>
          <w:rFonts w:cs="Arial"/>
          <w:sz w:val="32"/>
          <w:szCs w:val="32"/>
        </w:rPr>
        <w:t xml:space="preserve">nau. </w:t>
      </w:r>
      <w:r w:rsidR="00365BCD" w:rsidRPr="00294903">
        <w:rPr>
          <w:rFonts w:cs="Arial"/>
          <w:sz w:val="32"/>
          <w:szCs w:val="32"/>
        </w:rPr>
        <w:t>And</w:t>
      </w:r>
      <w:r w:rsidRPr="00294903">
        <w:rPr>
          <w:rFonts w:cs="Arial"/>
          <w:sz w:val="32"/>
          <w:szCs w:val="32"/>
        </w:rPr>
        <w:t xml:space="preserve">, as discussed in Chapter 5, approaches to decision-making in te ao Māori may be less focused on the individual and reflect a more collective perspective based on whakapapa and whanaungatanga. </w:t>
      </w:r>
      <w:r w:rsidR="005420E3" w:rsidRPr="00294903">
        <w:rPr>
          <w:rFonts w:cs="Arial"/>
          <w:sz w:val="32"/>
          <w:szCs w:val="32"/>
        </w:rPr>
        <w:t>Other cultures may also have a more collective approach.</w:t>
      </w:r>
    </w:p>
    <w:p w14:paraId="70634D3D" w14:textId="7BBCA10B" w:rsidR="00812EA6" w:rsidRPr="00294903" w:rsidRDefault="00812EA6" w:rsidP="00267A63">
      <w:pPr>
        <w:pStyle w:val="BodyText"/>
        <w:numPr>
          <w:ilvl w:val="1"/>
          <w:numId w:val="37"/>
        </w:numPr>
        <w:ind w:hanging="709"/>
        <w:rPr>
          <w:rFonts w:cs="Arial"/>
          <w:sz w:val="32"/>
          <w:szCs w:val="32"/>
        </w:rPr>
      </w:pPr>
      <w:r w:rsidRPr="00294903">
        <w:rPr>
          <w:rFonts w:cs="Arial"/>
          <w:sz w:val="32"/>
          <w:szCs w:val="32"/>
        </w:rPr>
        <w:t xml:space="preserve">As part of our review, we are considering whether the law should allow people to approach decision-making arrangements collectively or as a group. For example, a decision-making arrangement might allow multiple people to support a person to make a decision. The decision would still be made by the individual, but some or all of their wider family, </w:t>
      </w:r>
      <w:r w:rsidR="00D94177" w:rsidRPr="00294903">
        <w:rPr>
          <w:rFonts w:cs="Arial"/>
          <w:sz w:val="32"/>
          <w:szCs w:val="32"/>
        </w:rPr>
        <w:t>wh</w:t>
      </w:r>
      <w:r w:rsidR="002D3D7C" w:rsidRPr="00294903">
        <w:rPr>
          <w:rFonts w:cs="Arial"/>
          <w:sz w:val="32"/>
          <w:szCs w:val="32"/>
        </w:rPr>
        <w:t>ā</w:t>
      </w:r>
      <w:r w:rsidR="00D94177" w:rsidRPr="00294903">
        <w:rPr>
          <w:rFonts w:cs="Arial"/>
          <w:sz w:val="32"/>
          <w:szCs w:val="32"/>
        </w:rPr>
        <w:t>nau and</w:t>
      </w:r>
      <w:r w:rsidRPr="00294903">
        <w:rPr>
          <w:rFonts w:cs="Arial"/>
          <w:sz w:val="32"/>
          <w:szCs w:val="32"/>
        </w:rPr>
        <w:t xml:space="preserve"> significant others may be involved in providing support.</w:t>
      </w:r>
      <w:r w:rsidR="006A4CF9" w:rsidRPr="00294903">
        <w:rPr>
          <w:rFonts w:cs="Arial"/>
          <w:sz w:val="32"/>
          <w:szCs w:val="32"/>
        </w:rPr>
        <w:t xml:space="preserve"> Alternatively, an advance directive might record a wish that certain decisions are made after discussion among the family or wh</w:t>
      </w:r>
      <w:r w:rsidR="00D42BF5" w:rsidRPr="00294903">
        <w:rPr>
          <w:rFonts w:cs="Arial"/>
          <w:sz w:val="32"/>
          <w:szCs w:val="32"/>
        </w:rPr>
        <w:t>ā</w:t>
      </w:r>
      <w:r w:rsidR="006A4CF9" w:rsidRPr="00294903">
        <w:rPr>
          <w:rFonts w:cs="Arial"/>
          <w:sz w:val="32"/>
          <w:szCs w:val="32"/>
        </w:rPr>
        <w:t>nau</w:t>
      </w:r>
      <w:r w:rsidR="001372B8" w:rsidRPr="00294903">
        <w:rPr>
          <w:rFonts w:cs="Arial"/>
          <w:sz w:val="32"/>
          <w:szCs w:val="32"/>
        </w:rPr>
        <w:t xml:space="preserve"> and that collective interests should be taken into account. </w:t>
      </w:r>
    </w:p>
    <w:p w14:paraId="2C971CC4" w14:textId="2B59C404" w:rsidR="00812EA6" w:rsidRPr="00294903" w:rsidRDefault="00BD36C0" w:rsidP="002C0733">
      <w:pPr>
        <w:pStyle w:val="BodyText"/>
        <w:keepLines/>
        <w:numPr>
          <w:ilvl w:val="1"/>
          <w:numId w:val="37"/>
        </w:numPr>
        <w:ind w:hanging="709"/>
        <w:rPr>
          <w:rFonts w:cs="Arial"/>
          <w:sz w:val="32"/>
          <w:szCs w:val="32"/>
        </w:rPr>
      </w:pPr>
      <w:r w:rsidRPr="00294903">
        <w:rPr>
          <w:rFonts w:cs="Arial"/>
          <w:sz w:val="32"/>
          <w:szCs w:val="32"/>
        </w:rPr>
        <w:lastRenderedPageBreak/>
        <w:t>For some people, a</w:t>
      </w:r>
      <w:r w:rsidR="00812EA6" w:rsidRPr="00294903">
        <w:rPr>
          <w:rFonts w:cs="Arial"/>
          <w:sz w:val="32"/>
          <w:szCs w:val="32"/>
        </w:rPr>
        <w:t xml:space="preserve"> collective arrangement might enable more effective decision-making support than</w:t>
      </w:r>
      <w:r w:rsidRPr="00294903">
        <w:rPr>
          <w:rFonts w:cs="Arial"/>
          <w:sz w:val="32"/>
          <w:szCs w:val="32"/>
        </w:rPr>
        <w:t xml:space="preserve"> using</w:t>
      </w:r>
      <w:r w:rsidR="00812EA6" w:rsidRPr="00294903">
        <w:rPr>
          <w:rFonts w:cs="Arial"/>
          <w:sz w:val="32"/>
          <w:szCs w:val="32"/>
        </w:rPr>
        <w:t xml:space="preserve"> one decision-making supporter. It might better reflect how the person lives their life and avoid tensions in the wider group as to who should be singled out as the supporter. </w:t>
      </w:r>
    </w:p>
    <w:p w14:paraId="3C374B91" w14:textId="0E7B1F9B" w:rsidR="00812EA6" w:rsidRPr="00294903" w:rsidRDefault="00812EA6" w:rsidP="00267A63">
      <w:pPr>
        <w:pStyle w:val="BodyText"/>
        <w:numPr>
          <w:ilvl w:val="1"/>
          <w:numId w:val="37"/>
        </w:numPr>
        <w:ind w:hanging="709"/>
        <w:rPr>
          <w:rFonts w:cs="Arial"/>
          <w:sz w:val="32"/>
          <w:szCs w:val="32"/>
        </w:rPr>
      </w:pPr>
      <w:r w:rsidRPr="00294903">
        <w:rPr>
          <w:rFonts w:cs="Arial"/>
          <w:sz w:val="32"/>
          <w:szCs w:val="32"/>
        </w:rPr>
        <w:t xml:space="preserve">Another way a decision-making arrangement could be collective is by allowing the decision itself to be made collectively. For example, some </w:t>
      </w:r>
      <w:r w:rsidR="00902725" w:rsidRPr="00294903">
        <w:rPr>
          <w:rFonts w:cs="Arial"/>
          <w:sz w:val="32"/>
          <w:szCs w:val="32"/>
        </w:rPr>
        <w:t xml:space="preserve">overseas </w:t>
      </w:r>
      <w:r w:rsidRPr="00294903">
        <w:rPr>
          <w:rFonts w:cs="Arial"/>
          <w:sz w:val="32"/>
          <w:szCs w:val="32"/>
        </w:rPr>
        <w:t>jurisdictions permit a</w:t>
      </w:r>
      <w:r w:rsidR="00902725" w:rsidRPr="00294903">
        <w:rPr>
          <w:rFonts w:cs="Arial"/>
          <w:sz w:val="32"/>
          <w:szCs w:val="32"/>
        </w:rPr>
        <w:t>n</w:t>
      </w:r>
      <w:r w:rsidRPr="00294903">
        <w:rPr>
          <w:rFonts w:cs="Arial"/>
          <w:sz w:val="32"/>
          <w:szCs w:val="32"/>
        </w:rPr>
        <w:t xml:space="preserve"> </w:t>
      </w:r>
      <w:r w:rsidR="00BD2E3C" w:rsidRPr="00294903">
        <w:rPr>
          <w:rFonts w:cs="Arial"/>
          <w:sz w:val="32"/>
          <w:szCs w:val="32"/>
        </w:rPr>
        <w:t xml:space="preserve">arrangement </w:t>
      </w:r>
      <w:r w:rsidRPr="00294903">
        <w:rPr>
          <w:rFonts w:cs="Arial"/>
          <w:sz w:val="32"/>
          <w:szCs w:val="32"/>
        </w:rPr>
        <w:t xml:space="preserve">called ‘co-decision-making’. Under this arrangement, a person with affected decision-making has a ‘co-decision-maker’. Decisions are made jointly by the person with affected decision-making and the co-decision-maker. </w:t>
      </w:r>
    </w:p>
    <w:p w14:paraId="305AD4A4" w14:textId="7FA95EF9" w:rsidR="00812EA6" w:rsidRPr="00294903" w:rsidRDefault="00812EA6" w:rsidP="00267A63">
      <w:pPr>
        <w:pStyle w:val="BodyText"/>
        <w:numPr>
          <w:ilvl w:val="1"/>
          <w:numId w:val="37"/>
        </w:numPr>
        <w:ind w:hanging="709"/>
        <w:rPr>
          <w:rFonts w:cs="Arial"/>
          <w:sz w:val="32"/>
          <w:szCs w:val="32"/>
        </w:rPr>
      </w:pPr>
      <w:r w:rsidRPr="00294903">
        <w:rPr>
          <w:rFonts w:cs="Arial"/>
          <w:sz w:val="32"/>
          <w:szCs w:val="32"/>
        </w:rPr>
        <w:t xml:space="preserve">We have also heard of interest, particularly amongst doctors, in models of ‘shared decision-making’. This is where a treatment decision is reached jointly, based on conversations between the patient and doctor.  </w:t>
      </w:r>
    </w:p>
    <w:p w14:paraId="279C5EB0" w14:textId="77777777" w:rsidR="00812EA6" w:rsidRPr="00294903" w:rsidRDefault="00812EA6" w:rsidP="00267A63">
      <w:pPr>
        <w:pStyle w:val="BodyText"/>
        <w:numPr>
          <w:ilvl w:val="1"/>
          <w:numId w:val="37"/>
        </w:numPr>
        <w:ind w:hanging="709"/>
        <w:rPr>
          <w:rFonts w:cs="Arial"/>
          <w:sz w:val="32"/>
          <w:szCs w:val="32"/>
        </w:rPr>
      </w:pPr>
      <w:r w:rsidRPr="00294903">
        <w:rPr>
          <w:rFonts w:cs="Arial"/>
          <w:sz w:val="32"/>
          <w:szCs w:val="32"/>
        </w:rPr>
        <w:t xml:space="preserve">While co-decision-making and shared decision-making focus on a decision made jointly between two people, they could be adapted to allow more than two people to make the decision. </w:t>
      </w:r>
    </w:p>
    <w:p w14:paraId="34E947E0" w14:textId="77777777" w:rsidR="00812EA6" w:rsidRPr="00294903" w:rsidRDefault="00812EA6" w:rsidP="00267A63">
      <w:pPr>
        <w:pStyle w:val="Heading3"/>
        <w:rPr>
          <w:rFonts w:ascii="Arial" w:hAnsi="Arial" w:cs="Arial"/>
          <w:sz w:val="32"/>
          <w:szCs w:val="32"/>
        </w:rPr>
      </w:pPr>
      <w:r w:rsidRPr="00294903">
        <w:rPr>
          <w:rFonts w:ascii="Arial" w:hAnsi="Arial" w:cs="Arial"/>
          <w:sz w:val="32"/>
          <w:szCs w:val="32"/>
        </w:rPr>
        <w:t xml:space="preserve">What issues are we thinking about? </w:t>
      </w:r>
    </w:p>
    <w:p w14:paraId="1B81B800" w14:textId="2A2FEB85" w:rsidR="00812EA6" w:rsidRPr="00294903" w:rsidRDefault="00812EA6" w:rsidP="00267A63">
      <w:pPr>
        <w:pStyle w:val="BodyText"/>
        <w:numPr>
          <w:ilvl w:val="1"/>
          <w:numId w:val="37"/>
        </w:numPr>
        <w:ind w:hanging="709"/>
        <w:rPr>
          <w:rFonts w:cs="Arial"/>
          <w:sz w:val="32"/>
          <w:szCs w:val="32"/>
        </w:rPr>
      </w:pPr>
      <w:r w:rsidRPr="00294903">
        <w:rPr>
          <w:rFonts w:cs="Arial"/>
          <w:sz w:val="32"/>
          <w:szCs w:val="32"/>
        </w:rPr>
        <w:t xml:space="preserve">Many of the issues </w:t>
      </w:r>
      <w:r w:rsidR="00824A2C" w:rsidRPr="00294903">
        <w:rPr>
          <w:rFonts w:cs="Arial"/>
          <w:sz w:val="32"/>
          <w:szCs w:val="32"/>
        </w:rPr>
        <w:t>we are thinking about for</w:t>
      </w:r>
      <w:r w:rsidRPr="00294903">
        <w:rPr>
          <w:rFonts w:cs="Arial"/>
          <w:sz w:val="32"/>
          <w:szCs w:val="32"/>
        </w:rPr>
        <w:t xml:space="preserve"> decision-making support arrangements are relevant here. Collective decisions also raise additional issues, such as: </w:t>
      </w:r>
    </w:p>
    <w:p w14:paraId="5A7CA1F4" w14:textId="77777777" w:rsidR="00812EA6" w:rsidRPr="00294903" w:rsidRDefault="00812EA6" w:rsidP="00F501A9">
      <w:pPr>
        <w:pStyle w:val="BodyTextnonum"/>
        <w:numPr>
          <w:ilvl w:val="3"/>
          <w:numId w:val="37"/>
        </w:numPr>
        <w:tabs>
          <w:tab w:val="clear" w:pos="1134"/>
        </w:tabs>
        <w:ind w:left="1418" w:hanging="709"/>
        <w:rPr>
          <w:rFonts w:cs="Arial"/>
          <w:sz w:val="32"/>
          <w:szCs w:val="32"/>
        </w:rPr>
      </w:pPr>
      <w:r w:rsidRPr="00294903">
        <w:rPr>
          <w:rFonts w:cs="Arial"/>
          <w:sz w:val="32"/>
          <w:szCs w:val="32"/>
        </w:rPr>
        <w:lastRenderedPageBreak/>
        <w:t>Should a co-decision-maker owe obligations to the person with affected decision-making? If so, what should they be?</w:t>
      </w:r>
    </w:p>
    <w:p w14:paraId="7A5DF231" w14:textId="2478337C" w:rsidR="00812EA6" w:rsidRPr="00294903" w:rsidRDefault="00812EA6" w:rsidP="00F501A9">
      <w:pPr>
        <w:pStyle w:val="BodyTextnonum"/>
        <w:numPr>
          <w:ilvl w:val="3"/>
          <w:numId w:val="37"/>
        </w:numPr>
        <w:tabs>
          <w:tab w:val="clear" w:pos="1134"/>
        </w:tabs>
        <w:ind w:left="1418" w:hanging="709"/>
        <w:rPr>
          <w:rFonts w:cs="Arial"/>
          <w:sz w:val="32"/>
          <w:szCs w:val="32"/>
        </w:rPr>
      </w:pPr>
      <w:r w:rsidRPr="00294903">
        <w:rPr>
          <w:rFonts w:cs="Arial"/>
          <w:sz w:val="32"/>
          <w:szCs w:val="32"/>
        </w:rPr>
        <w:t>What should the decision-making ‘standard’ be? Should collective decisions be reached based on the best interests of the person with affected decision</w:t>
      </w:r>
      <w:r w:rsidR="001137FE" w:rsidRPr="00294903">
        <w:rPr>
          <w:rFonts w:cs="Arial"/>
          <w:sz w:val="32"/>
          <w:szCs w:val="32"/>
        </w:rPr>
        <w:t>-</w:t>
      </w:r>
      <w:r w:rsidRPr="00294903">
        <w:rPr>
          <w:rFonts w:cs="Arial"/>
          <w:sz w:val="32"/>
          <w:szCs w:val="32"/>
        </w:rPr>
        <w:t xml:space="preserve">making, their will and preferences, or something else (for example, a balance of the wishes of the person and other members of the person’s family, whānau and other group)? </w:t>
      </w:r>
    </w:p>
    <w:p w14:paraId="48BA3962" w14:textId="5DAF94BF" w:rsidR="006B6AD3" w:rsidRPr="00294903" w:rsidRDefault="006B6AD3" w:rsidP="00F501A9">
      <w:pPr>
        <w:pStyle w:val="BodyTextnonum"/>
        <w:numPr>
          <w:ilvl w:val="3"/>
          <w:numId w:val="37"/>
        </w:numPr>
        <w:tabs>
          <w:tab w:val="clear" w:pos="1134"/>
        </w:tabs>
        <w:ind w:left="1418" w:hanging="709"/>
        <w:rPr>
          <w:rFonts w:cs="Arial"/>
          <w:sz w:val="32"/>
          <w:szCs w:val="32"/>
        </w:rPr>
      </w:pPr>
      <w:r w:rsidRPr="00294903">
        <w:rPr>
          <w:rFonts w:cs="Arial"/>
          <w:sz w:val="32"/>
          <w:szCs w:val="32"/>
        </w:rPr>
        <w:t xml:space="preserve">Can collective decisions be specified in an advance directive or similar document? </w:t>
      </w:r>
    </w:p>
    <w:p w14:paraId="012138DE" w14:textId="77777777" w:rsidR="00812EA6" w:rsidRPr="00294903" w:rsidRDefault="00812EA6" w:rsidP="00F501A9">
      <w:pPr>
        <w:pStyle w:val="BodyTextnonum"/>
        <w:numPr>
          <w:ilvl w:val="3"/>
          <w:numId w:val="37"/>
        </w:numPr>
        <w:tabs>
          <w:tab w:val="clear" w:pos="1134"/>
        </w:tabs>
        <w:ind w:left="1418" w:hanging="709"/>
        <w:rPr>
          <w:rFonts w:cs="Arial"/>
          <w:sz w:val="32"/>
          <w:szCs w:val="32"/>
        </w:rPr>
      </w:pPr>
      <w:r w:rsidRPr="00294903">
        <w:rPr>
          <w:rFonts w:cs="Arial"/>
          <w:sz w:val="32"/>
          <w:szCs w:val="32"/>
        </w:rPr>
        <w:t>Should a co-decision-maker be liable to third parties for any decision made collectively? If so, should that liability be the same as the person with affected decision-making or should it be different?</w:t>
      </w:r>
    </w:p>
    <w:p w14:paraId="728F41E3" w14:textId="26DAB4C1" w:rsidR="00812EA6" w:rsidRPr="00294903" w:rsidRDefault="00812EA6" w:rsidP="00F501A9">
      <w:pPr>
        <w:pStyle w:val="BodyTextnonum"/>
        <w:numPr>
          <w:ilvl w:val="3"/>
          <w:numId w:val="37"/>
        </w:numPr>
        <w:tabs>
          <w:tab w:val="clear" w:pos="1134"/>
        </w:tabs>
        <w:ind w:left="1418" w:hanging="709"/>
        <w:rPr>
          <w:rFonts w:cs="Arial"/>
          <w:sz w:val="32"/>
          <w:szCs w:val="32"/>
        </w:rPr>
      </w:pPr>
      <w:r w:rsidRPr="00294903">
        <w:rPr>
          <w:rFonts w:cs="Arial"/>
          <w:sz w:val="32"/>
          <w:szCs w:val="32"/>
        </w:rPr>
        <w:t>How should disagreements be resolved? What happens if the joint decision-makers do not reach consensus?</w:t>
      </w:r>
      <w:r w:rsidR="008A2DFE" w:rsidRPr="00294903">
        <w:rPr>
          <w:rFonts w:cs="Arial"/>
          <w:sz w:val="32"/>
          <w:szCs w:val="32"/>
        </w:rPr>
        <w:t xml:space="preserve"> Could </w:t>
      </w:r>
      <w:r w:rsidR="0001175C" w:rsidRPr="00294903">
        <w:rPr>
          <w:rFonts w:cs="Arial"/>
          <w:sz w:val="32"/>
          <w:szCs w:val="32"/>
        </w:rPr>
        <w:t xml:space="preserve">a process for resolving </w:t>
      </w:r>
      <w:r w:rsidR="008A2DFE" w:rsidRPr="00294903">
        <w:rPr>
          <w:rFonts w:cs="Arial"/>
          <w:sz w:val="32"/>
          <w:szCs w:val="32"/>
        </w:rPr>
        <w:t xml:space="preserve">disagreements be addressed in an advance directive or similar document? </w:t>
      </w:r>
    </w:p>
    <w:p w14:paraId="261F8A50" w14:textId="77777777" w:rsidR="00812EA6" w:rsidRPr="00294903" w:rsidRDefault="00812EA6" w:rsidP="006D6F5D">
      <w:pPr>
        <w:pStyle w:val="Heading3"/>
        <w:keepLines/>
        <w:rPr>
          <w:rFonts w:ascii="Arial" w:hAnsi="Arial" w:cs="Arial"/>
          <w:sz w:val="32"/>
          <w:szCs w:val="32"/>
        </w:rPr>
      </w:pPr>
      <w:r w:rsidRPr="00294903">
        <w:rPr>
          <w:rFonts w:ascii="Arial" w:hAnsi="Arial" w:cs="Arial"/>
          <w:sz w:val="32"/>
          <w:szCs w:val="32"/>
        </w:rPr>
        <w:lastRenderedPageBreak/>
        <w:t>What is your experience with collective decisions and decision-making arrangements?</w:t>
      </w:r>
    </w:p>
    <w:p w14:paraId="29D7BDE7" w14:textId="7CE6361A" w:rsidR="008C4752" w:rsidRPr="00294903" w:rsidRDefault="008C4752" w:rsidP="006D6F5D">
      <w:pPr>
        <w:pStyle w:val="BodyText"/>
        <w:keepNext/>
        <w:keepLines/>
        <w:numPr>
          <w:ilvl w:val="1"/>
          <w:numId w:val="37"/>
        </w:numPr>
        <w:tabs>
          <w:tab w:val="left" w:pos="709"/>
        </w:tabs>
        <w:spacing w:after="240"/>
        <w:ind w:hanging="709"/>
        <w:rPr>
          <w:rFonts w:cs="Arial"/>
          <w:sz w:val="32"/>
          <w:szCs w:val="32"/>
        </w:rPr>
      </w:pPr>
      <w:r w:rsidRPr="00294903">
        <w:rPr>
          <w:rFonts w:cs="Arial"/>
          <w:sz w:val="32"/>
          <w:szCs w:val="32"/>
        </w:rPr>
        <w:t xml:space="preserve">To help us consider these issues, we are interested in your experiences with collective decisions and decision-making arrangements. </w:t>
      </w:r>
    </w:p>
    <w:tbl>
      <w:tblPr>
        <w:tblStyle w:val="TableGrid"/>
        <w:tblW w:w="0" w:type="auto"/>
        <w:tblInd w:w="709" w:type="dxa"/>
        <w:tblBorders>
          <w:top w:val="single" w:sz="12" w:space="0" w:color="006600"/>
          <w:left w:val="single" w:sz="12" w:space="0" w:color="006600"/>
          <w:bottom w:val="single" w:sz="12" w:space="0" w:color="006600"/>
          <w:right w:val="single" w:sz="12" w:space="0" w:color="006600"/>
          <w:insideH w:val="single" w:sz="12" w:space="0" w:color="006600"/>
          <w:insideV w:val="single" w:sz="12" w:space="0" w:color="006600"/>
        </w:tblBorders>
        <w:tblLook w:val="04A0" w:firstRow="1" w:lastRow="0" w:firstColumn="1" w:lastColumn="0" w:noHBand="0" w:noVBand="1"/>
      </w:tblPr>
      <w:tblGrid>
        <w:gridCol w:w="8333"/>
      </w:tblGrid>
      <w:tr w:rsidR="000F39C3" w:rsidRPr="00294903" w14:paraId="6BBF618A" w14:textId="77777777" w:rsidTr="00CA3386">
        <w:tc>
          <w:tcPr>
            <w:tcW w:w="8333" w:type="dxa"/>
            <w:shd w:val="clear" w:color="auto" w:fill="F6F9F1"/>
          </w:tcPr>
          <w:p w14:paraId="685CC71D" w14:textId="45229CDB" w:rsidR="000F39C3" w:rsidRPr="00294903" w:rsidRDefault="00E92A83" w:rsidP="006D6F5D">
            <w:pPr>
              <w:pStyle w:val="Heading2"/>
              <w:keepLines/>
              <w:rPr>
                <w:sz w:val="32"/>
                <w:szCs w:val="32"/>
              </w:rPr>
            </w:pPr>
            <w:bookmarkStart w:id="105" w:name="_Toc119069723"/>
            <w:r>
              <w:rPr>
                <w:rFonts w:ascii="ZWAdobeF" w:hAnsi="ZWAdobeF" w:cs="ZWAdobeF"/>
                <w:b w:val="0"/>
                <w:color w:val="auto"/>
                <w:sz w:val="2"/>
                <w:szCs w:val="2"/>
              </w:rPr>
              <w:t>9B</w:t>
            </w:r>
            <w:r w:rsidR="00F32488">
              <w:rPr>
                <w:rFonts w:ascii="ZWAdobeF" w:hAnsi="ZWAdobeF" w:cs="ZWAdobeF"/>
                <w:b w:val="0"/>
                <w:color w:val="auto"/>
                <w:sz w:val="2"/>
                <w:szCs w:val="2"/>
              </w:rPr>
              <w:t>9B</w:t>
            </w:r>
            <w:r w:rsidR="000F39C3" w:rsidRPr="00294903">
              <w:rPr>
                <w:sz w:val="32"/>
                <w:szCs w:val="32"/>
              </w:rPr>
              <w:t>QUESTION 10</w:t>
            </w:r>
            <w:bookmarkEnd w:id="105"/>
          </w:p>
          <w:p w14:paraId="4A4FA024" w14:textId="16B719E5" w:rsidR="000F39C3" w:rsidRPr="00294903" w:rsidRDefault="000F39C3" w:rsidP="006D6F5D">
            <w:pPr>
              <w:pStyle w:val="BodyText21"/>
              <w:keepNext/>
              <w:keepLines/>
              <w:spacing w:after="360" w:line="360" w:lineRule="auto"/>
              <w:rPr>
                <w:rFonts w:ascii="Arial" w:hAnsi="Arial" w:cs="Arial"/>
                <w:sz w:val="32"/>
                <w:szCs w:val="32"/>
              </w:rPr>
            </w:pPr>
            <w:r w:rsidRPr="00294903">
              <w:rPr>
                <w:rFonts w:ascii="Arial" w:hAnsi="Arial" w:cs="Arial"/>
                <w:sz w:val="32"/>
                <w:szCs w:val="32"/>
              </w:rPr>
              <w:t>Do you think there should be more ways for other people to be involved, in a more collective way, in decision-making arrangements when a person’s decision-making is affected? If so, how?</w:t>
            </w:r>
          </w:p>
        </w:tc>
      </w:tr>
    </w:tbl>
    <w:p w14:paraId="4F9053BF" w14:textId="5253DC3A" w:rsidR="00812EA6" w:rsidRPr="00294903" w:rsidRDefault="00812EA6" w:rsidP="002F6E6E">
      <w:pPr>
        <w:pStyle w:val="Heading2"/>
        <w:keepLines/>
        <w:rPr>
          <w:sz w:val="32"/>
          <w:szCs w:val="32"/>
        </w:rPr>
      </w:pPr>
      <w:bookmarkStart w:id="106" w:name="_Toc115854959"/>
      <w:bookmarkStart w:id="107" w:name="_Toc119069724"/>
      <w:r w:rsidRPr="00294903">
        <w:rPr>
          <w:sz w:val="32"/>
          <w:szCs w:val="32"/>
        </w:rPr>
        <w:t>other decision-making arrangements</w:t>
      </w:r>
      <w:bookmarkEnd w:id="106"/>
      <w:bookmarkEnd w:id="107"/>
    </w:p>
    <w:p w14:paraId="6EE9A385" w14:textId="098D13FD" w:rsidR="00812EA6" w:rsidRPr="00294903" w:rsidRDefault="00812EA6" w:rsidP="002F6E6E">
      <w:pPr>
        <w:pStyle w:val="BodyText"/>
        <w:keepNext/>
        <w:keepLines/>
        <w:numPr>
          <w:ilvl w:val="1"/>
          <w:numId w:val="37"/>
        </w:numPr>
        <w:spacing w:after="240"/>
        <w:ind w:hanging="709"/>
        <w:rPr>
          <w:rFonts w:cs="Arial"/>
          <w:sz w:val="32"/>
          <w:szCs w:val="32"/>
        </w:rPr>
      </w:pPr>
      <w:r w:rsidRPr="00294903">
        <w:rPr>
          <w:rFonts w:cs="Arial"/>
          <w:sz w:val="32"/>
          <w:szCs w:val="32"/>
        </w:rPr>
        <w:t xml:space="preserve">We have </w:t>
      </w:r>
      <w:r w:rsidR="00405430" w:rsidRPr="00294903">
        <w:rPr>
          <w:rFonts w:cs="Arial"/>
          <w:sz w:val="32"/>
          <w:szCs w:val="32"/>
        </w:rPr>
        <w:t>discussed</w:t>
      </w:r>
      <w:r w:rsidRPr="00294903">
        <w:rPr>
          <w:rFonts w:cs="Arial"/>
          <w:sz w:val="32"/>
          <w:szCs w:val="32"/>
        </w:rPr>
        <w:t xml:space="preserve"> some core decision-making arrangements above. However, there </w:t>
      </w:r>
      <w:r w:rsidR="00430867" w:rsidRPr="00294903">
        <w:rPr>
          <w:rFonts w:cs="Arial"/>
          <w:sz w:val="32"/>
          <w:szCs w:val="32"/>
        </w:rPr>
        <w:t>are</w:t>
      </w:r>
      <w:r w:rsidRPr="00294903">
        <w:rPr>
          <w:rFonts w:cs="Arial"/>
          <w:sz w:val="32"/>
          <w:szCs w:val="32"/>
        </w:rPr>
        <w:t xml:space="preserve"> others, such as </w:t>
      </w:r>
      <w:r w:rsidR="0006219A" w:rsidRPr="00294903">
        <w:rPr>
          <w:rFonts w:cs="Arial"/>
          <w:sz w:val="32"/>
          <w:szCs w:val="32"/>
        </w:rPr>
        <w:t>the</w:t>
      </w:r>
      <w:r w:rsidRPr="00294903">
        <w:rPr>
          <w:rFonts w:cs="Arial"/>
          <w:sz w:val="32"/>
          <w:szCs w:val="32"/>
        </w:rPr>
        <w:t xml:space="preserve"> ‘personal </w:t>
      </w:r>
      <w:r w:rsidR="00091965" w:rsidRPr="00294903">
        <w:rPr>
          <w:rFonts w:cs="Arial"/>
          <w:sz w:val="32"/>
          <w:szCs w:val="32"/>
        </w:rPr>
        <w:t>ombudsman</w:t>
      </w:r>
      <w:r w:rsidRPr="00294903">
        <w:rPr>
          <w:rFonts w:cs="Arial"/>
          <w:sz w:val="32"/>
          <w:szCs w:val="32"/>
        </w:rPr>
        <w:t xml:space="preserve"> scheme’ </w:t>
      </w:r>
      <w:r w:rsidR="00CE5A6B" w:rsidRPr="00294903">
        <w:rPr>
          <w:rFonts w:cs="Arial"/>
          <w:sz w:val="32"/>
          <w:szCs w:val="32"/>
        </w:rPr>
        <w:t>in Sweden</w:t>
      </w:r>
      <w:r w:rsidRPr="00294903">
        <w:rPr>
          <w:rFonts w:cs="Arial"/>
          <w:sz w:val="32"/>
          <w:szCs w:val="32"/>
        </w:rPr>
        <w:t>.</w:t>
      </w:r>
      <w:r w:rsidR="00CE5A6B" w:rsidRPr="00294903">
        <w:rPr>
          <w:rFonts w:cs="Arial"/>
          <w:sz w:val="32"/>
          <w:szCs w:val="32"/>
        </w:rPr>
        <w:t xml:space="preserve"> Under this </w:t>
      </w:r>
      <w:r w:rsidR="00091965" w:rsidRPr="00294903">
        <w:rPr>
          <w:rFonts w:cs="Arial"/>
          <w:sz w:val="32"/>
          <w:szCs w:val="32"/>
        </w:rPr>
        <w:t>scheme, people with affected decision-making can access a</w:t>
      </w:r>
      <w:r w:rsidR="009A6601" w:rsidRPr="00294903">
        <w:rPr>
          <w:rFonts w:cs="Arial"/>
          <w:sz w:val="32"/>
          <w:szCs w:val="32"/>
        </w:rPr>
        <w:t xml:space="preserve"> personal ombudsman</w:t>
      </w:r>
      <w:r w:rsidR="00091965" w:rsidRPr="00294903">
        <w:rPr>
          <w:rFonts w:cs="Arial"/>
          <w:sz w:val="32"/>
          <w:szCs w:val="32"/>
        </w:rPr>
        <w:t xml:space="preserve">, who provides </w:t>
      </w:r>
      <w:r w:rsidR="005705E8" w:rsidRPr="00294903">
        <w:rPr>
          <w:rFonts w:cs="Arial"/>
          <w:sz w:val="32"/>
          <w:szCs w:val="32"/>
        </w:rPr>
        <w:t>them with</w:t>
      </w:r>
      <w:r w:rsidR="000514BF" w:rsidRPr="00294903">
        <w:rPr>
          <w:rFonts w:cs="Arial"/>
          <w:sz w:val="32"/>
          <w:szCs w:val="32"/>
        </w:rPr>
        <w:t xml:space="preserve"> professional</w:t>
      </w:r>
      <w:r w:rsidR="005705E8" w:rsidRPr="00294903">
        <w:rPr>
          <w:rFonts w:cs="Arial"/>
          <w:sz w:val="32"/>
          <w:szCs w:val="32"/>
        </w:rPr>
        <w:t xml:space="preserve"> </w:t>
      </w:r>
      <w:r w:rsidR="00CE5A6B" w:rsidRPr="00294903">
        <w:rPr>
          <w:rFonts w:cs="Arial"/>
          <w:sz w:val="32"/>
          <w:szCs w:val="32"/>
        </w:rPr>
        <w:t>decision-</w:t>
      </w:r>
      <w:r w:rsidR="009A6601" w:rsidRPr="00294903">
        <w:rPr>
          <w:rFonts w:cs="Arial"/>
          <w:sz w:val="32"/>
          <w:szCs w:val="32"/>
        </w:rPr>
        <w:t>m</w:t>
      </w:r>
      <w:r w:rsidR="00CE5A6B" w:rsidRPr="00294903">
        <w:rPr>
          <w:rFonts w:cs="Arial"/>
          <w:sz w:val="32"/>
          <w:szCs w:val="32"/>
        </w:rPr>
        <w:t xml:space="preserve">aking </w:t>
      </w:r>
      <w:r w:rsidR="00091965" w:rsidRPr="00294903">
        <w:rPr>
          <w:rFonts w:cs="Arial"/>
          <w:sz w:val="32"/>
          <w:szCs w:val="32"/>
        </w:rPr>
        <w:t xml:space="preserve">and advocacy </w:t>
      </w:r>
      <w:r w:rsidR="00CE5A6B" w:rsidRPr="00294903">
        <w:rPr>
          <w:rFonts w:cs="Arial"/>
          <w:sz w:val="32"/>
          <w:szCs w:val="32"/>
        </w:rPr>
        <w:t>support</w:t>
      </w:r>
      <w:r w:rsidR="005705E8" w:rsidRPr="00294903">
        <w:rPr>
          <w:rFonts w:cs="Arial"/>
          <w:sz w:val="32"/>
          <w:szCs w:val="32"/>
        </w:rPr>
        <w:t xml:space="preserve"> on an ongoing basis</w:t>
      </w:r>
      <w:r w:rsidR="009A6601" w:rsidRPr="00294903">
        <w:rPr>
          <w:rFonts w:cs="Arial"/>
          <w:sz w:val="32"/>
          <w:szCs w:val="32"/>
        </w:rPr>
        <w:t>.</w:t>
      </w:r>
      <w:r w:rsidRPr="00294903">
        <w:rPr>
          <w:rFonts w:cs="Arial"/>
          <w:sz w:val="32"/>
          <w:szCs w:val="32"/>
        </w:rPr>
        <w:t xml:space="preserve"> We are interested to hear about any other decision-making arrangements you think we should be aware of.</w:t>
      </w:r>
    </w:p>
    <w:tbl>
      <w:tblPr>
        <w:tblStyle w:val="TableGrid"/>
        <w:tblW w:w="0" w:type="auto"/>
        <w:tblInd w:w="709" w:type="dxa"/>
        <w:tblBorders>
          <w:top w:val="single" w:sz="12" w:space="0" w:color="006600"/>
          <w:left w:val="single" w:sz="12" w:space="0" w:color="006600"/>
          <w:bottom w:val="single" w:sz="12" w:space="0" w:color="006600"/>
          <w:right w:val="single" w:sz="12" w:space="0" w:color="006600"/>
          <w:insideH w:val="single" w:sz="12" w:space="0" w:color="006600"/>
          <w:insideV w:val="single" w:sz="12" w:space="0" w:color="006600"/>
        </w:tblBorders>
        <w:tblLook w:val="04A0" w:firstRow="1" w:lastRow="0" w:firstColumn="1" w:lastColumn="0" w:noHBand="0" w:noVBand="1"/>
      </w:tblPr>
      <w:tblGrid>
        <w:gridCol w:w="8333"/>
      </w:tblGrid>
      <w:tr w:rsidR="000F39C3" w:rsidRPr="00294903" w14:paraId="3A2B7346" w14:textId="77777777" w:rsidTr="00CA3386">
        <w:tc>
          <w:tcPr>
            <w:tcW w:w="8333" w:type="dxa"/>
            <w:shd w:val="clear" w:color="auto" w:fill="F6F9F1"/>
          </w:tcPr>
          <w:p w14:paraId="4E297F5F" w14:textId="1282F5F6" w:rsidR="000F39C3" w:rsidRPr="00294903" w:rsidRDefault="00E92A83" w:rsidP="00794926">
            <w:pPr>
              <w:pStyle w:val="Heading2"/>
              <w:rPr>
                <w:sz w:val="32"/>
                <w:szCs w:val="32"/>
              </w:rPr>
            </w:pPr>
            <w:bookmarkStart w:id="108" w:name="_Toc119069725"/>
            <w:r>
              <w:rPr>
                <w:rFonts w:ascii="ZWAdobeF" w:hAnsi="ZWAdobeF" w:cs="ZWAdobeF"/>
                <w:b w:val="0"/>
                <w:color w:val="auto"/>
                <w:sz w:val="2"/>
                <w:szCs w:val="2"/>
              </w:rPr>
              <w:lastRenderedPageBreak/>
              <w:t>10B</w:t>
            </w:r>
            <w:r w:rsidR="00F32488">
              <w:rPr>
                <w:rFonts w:ascii="ZWAdobeF" w:hAnsi="ZWAdobeF" w:cs="ZWAdobeF"/>
                <w:b w:val="0"/>
                <w:color w:val="auto"/>
                <w:sz w:val="2"/>
                <w:szCs w:val="2"/>
              </w:rPr>
              <w:t>10B</w:t>
            </w:r>
            <w:r w:rsidR="000F39C3" w:rsidRPr="00294903">
              <w:rPr>
                <w:sz w:val="32"/>
                <w:szCs w:val="32"/>
              </w:rPr>
              <w:t>QUESTION 11</w:t>
            </w:r>
            <w:bookmarkEnd w:id="108"/>
          </w:p>
          <w:p w14:paraId="29083023" w14:textId="6CA7F483" w:rsidR="000F39C3" w:rsidRPr="00294903" w:rsidRDefault="000F39C3" w:rsidP="00620ED1">
            <w:pPr>
              <w:pStyle w:val="BodyText21"/>
              <w:spacing w:after="360" w:line="360" w:lineRule="auto"/>
              <w:rPr>
                <w:rFonts w:ascii="Arial" w:hAnsi="Arial" w:cs="Arial"/>
                <w:sz w:val="32"/>
                <w:szCs w:val="32"/>
              </w:rPr>
            </w:pPr>
            <w:r w:rsidRPr="00294903">
              <w:rPr>
                <w:rFonts w:ascii="Arial" w:hAnsi="Arial" w:cs="Arial"/>
                <w:sz w:val="32"/>
                <w:szCs w:val="32"/>
              </w:rPr>
              <w:t>Do you think there are any other decision-making arrangements we should explore? If so, what are they?</w:t>
            </w:r>
          </w:p>
        </w:tc>
      </w:tr>
    </w:tbl>
    <w:p w14:paraId="07EE5FC1" w14:textId="61B526A0" w:rsidR="00812EA6" w:rsidRPr="00294903" w:rsidRDefault="00812EA6" w:rsidP="00267A63">
      <w:pPr>
        <w:pStyle w:val="Heading2"/>
        <w:rPr>
          <w:sz w:val="32"/>
          <w:szCs w:val="32"/>
        </w:rPr>
      </w:pPr>
      <w:bookmarkStart w:id="109" w:name="_Toc115854960"/>
      <w:bookmarkStart w:id="110" w:name="_Toc119069726"/>
      <w:r w:rsidRPr="00294903">
        <w:rPr>
          <w:sz w:val="32"/>
          <w:szCs w:val="32"/>
        </w:rPr>
        <w:t>What would make using decision-making arrangement</w:t>
      </w:r>
      <w:r w:rsidR="0072573F" w:rsidRPr="00294903">
        <w:rPr>
          <w:sz w:val="32"/>
          <w:szCs w:val="32"/>
        </w:rPr>
        <w:t>s</w:t>
      </w:r>
      <w:r w:rsidRPr="00294903">
        <w:rPr>
          <w:sz w:val="32"/>
          <w:szCs w:val="32"/>
        </w:rPr>
        <w:t xml:space="preserve"> easier?</w:t>
      </w:r>
      <w:bookmarkEnd w:id="109"/>
      <w:bookmarkEnd w:id="110"/>
    </w:p>
    <w:p w14:paraId="5EDC3565" w14:textId="0B097ED4" w:rsidR="00812EA6" w:rsidRPr="00294903" w:rsidRDefault="00812EA6" w:rsidP="00267A63">
      <w:pPr>
        <w:pStyle w:val="BodyText"/>
        <w:keepNext/>
        <w:numPr>
          <w:ilvl w:val="1"/>
          <w:numId w:val="37"/>
        </w:numPr>
        <w:ind w:hanging="709"/>
        <w:rPr>
          <w:rFonts w:cs="Arial"/>
          <w:sz w:val="32"/>
          <w:szCs w:val="32"/>
        </w:rPr>
      </w:pPr>
      <w:r w:rsidRPr="00294903">
        <w:rPr>
          <w:rFonts w:cs="Arial"/>
          <w:sz w:val="32"/>
          <w:szCs w:val="32"/>
        </w:rPr>
        <w:t>We are also thinking about what could make decision-making arrangements easier or more effective</w:t>
      </w:r>
      <w:r w:rsidR="00A54F99" w:rsidRPr="00294903">
        <w:rPr>
          <w:rFonts w:cs="Arial"/>
          <w:sz w:val="32"/>
          <w:szCs w:val="32"/>
        </w:rPr>
        <w:t xml:space="preserve"> to use</w:t>
      </w:r>
      <w:r w:rsidRPr="00294903">
        <w:rPr>
          <w:rFonts w:cs="Arial"/>
          <w:sz w:val="32"/>
          <w:szCs w:val="32"/>
        </w:rPr>
        <w:t xml:space="preserve">. </w:t>
      </w:r>
    </w:p>
    <w:p w14:paraId="40F94C11" w14:textId="264B6FD2" w:rsidR="00812EA6" w:rsidRPr="00294903" w:rsidRDefault="00812EA6" w:rsidP="00267A63">
      <w:pPr>
        <w:pStyle w:val="BodyText"/>
        <w:numPr>
          <w:ilvl w:val="1"/>
          <w:numId w:val="37"/>
        </w:numPr>
        <w:ind w:hanging="709"/>
        <w:rPr>
          <w:rFonts w:cs="Arial"/>
          <w:sz w:val="32"/>
          <w:szCs w:val="32"/>
        </w:rPr>
      </w:pPr>
      <w:r w:rsidRPr="00294903">
        <w:rPr>
          <w:rFonts w:cs="Arial"/>
          <w:sz w:val="32"/>
          <w:szCs w:val="32"/>
        </w:rPr>
        <w:t>For example:</w:t>
      </w:r>
    </w:p>
    <w:p w14:paraId="36E802FD" w14:textId="447423B8" w:rsidR="00812EA6" w:rsidRPr="00294903" w:rsidRDefault="00812EA6" w:rsidP="00F501A9">
      <w:pPr>
        <w:pStyle w:val="BodyTextnonum"/>
        <w:numPr>
          <w:ilvl w:val="3"/>
          <w:numId w:val="37"/>
        </w:numPr>
        <w:tabs>
          <w:tab w:val="clear" w:pos="1134"/>
        </w:tabs>
        <w:ind w:left="1418" w:hanging="709"/>
        <w:rPr>
          <w:rFonts w:cs="Arial"/>
          <w:sz w:val="32"/>
          <w:szCs w:val="32"/>
        </w:rPr>
      </w:pPr>
      <w:r w:rsidRPr="00294903">
        <w:rPr>
          <w:rFonts w:cs="Arial"/>
          <w:sz w:val="32"/>
          <w:szCs w:val="32"/>
        </w:rPr>
        <w:t xml:space="preserve">It may be helpful for a person with affected decision-making to write down their personal beliefs and values or record how they want people to communicate with them. This could then be used by a decision-making supporter, to inform how they support the person to make a decision. An example of this is </w:t>
      </w:r>
      <w:r w:rsidR="0024292C" w:rsidRPr="00294903">
        <w:rPr>
          <w:rFonts w:cs="Arial"/>
          <w:sz w:val="32"/>
          <w:szCs w:val="32"/>
        </w:rPr>
        <w:t xml:space="preserve">My </w:t>
      </w:r>
      <w:r w:rsidRPr="00294903">
        <w:rPr>
          <w:rFonts w:cs="Arial"/>
          <w:sz w:val="32"/>
          <w:szCs w:val="32"/>
        </w:rPr>
        <w:t>Health Passport developed by Te Toihau Hauora, Hauātanga | Health and Disability Commission</w:t>
      </w:r>
      <w:r w:rsidR="0024292C" w:rsidRPr="00294903">
        <w:rPr>
          <w:rFonts w:cs="Arial"/>
          <w:sz w:val="32"/>
          <w:szCs w:val="32"/>
        </w:rPr>
        <w:t>er</w:t>
      </w:r>
      <w:r w:rsidRPr="00294903">
        <w:rPr>
          <w:rFonts w:cs="Arial"/>
          <w:sz w:val="32"/>
          <w:szCs w:val="32"/>
        </w:rPr>
        <w:t xml:space="preserve">. </w:t>
      </w:r>
      <w:r w:rsidR="0024292C" w:rsidRPr="00294903">
        <w:rPr>
          <w:rFonts w:cs="Arial"/>
          <w:sz w:val="32"/>
          <w:szCs w:val="32"/>
        </w:rPr>
        <w:t xml:space="preserve">My </w:t>
      </w:r>
      <w:r w:rsidRPr="00294903">
        <w:rPr>
          <w:rFonts w:cs="Arial"/>
          <w:sz w:val="32"/>
          <w:szCs w:val="32"/>
        </w:rPr>
        <w:t xml:space="preserve">Health Passport contains information about how to communicate with and support the person and can be taken along to health and disability services. </w:t>
      </w:r>
    </w:p>
    <w:p w14:paraId="7DC78371" w14:textId="77777777" w:rsidR="00812EA6" w:rsidRPr="00294903" w:rsidRDefault="00812EA6" w:rsidP="00F501A9">
      <w:pPr>
        <w:pStyle w:val="BodyTextnonum"/>
        <w:numPr>
          <w:ilvl w:val="3"/>
          <w:numId w:val="37"/>
        </w:numPr>
        <w:tabs>
          <w:tab w:val="clear" w:pos="1134"/>
        </w:tabs>
        <w:ind w:left="1418" w:hanging="709"/>
        <w:rPr>
          <w:rFonts w:cs="Arial"/>
          <w:sz w:val="32"/>
          <w:szCs w:val="32"/>
        </w:rPr>
      </w:pPr>
      <w:r w:rsidRPr="00294903">
        <w:rPr>
          <w:rFonts w:cs="Arial"/>
          <w:sz w:val="32"/>
          <w:szCs w:val="32"/>
        </w:rPr>
        <w:t xml:space="preserve">Some decision-making arrangements may benefit from template documents. For example, if a person is required to choose a decision-making supporter and </w:t>
      </w:r>
      <w:r w:rsidRPr="00294903">
        <w:rPr>
          <w:rFonts w:cs="Arial"/>
          <w:sz w:val="32"/>
          <w:szCs w:val="32"/>
        </w:rPr>
        <w:lastRenderedPageBreak/>
        <w:t xml:space="preserve">set the boundaries of that arrangement in writing, it may be useful to have a template support agreement. </w:t>
      </w:r>
    </w:p>
    <w:p w14:paraId="6A0A7697" w14:textId="77777777" w:rsidR="00812EA6" w:rsidRPr="00294903" w:rsidRDefault="00812EA6" w:rsidP="00F501A9">
      <w:pPr>
        <w:pStyle w:val="BodyTextnonum"/>
        <w:numPr>
          <w:ilvl w:val="3"/>
          <w:numId w:val="37"/>
        </w:numPr>
        <w:tabs>
          <w:tab w:val="clear" w:pos="1134"/>
        </w:tabs>
        <w:ind w:left="1418" w:hanging="709"/>
        <w:rPr>
          <w:rFonts w:cs="Arial"/>
          <w:sz w:val="32"/>
          <w:szCs w:val="32"/>
        </w:rPr>
      </w:pPr>
      <w:r w:rsidRPr="00294903">
        <w:rPr>
          <w:rFonts w:cs="Arial"/>
          <w:sz w:val="32"/>
          <w:szCs w:val="32"/>
        </w:rPr>
        <w:t xml:space="preserve">It may be helpful for people to receive guidance or training on what the decision-making arrangements are and how they are used. For example, it may be useful for a decision-making supporter to receive training on the scope of the role and ways to support a person to make a decision. </w:t>
      </w:r>
    </w:p>
    <w:p w14:paraId="5F2A76C5" w14:textId="5883BCC6" w:rsidR="00201D05" w:rsidRPr="00294903" w:rsidRDefault="000974C8" w:rsidP="00F501A9">
      <w:pPr>
        <w:pStyle w:val="BodyTextnonum"/>
        <w:numPr>
          <w:ilvl w:val="3"/>
          <w:numId w:val="37"/>
        </w:numPr>
        <w:tabs>
          <w:tab w:val="clear" w:pos="1134"/>
        </w:tabs>
        <w:ind w:left="1418" w:hanging="709"/>
        <w:rPr>
          <w:rFonts w:cs="Arial"/>
          <w:sz w:val="32"/>
          <w:szCs w:val="32"/>
        </w:rPr>
      </w:pPr>
      <w:r w:rsidRPr="00294903">
        <w:rPr>
          <w:rFonts w:cs="Arial"/>
          <w:sz w:val="32"/>
          <w:szCs w:val="32"/>
        </w:rPr>
        <w:t xml:space="preserve">It may be helpful for some decision-making arrangements to be recorded in </w:t>
      </w:r>
      <w:r w:rsidR="00201D05" w:rsidRPr="00294903">
        <w:rPr>
          <w:rFonts w:cs="Arial"/>
          <w:sz w:val="32"/>
          <w:szCs w:val="32"/>
        </w:rPr>
        <w:t xml:space="preserve">a </w:t>
      </w:r>
      <w:r w:rsidR="00445D5C" w:rsidRPr="00294903">
        <w:rPr>
          <w:rFonts w:cs="Arial"/>
          <w:sz w:val="32"/>
          <w:szCs w:val="32"/>
        </w:rPr>
        <w:t xml:space="preserve">central </w:t>
      </w:r>
      <w:r w:rsidR="00201D05" w:rsidRPr="00294903">
        <w:rPr>
          <w:rFonts w:cs="Arial"/>
          <w:sz w:val="32"/>
          <w:szCs w:val="32"/>
        </w:rPr>
        <w:t xml:space="preserve">register. </w:t>
      </w:r>
      <w:r w:rsidR="00357E61" w:rsidRPr="00294903">
        <w:rPr>
          <w:rFonts w:cs="Arial"/>
          <w:sz w:val="32"/>
          <w:szCs w:val="32"/>
        </w:rPr>
        <w:t>We</w:t>
      </w:r>
      <w:r w:rsidR="00C46FA9" w:rsidRPr="00294903">
        <w:rPr>
          <w:rFonts w:cs="Arial"/>
          <w:sz w:val="32"/>
          <w:szCs w:val="32"/>
        </w:rPr>
        <w:t xml:space="preserve"> have heard</w:t>
      </w:r>
      <w:r w:rsidR="00AF32D6" w:rsidRPr="00294903">
        <w:rPr>
          <w:rFonts w:cs="Arial"/>
          <w:sz w:val="32"/>
          <w:szCs w:val="32"/>
        </w:rPr>
        <w:t xml:space="preserve"> that</w:t>
      </w:r>
      <w:r w:rsidR="00C46FA9" w:rsidRPr="00294903">
        <w:rPr>
          <w:rFonts w:cs="Arial"/>
          <w:sz w:val="32"/>
          <w:szCs w:val="32"/>
        </w:rPr>
        <w:t xml:space="preserve"> advance directives and EPOAs can sometimes be </w:t>
      </w:r>
      <w:r w:rsidR="0097285C" w:rsidRPr="00294903">
        <w:rPr>
          <w:rFonts w:cs="Arial"/>
          <w:sz w:val="32"/>
          <w:szCs w:val="32"/>
        </w:rPr>
        <w:t xml:space="preserve">difficult to find when </w:t>
      </w:r>
      <w:r w:rsidR="009D5360" w:rsidRPr="00294903">
        <w:rPr>
          <w:rFonts w:cs="Arial"/>
          <w:sz w:val="32"/>
          <w:szCs w:val="32"/>
        </w:rPr>
        <w:t>they need to be used</w:t>
      </w:r>
      <w:r w:rsidR="00C46FA9" w:rsidRPr="00294903">
        <w:rPr>
          <w:rFonts w:cs="Arial"/>
          <w:sz w:val="32"/>
          <w:szCs w:val="32"/>
        </w:rPr>
        <w:t xml:space="preserve">. </w:t>
      </w:r>
    </w:p>
    <w:p w14:paraId="453E3F80" w14:textId="5A422D77" w:rsidR="00812EA6" w:rsidRPr="00294903" w:rsidRDefault="00812EA6" w:rsidP="00F501A9">
      <w:pPr>
        <w:pStyle w:val="BodyTextnonum"/>
        <w:numPr>
          <w:ilvl w:val="3"/>
          <w:numId w:val="30"/>
        </w:numPr>
        <w:tabs>
          <w:tab w:val="clear" w:pos="1134"/>
        </w:tabs>
        <w:spacing w:after="240"/>
        <w:ind w:left="1418" w:hanging="709"/>
        <w:rPr>
          <w:rFonts w:cs="Arial"/>
          <w:b/>
          <w:i/>
          <w:color w:val="73AB6E"/>
          <w:sz w:val="32"/>
          <w:szCs w:val="32"/>
        </w:rPr>
      </w:pPr>
      <w:r w:rsidRPr="00294903">
        <w:rPr>
          <w:rFonts w:cs="Arial"/>
          <w:sz w:val="32"/>
          <w:szCs w:val="32"/>
        </w:rPr>
        <w:t xml:space="preserve">Decision-making is generally easier when the material relating to the decision is provided in an accessible or easy to </w:t>
      </w:r>
      <w:r w:rsidR="004C5B42" w:rsidRPr="00294903">
        <w:rPr>
          <w:rFonts w:cs="Arial"/>
          <w:sz w:val="32"/>
          <w:szCs w:val="32"/>
        </w:rPr>
        <w:t>understand</w:t>
      </w:r>
      <w:r w:rsidRPr="00294903">
        <w:rPr>
          <w:rFonts w:cs="Arial"/>
          <w:sz w:val="32"/>
          <w:szCs w:val="32"/>
        </w:rPr>
        <w:t xml:space="preserve"> way. Some initiatives are already happening in this space. For example, the government has introduced the Accessibility for New Zealanders Bill which aims to provide a new legislative framework for identifying, preventing and removing barriers to participation for disabled people, tāngata whaikaha</w:t>
      </w:r>
      <w:r w:rsidR="00201D05" w:rsidRPr="00294903">
        <w:rPr>
          <w:rFonts w:cs="Arial"/>
          <w:sz w:val="32"/>
          <w:szCs w:val="32"/>
        </w:rPr>
        <w:t xml:space="preserve"> Māori</w:t>
      </w:r>
      <w:r w:rsidRPr="00294903">
        <w:rPr>
          <w:rFonts w:cs="Arial"/>
          <w:sz w:val="32"/>
          <w:szCs w:val="32"/>
        </w:rPr>
        <w:t xml:space="preserve"> and others with accessibility needs.</w:t>
      </w:r>
    </w:p>
    <w:tbl>
      <w:tblPr>
        <w:tblStyle w:val="TableGrid"/>
        <w:tblW w:w="0" w:type="auto"/>
        <w:tblInd w:w="709" w:type="dxa"/>
        <w:tblBorders>
          <w:top w:val="single" w:sz="12" w:space="0" w:color="006600"/>
          <w:left w:val="single" w:sz="12" w:space="0" w:color="006600"/>
          <w:bottom w:val="single" w:sz="12" w:space="0" w:color="006600"/>
          <w:right w:val="single" w:sz="12" w:space="0" w:color="006600"/>
          <w:insideH w:val="single" w:sz="12" w:space="0" w:color="006600"/>
          <w:insideV w:val="single" w:sz="12" w:space="0" w:color="006600"/>
        </w:tblBorders>
        <w:tblLook w:val="04A0" w:firstRow="1" w:lastRow="0" w:firstColumn="1" w:lastColumn="0" w:noHBand="0" w:noVBand="1"/>
      </w:tblPr>
      <w:tblGrid>
        <w:gridCol w:w="8333"/>
      </w:tblGrid>
      <w:tr w:rsidR="000F39C3" w:rsidRPr="00294903" w14:paraId="3AECDF35" w14:textId="77777777" w:rsidTr="00CA3386">
        <w:tc>
          <w:tcPr>
            <w:tcW w:w="8333" w:type="dxa"/>
            <w:shd w:val="clear" w:color="auto" w:fill="F6F9F1"/>
          </w:tcPr>
          <w:p w14:paraId="2307A5FC" w14:textId="649DBDB0" w:rsidR="000F39C3" w:rsidRPr="00294903" w:rsidRDefault="00E92A83" w:rsidP="00794926">
            <w:pPr>
              <w:pStyle w:val="Heading2"/>
              <w:rPr>
                <w:sz w:val="32"/>
                <w:szCs w:val="32"/>
              </w:rPr>
            </w:pPr>
            <w:bookmarkStart w:id="111" w:name="_Toc119069727"/>
            <w:r>
              <w:rPr>
                <w:rFonts w:ascii="ZWAdobeF" w:hAnsi="ZWAdobeF" w:cs="ZWAdobeF"/>
                <w:b w:val="0"/>
                <w:color w:val="auto"/>
                <w:sz w:val="2"/>
                <w:szCs w:val="2"/>
              </w:rPr>
              <w:lastRenderedPageBreak/>
              <w:t>11B</w:t>
            </w:r>
            <w:r w:rsidR="00F32488">
              <w:rPr>
                <w:rFonts w:ascii="ZWAdobeF" w:hAnsi="ZWAdobeF" w:cs="ZWAdobeF"/>
                <w:b w:val="0"/>
                <w:color w:val="auto"/>
                <w:sz w:val="2"/>
                <w:szCs w:val="2"/>
              </w:rPr>
              <w:t>11B</w:t>
            </w:r>
            <w:r w:rsidR="000F39C3" w:rsidRPr="00294903">
              <w:rPr>
                <w:sz w:val="32"/>
                <w:szCs w:val="32"/>
              </w:rPr>
              <w:t>QUESTION 12</w:t>
            </w:r>
            <w:bookmarkEnd w:id="111"/>
          </w:p>
          <w:p w14:paraId="77776865" w14:textId="49322010" w:rsidR="000F39C3" w:rsidRPr="00294903" w:rsidRDefault="000F39C3" w:rsidP="00620ED1">
            <w:pPr>
              <w:pStyle w:val="BodyText21"/>
              <w:spacing w:after="360" w:line="360" w:lineRule="auto"/>
              <w:rPr>
                <w:rFonts w:ascii="Arial" w:hAnsi="Arial" w:cs="Arial"/>
                <w:sz w:val="32"/>
                <w:szCs w:val="32"/>
              </w:rPr>
            </w:pPr>
            <w:r w:rsidRPr="00294903">
              <w:rPr>
                <w:rFonts w:ascii="Arial" w:hAnsi="Arial" w:cs="Arial"/>
                <w:sz w:val="32"/>
                <w:szCs w:val="32"/>
              </w:rPr>
              <w:t>What things might make decision-making arrangements easier or more effective?</w:t>
            </w:r>
          </w:p>
        </w:tc>
      </w:tr>
    </w:tbl>
    <w:p w14:paraId="1A4394D5" w14:textId="1F6423E9" w:rsidR="005641AC" w:rsidRPr="00F81A1F" w:rsidRDefault="005641AC" w:rsidP="00F81A1F">
      <w:pPr>
        <w:pStyle w:val="BodyText"/>
        <w:numPr>
          <w:ilvl w:val="0"/>
          <w:numId w:val="0"/>
        </w:numPr>
      </w:pPr>
    </w:p>
    <w:p w14:paraId="1FF45B49" w14:textId="4A94D360" w:rsidR="000E0B4B" w:rsidRPr="00DD401D" w:rsidRDefault="000E0B4B" w:rsidP="00514A96">
      <w:pPr>
        <w:pStyle w:val="BodyText"/>
        <w:numPr>
          <w:ilvl w:val="0"/>
          <w:numId w:val="0"/>
        </w:numPr>
        <w:ind w:left="113"/>
        <w:rPr>
          <w:rFonts w:cs="Arial"/>
          <w:szCs w:val="22"/>
        </w:rPr>
      </w:pPr>
      <w:r w:rsidRPr="00DD401D">
        <w:rPr>
          <w:rFonts w:eastAsiaTheme="minorHAnsi" w:cs="Arial"/>
          <w:noProof/>
          <w:szCs w:val="22"/>
          <w:lang w:eastAsia="en-NZ"/>
        </w:rPr>
        <mc:AlternateContent>
          <mc:Choice Requires="wpg">
            <w:drawing>
              <wp:anchor distT="0" distB="0" distL="114300" distR="114300" simplePos="0" relativeHeight="251658256" behindDoc="1" locked="0" layoutInCell="1" allowOverlap="1" wp14:anchorId="359BF2EA" wp14:editId="5C7C445A">
                <wp:simplePos x="0" y="0"/>
                <wp:positionH relativeFrom="margin">
                  <wp:posOffset>0</wp:posOffset>
                </wp:positionH>
                <wp:positionV relativeFrom="paragraph">
                  <wp:posOffset>317643</wp:posOffset>
                </wp:positionV>
                <wp:extent cx="2412000" cy="1270"/>
                <wp:effectExtent l="0" t="19050" r="26670" b="17780"/>
                <wp:wrapNone/>
                <wp:docPr id="764517961" name="Group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2000" cy="1270"/>
                          <a:chOff x="1134" y="-469"/>
                          <a:chExt cx="2098" cy="2"/>
                        </a:xfrm>
                      </wpg:grpSpPr>
                      <wps:wsp>
                        <wps:cNvPr id="764517962" name="Freeform 136"/>
                        <wps:cNvSpPr>
                          <a:spLocks/>
                        </wps:cNvSpPr>
                        <wps:spPr bwMode="auto">
                          <a:xfrm>
                            <a:off x="1134" y="-469"/>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782B93" id="Group 135" o:spid="_x0000_s1026" alt="&quot;&quot;" style="position:absolute;margin-left:0;margin-top:25pt;width:189.9pt;height:.1pt;z-index:-251658224;mso-position-horizontal-relative:margin" coordorigin="1134,-469"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">
                <v:shape id="Freeform 136" o:spid="_x0000_s1027" style="position:absolute;left:1134;top:-469;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" path="m,l2097,e" filled="f" strokecolor="#060" strokeweight="3pt">
                  <v:path arrowok="t" o:connecttype="custom" o:connectlocs="0,0;2097,0" o:connectangles="0,0"/>
                </v:shape>
                <w10:wrap anchorx="margin"/>
              </v:group>
            </w:pict>
          </mc:Fallback>
        </mc:AlternateContent>
      </w:r>
    </w:p>
    <w:p w14:paraId="38A450D0" w14:textId="4D3A2471" w:rsidR="000E0B4B" w:rsidRPr="00DD401D" w:rsidRDefault="000E0B4B" w:rsidP="00514A96">
      <w:pPr>
        <w:pStyle w:val="BodyText"/>
        <w:numPr>
          <w:ilvl w:val="0"/>
          <w:numId w:val="0"/>
        </w:numPr>
        <w:ind w:left="113"/>
        <w:rPr>
          <w:rFonts w:cs="Arial"/>
          <w:szCs w:val="22"/>
        </w:rPr>
      </w:pPr>
    </w:p>
    <w:p w14:paraId="6DB95DAD" w14:textId="2DA1FAFA" w:rsidR="0019322C" w:rsidRPr="00514A96" w:rsidRDefault="0019322C" w:rsidP="0085358E">
      <w:pPr>
        <w:pStyle w:val="HEADING2topchapter-notinTOC"/>
        <w:pageBreakBefore w:val="0"/>
        <w:rPr>
          <w:rFonts w:ascii="Arial" w:hAnsi="Arial" w:cs="Arial"/>
          <w:noProof/>
        </w:rPr>
        <w:sectPr w:rsidR="0019322C" w:rsidRPr="00514A96" w:rsidSect="00FD6721">
          <w:headerReference w:type="default" r:id="rId41"/>
          <w:footnotePr>
            <w:numRestart w:val="eachSect"/>
          </w:footnotePr>
          <w:type w:val="nextColumn"/>
          <w:pgSz w:w="11907" w:h="16840" w:code="9"/>
          <w:pgMar w:top="1134" w:right="1134" w:bottom="1134" w:left="1701" w:header="499" w:footer="46" w:gutter="0"/>
          <w:cols w:space="720"/>
        </w:sectPr>
      </w:pPr>
    </w:p>
    <w:p w14:paraId="7B4BB526" w14:textId="69D5A4A9" w:rsidR="0019322C" w:rsidRPr="00294903" w:rsidRDefault="0019322C" w:rsidP="0085358E">
      <w:pPr>
        <w:pStyle w:val="HEADING2topchapter-notinTOC"/>
        <w:rPr>
          <w:rFonts w:ascii="Arial" w:hAnsi="Arial" w:cs="Arial"/>
          <w:color w:val="006600"/>
          <w:sz w:val="32"/>
          <w:szCs w:val="32"/>
        </w:rPr>
      </w:pPr>
      <w:r w:rsidRPr="00294903">
        <w:rPr>
          <w:rFonts w:ascii="Arial" w:hAnsi="Arial" w:cs="Arial"/>
          <w:color w:val="006600"/>
          <w:sz w:val="32"/>
          <w:szCs w:val="32"/>
        </w:rPr>
        <w:lastRenderedPageBreak/>
        <w:t xml:space="preserve">CHAPTER </w:t>
      </w:r>
      <w:r w:rsidR="00685EE9" w:rsidRPr="00294903">
        <w:rPr>
          <w:rFonts w:ascii="Arial" w:hAnsi="Arial" w:cs="Arial"/>
          <w:color w:val="006600"/>
          <w:sz w:val="32"/>
          <w:szCs w:val="32"/>
        </w:rPr>
        <w:t>8</w:t>
      </w:r>
    </w:p>
    <w:p w14:paraId="22716406" w14:textId="77777777" w:rsidR="0019322C" w:rsidRPr="00FE2334" w:rsidRDefault="0019322C" w:rsidP="0085358E">
      <w:pPr>
        <w:spacing w:line="200" w:lineRule="exact"/>
        <w:rPr>
          <w:rFonts w:cs="Arial"/>
          <w:color w:val="008000"/>
          <w:szCs w:val="20"/>
        </w:rPr>
      </w:pPr>
      <w:r w:rsidRPr="00FE2334">
        <w:rPr>
          <w:rFonts w:cs="Arial"/>
          <w:noProof/>
          <w:color w:val="008000"/>
          <w:lang w:eastAsia="en-NZ"/>
        </w:rPr>
        <mc:AlternateContent>
          <mc:Choice Requires="wpg">
            <w:drawing>
              <wp:anchor distT="0" distB="0" distL="114300" distR="114300" simplePos="0" relativeHeight="251658257" behindDoc="1" locked="0" layoutInCell="1" allowOverlap="1" wp14:anchorId="3C5EC274" wp14:editId="26571E51">
                <wp:simplePos x="0" y="0"/>
                <wp:positionH relativeFrom="page">
                  <wp:posOffset>1076653</wp:posOffset>
                </wp:positionH>
                <wp:positionV relativeFrom="paragraph">
                  <wp:posOffset>53975</wp:posOffset>
                </wp:positionV>
                <wp:extent cx="1332230" cy="1270"/>
                <wp:effectExtent l="0" t="19050" r="20320" b="17780"/>
                <wp:wrapNone/>
                <wp:docPr id="764517963" name="Group 7645179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764517964"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FAD85" id="Group 764517963" o:spid="_x0000_s1026" alt="&quot;&quot;" style="position:absolute;margin-left:84.8pt;margin-top:4.25pt;width:104.9pt;height:.1pt;z-index:-251658223;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" path="m,l2098,e" filled="f" strokecolor="#060" strokeweight="3pt">
                  <v:path arrowok="t" o:connecttype="custom" o:connectlocs="0,0;2098,0" o:connectangles="0,0"/>
                </v:shape>
                <w10:wrap anchorx="page"/>
              </v:group>
            </w:pict>
          </mc:Fallback>
        </mc:AlternateContent>
      </w:r>
    </w:p>
    <w:p w14:paraId="7316FF56" w14:textId="128E8621" w:rsidR="0019322C" w:rsidRPr="00FE2334" w:rsidRDefault="005D33A4" w:rsidP="00267A63">
      <w:pPr>
        <w:pStyle w:val="Heading1nonum"/>
        <w:rPr>
          <w:rFonts w:eastAsia="Metropolis Black"/>
        </w:rPr>
      </w:pPr>
      <w:bookmarkStart w:id="112" w:name="_Toc119069728"/>
      <w:r w:rsidRPr="00FE2334">
        <w:rPr>
          <w:rFonts w:eastAsia="Metropolis Black"/>
        </w:rPr>
        <w:t>Safeguards and accountability</w:t>
      </w:r>
      <w:bookmarkEnd w:id="112"/>
      <w:r w:rsidRPr="00FE2334">
        <w:rPr>
          <w:rFonts w:eastAsia="Metropolis Black"/>
        </w:rPr>
        <w:t xml:space="preserve">  </w:t>
      </w:r>
    </w:p>
    <w:p w14:paraId="544E792E" w14:textId="77777777" w:rsidR="0019322C" w:rsidRPr="00FE2334" w:rsidRDefault="0019322C" w:rsidP="0085358E">
      <w:pPr>
        <w:spacing w:line="200" w:lineRule="exact"/>
        <w:rPr>
          <w:rFonts w:cs="Arial"/>
          <w:color w:val="008000"/>
          <w:szCs w:val="20"/>
        </w:rPr>
      </w:pPr>
      <w:r w:rsidRPr="00FE2334">
        <w:rPr>
          <w:rFonts w:cs="Arial"/>
          <w:noProof/>
          <w:color w:val="008000"/>
          <w:lang w:eastAsia="en-NZ"/>
        </w:rPr>
        <mc:AlternateContent>
          <mc:Choice Requires="wpg">
            <w:drawing>
              <wp:anchor distT="0" distB="0" distL="114300" distR="114300" simplePos="0" relativeHeight="251658258" behindDoc="1" locked="0" layoutInCell="1" allowOverlap="1" wp14:anchorId="0862B475" wp14:editId="46E601EB">
                <wp:simplePos x="0" y="0"/>
                <wp:positionH relativeFrom="page">
                  <wp:posOffset>1087427</wp:posOffset>
                </wp:positionH>
                <wp:positionV relativeFrom="paragraph">
                  <wp:posOffset>71755</wp:posOffset>
                </wp:positionV>
                <wp:extent cx="1332230" cy="1270"/>
                <wp:effectExtent l="0" t="19050" r="20320" b="17780"/>
                <wp:wrapNone/>
                <wp:docPr id="764517965" name="Group 7645179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764517966"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E7DCD0" id="Group 764517965" o:spid="_x0000_s1026" style="position:absolute;margin-left:85.6pt;margin-top:5.65pt;width:104.9pt;height:.1pt;z-index:-251658222;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" path="m,l2098,e" filled="f" strokecolor="#060" strokeweight="3pt">
                  <v:path arrowok="t" o:connecttype="custom" o:connectlocs="0,0;2098,0" o:connectangles="0,0"/>
                </v:shape>
                <w10:wrap anchorx="page"/>
              </v:group>
            </w:pict>
          </mc:Fallback>
        </mc:AlternateContent>
      </w:r>
    </w:p>
    <w:p w14:paraId="4B22CF7A" w14:textId="77777777" w:rsidR="0019322C" w:rsidRPr="00FE2334" w:rsidRDefault="0019322C" w:rsidP="008B668F">
      <w:pPr>
        <w:pStyle w:val="BodyTextalphalist"/>
        <w:rPr>
          <w:rFonts w:cs="Arial"/>
          <w:color w:val="008000"/>
          <w:szCs w:val="22"/>
        </w:rPr>
      </w:pPr>
    </w:p>
    <w:p w14:paraId="5CE373DA" w14:textId="77777777" w:rsidR="00A47EDE" w:rsidRPr="00294903" w:rsidRDefault="00A47EDE" w:rsidP="00267A63">
      <w:pPr>
        <w:pStyle w:val="Heading2"/>
        <w:rPr>
          <w:sz w:val="32"/>
          <w:szCs w:val="32"/>
        </w:rPr>
      </w:pPr>
      <w:bookmarkStart w:id="113" w:name="_Toc115854962"/>
      <w:bookmarkStart w:id="114" w:name="_Toc119069729"/>
      <w:r w:rsidRPr="00294903">
        <w:rPr>
          <w:sz w:val="32"/>
          <w:szCs w:val="32"/>
        </w:rPr>
        <w:t>Introduction</w:t>
      </w:r>
      <w:bookmarkEnd w:id="113"/>
      <w:bookmarkEnd w:id="114"/>
    </w:p>
    <w:p w14:paraId="6C21D405" w14:textId="77777777" w:rsidR="00FF236A" w:rsidRPr="00294903" w:rsidRDefault="00FF236A" w:rsidP="00267A63">
      <w:pPr>
        <w:pStyle w:val="ListParagraph"/>
        <w:numPr>
          <w:ilvl w:val="0"/>
          <w:numId w:val="29"/>
        </w:numPr>
        <w:tabs>
          <w:tab w:val="left" w:pos="709"/>
        </w:tabs>
        <w:spacing w:before="80" w:after="120"/>
        <w:contextualSpacing w:val="0"/>
        <w:rPr>
          <w:rFonts w:eastAsia="Times New Roman" w:cs="Arial"/>
          <w:vanish/>
          <w:color w:val="000000" w:themeColor="text1"/>
          <w:sz w:val="32"/>
          <w:szCs w:val="32"/>
          <w:lang w:eastAsia="en-AU"/>
        </w:rPr>
      </w:pPr>
    </w:p>
    <w:p w14:paraId="282AD542" w14:textId="66C5EECA" w:rsidR="00AF69A0" w:rsidRPr="00294903" w:rsidRDefault="00AF69A0" w:rsidP="00267A63">
      <w:pPr>
        <w:pStyle w:val="BodyText"/>
        <w:numPr>
          <w:ilvl w:val="1"/>
          <w:numId w:val="29"/>
        </w:numPr>
        <w:tabs>
          <w:tab w:val="num" w:pos="1425"/>
        </w:tabs>
        <w:ind w:hanging="709"/>
        <w:rPr>
          <w:rFonts w:cs="Arial"/>
          <w:sz w:val="32"/>
          <w:szCs w:val="32"/>
        </w:rPr>
      </w:pPr>
      <w:r w:rsidRPr="00294903">
        <w:rPr>
          <w:rFonts w:cs="Arial"/>
          <w:sz w:val="32"/>
          <w:szCs w:val="32"/>
        </w:rPr>
        <w:t xml:space="preserve">Much of the time, decision-making arrangements for a person with affected decision-making </w:t>
      </w:r>
      <w:r w:rsidR="00EB308E" w:rsidRPr="00294903">
        <w:rPr>
          <w:rFonts w:cs="Arial"/>
          <w:sz w:val="32"/>
          <w:szCs w:val="32"/>
        </w:rPr>
        <w:t xml:space="preserve">work well. However, sometimes things </w:t>
      </w:r>
      <w:r w:rsidR="007E055C" w:rsidRPr="00294903">
        <w:rPr>
          <w:rFonts w:cs="Arial"/>
          <w:sz w:val="32"/>
          <w:szCs w:val="32"/>
        </w:rPr>
        <w:t>might</w:t>
      </w:r>
      <w:r w:rsidR="00EB308E" w:rsidRPr="00294903">
        <w:rPr>
          <w:rFonts w:cs="Arial"/>
          <w:sz w:val="32"/>
          <w:szCs w:val="32"/>
        </w:rPr>
        <w:t xml:space="preserve"> go wrong</w:t>
      </w:r>
      <w:r w:rsidR="009F591E" w:rsidRPr="00294903">
        <w:rPr>
          <w:rFonts w:cs="Arial"/>
          <w:sz w:val="32"/>
          <w:szCs w:val="32"/>
        </w:rPr>
        <w:t xml:space="preserve"> or people’s rights </w:t>
      </w:r>
      <w:r w:rsidR="0060431A" w:rsidRPr="00294903">
        <w:rPr>
          <w:rFonts w:cs="Arial"/>
          <w:sz w:val="32"/>
          <w:szCs w:val="32"/>
        </w:rPr>
        <w:t xml:space="preserve">might </w:t>
      </w:r>
      <w:r w:rsidR="009F591E" w:rsidRPr="00294903">
        <w:rPr>
          <w:rFonts w:cs="Arial"/>
          <w:sz w:val="32"/>
          <w:szCs w:val="32"/>
        </w:rPr>
        <w:t>need protecting</w:t>
      </w:r>
      <w:r w:rsidR="00EB308E" w:rsidRPr="00294903">
        <w:rPr>
          <w:rFonts w:cs="Arial"/>
          <w:sz w:val="32"/>
          <w:szCs w:val="32"/>
        </w:rPr>
        <w:t>.</w:t>
      </w:r>
    </w:p>
    <w:p w14:paraId="56956591" w14:textId="224F4EE7" w:rsidR="00212344" w:rsidRPr="00294903" w:rsidRDefault="00212344" w:rsidP="00267A63">
      <w:pPr>
        <w:pStyle w:val="BodyText"/>
        <w:numPr>
          <w:ilvl w:val="1"/>
          <w:numId w:val="29"/>
        </w:numPr>
        <w:tabs>
          <w:tab w:val="num" w:pos="1425"/>
        </w:tabs>
        <w:ind w:hanging="709"/>
        <w:rPr>
          <w:rFonts w:cs="Arial"/>
          <w:sz w:val="32"/>
          <w:szCs w:val="32"/>
        </w:rPr>
      </w:pPr>
      <w:r w:rsidRPr="00294903">
        <w:rPr>
          <w:rFonts w:cs="Arial"/>
          <w:sz w:val="32"/>
          <w:szCs w:val="32"/>
        </w:rPr>
        <w:t xml:space="preserve">We think the law has a role to play in keeping people with affected decision-making safe from abuse, neglect and being taken advantage of. The law </w:t>
      </w:r>
      <w:r w:rsidR="00D433B1" w:rsidRPr="00294903">
        <w:rPr>
          <w:rFonts w:cs="Arial"/>
          <w:sz w:val="32"/>
          <w:szCs w:val="32"/>
        </w:rPr>
        <w:t>might</w:t>
      </w:r>
      <w:r w:rsidRPr="00294903">
        <w:rPr>
          <w:rFonts w:cs="Arial"/>
          <w:sz w:val="32"/>
          <w:szCs w:val="32"/>
        </w:rPr>
        <w:t xml:space="preserve"> also be used to support others involved decision-making arrangements, such as decision-making supporters. </w:t>
      </w:r>
    </w:p>
    <w:p w14:paraId="3C665A1F" w14:textId="49F27085" w:rsidR="00212344" w:rsidRPr="00294903" w:rsidRDefault="00212344" w:rsidP="006D6F5D">
      <w:pPr>
        <w:pStyle w:val="BodyText"/>
        <w:numPr>
          <w:ilvl w:val="1"/>
          <w:numId w:val="29"/>
        </w:numPr>
        <w:tabs>
          <w:tab w:val="left" w:pos="709"/>
        </w:tabs>
        <w:ind w:hanging="709"/>
        <w:rPr>
          <w:rFonts w:cs="Arial"/>
          <w:sz w:val="32"/>
          <w:szCs w:val="32"/>
        </w:rPr>
      </w:pPr>
      <w:r w:rsidRPr="00294903">
        <w:rPr>
          <w:rFonts w:cs="Arial"/>
          <w:sz w:val="32"/>
          <w:szCs w:val="32"/>
        </w:rPr>
        <w:t xml:space="preserve">Which safeguards and accountability mechanisms are appropriate will depend on the decision-making arrangement being used. Because it is difficult to think about safeguards and accountability mechanisms out of context, this chapter focuses on five scenarios. The scenarios are intended to help you think about which </w:t>
      </w:r>
      <w:r w:rsidRPr="00294903">
        <w:rPr>
          <w:rFonts w:cs="Arial"/>
          <w:sz w:val="32"/>
          <w:szCs w:val="32"/>
        </w:rPr>
        <w:lastRenderedPageBreak/>
        <w:t xml:space="preserve">safeguards and accountability mechanisms might </w:t>
      </w:r>
      <w:r w:rsidR="00B917BD" w:rsidRPr="00294903">
        <w:rPr>
          <w:rFonts w:cs="Arial"/>
          <w:sz w:val="32"/>
          <w:szCs w:val="32"/>
        </w:rPr>
        <w:t xml:space="preserve">be needed </w:t>
      </w:r>
      <w:r w:rsidRPr="00294903">
        <w:rPr>
          <w:rFonts w:cs="Arial"/>
          <w:sz w:val="32"/>
          <w:szCs w:val="32"/>
        </w:rPr>
        <w:t xml:space="preserve">in different situations.  </w:t>
      </w:r>
    </w:p>
    <w:p w14:paraId="3D9C2710" w14:textId="6D55E6C5" w:rsidR="00212344" w:rsidRPr="00294903" w:rsidRDefault="001E3F43" w:rsidP="006D6F5D">
      <w:pPr>
        <w:pStyle w:val="Heading2"/>
        <w:keepNext w:val="0"/>
        <w:rPr>
          <w:sz w:val="32"/>
          <w:szCs w:val="32"/>
        </w:rPr>
      </w:pPr>
      <w:bookmarkStart w:id="115" w:name="_Toc119069730"/>
      <w:r w:rsidRPr="00294903">
        <w:rPr>
          <w:sz w:val="32"/>
          <w:szCs w:val="32"/>
        </w:rPr>
        <w:t xml:space="preserve">Scenario One: </w:t>
      </w:r>
      <w:r w:rsidR="008D6720" w:rsidRPr="00294903">
        <w:rPr>
          <w:sz w:val="32"/>
          <w:szCs w:val="32"/>
        </w:rPr>
        <w:t>the role of a decision-making supporter</w:t>
      </w:r>
      <w:bookmarkEnd w:id="115"/>
    </w:p>
    <w:tbl>
      <w:tblPr>
        <w:tblStyle w:val="TableGrid"/>
        <w:tblW w:w="0" w:type="auto"/>
        <w:tblInd w:w="709" w:type="dxa"/>
        <w:tblLook w:val="04A0" w:firstRow="1" w:lastRow="0" w:firstColumn="1" w:lastColumn="0" w:noHBand="0" w:noVBand="1"/>
      </w:tblPr>
      <w:tblGrid>
        <w:gridCol w:w="8353"/>
      </w:tblGrid>
      <w:tr w:rsidR="00212344" w:rsidRPr="00294903" w14:paraId="7141DEF0" w14:textId="77777777">
        <w:tc>
          <w:tcPr>
            <w:tcW w:w="9061" w:type="dxa"/>
          </w:tcPr>
          <w:p w14:paraId="2A935573" w14:textId="474252AE" w:rsidR="00212344" w:rsidRPr="00294903" w:rsidRDefault="00212344" w:rsidP="006D6F5D">
            <w:pPr>
              <w:pStyle w:val="BodyText"/>
              <w:numPr>
                <w:ilvl w:val="0"/>
                <w:numId w:val="0"/>
              </w:numPr>
              <w:spacing w:before="160" w:after="160"/>
              <w:rPr>
                <w:rFonts w:cs="Arial"/>
                <w:i/>
                <w:iCs/>
                <w:sz w:val="32"/>
                <w:szCs w:val="32"/>
              </w:rPr>
            </w:pPr>
            <w:r w:rsidRPr="00294903">
              <w:rPr>
                <w:rFonts w:cs="Arial"/>
                <w:i/>
                <w:iCs/>
                <w:sz w:val="32"/>
                <w:szCs w:val="32"/>
              </w:rPr>
              <w:t>H</w:t>
            </w:r>
            <w:r w:rsidR="00202FF7" w:rsidRPr="00294903">
              <w:rPr>
                <w:rFonts w:cs="Arial"/>
                <w:i/>
                <w:iCs/>
                <w:sz w:val="32"/>
                <w:szCs w:val="32"/>
              </w:rPr>
              <w:t>ē</w:t>
            </w:r>
            <w:r w:rsidRPr="00294903">
              <w:rPr>
                <w:rFonts w:cs="Arial"/>
                <w:i/>
                <w:iCs/>
                <w:sz w:val="32"/>
                <w:szCs w:val="32"/>
              </w:rPr>
              <w:t>mi</w:t>
            </w:r>
            <w:r w:rsidR="0001216C" w:rsidRPr="00294903">
              <w:rPr>
                <w:rFonts w:cs="Arial"/>
                <w:i/>
                <w:iCs/>
                <w:sz w:val="32"/>
                <w:szCs w:val="32"/>
              </w:rPr>
              <w:t xml:space="preserve"> </w:t>
            </w:r>
            <w:r w:rsidR="004036D3" w:rsidRPr="00294903">
              <w:rPr>
                <w:rFonts w:cs="Arial"/>
                <w:i/>
                <w:iCs/>
                <w:sz w:val="32"/>
                <w:szCs w:val="32"/>
              </w:rPr>
              <w:t xml:space="preserve">(who we met in </w:t>
            </w:r>
            <w:r w:rsidRPr="00294903">
              <w:rPr>
                <w:rFonts w:cs="Arial"/>
                <w:i/>
                <w:iCs/>
                <w:sz w:val="32"/>
                <w:szCs w:val="32"/>
              </w:rPr>
              <w:t>Chapter 7</w:t>
            </w:r>
            <w:r w:rsidR="004036D3" w:rsidRPr="00294903">
              <w:rPr>
                <w:rFonts w:cs="Arial"/>
                <w:i/>
                <w:iCs/>
                <w:sz w:val="32"/>
                <w:szCs w:val="32"/>
              </w:rPr>
              <w:t>)</w:t>
            </w:r>
            <w:r w:rsidRPr="00294903">
              <w:rPr>
                <w:rFonts w:cs="Arial"/>
                <w:i/>
                <w:iCs/>
                <w:sz w:val="32"/>
                <w:szCs w:val="32"/>
              </w:rPr>
              <w:t xml:space="preserve"> has a learning disability </w:t>
            </w:r>
            <w:r w:rsidR="003F51BC" w:rsidRPr="00294903">
              <w:rPr>
                <w:rFonts w:cs="Arial"/>
                <w:i/>
                <w:iCs/>
                <w:sz w:val="32"/>
                <w:szCs w:val="32"/>
              </w:rPr>
              <w:t>and lives at home with his mum</w:t>
            </w:r>
            <w:r w:rsidRPr="00294903">
              <w:rPr>
                <w:rFonts w:cs="Arial"/>
                <w:i/>
                <w:iCs/>
                <w:sz w:val="32"/>
                <w:szCs w:val="32"/>
              </w:rPr>
              <w:t xml:space="preserve">. </w:t>
            </w:r>
            <w:r w:rsidR="004A1BA6" w:rsidRPr="00294903">
              <w:rPr>
                <w:rFonts w:cs="Arial"/>
                <w:i/>
                <w:iCs/>
                <w:sz w:val="32"/>
                <w:szCs w:val="32"/>
              </w:rPr>
              <w:t xml:space="preserve">His mum now has control of his money and how he spends it. </w:t>
            </w:r>
            <w:r w:rsidRPr="00294903">
              <w:rPr>
                <w:rFonts w:cs="Arial"/>
                <w:i/>
                <w:iCs/>
                <w:sz w:val="32"/>
                <w:szCs w:val="32"/>
              </w:rPr>
              <w:t>H</w:t>
            </w:r>
            <w:r w:rsidR="00202FF7" w:rsidRPr="00294903">
              <w:rPr>
                <w:rFonts w:cs="Arial"/>
                <w:i/>
                <w:iCs/>
                <w:sz w:val="32"/>
                <w:szCs w:val="32"/>
              </w:rPr>
              <w:t>ē</w:t>
            </w:r>
            <w:r w:rsidRPr="00294903">
              <w:rPr>
                <w:rFonts w:cs="Arial"/>
                <w:i/>
                <w:iCs/>
                <w:sz w:val="32"/>
                <w:szCs w:val="32"/>
              </w:rPr>
              <w:t>mi is getting older and wants to make more decisions about his own life.</w:t>
            </w:r>
            <w:r w:rsidR="00EA5092" w:rsidRPr="00294903">
              <w:rPr>
                <w:rFonts w:cs="Arial"/>
                <w:i/>
                <w:iCs/>
                <w:sz w:val="32"/>
                <w:szCs w:val="32"/>
              </w:rPr>
              <w:t xml:space="preserve"> She uses some of it to cover H</w:t>
            </w:r>
            <w:r w:rsidR="00202FF7" w:rsidRPr="00294903">
              <w:rPr>
                <w:rFonts w:cs="Arial"/>
                <w:i/>
                <w:iCs/>
                <w:sz w:val="32"/>
                <w:szCs w:val="32"/>
              </w:rPr>
              <w:t>ē</w:t>
            </w:r>
            <w:r w:rsidR="00EA5092" w:rsidRPr="00294903">
              <w:rPr>
                <w:rFonts w:cs="Arial"/>
                <w:i/>
                <w:iCs/>
                <w:sz w:val="32"/>
                <w:szCs w:val="32"/>
              </w:rPr>
              <w:t>mi’s house expenses and saves the rest for H</w:t>
            </w:r>
            <w:r w:rsidR="00202FF7" w:rsidRPr="00294903">
              <w:rPr>
                <w:rFonts w:cs="Arial"/>
                <w:i/>
                <w:iCs/>
                <w:sz w:val="32"/>
                <w:szCs w:val="32"/>
              </w:rPr>
              <w:t>ē</w:t>
            </w:r>
            <w:r w:rsidR="00EA5092" w:rsidRPr="00294903">
              <w:rPr>
                <w:rFonts w:cs="Arial"/>
                <w:i/>
                <w:iCs/>
                <w:sz w:val="32"/>
                <w:szCs w:val="32"/>
              </w:rPr>
              <w:t>mi</w:t>
            </w:r>
            <w:r w:rsidR="00DB13B1" w:rsidRPr="00294903">
              <w:rPr>
                <w:rFonts w:cs="Arial"/>
                <w:i/>
                <w:iCs/>
                <w:sz w:val="32"/>
                <w:szCs w:val="32"/>
              </w:rPr>
              <w:t xml:space="preserve">. </w:t>
            </w:r>
            <w:r w:rsidR="000B4D65" w:rsidRPr="00294903">
              <w:rPr>
                <w:rFonts w:cs="Arial"/>
                <w:i/>
                <w:iCs/>
                <w:sz w:val="32"/>
                <w:szCs w:val="32"/>
              </w:rPr>
              <w:t>H</w:t>
            </w:r>
            <w:r w:rsidR="00202FF7" w:rsidRPr="00294903">
              <w:rPr>
                <w:rFonts w:cs="Arial"/>
                <w:i/>
                <w:iCs/>
                <w:sz w:val="32"/>
                <w:szCs w:val="32"/>
              </w:rPr>
              <w:t>ē</w:t>
            </w:r>
            <w:r w:rsidR="000B4D65" w:rsidRPr="00294903">
              <w:rPr>
                <w:rFonts w:cs="Arial"/>
                <w:i/>
                <w:iCs/>
                <w:sz w:val="32"/>
                <w:szCs w:val="32"/>
              </w:rPr>
              <w:t xml:space="preserve">mi would </w:t>
            </w:r>
            <w:r w:rsidR="00AF5C66" w:rsidRPr="00294903">
              <w:rPr>
                <w:rFonts w:cs="Arial"/>
                <w:i/>
                <w:iCs/>
                <w:sz w:val="32"/>
                <w:szCs w:val="32"/>
              </w:rPr>
              <w:t xml:space="preserve">like to </w:t>
            </w:r>
            <w:r w:rsidR="000A7742" w:rsidRPr="00294903">
              <w:rPr>
                <w:rFonts w:cs="Arial"/>
                <w:i/>
                <w:iCs/>
                <w:sz w:val="32"/>
                <w:szCs w:val="32"/>
              </w:rPr>
              <w:t>have some more control over his money.</w:t>
            </w:r>
            <w:r w:rsidR="00FE5B24" w:rsidRPr="00294903">
              <w:rPr>
                <w:rFonts w:cs="Arial"/>
                <w:i/>
                <w:iCs/>
                <w:sz w:val="32"/>
                <w:szCs w:val="32"/>
              </w:rPr>
              <w:t xml:space="preserve"> </w:t>
            </w:r>
            <w:r w:rsidR="000A7742" w:rsidRPr="00294903">
              <w:rPr>
                <w:rFonts w:cs="Arial"/>
                <w:i/>
                <w:iCs/>
                <w:sz w:val="32"/>
                <w:szCs w:val="32"/>
              </w:rPr>
              <w:t>He would like to buy</w:t>
            </w:r>
            <w:r w:rsidR="00AF5C66" w:rsidRPr="00294903">
              <w:rPr>
                <w:rFonts w:cs="Arial"/>
                <w:i/>
                <w:iCs/>
                <w:sz w:val="32"/>
                <w:szCs w:val="32"/>
              </w:rPr>
              <w:t xml:space="preserve"> some expensive </w:t>
            </w:r>
            <w:r w:rsidR="00516061" w:rsidRPr="00294903">
              <w:rPr>
                <w:rFonts w:cs="Arial"/>
                <w:sz w:val="32"/>
                <w:szCs w:val="32"/>
              </w:rPr>
              <w:t>Minecraft</w:t>
            </w:r>
            <w:r w:rsidR="00AF5C66" w:rsidRPr="00294903">
              <w:rPr>
                <w:rFonts w:cs="Arial"/>
                <w:i/>
                <w:iCs/>
                <w:sz w:val="32"/>
                <w:szCs w:val="32"/>
              </w:rPr>
              <w:t xml:space="preserve"> collectibles</w:t>
            </w:r>
            <w:r w:rsidR="00F4180A" w:rsidRPr="00294903">
              <w:rPr>
                <w:rFonts w:cs="Arial"/>
                <w:i/>
                <w:iCs/>
                <w:sz w:val="32"/>
                <w:szCs w:val="32"/>
              </w:rPr>
              <w:t xml:space="preserve">. </w:t>
            </w:r>
            <w:r w:rsidR="00A27E6C" w:rsidRPr="00294903">
              <w:rPr>
                <w:rFonts w:cs="Arial"/>
                <w:i/>
                <w:iCs/>
                <w:sz w:val="32"/>
                <w:szCs w:val="32"/>
              </w:rPr>
              <w:t>His mum</w:t>
            </w:r>
            <w:r w:rsidR="00EA5092" w:rsidRPr="00294903">
              <w:rPr>
                <w:rFonts w:cs="Arial"/>
                <w:i/>
                <w:iCs/>
                <w:sz w:val="32"/>
                <w:szCs w:val="32"/>
              </w:rPr>
              <w:t xml:space="preserve"> does not think this is a good use of money and i</w:t>
            </w:r>
            <w:r w:rsidR="00CD23B6" w:rsidRPr="00294903">
              <w:rPr>
                <w:rFonts w:cs="Arial"/>
                <w:i/>
                <w:iCs/>
                <w:sz w:val="32"/>
                <w:szCs w:val="32"/>
              </w:rPr>
              <w:t xml:space="preserve">s worried about his budgeting skills. </w:t>
            </w:r>
            <w:r w:rsidR="00E83B33" w:rsidRPr="00294903">
              <w:rPr>
                <w:rFonts w:cs="Arial"/>
                <w:i/>
                <w:iCs/>
                <w:sz w:val="32"/>
                <w:szCs w:val="32"/>
              </w:rPr>
              <w:t>She is worried that if she gives more control to H</w:t>
            </w:r>
            <w:r w:rsidR="00202FF7" w:rsidRPr="00294903">
              <w:rPr>
                <w:rFonts w:cs="Arial"/>
                <w:i/>
                <w:iCs/>
                <w:sz w:val="32"/>
                <w:szCs w:val="32"/>
              </w:rPr>
              <w:t>ē</w:t>
            </w:r>
            <w:r w:rsidR="00E83B33" w:rsidRPr="00294903">
              <w:rPr>
                <w:rFonts w:cs="Arial"/>
                <w:i/>
                <w:iCs/>
                <w:sz w:val="32"/>
                <w:szCs w:val="32"/>
              </w:rPr>
              <w:t>mi he will not make ‘responsible’ decisions.</w:t>
            </w:r>
          </w:p>
        </w:tc>
      </w:tr>
    </w:tbl>
    <w:p w14:paraId="071285F1" w14:textId="77777777" w:rsidR="00212344" w:rsidRPr="00294903" w:rsidRDefault="00212344" w:rsidP="006D6F5D">
      <w:pPr>
        <w:pStyle w:val="Heading3"/>
        <w:keepNext w:val="0"/>
        <w:rPr>
          <w:rFonts w:ascii="Arial" w:hAnsi="Arial" w:cs="Arial"/>
          <w:sz w:val="32"/>
          <w:szCs w:val="32"/>
        </w:rPr>
      </w:pPr>
      <w:r w:rsidRPr="00294903">
        <w:rPr>
          <w:rFonts w:ascii="Arial" w:hAnsi="Arial" w:cs="Arial"/>
          <w:sz w:val="32"/>
          <w:szCs w:val="32"/>
        </w:rPr>
        <w:t>What safeguards and accountability mechanisms could be useful in this scenario?</w:t>
      </w:r>
    </w:p>
    <w:p w14:paraId="6CA91FA0" w14:textId="751437E4" w:rsidR="00212344" w:rsidRPr="00294903" w:rsidRDefault="00212344" w:rsidP="006D6F5D">
      <w:pPr>
        <w:pStyle w:val="BodyText"/>
        <w:numPr>
          <w:ilvl w:val="1"/>
          <w:numId w:val="29"/>
        </w:numPr>
        <w:tabs>
          <w:tab w:val="left" w:pos="709"/>
        </w:tabs>
        <w:ind w:hanging="709"/>
        <w:rPr>
          <w:rFonts w:cs="Arial"/>
          <w:sz w:val="32"/>
          <w:szCs w:val="32"/>
        </w:rPr>
      </w:pPr>
      <w:r w:rsidRPr="00294903">
        <w:rPr>
          <w:rFonts w:cs="Arial"/>
          <w:sz w:val="32"/>
          <w:szCs w:val="32"/>
        </w:rPr>
        <w:t>As explained in Chapter 7, there is no specific legal framework for decision-making supporters. This means that there are no specific safeguard and accountability mechanisms</w:t>
      </w:r>
      <w:r w:rsidR="00463C8F" w:rsidRPr="00294903">
        <w:rPr>
          <w:rFonts w:cs="Arial"/>
          <w:sz w:val="32"/>
          <w:szCs w:val="32"/>
        </w:rPr>
        <w:t xml:space="preserve"> to manage difficult situations, such as when a person with affect</w:t>
      </w:r>
      <w:r w:rsidR="0035087A" w:rsidRPr="00294903">
        <w:rPr>
          <w:rFonts w:cs="Arial"/>
          <w:sz w:val="32"/>
          <w:szCs w:val="32"/>
        </w:rPr>
        <w:t>ed</w:t>
      </w:r>
      <w:r w:rsidR="00463C8F" w:rsidRPr="00294903">
        <w:rPr>
          <w:rFonts w:cs="Arial"/>
          <w:sz w:val="32"/>
          <w:szCs w:val="32"/>
        </w:rPr>
        <w:t xml:space="preserve"> decision-making wants to do something and their supporter disagrees. </w:t>
      </w:r>
    </w:p>
    <w:p w14:paraId="2F2F3C5B" w14:textId="72B7AC86" w:rsidR="00212344" w:rsidRPr="00294903" w:rsidRDefault="00212344" w:rsidP="003E0605">
      <w:pPr>
        <w:pStyle w:val="BodyText"/>
        <w:keepNext/>
        <w:keepLines/>
        <w:numPr>
          <w:ilvl w:val="1"/>
          <w:numId w:val="29"/>
        </w:numPr>
        <w:tabs>
          <w:tab w:val="left" w:pos="709"/>
        </w:tabs>
        <w:ind w:hanging="709"/>
        <w:rPr>
          <w:rFonts w:cs="Arial"/>
          <w:sz w:val="32"/>
          <w:szCs w:val="32"/>
        </w:rPr>
      </w:pPr>
      <w:r w:rsidRPr="00294903">
        <w:rPr>
          <w:rFonts w:cs="Arial"/>
          <w:sz w:val="32"/>
          <w:szCs w:val="32"/>
        </w:rPr>
        <w:lastRenderedPageBreak/>
        <w:t>Some ways the law could provide safeguards and accountability mechanisms are:</w:t>
      </w:r>
    </w:p>
    <w:p w14:paraId="422B3305" w14:textId="67D6FE49" w:rsidR="00212344" w:rsidRPr="00294903" w:rsidRDefault="00212344" w:rsidP="00F501A9">
      <w:pPr>
        <w:pStyle w:val="BodyTextnonum"/>
        <w:keepNext/>
        <w:keepLines/>
        <w:numPr>
          <w:ilvl w:val="3"/>
          <w:numId w:val="28"/>
        </w:numPr>
        <w:tabs>
          <w:tab w:val="clear" w:pos="1134"/>
        </w:tabs>
        <w:ind w:left="1418" w:hanging="709"/>
        <w:rPr>
          <w:rFonts w:cs="Arial"/>
          <w:sz w:val="32"/>
          <w:szCs w:val="32"/>
        </w:rPr>
      </w:pPr>
      <w:r w:rsidRPr="00294903">
        <w:rPr>
          <w:rFonts w:cs="Arial"/>
          <w:b/>
          <w:bCs/>
          <w:sz w:val="32"/>
          <w:szCs w:val="32"/>
        </w:rPr>
        <w:t>Formalising the relationship</w:t>
      </w:r>
      <w:r w:rsidRPr="00294903">
        <w:rPr>
          <w:rFonts w:cs="Arial"/>
          <w:sz w:val="32"/>
          <w:szCs w:val="32"/>
        </w:rPr>
        <w:t>:</w:t>
      </w:r>
      <w:r w:rsidRPr="00294903">
        <w:rPr>
          <w:rFonts w:cs="Arial"/>
          <w:b/>
          <w:bCs/>
          <w:sz w:val="32"/>
          <w:szCs w:val="32"/>
        </w:rPr>
        <w:t xml:space="preserve"> </w:t>
      </w:r>
      <w:r w:rsidRPr="00294903">
        <w:rPr>
          <w:rFonts w:cs="Arial"/>
          <w:sz w:val="32"/>
          <w:szCs w:val="32"/>
        </w:rPr>
        <w:t xml:space="preserve">The law could allow, or require, the support relationship between </w:t>
      </w:r>
      <w:r w:rsidR="00E54580" w:rsidRPr="00294903">
        <w:rPr>
          <w:rFonts w:cs="Arial"/>
          <w:sz w:val="32"/>
          <w:szCs w:val="32"/>
        </w:rPr>
        <w:t>H</w:t>
      </w:r>
      <w:r w:rsidR="00550395" w:rsidRPr="00294903">
        <w:rPr>
          <w:rFonts w:cs="Arial"/>
          <w:sz w:val="32"/>
          <w:szCs w:val="32"/>
        </w:rPr>
        <w:t>ē</w:t>
      </w:r>
      <w:r w:rsidR="00E54580" w:rsidRPr="00294903">
        <w:rPr>
          <w:rFonts w:cs="Arial"/>
          <w:sz w:val="32"/>
          <w:szCs w:val="32"/>
        </w:rPr>
        <w:t>mi</w:t>
      </w:r>
      <w:r w:rsidRPr="00294903">
        <w:rPr>
          <w:rFonts w:cs="Arial"/>
          <w:sz w:val="32"/>
          <w:szCs w:val="32"/>
        </w:rPr>
        <w:t xml:space="preserve"> and his mum to be formalised and recorded. </w:t>
      </w:r>
    </w:p>
    <w:p w14:paraId="0E5116FE" w14:textId="35CBAB2E" w:rsidR="00212344" w:rsidRPr="00294903" w:rsidRDefault="00212344" w:rsidP="00F501A9">
      <w:pPr>
        <w:pStyle w:val="BodyTextnonum"/>
        <w:keepNext/>
        <w:keepLines/>
        <w:numPr>
          <w:ilvl w:val="3"/>
          <w:numId w:val="28"/>
        </w:numPr>
        <w:tabs>
          <w:tab w:val="clear" w:pos="1134"/>
        </w:tabs>
        <w:ind w:left="1418" w:hanging="709"/>
        <w:rPr>
          <w:rFonts w:cs="Arial"/>
          <w:sz w:val="32"/>
          <w:szCs w:val="32"/>
        </w:rPr>
      </w:pPr>
      <w:r w:rsidRPr="00294903">
        <w:rPr>
          <w:rFonts w:cs="Arial"/>
          <w:b/>
          <w:bCs/>
          <w:sz w:val="32"/>
          <w:szCs w:val="32"/>
        </w:rPr>
        <w:t>Setting out duties</w:t>
      </w:r>
      <w:r w:rsidRPr="00294903">
        <w:rPr>
          <w:rFonts w:cs="Arial"/>
          <w:sz w:val="32"/>
          <w:szCs w:val="32"/>
        </w:rPr>
        <w:t>: The law</w:t>
      </w:r>
      <w:r w:rsidRPr="00294903" w:rsidDel="00F650BA">
        <w:rPr>
          <w:rFonts w:cs="Arial"/>
          <w:sz w:val="32"/>
          <w:szCs w:val="32"/>
        </w:rPr>
        <w:t xml:space="preserve"> </w:t>
      </w:r>
      <w:r w:rsidRPr="00294903">
        <w:rPr>
          <w:rFonts w:cs="Arial"/>
          <w:sz w:val="32"/>
          <w:szCs w:val="32"/>
        </w:rPr>
        <w:t xml:space="preserve">could set out duties or responsibilities of decision-making supporters. For example, the law could require </w:t>
      </w:r>
      <w:r w:rsidR="00E334A9" w:rsidRPr="00294903">
        <w:rPr>
          <w:rFonts w:cs="Arial"/>
          <w:sz w:val="32"/>
          <w:szCs w:val="32"/>
        </w:rPr>
        <w:t>H</w:t>
      </w:r>
      <w:r w:rsidR="00EE3C58" w:rsidRPr="00294903">
        <w:rPr>
          <w:rFonts w:cs="Arial"/>
          <w:sz w:val="32"/>
          <w:szCs w:val="32"/>
        </w:rPr>
        <w:t>ē</w:t>
      </w:r>
      <w:r w:rsidR="00E334A9" w:rsidRPr="00294903">
        <w:rPr>
          <w:rFonts w:cs="Arial"/>
          <w:sz w:val="32"/>
          <w:szCs w:val="32"/>
        </w:rPr>
        <w:t>m</w:t>
      </w:r>
      <w:r w:rsidR="00CC4E90" w:rsidRPr="00294903">
        <w:rPr>
          <w:rFonts w:cs="Arial"/>
          <w:sz w:val="32"/>
          <w:szCs w:val="32"/>
        </w:rPr>
        <w:t>i</w:t>
      </w:r>
      <w:r w:rsidR="00E334A9" w:rsidRPr="00294903">
        <w:rPr>
          <w:rFonts w:cs="Arial"/>
          <w:sz w:val="32"/>
          <w:szCs w:val="32"/>
        </w:rPr>
        <w:t xml:space="preserve">’s </w:t>
      </w:r>
      <w:r w:rsidRPr="00294903">
        <w:rPr>
          <w:rFonts w:cs="Arial"/>
          <w:sz w:val="32"/>
          <w:szCs w:val="32"/>
        </w:rPr>
        <w:t xml:space="preserve">mum to </w:t>
      </w:r>
      <w:r w:rsidR="00CD23B6" w:rsidRPr="00294903">
        <w:rPr>
          <w:rFonts w:cs="Arial"/>
          <w:sz w:val="32"/>
          <w:szCs w:val="32"/>
        </w:rPr>
        <w:t xml:space="preserve">respect </w:t>
      </w:r>
      <w:r w:rsidRPr="00294903">
        <w:rPr>
          <w:rFonts w:cs="Arial"/>
          <w:sz w:val="32"/>
          <w:szCs w:val="32"/>
        </w:rPr>
        <w:t>his will and preferences.</w:t>
      </w:r>
    </w:p>
    <w:p w14:paraId="57EBCF63" w14:textId="6172C905" w:rsidR="00212344" w:rsidRPr="00294903" w:rsidRDefault="00212344" w:rsidP="00F501A9">
      <w:pPr>
        <w:pStyle w:val="BodyTextnonum"/>
        <w:keepNext/>
        <w:keepLines/>
        <w:numPr>
          <w:ilvl w:val="3"/>
          <w:numId w:val="28"/>
        </w:numPr>
        <w:tabs>
          <w:tab w:val="clear" w:pos="709"/>
          <w:tab w:val="clear" w:pos="1134"/>
          <w:tab w:val="num" w:pos="1312"/>
        </w:tabs>
        <w:ind w:left="1418" w:hanging="709"/>
        <w:rPr>
          <w:rFonts w:cs="Arial"/>
          <w:sz w:val="32"/>
          <w:szCs w:val="32"/>
        </w:rPr>
      </w:pPr>
      <w:r w:rsidRPr="00294903">
        <w:rPr>
          <w:rFonts w:cs="Arial"/>
          <w:b/>
          <w:bCs/>
          <w:sz w:val="32"/>
          <w:szCs w:val="32"/>
        </w:rPr>
        <w:t xml:space="preserve">Limits on the supporter: </w:t>
      </w:r>
      <w:r w:rsidRPr="00294903">
        <w:rPr>
          <w:rFonts w:cs="Arial"/>
          <w:sz w:val="32"/>
          <w:szCs w:val="32"/>
        </w:rPr>
        <w:t xml:space="preserve">The law could place clear limits on what the decision-making supporter can do. For example, the law could expressly prohibit </w:t>
      </w:r>
      <w:r w:rsidR="00E44FDE" w:rsidRPr="00294903">
        <w:rPr>
          <w:rFonts w:cs="Arial"/>
          <w:sz w:val="32"/>
          <w:szCs w:val="32"/>
        </w:rPr>
        <w:t>H</w:t>
      </w:r>
      <w:r w:rsidR="00EE3C58" w:rsidRPr="00294903">
        <w:rPr>
          <w:rFonts w:cs="Arial"/>
          <w:sz w:val="32"/>
          <w:szCs w:val="32"/>
        </w:rPr>
        <w:t>ē</w:t>
      </w:r>
      <w:r w:rsidR="00E44FDE" w:rsidRPr="00294903">
        <w:rPr>
          <w:rFonts w:cs="Arial"/>
          <w:sz w:val="32"/>
          <w:szCs w:val="32"/>
        </w:rPr>
        <w:t xml:space="preserve">mi’s </w:t>
      </w:r>
      <w:r w:rsidRPr="00294903">
        <w:rPr>
          <w:rFonts w:cs="Arial"/>
          <w:sz w:val="32"/>
          <w:szCs w:val="32"/>
        </w:rPr>
        <w:t xml:space="preserve">mum from making decisions on </w:t>
      </w:r>
      <w:r w:rsidR="00EA75A9" w:rsidRPr="00294903">
        <w:rPr>
          <w:rFonts w:cs="Arial"/>
          <w:sz w:val="32"/>
          <w:szCs w:val="32"/>
        </w:rPr>
        <w:t>his behalf</w:t>
      </w:r>
      <w:r w:rsidRPr="00294903">
        <w:rPr>
          <w:rFonts w:cs="Arial"/>
          <w:sz w:val="32"/>
          <w:szCs w:val="32"/>
        </w:rPr>
        <w:t>. It could also set out a process for when the supporter has a conflict of interest in relation to a particular decision.</w:t>
      </w:r>
    </w:p>
    <w:p w14:paraId="0C7FDCE3" w14:textId="77777777" w:rsidR="00212344" w:rsidRPr="00294903" w:rsidRDefault="00212344" w:rsidP="00F501A9">
      <w:pPr>
        <w:pStyle w:val="BodyTextnonum"/>
        <w:keepNext/>
        <w:keepLines/>
        <w:numPr>
          <w:ilvl w:val="3"/>
          <w:numId w:val="28"/>
        </w:numPr>
        <w:tabs>
          <w:tab w:val="clear" w:pos="709"/>
          <w:tab w:val="clear" w:pos="1134"/>
          <w:tab w:val="num" w:pos="1312"/>
        </w:tabs>
        <w:ind w:left="1418" w:hanging="709"/>
        <w:rPr>
          <w:rFonts w:cs="Arial"/>
          <w:sz w:val="32"/>
          <w:szCs w:val="32"/>
        </w:rPr>
      </w:pPr>
      <w:r w:rsidRPr="00294903">
        <w:rPr>
          <w:rFonts w:cs="Arial"/>
          <w:b/>
          <w:bCs/>
          <w:sz w:val="32"/>
          <w:szCs w:val="32"/>
        </w:rPr>
        <w:t>Protection of personal information</w:t>
      </w:r>
      <w:r w:rsidRPr="00294903">
        <w:rPr>
          <w:rFonts w:cs="Arial"/>
          <w:sz w:val="32"/>
          <w:szCs w:val="32"/>
        </w:rPr>
        <w:t xml:space="preserve">. If the law allowed a decision-making supporter to access the personal information of the supported person, the law might need to place limits on the access and use of that personal information. For example, the law might prevent a decision-making supporter from accessing the supported person’s personal information without their knowledge or consent. It might prevent the decision-making supporter from using that information for any purpose other than proving support. </w:t>
      </w:r>
    </w:p>
    <w:p w14:paraId="2049B4BA" w14:textId="157A6112" w:rsidR="00212344" w:rsidRPr="00294903" w:rsidRDefault="00212344" w:rsidP="00F501A9">
      <w:pPr>
        <w:pStyle w:val="BodyTextnonum"/>
        <w:keepNext/>
        <w:keepLines/>
        <w:numPr>
          <w:ilvl w:val="3"/>
          <w:numId w:val="28"/>
        </w:numPr>
        <w:tabs>
          <w:tab w:val="clear" w:pos="1134"/>
        </w:tabs>
        <w:ind w:left="1418" w:hanging="709"/>
        <w:rPr>
          <w:rFonts w:cs="Arial"/>
          <w:sz w:val="32"/>
          <w:szCs w:val="32"/>
        </w:rPr>
      </w:pPr>
      <w:r w:rsidRPr="00294903">
        <w:rPr>
          <w:rFonts w:cs="Arial"/>
          <w:b/>
          <w:bCs/>
          <w:sz w:val="32"/>
          <w:szCs w:val="32"/>
        </w:rPr>
        <w:lastRenderedPageBreak/>
        <w:t xml:space="preserve">Written agreement: </w:t>
      </w:r>
      <w:r w:rsidRPr="00294903">
        <w:rPr>
          <w:rFonts w:cs="Arial"/>
          <w:sz w:val="32"/>
          <w:szCs w:val="32"/>
        </w:rPr>
        <w:t xml:space="preserve">The law could require a formal written support agreement. This could ensure that </w:t>
      </w:r>
      <w:r w:rsidR="00EE3B3E" w:rsidRPr="00294903">
        <w:rPr>
          <w:rFonts w:cs="Arial"/>
          <w:sz w:val="32"/>
          <w:szCs w:val="32"/>
        </w:rPr>
        <w:t>H</w:t>
      </w:r>
      <w:r w:rsidR="00EE3C58" w:rsidRPr="00294903">
        <w:rPr>
          <w:rFonts w:cs="Arial"/>
          <w:sz w:val="32"/>
          <w:szCs w:val="32"/>
        </w:rPr>
        <w:t>ē</w:t>
      </w:r>
      <w:r w:rsidR="00EE3B3E" w:rsidRPr="00294903">
        <w:rPr>
          <w:rFonts w:cs="Arial"/>
          <w:sz w:val="32"/>
          <w:szCs w:val="32"/>
        </w:rPr>
        <w:t>mi</w:t>
      </w:r>
      <w:r w:rsidRPr="00294903">
        <w:rPr>
          <w:rFonts w:cs="Arial"/>
          <w:sz w:val="32"/>
          <w:szCs w:val="32"/>
        </w:rPr>
        <w:t xml:space="preserve"> and his mum are clear on the scope of the relationship and there is something to refer to if there is uncertainty or disagreement. The law might set out minimum requirements for support agreements or require them to be reviewed by a lawyer for the person with affected decision-making.  </w:t>
      </w:r>
    </w:p>
    <w:p w14:paraId="46A70941" w14:textId="42F68639" w:rsidR="00212344" w:rsidRPr="00294903" w:rsidRDefault="00212344" w:rsidP="00F501A9">
      <w:pPr>
        <w:pStyle w:val="BodyTextnonum"/>
        <w:numPr>
          <w:ilvl w:val="3"/>
          <w:numId w:val="28"/>
        </w:numPr>
        <w:tabs>
          <w:tab w:val="clear" w:pos="1134"/>
        </w:tabs>
        <w:spacing w:after="240"/>
        <w:ind w:left="1418" w:hanging="709"/>
        <w:rPr>
          <w:rFonts w:cs="Arial"/>
          <w:sz w:val="32"/>
          <w:szCs w:val="32"/>
        </w:rPr>
      </w:pPr>
      <w:r w:rsidRPr="00294903">
        <w:rPr>
          <w:rFonts w:cs="Arial"/>
          <w:b/>
          <w:bCs/>
          <w:sz w:val="32"/>
          <w:szCs w:val="32"/>
        </w:rPr>
        <w:t>Independent body</w:t>
      </w:r>
      <w:r w:rsidRPr="00294903">
        <w:rPr>
          <w:rFonts w:cs="Arial"/>
          <w:sz w:val="32"/>
          <w:szCs w:val="32"/>
        </w:rPr>
        <w:t>: The law could require the support relationship to be disclosed or registered with an independent body. This could allow third parties to verify the relationship. The independent body could also have an education and</w:t>
      </w:r>
      <w:r w:rsidR="00DB563C" w:rsidRPr="00294903">
        <w:rPr>
          <w:rFonts w:cs="Arial"/>
          <w:sz w:val="32"/>
          <w:szCs w:val="32"/>
        </w:rPr>
        <w:t>/or</w:t>
      </w:r>
      <w:r w:rsidRPr="00294903">
        <w:rPr>
          <w:rFonts w:cs="Arial"/>
          <w:sz w:val="32"/>
          <w:szCs w:val="32"/>
        </w:rPr>
        <w:t xml:space="preserve"> oversight role. </w:t>
      </w:r>
    </w:p>
    <w:tbl>
      <w:tblPr>
        <w:tblStyle w:val="TableGrid"/>
        <w:tblW w:w="0" w:type="auto"/>
        <w:tblInd w:w="709" w:type="dxa"/>
        <w:tblBorders>
          <w:top w:val="single" w:sz="12" w:space="0" w:color="006600"/>
          <w:left w:val="single" w:sz="12" w:space="0" w:color="006600"/>
          <w:bottom w:val="single" w:sz="12" w:space="0" w:color="006600"/>
          <w:right w:val="single" w:sz="12" w:space="0" w:color="006600"/>
          <w:insideH w:val="single" w:sz="12" w:space="0" w:color="006600"/>
          <w:insideV w:val="single" w:sz="12" w:space="0" w:color="006600"/>
        </w:tblBorders>
        <w:tblLook w:val="04A0" w:firstRow="1" w:lastRow="0" w:firstColumn="1" w:lastColumn="0" w:noHBand="0" w:noVBand="1"/>
      </w:tblPr>
      <w:tblGrid>
        <w:gridCol w:w="8333"/>
      </w:tblGrid>
      <w:tr w:rsidR="000F39C3" w:rsidRPr="00294903" w14:paraId="51934BD8" w14:textId="77777777" w:rsidTr="00CA3386">
        <w:tc>
          <w:tcPr>
            <w:tcW w:w="8333" w:type="dxa"/>
            <w:shd w:val="clear" w:color="auto" w:fill="F6F9F1"/>
          </w:tcPr>
          <w:p w14:paraId="79C85AD5" w14:textId="204274DD" w:rsidR="000F39C3" w:rsidRPr="00294903" w:rsidRDefault="000F39C3" w:rsidP="001535AD">
            <w:pPr>
              <w:pStyle w:val="Heading2"/>
              <w:keepNext w:val="0"/>
              <w:rPr>
                <w:sz w:val="32"/>
                <w:szCs w:val="32"/>
              </w:rPr>
            </w:pPr>
            <w:bookmarkStart w:id="116" w:name="_Toc119069731"/>
            <w:r w:rsidRPr="00294903">
              <w:rPr>
                <w:sz w:val="32"/>
                <w:szCs w:val="32"/>
              </w:rPr>
              <w:t>QUESTION 13</w:t>
            </w:r>
            <w:bookmarkEnd w:id="116"/>
          </w:p>
          <w:p w14:paraId="16518CCD" w14:textId="0F7CEBD7" w:rsidR="000F39C3" w:rsidRPr="00294903" w:rsidRDefault="000F39C3" w:rsidP="001535AD">
            <w:pPr>
              <w:pStyle w:val="BodyText21"/>
              <w:spacing w:after="360" w:line="360" w:lineRule="auto"/>
              <w:rPr>
                <w:rFonts w:ascii="Arial" w:hAnsi="Arial" w:cs="Arial"/>
                <w:sz w:val="32"/>
                <w:szCs w:val="32"/>
              </w:rPr>
            </w:pPr>
            <w:r w:rsidRPr="00294903">
              <w:rPr>
                <w:rFonts w:ascii="Arial" w:hAnsi="Arial" w:cs="Arial"/>
                <w:sz w:val="32"/>
                <w:szCs w:val="32"/>
              </w:rPr>
              <w:t>Do you think there needs to be safeguards or accountability mechanisms when a person with affected decision-making has an informal decision-making supporter? If so, what should they be?</w:t>
            </w:r>
          </w:p>
        </w:tc>
      </w:tr>
    </w:tbl>
    <w:p w14:paraId="78C5901B" w14:textId="15FBEA35" w:rsidR="00212344" w:rsidRPr="00294903" w:rsidRDefault="001E3F43" w:rsidP="006D6F5D">
      <w:pPr>
        <w:pStyle w:val="Heading2"/>
        <w:rPr>
          <w:sz w:val="32"/>
          <w:szCs w:val="32"/>
        </w:rPr>
      </w:pPr>
      <w:bookmarkStart w:id="117" w:name="_Toc115854964"/>
      <w:bookmarkStart w:id="118" w:name="_Toc119069732"/>
      <w:r w:rsidRPr="00294903">
        <w:rPr>
          <w:sz w:val="32"/>
          <w:szCs w:val="32"/>
        </w:rPr>
        <w:lastRenderedPageBreak/>
        <w:t xml:space="preserve">Scenario Two: </w:t>
      </w:r>
      <w:r w:rsidR="00212344" w:rsidRPr="00294903">
        <w:rPr>
          <w:sz w:val="32"/>
          <w:szCs w:val="32"/>
        </w:rPr>
        <w:t>Enduring powers of attorney and elder abuse</w:t>
      </w:r>
      <w:bookmarkEnd w:id="117"/>
      <w:bookmarkEnd w:id="118"/>
    </w:p>
    <w:tbl>
      <w:tblPr>
        <w:tblStyle w:val="TableGrid"/>
        <w:tblW w:w="0" w:type="auto"/>
        <w:tblInd w:w="709" w:type="dxa"/>
        <w:tblLook w:val="04A0" w:firstRow="1" w:lastRow="0" w:firstColumn="1" w:lastColumn="0" w:noHBand="0" w:noVBand="1"/>
      </w:tblPr>
      <w:tblGrid>
        <w:gridCol w:w="8353"/>
      </w:tblGrid>
      <w:tr w:rsidR="00212344" w:rsidRPr="00294903" w14:paraId="3B710453" w14:textId="77777777">
        <w:tc>
          <w:tcPr>
            <w:tcW w:w="9061" w:type="dxa"/>
          </w:tcPr>
          <w:p w14:paraId="4E364229" w14:textId="3FD31951" w:rsidR="00212344" w:rsidRPr="00294903" w:rsidRDefault="00212344" w:rsidP="006D6F5D">
            <w:pPr>
              <w:pStyle w:val="BodyText"/>
              <w:keepNext/>
              <w:numPr>
                <w:ilvl w:val="0"/>
                <w:numId w:val="0"/>
              </w:numPr>
              <w:spacing w:before="160"/>
              <w:rPr>
                <w:rFonts w:cs="Arial"/>
                <w:i/>
                <w:sz w:val="32"/>
                <w:szCs w:val="32"/>
              </w:rPr>
            </w:pPr>
            <w:r w:rsidRPr="00294903">
              <w:rPr>
                <w:rFonts w:cs="Arial"/>
                <w:i/>
                <w:sz w:val="32"/>
                <w:szCs w:val="32"/>
              </w:rPr>
              <w:t>Priya</w:t>
            </w:r>
            <w:r w:rsidR="009D7563" w:rsidRPr="00294903">
              <w:rPr>
                <w:rFonts w:cs="Arial"/>
                <w:i/>
                <w:sz w:val="32"/>
                <w:szCs w:val="32"/>
              </w:rPr>
              <w:t>, who we met in Chapter 7,</w:t>
            </w:r>
            <w:r w:rsidRPr="00294903">
              <w:rPr>
                <w:rFonts w:cs="Arial"/>
                <w:i/>
                <w:sz w:val="32"/>
                <w:szCs w:val="32"/>
              </w:rPr>
              <w:t xml:space="preserve"> is </w:t>
            </w:r>
            <w:r w:rsidR="00107A33" w:rsidRPr="00294903">
              <w:rPr>
                <w:rFonts w:cs="Arial"/>
                <w:i/>
                <w:sz w:val="32"/>
                <w:szCs w:val="32"/>
              </w:rPr>
              <w:t>now</w:t>
            </w:r>
            <w:r w:rsidRPr="00294903">
              <w:rPr>
                <w:rFonts w:cs="Arial"/>
                <w:i/>
                <w:sz w:val="32"/>
                <w:szCs w:val="32"/>
              </w:rPr>
              <w:t xml:space="preserve"> in her mid-</w:t>
            </w:r>
            <w:r w:rsidR="006C0294" w:rsidRPr="00294903">
              <w:rPr>
                <w:rFonts w:cs="Arial"/>
                <w:i/>
                <w:sz w:val="32"/>
                <w:szCs w:val="32"/>
              </w:rPr>
              <w:t xml:space="preserve">70s </w:t>
            </w:r>
            <w:r w:rsidRPr="00294903">
              <w:rPr>
                <w:rFonts w:cs="Arial"/>
                <w:i/>
                <w:sz w:val="32"/>
                <w:szCs w:val="32"/>
              </w:rPr>
              <w:t xml:space="preserve">and lives alone. </w:t>
            </w:r>
            <w:r w:rsidR="003B78B1" w:rsidRPr="00294903">
              <w:rPr>
                <w:rFonts w:cs="Arial"/>
                <w:i/>
                <w:sz w:val="32"/>
                <w:szCs w:val="32"/>
              </w:rPr>
              <w:t xml:space="preserve">Under the </w:t>
            </w:r>
            <w:r w:rsidRPr="00294903">
              <w:rPr>
                <w:rFonts w:cs="Arial"/>
                <w:i/>
                <w:sz w:val="32"/>
                <w:szCs w:val="32"/>
              </w:rPr>
              <w:t>enduring power of attorney</w:t>
            </w:r>
            <w:r w:rsidR="003753A8" w:rsidRPr="00294903">
              <w:rPr>
                <w:rFonts w:cs="Arial"/>
                <w:i/>
                <w:sz w:val="32"/>
                <w:szCs w:val="32"/>
              </w:rPr>
              <w:t xml:space="preserve"> (EPOA</w:t>
            </w:r>
            <w:r w:rsidR="003B78B1" w:rsidRPr="00294903">
              <w:rPr>
                <w:rFonts w:cs="Arial"/>
                <w:i/>
                <w:sz w:val="32"/>
                <w:szCs w:val="32"/>
              </w:rPr>
              <w:t xml:space="preserve">) she </w:t>
            </w:r>
            <w:r w:rsidRPr="00294903">
              <w:rPr>
                <w:rFonts w:cs="Arial"/>
                <w:i/>
                <w:sz w:val="32"/>
                <w:szCs w:val="32"/>
              </w:rPr>
              <w:t xml:space="preserve">made </w:t>
            </w:r>
            <w:r w:rsidR="003B78B1" w:rsidRPr="00294903">
              <w:rPr>
                <w:rFonts w:cs="Arial"/>
                <w:i/>
                <w:sz w:val="32"/>
                <w:szCs w:val="32"/>
              </w:rPr>
              <w:t>t</w:t>
            </w:r>
            <w:r w:rsidRPr="00294903">
              <w:rPr>
                <w:rFonts w:cs="Arial"/>
                <w:i/>
                <w:sz w:val="32"/>
                <w:szCs w:val="32"/>
              </w:rPr>
              <w:t>en years ago</w:t>
            </w:r>
            <w:r w:rsidR="000D3059" w:rsidRPr="00294903">
              <w:rPr>
                <w:rFonts w:cs="Arial"/>
                <w:i/>
                <w:sz w:val="32"/>
                <w:szCs w:val="32"/>
              </w:rPr>
              <w:t>, s</w:t>
            </w:r>
            <w:r w:rsidRPr="00294903">
              <w:rPr>
                <w:rFonts w:cs="Arial"/>
                <w:i/>
                <w:sz w:val="32"/>
                <w:szCs w:val="32"/>
              </w:rPr>
              <w:t xml:space="preserve">he </w:t>
            </w:r>
            <w:r w:rsidR="00E11E3B" w:rsidRPr="00294903">
              <w:rPr>
                <w:rFonts w:cs="Arial"/>
                <w:i/>
                <w:sz w:val="32"/>
                <w:szCs w:val="32"/>
              </w:rPr>
              <w:t>appointed</w:t>
            </w:r>
            <w:r w:rsidRPr="00294903">
              <w:rPr>
                <w:rFonts w:cs="Arial"/>
                <w:i/>
                <w:sz w:val="32"/>
                <w:szCs w:val="32"/>
              </w:rPr>
              <w:t xml:space="preserve"> one of her adult children, Sam, </w:t>
            </w:r>
            <w:r w:rsidR="00B703C3" w:rsidRPr="00294903">
              <w:rPr>
                <w:rFonts w:cs="Arial"/>
                <w:i/>
                <w:sz w:val="32"/>
                <w:szCs w:val="32"/>
              </w:rPr>
              <w:t>as</w:t>
            </w:r>
            <w:r w:rsidRPr="00294903">
              <w:rPr>
                <w:rFonts w:cs="Arial"/>
                <w:i/>
                <w:sz w:val="32"/>
                <w:szCs w:val="32"/>
              </w:rPr>
              <w:t xml:space="preserve"> attorney for both her personal care and property.</w:t>
            </w:r>
          </w:p>
          <w:p w14:paraId="1294FD88" w14:textId="4DDB18E4" w:rsidR="00212344" w:rsidRPr="00294903" w:rsidRDefault="00212344" w:rsidP="006D6F5D">
            <w:pPr>
              <w:pStyle w:val="BodyText"/>
              <w:keepNext/>
              <w:numPr>
                <w:ilvl w:val="0"/>
                <w:numId w:val="0"/>
              </w:numPr>
              <w:rPr>
                <w:rFonts w:cs="Arial"/>
                <w:i/>
                <w:iCs/>
                <w:sz w:val="32"/>
                <w:szCs w:val="32"/>
              </w:rPr>
            </w:pPr>
            <w:r w:rsidRPr="00294903">
              <w:rPr>
                <w:rFonts w:cs="Arial"/>
                <w:i/>
                <w:sz w:val="32"/>
                <w:szCs w:val="32"/>
              </w:rPr>
              <w:t xml:space="preserve">Priya is diagnosed with dementia and assessed </w:t>
            </w:r>
            <w:r w:rsidR="00B703C3" w:rsidRPr="00294903">
              <w:rPr>
                <w:rFonts w:cs="Arial"/>
                <w:i/>
                <w:sz w:val="32"/>
                <w:szCs w:val="32"/>
              </w:rPr>
              <w:t>as</w:t>
            </w:r>
            <w:r w:rsidRPr="00294903">
              <w:rPr>
                <w:rFonts w:cs="Arial"/>
                <w:i/>
                <w:sz w:val="32"/>
                <w:szCs w:val="32"/>
              </w:rPr>
              <w:t xml:space="preserve"> no longer </w:t>
            </w:r>
            <w:r w:rsidR="00B703C3" w:rsidRPr="00294903">
              <w:rPr>
                <w:rFonts w:cs="Arial"/>
                <w:i/>
                <w:sz w:val="32"/>
                <w:szCs w:val="32"/>
              </w:rPr>
              <w:t>having</w:t>
            </w:r>
            <w:r w:rsidRPr="00294903">
              <w:rPr>
                <w:rFonts w:cs="Arial"/>
                <w:i/>
                <w:sz w:val="32"/>
                <w:szCs w:val="32"/>
              </w:rPr>
              <w:t xml:space="preserve"> decision-making capacity. The EPOA is activated, which means Sam has power to make decisions about Priya's personal care and welfare</w:t>
            </w:r>
            <w:r w:rsidR="007D1871" w:rsidRPr="00294903">
              <w:rPr>
                <w:rFonts w:cs="Arial"/>
                <w:i/>
                <w:iCs/>
                <w:sz w:val="32"/>
                <w:szCs w:val="32"/>
              </w:rPr>
              <w:t xml:space="preserve"> and property</w:t>
            </w:r>
            <w:r w:rsidRPr="00294903">
              <w:rPr>
                <w:rFonts w:cs="Arial"/>
                <w:i/>
                <w:iCs/>
                <w:sz w:val="32"/>
                <w:szCs w:val="32"/>
              </w:rPr>
              <w:t xml:space="preserve">. </w:t>
            </w:r>
          </w:p>
          <w:p w14:paraId="78CF0DB0" w14:textId="1A13F23F" w:rsidR="00212344" w:rsidRPr="00294903" w:rsidRDefault="00212344" w:rsidP="006D6F5D">
            <w:pPr>
              <w:pStyle w:val="BodyText"/>
              <w:keepNext/>
              <w:numPr>
                <w:ilvl w:val="0"/>
                <w:numId w:val="0"/>
              </w:numPr>
              <w:rPr>
                <w:rFonts w:cs="Arial"/>
                <w:i/>
                <w:iCs/>
                <w:sz w:val="32"/>
                <w:szCs w:val="32"/>
              </w:rPr>
            </w:pPr>
            <w:r w:rsidRPr="00294903">
              <w:rPr>
                <w:rFonts w:cs="Arial"/>
                <w:i/>
                <w:iCs/>
                <w:sz w:val="32"/>
                <w:szCs w:val="32"/>
              </w:rPr>
              <w:t xml:space="preserve">Sam moves in to live with Priya, rent free. All house expenses are coming out of Priya’s bank account. Sam has been making a lot of cash withdrawals, which </w:t>
            </w:r>
            <w:r w:rsidR="003742C3" w:rsidRPr="00294903">
              <w:rPr>
                <w:rFonts w:cs="Arial"/>
                <w:i/>
                <w:iCs/>
                <w:sz w:val="32"/>
                <w:szCs w:val="32"/>
              </w:rPr>
              <w:t>he</w:t>
            </w:r>
            <w:r w:rsidRPr="00294903">
              <w:rPr>
                <w:rFonts w:cs="Arial"/>
                <w:i/>
                <w:iCs/>
                <w:sz w:val="32"/>
                <w:szCs w:val="32"/>
              </w:rPr>
              <w:t xml:space="preserve"> say</w:t>
            </w:r>
            <w:r w:rsidR="004C7030" w:rsidRPr="00294903">
              <w:rPr>
                <w:rFonts w:cs="Arial"/>
                <w:i/>
                <w:iCs/>
                <w:sz w:val="32"/>
                <w:szCs w:val="32"/>
              </w:rPr>
              <w:t>s</w:t>
            </w:r>
            <w:r w:rsidRPr="00294903">
              <w:rPr>
                <w:rFonts w:cs="Arial"/>
                <w:i/>
                <w:iCs/>
                <w:sz w:val="32"/>
                <w:szCs w:val="32"/>
              </w:rPr>
              <w:t xml:space="preserve"> are for food, clothes and gifts for Priya, but there are no receipts or records. Sam recently bought </w:t>
            </w:r>
            <w:r w:rsidR="00864971" w:rsidRPr="00294903">
              <w:rPr>
                <w:rFonts w:cs="Arial"/>
                <w:i/>
                <w:iCs/>
                <w:sz w:val="32"/>
                <w:szCs w:val="32"/>
              </w:rPr>
              <w:t>h</w:t>
            </w:r>
            <w:r w:rsidR="004C7030" w:rsidRPr="00294903">
              <w:rPr>
                <w:rFonts w:cs="Arial"/>
                <w:i/>
                <w:iCs/>
                <w:sz w:val="32"/>
                <w:szCs w:val="32"/>
              </w:rPr>
              <w:t>im</w:t>
            </w:r>
            <w:r w:rsidR="00864971" w:rsidRPr="00294903">
              <w:rPr>
                <w:rFonts w:cs="Arial"/>
                <w:i/>
                <w:iCs/>
                <w:sz w:val="32"/>
                <w:szCs w:val="32"/>
              </w:rPr>
              <w:t>self</w:t>
            </w:r>
            <w:r w:rsidRPr="00294903">
              <w:rPr>
                <w:rFonts w:cs="Arial"/>
                <w:i/>
                <w:iCs/>
                <w:sz w:val="32"/>
                <w:szCs w:val="32"/>
              </w:rPr>
              <w:t xml:space="preserve"> a new car.  </w:t>
            </w:r>
          </w:p>
          <w:p w14:paraId="3A4D1D7C" w14:textId="5E9DB517" w:rsidR="00212344" w:rsidRPr="00294903" w:rsidRDefault="00212344" w:rsidP="006D6F5D">
            <w:pPr>
              <w:pStyle w:val="BodyText"/>
              <w:keepNext/>
              <w:numPr>
                <w:ilvl w:val="0"/>
                <w:numId w:val="0"/>
              </w:numPr>
              <w:spacing w:after="160"/>
              <w:rPr>
                <w:rFonts w:cs="Arial"/>
                <w:i/>
                <w:iCs/>
                <w:sz w:val="32"/>
                <w:szCs w:val="32"/>
              </w:rPr>
            </w:pPr>
            <w:r w:rsidRPr="00294903">
              <w:rPr>
                <w:rFonts w:cs="Arial"/>
                <w:i/>
                <w:iCs/>
                <w:sz w:val="32"/>
                <w:szCs w:val="32"/>
              </w:rPr>
              <w:t xml:space="preserve">Sam’s siblings </w:t>
            </w:r>
            <w:r w:rsidR="009D3822" w:rsidRPr="00294903">
              <w:rPr>
                <w:rFonts w:cs="Arial"/>
                <w:i/>
                <w:iCs/>
                <w:sz w:val="32"/>
                <w:szCs w:val="32"/>
              </w:rPr>
              <w:t xml:space="preserve">don’t know how </w:t>
            </w:r>
            <w:r w:rsidR="00130451" w:rsidRPr="00294903">
              <w:rPr>
                <w:rFonts w:cs="Arial"/>
                <w:i/>
                <w:iCs/>
                <w:sz w:val="32"/>
                <w:szCs w:val="32"/>
              </w:rPr>
              <w:t xml:space="preserve">Priya’s </w:t>
            </w:r>
            <w:r w:rsidR="009D3822" w:rsidRPr="00294903">
              <w:rPr>
                <w:rFonts w:cs="Arial"/>
                <w:i/>
                <w:iCs/>
                <w:sz w:val="32"/>
                <w:szCs w:val="32"/>
              </w:rPr>
              <w:t xml:space="preserve">money is being spent, </w:t>
            </w:r>
            <w:r w:rsidR="00130451" w:rsidRPr="00294903">
              <w:rPr>
                <w:rFonts w:cs="Arial"/>
                <w:i/>
                <w:iCs/>
                <w:sz w:val="32"/>
                <w:szCs w:val="32"/>
              </w:rPr>
              <w:t xml:space="preserve">but </w:t>
            </w:r>
            <w:r w:rsidRPr="00294903">
              <w:rPr>
                <w:rFonts w:cs="Arial"/>
                <w:i/>
                <w:iCs/>
                <w:sz w:val="32"/>
                <w:szCs w:val="32"/>
              </w:rPr>
              <w:t xml:space="preserve">are concerned </w:t>
            </w:r>
            <w:r w:rsidR="001A6916" w:rsidRPr="00294903">
              <w:rPr>
                <w:rFonts w:cs="Arial"/>
                <w:i/>
                <w:iCs/>
                <w:sz w:val="32"/>
                <w:szCs w:val="32"/>
              </w:rPr>
              <w:t xml:space="preserve">that </w:t>
            </w:r>
            <w:r w:rsidR="00130451" w:rsidRPr="00294903">
              <w:rPr>
                <w:rFonts w:cs="Arial"/>
                <w:i/>
                <w:iCs/>
                <w:sz w:val="32"/>
                <w:szCs w:val="32"/>
              </w:rPr>
              <w:t xml:space="preserve">she </w:t>
            </w:r>
            <w:r w:rsidRPr="00294903">
              <w:rPr>
                <w:rFonts w:cs="Arial"/>
                <w:i/>
                <w:iCs/>
                <w:sz w:val="32"/>
                <w:szCs w:val="32"/>
              </w:rPr>
              <w:t>is not getting good care. They are worried she is not being properly fed and she is not allowed to leave the house.</w:t>
            </w:r>
          </w:p>
        </w:tc>
      </w:tr>
    </w:tbl>
    <w:p w14:paraId="6CC55F5F" w14:textId="77777777" w:rsidR="006D6F5D" w:rsidRDefault="006D6F5D" w:rsidP="006D6F5D">
      <w:pPr>
        <w:pStyle w:val="Heading3"/>
        <w:keepLines/>
        <w:spacing w:before="360"/>
        <w:rPr>
          <w:rFonts w:ascii="Arial" w:hAnsi="Arial" w:cs="Arial"/>
          <w:sz w:val="32"/>
          <w:szCs w:val="32"/>
        </w:rPr>
      </w:pPr>
    </w:p>
    <w:p w14:paraId="4B8F6EF4" w14:textId="57798A8E" w:rsidR="00212344" w:rsidRPr="00294903" w:rsidRDefault="00212344" w:rsidP="006D6F5D">
      <w:pPr>
        <w:pStyle w:val="Heading3"/>
        <w:keepLines/>
        <w:spacing w:before="360"/>
        <w:rPr>
          <w:rFonts w:ascii="Arial" w:hAnsi="Arial" w:cs="Arial"/>
          <w:sz w:val="32"/>
          <w:szCs w:val="32"/>
        </w:rPr>
      </w:pPr>
      <w:r w:rsidRPr="00294903">
        <w:rPr>
          <w:rFonts w:ascii="Arial" w:hAnsi="Arial" w:cs="Arial"/>
          <w:sz w:val="32"/>
          <w:szCs w:val="32"/>
        </w:rPr>
        <w:lastRenderedPageBreak/>
        <w:t>What safeguards and accountability mechanisms could be useful in this scenario?</w:t>
      </w:r>
    </w:p>
    <w:p w14:paraId="58A06CC4" w14:textId="6CB5430E" w:rsidR="00212344" w:rsidRPr="00294903" w:rsidRDefault="00212344" w:rsidP="006D6F5D">
      <w:pPr>
        <w:pStyle w:val="BodyText"/>
        <w:keepNext/>
        <w:keepLines/>
        <w:numPr>
          <w:ilvl w:val="1"/>
          <w:numId w:val="29"/>
        </w:numPr>
        <w:tabs>
          <w:tab w:val="left" w:pos="709"/>
        </w:tabs>
        <w:ind w:hanging="709"/>
        <w:rPr>
          <w:rFonts w:cs="Arial"/>
          <w:sz w:val="32"/>
          <w:szCs w:val="32"/>
        </w:rPr>
      </w:pPr>
      <w:r w:rsidRPr="00294903">
        <w:rPr>
          <w:rFonts w:cs="Arial"/>
          <w:sz w:val="32"/>
          <w:szCs w:val="32"/>
        </w:rPr>
        <w:t xml:space="preserve">Some safeguards and accountability mechanisms for </w:t>
      </w:r>
      <w:r w:rsidR="00F8344E" w:rsidRPr="00294903">
        <w:rPr>
          <w:rFonts w:cs="Arial"/>
          <w:sz w:val="32"/>
          <w:szCs w:val="32"/>
        </w:rPr>
        <w:t>EPOAs</w:t>
      </w:r>
      <w:r w:rsidRPr="00294903">
        <w:rPr>
          <w:rFonts w:cs="Arial"/>
          <w:sz w:val="32"/>
          <w:szCs w:val="32"/>
        </w:rPr>
        <w:t xml:space="preserve"> already exist under the Protection of Personal and Property Rights Act 1988 (PPPR Act). For example: </w:t>
      </w:r>
    </w:p>
    <w:p w14:paraId="1D798B26" w14:textId="147C26C6" w:rsidR="00212344" w:rsidRPr="00294903" w:rsidRDefault="00212344" w:rsidP="00F501A9">
      <w:pPr>
        <w:pStyle w:val="BodyTextnonum"/>
        <w:numPr>
          <w:ilvl w:val="3"/>
          <w:numId w:val="29"/>
        </w:numPr>
        <w:tabs>
          <w:tab w:val="clear" w:pos="1134"/>
        </w:tabs>
        <w:ind w:left="1418" w:hanging="709"/>
        <w:rPr>
          <w:rFonts w:cs="Arial"/>
          <w:sz w:val="32"/>
          <w:szCs w:val="32"/>
        </w:rPr>
      </w:pPr>
      <w:r w:rsidRPr="00294903">
        <w:rPr>
          <w:rFonts w:cs="Arial"/>
          <w:sz w:val="32"/>
          <w:szCs w:val="32"/>
        </w:rPr>
        <w:t xml:space="preserve">There are strict requirements for making an EPOA. It must be in the prescribed form and witnessed by an approved person, such as a lawyer. </w:t>
      </w:r>
    </w:p>
    <w:p w14:paraId="5ADBF284" w14:textId="2BB1ABCB" w:rsidR="00212344" w:rsidRPr="00294903" w:rsidRDefault="00212344" w:rsidP="00F501A9">
      <w:pPr>
        <w:pStyle w:val="BodyTextnonum"/>
        <w:numPr>
          <w:ilvl w:val="3"/>
          <w:numId w:val="29"/>
        </w:numPr>
        <w:tabs>
          <w:tab w:val="clear" w:pos="1134"/>
        </w:tabs>
        <w:ind w:left="1418" w:hanging="709"/>
        <w:rPr>
          <w:rFonts w:cs="Arial"/>
          <w:sz w:val="32"/>
          <w:szCs w:val="32"/>
        </w:rPr>
      </w:pPr>
      <w:r w:rsidRPr="00294903">
        <w:rPr>
          <w:rFonts w:cs="Arial"/>
          <w:sz w:val="32"/>
          <w:szCs w:val="32"/>
        </w:rPr>
        <w:t>Generally, an EPOA will only activate if a person is assessed as not having decision-making capacity.</w:t>
      </w:r>
    </w:p>
    <w:p w14:paraId="42F39742" w14:textId="7FCD750E" w:rsidR="00212344" w:rsidRPr="00294903" w:rsidRDefault="00212344" w:rsidP="00F501A9">
      <w:pPr>
        <w:pStyle w:val="BodyTextnonum"/>
        <w:numPr>
          <w:ilvl w:val="3"/>
          <w:numId w:val="29"/>
        </w:numPr>
        <w:tabs>
          <w:tab w:val="clear" w:pos="1134"/>
        </w:tabs>
        <w:ind w:left="1418" w:hanging="709"/>
        <w:rPr>
          <w:rFonts w:cs="Arial"/>
          <w:sz w:val="32"/>
          <w:szCs w:val="32"/>
        </w:rPr>
      </w:pPr>
      <w:r w:rsidRPr="00294903">
        <w:rPr>
          <w:rFonts w:cs="Arial"/>
          <w:sz w:val="32"/>
          <w:szCs w:val="32"/>
        </w:rPr>
        <w:t xml:space="preserve">When acting under an EPOA, the attorney’s paramount consideration is to promote and protect the person’s welfare and best interests (or to use their property in the promotion and protection of </w:t>
      </w:r>
      <w:r w:rsidR="00125432" w:rsidRPr="00294903">
        <w:rPr>
          <w:rFonts w:cs="Arial"/>
          <w:sz w:val="32"/>
          <w:szCs w:val="32"/>
        </w:rPr>
        <w:t>their</w:t>
      </w:r>
      <w:r w:rsidRPr="00294903">
        <w:rPr>
          <w:rFonts w:cs="Arial"/>
          <w:sz w:val="32"/>
          <w:szCs w:val="32"/>
        </w:rPr>
        <w:t xml:space="preserve"> best interests).</w:t>
      </w:r>
      <w:r w:rsidR="001546CD" w:rsidRPr="00294903">
        <w:rPr>
          <w:rStyle w:val="CommentReference"/>
          <w:rFonts w:asciiTheme="minorHAnsi" w:eastAsiaTheme="minorEastAsia" w:hAnsiTheme="minorHAnsi" w:cstheme="minorBidi"/>
          <w:color w:val="auto"/>
          <w:sz w:val="32"/>
          <w:szCs w:val="32"/>
          <w:lang w:eastAsia="zh-CN" w:bidi="th-TH"/>
        </w:rPr>
        <w:t xml:space="preserve"> </w:t>
      </w:r>
    </w:p>
    <w:p w14:paraId="15FE88A2" w14:textId="77777777" w:rsidR="00212344" w:rsidRPr="00294903" w:rsidRDefault="00212344" w:rsidP="00F501A9">
      <w:pPr>
        <w:pStyle w:val="BodyTextnonum"/>
        <w:numPr>
          <w:ilvl w:val="3"/>
          <w:numId w:val="29"/>
        </w:numPr>
        <w:tabs>
          <w:tab w:val="clear" w:pos="1134"/>
        </w:tabs>
        <w:ind w:left="1418" w:hanging="709"/>
        <w:rPr>
          <w:rFonts w:cs="Arial"/>
          <w:sz w:val="32"/>
          <w:szCs w:val="32"/>
        </w:rPr>
      </w:pPr>
      <w:r w:rsidRPr="00294903">
        <w:rPr>
          <w:rFonts w:cs="Arial"/>
          <w:sz w:val="32"/>
          <w:szCs w:val="32"/>
        </w:rPr>
        <w:t xml:space="preserve">An attorney must keep records of each financial transaction. </w:t>
      </w:r>
    </w:p>
    <w:p w14:paraId="60CC7788" w14:textId="4AFD522C" w:rsidR="00212344" w:rsidRPr="00294903" w:rsidRDefault="00212344" w:rsidP="00F501A9">
      <w:pPr>
        <w:pStyle w:val="BodyTextnonum"/>
        <w:numPr>
          <w:ilvl w:val="3"/>
          <w:numId w:val="29"/>
        </w:numPr>
        <w:tabs>
          <w:tab w:val="clear" w:pos="1134"/>
        </w:tabs>
        <w:ind w:left="1418" w:hanging="709"/>
        <w:rPr>
          <w:rFonts w:cs="Arial"/>
          <w:sz w:val="32"/>
          <w:szCs w:val="32"/>
        </w:rPr>
      </w:pPr>
      <w:r w:rsidRPr="00294903">
        <w:rPr>
          <w:rFonts w:cs="Arial"/>
          <w:sz w:val="32"/>
          <w:szCs w:val="32"/>
        </w:rPr>
        <w:t xml:space="preserve">If an attorney is not acting in the donor’s best interest, or has failed to comply with their other obligations, </w:t>
      </w:r>
      <w:r w:rsidRPr="00294903">
        <w:rPr>
          <w:rStyle w:val="normaltextrun"/>
          <w:rFonts w:ascii="Arial" w:hAnsi="Arial" w:cs="Arial"/>
          <w:color w:val="000000"/>
          <w:sz w:val="32"/>
          <w:szCs w:val="32"/>
          <w:shd w:val="clear" w:color="auto" w:fill="FFFFFF"/>
        </w:rPr>
        <w:t>Te Kōti Whānau |</w:t>
      </w:r>
      <w:r w:rsidRPr="00294903">
        <w:rPr>
          <w:rFonts w:cs="Arial"/>
          <w:sz w:val="32"/>
          <w:szCs w:val="32"/>
        </w:rPr>
        <w:t xml:space="preserve"> Family Court may revoke their appointment. </w:t>
      </w:r>
    </w:p>
    <w:p w14:paraId="1F127D97" w14:textId="77777777" w:rsidR="00212344" w:rsidRPr="00294903" w:rsidRDefault="00212344" w:rsidP="006D6F5D">
      <w:pPr>
        <w:pStyle w:val="BodyText"/>
        <w:numPr>
          <w:ilvl w:val="1"/>
          <w:numId w:val="29"/>
        </w:numPr>
        <w:tabs>
          <w:tab w:val="left" w:pos="709"/>
        </w:tabs>
        <w:ind w:hanging="709"/>
        <w:rPr>
          <w:rFonts w:cs="Arial"/>
          <w:sz w:val="32"/>
          <w:szCs w:val="32"/>
        </w:rPr>
      </w:pPr>
      <w:r w:rsidRPr="00294903">
        <w:rPr>
          <w:rFonts w:cs="Arial"/>
          <w:sz w:val="32"/>
          <w:szCs w:val="32"/>
        </w:rPr>
        <w:t xml:space="preserve">It is not clear how effective these mechanisms would be in this scenario. </w:t>
      </w:r>
    </w:p>
    <w:p w14:paraId="2368D3E3" w14:textId="756E1DE4" w:rsidR="00212344" w:rsidRPr="00294903" w:rsidRDefault="00212344" w:rsidP="003E0605">
      <w:pPr>
        <w:pStyle w:val="BodyText"/>
        <w:keepNext/>
        <w:keepLines/>
        <w:numPr>
          <w:ilvl w:val="1"/>
          <w:numId w:val="29"/>
        </w:numPr>
        <w:tabs>
          <w:tab w:val="left" w:pos="709"/>
        </w:tabs>
        <w:ind w:hanging="709"/>
        <w:rPr>
          <w:rFonts w:cs="Arial"/>
          <w:sz w:val="32"/>
          <w:szCs w:val="32"/>
        </w:rPr>
      </w:pPr>
      <w:r w:rsidRPr="00294903">
        <w:rPr>
          <w:rFonts w:cs="Arial"/>
          <w:sz w:val="32"/>
          <w:szCs w:val="32"/>
        </w:rPr>
        <w:lastRenderedPageBreak/>
        <w:t xml:space="preserve">We have been told </w:t>
      </w:r>
      <w:r w:rsidR="007A6C62" w:rsidRPr="00294903">
        <w:rPr>
          <w:rFonts w:cs="Arial"/>
          <w:sz w:val="32"/>
          <w:szCs w:val="32"/>
        </w:rPr>
        <w:t xml:space="preserve">that </w:t>
      </w:r>
      <w:r w:rsidRPr="00294903">
        <w:rPr>
          <w:rFonts w:cs="Arial"/>
          <w:sz w:val="32"/>
          <w:szCs w:val="32"/>
        </w:rPr>
        <w:t xml:space="preserve">applications to </w:t>
      </w:r>
      <w:r w:rsidRPr="00294903">
        <w:rPr>
          <w:rStyle w:val="normaltextrun"/>
          <w:rFonts w:ascii="Arial" w:hAnsi="Arial" w:cs="Arial"/>
          <w:color w:val="000000"/>
          <w:sz w:val="32"/>
          <w:szCs w:val="32"/>
          <w:shd w:val="clear" w:color="auto" w:fill="FFFFFF"/>
        </w:rPr>
        <w:t xml:space="preserve">the </w:t>
      </w:r>
      <w:r w:rsidRPr="00294903">
        <w:rPr>
          <w:rFonts w:cs="Arial"/>
          <w:sz w:val="32"/>
          <w:szCs w:val="32"/>
        </w:rPr>
        <w:t>Family Court can be expensive, time consuming</w:t>
      </w:r>
      <w:r w:rsidR="007A6C62" w:rsidRPr="00294903">
        <w:rPr>
          <w:rFonts w:cs="Arial"/>
          <w:sz w:val="32"/>
          <w:szCs w:val="32"/>
        </w:rPr>
        <w:t>,</w:t>
      </w:r>
      <w:r w:rsidRPr="00294903">
        <w:rPr>
          <w:rFonts w:cs="Arial"/>
          <w:sz w:val="32"/>
          <w:szCs w:val="32"/>
        </w:rPr>
        <w:t xml:space="preserve"> and are not always able to be heard promptly. In this case, Priya may be unaware of how Sam is using her money and (given her dementia) is likely unable to access the court without support. </w:t>
      </w:r>
    </w:p>
    <w:p w14:paraId="079570A1" w14:textId="741141CB" w:rsidR="00212344" w:rsidRPr="00294903" w:rsidRDefault="00212344" w:rsidP="003E0605">
      <w:pPr>
        <w:pStyle w:val="BodyText"/>
        <w:keepNext/>
        <w:keepLines/>
        <w:numPr>
          <w:ilvl w:val="1"/>
          <w:numId w:val="29"/>
        </w:numPr>
        <w:tabs>
          <w:tab w:val="left" w:pos="709"/>
        </w:tabs>
        <w:ind w:hanging="709"/>
        <w:rPr>
          <w:rFonts w:cs="Arial"/>
          <w:sz w:val="32"/>
          <w:szCs w:val="32"/>
        </w:rPr>
      </w:pPr>
      <w:r w:rsidRPr="00294903">
        <w:rPr>
          <w:rFonts w:cs="Arial"/>
          <w:sz w:val="32"/>
          <w:szCs w:val="32"/>
        </w:rPr>
        <w:t>We have also heard</w:t>
      </w:r>
      <w:r w:rsidR="00A9612D" w:rsidRPr="00294903">
        <w:rPr>
          <w:rFonts w:cs="Arial"/>
          <w:sz w:val="32"/>
          <w:szCs w:val="32"/>
        </w:rPr>
        <w:t xml:space="preserve"> that</w:t>
      </w:r>
      <w:r w:rsidRPr="00294903">
        <w:rPr>
          <w:rFonts w:cs="Arial"/>
          <w:sz w:val="32"/>
          <w:szCs w:val="32"/>
        </w:rPr>
        <w:t xml:space="preserve"> there are insufficient monitoring processes for EPOAs. In Priya’s scenario, Sam’s siblings are concerned about Priya’s welfare, but might not notice the potential misuse of Priya’s money. One option might be to have a specific oversight or complaints body, that could monitor or investigate actions taken under EPOAs or respond to concerns. Oversight may increase the likelihood of issues being identified proactively, rather than reactively. Such a body could also have an ongoing educative function. </w:t>
      </w:r>
    </w:p>
    <w:p w14:paraId="0B0E76B5" w14:textId="3E701579" w:rsidR="00212344" w:rsidRPr="00294903" w:rsidRDefault="00212344" w:rsidP="00267A63">
      <w:pPr>
        <w:pStyle w:val="BodyText"/>
        <w:numPr>
          <w:ilvl w:val="1"/>
          <w:numId w:val="29"/>
        </w:numPr>
        <w:tabs>
          <w:tab w:val="left" w:pos="709"/>
        </w:tabs>
        <w:spacing w:after="240"/>
        <w:ind w:hanging="709"/>
        <w:rPr>
          <w:rFonts w:cs="Arial"/>
          <w:sz w:val="32"/>
          <w:szCs w:val="32"/>
        </w:rPr>
      </w:pPr>
      <w:r w:rsidRPr="00294903">
        <w:rPr>
          <w:rFonts w:cs="Arial"/>
          <w:sz w:val="32"/>
          <w:szCs w:val="32"/>
        </w:rPr>
        <w:t xml:space="preserve">We have also heard </w:t>
      </w:r>
      <w:r w:rsidR="000F7264" w:rsidRPr="00294903">
        <w:rPr>
          <w:rFonts w:cs="Arial"/>
          <w:sz w:val="32"/>
          <w:szCs w:val="32"/>
        </w:rPr>
        <w:t xml:space="preserve">that </w:t>
      </w:r>
      <w:r w:rsidRPr="00294903">
        <w:rPr>
          <w:rFonts w:cs="Arial"/>
          <w:sz w:val="32"/>
          <w:szCs w:val="32"/>
        </w:rPr>
        <w:t>a central register of EPOAs may assist with transparency of actions taken by attorneys. A register may be unlikely to help in Priya’s scenario, but it would make interactions between third parties and attorneys more straightforward.</w:t>
      </w:r>
    </w:p>
    <w:tbl>
      <w:tblPr>
        <w:tblStyle w:val="TableGrid"/>
        <w:tblW w:w="0" w:type="auto"/>
        <w:tblInd w:w="709" w:type="dxa"/>
        <w:tblBorders>
          <w:top w:val="single" w:sz="12" w:space="0" w:color="006600"/>
          <w:left w:val="single" w:sz="12" w:space="0" w:color="006600"/>
          <w:bottom w:val="single" w:sz="12" w:space="0" w:color="006600"/>
          <w:right w:val="single" w:sz="12" w:space="0" w:color="006600"/>
          <w:insideH w:val="single" w:sz="12" w:space="0" w:color="006600"/>
          <w:insideV w:val="single" w:sz="12" w:space="0" w:color="006600"/>
        </w:tblBorders>
        <w:tblLook w:val="04A0" w:firstRow="1" w:lastRow="0" w:firstColumn="1" w:lastColumn="0" w:noHBand="0" w:noVBand="1"/>
      </w:tblPr>
      <w:tblGrid>
        <w:gridCol w:w="8333"/>
      </w:tblGrid>
      <w:tr w:rsidR="000F39C3" w:rsidRPr="00294903" w14:paraId="716650CB" w14:textId="77777777" w:rsidTr="00CA3386">
        <w:tc>
          <w:tcPr>
            <w:tcW w:w="8333" w:type="dxa"/>
            <w:shd w:val="clear" w:color="auto" w:fill="F6F9F1"/>
          </w:tcPr>
          <w:p w14:paraId="41FB5A73" w14:textId="5182BF64" w:rsidR="000F39C3" w:rsidRPr="00294903" w:rsidRDefault="000F39C3" w:rsidP="006D6F5D">
            <w:pPr>
              <w:pStyle w:val="Heading2"/>
              <w:keepLines/>
              <w:rPr>
                <w:sz w:val="32"/>
                <w:szCs w:val="32"/>
              </w:rPr>
            </w:pPr>
            <w:bookmarkStart w:id="119" w:name="_Toc119069733"/>
            <w:r w:rsidRPr="00294903">
              <w:rPr>
                <w:sz w:val="32"/>
                <w:szCs w:val="32"/>
              </w:rPr>
              <w:lastRenderedPageBreak/>
              <w:t>QUESTION 14</w:t>
            </w:r>
            <w:bookmarkEnd w:id="119"/>
          </w:p>
          <w:p w14:paraId="62C9C3B8" w14:textId="3B56340B" w:rsidR="000F39C3" w:rsidRPr="00294903" w:rsidRDefault="000F39C3" w:rsidP="006D6F5D">
            <w:pPr>
              <w:pStyle w:val="BodyText21"/>
              <w:keepNext/>
              <w:keepLines/>
              <w:spacing w:after="360" w:line="360" w:lineRule="auto"/>
              <w:rPr>
                <w:rFonts w:ascii="Arial" w:hAnsi="Arial" w:cs="Arial"/>
                <w:sz w:val="32"/>
                <w:szCs w:val="32"/>
              </w:rPr>
            </w:pPr>
            <w:r w:rsidRPr="00294903">
              <w:rPr>
                <w:rFonts w:ascii="Arial" w:hAnsi="Arial" w:cs="Arial"/>
                <w:sz w:val="32"/>
                <w:szCs w:val="32"/>
              </w:rPr>
              <w:t>Do you think there needs to be safeguards or accountability mechanisms when a person uses an enduring power of attorney? If so, what should they be?</w:t>
            </w:r>
          </w:p>
        </w:tc>
      </w:tr>
    </w:tbl>
    <w:p w14:paraId="75605388" w14:textId="69DA385B" w:rsidR="00212344" w:rsidRPr="00294903" w:rsidRDefault="00873379" w:rsidP="003E0605">
      <w:pPr>
        <w:pStyle w:val="Heading2"/>
        <w:keepLines/>
        <w:rPr>
          <w:sz w:val="32"/>
          <w:szCs w:val="32"/>
        </w:rPr>
      </w:pPr>
      <w:bookmarkStart w:id="120" w:name="_Toc115854965"/>
      <w:bookmarkStart w:id="121" w:name="_Toc119069734"/>
      <w:r w:rsidRPr="00294903">
        <w:rPr>
          <w:sz w:val="32"/>
          <w:szCs w:val="32"/>
        </w:rPr>
        <w:t xml:space="preserve">Scenario Three: </w:t>
      </w:r>
      <w:r w:rsidR="00A41AB7" w:rsidRPr="00294903">
        <w:rPr>
          <w:sz w:val="32"/>
          <w:szCs w:val="32"/>
        </w:rPr>
        <w:t>moving</w:t>
      </w:r>
      <w:r w:rsidR="00212344" w:rsidRPr="00294903">
        <w:rPr>
          <w:sz w:val="32"/>
          <w:szCs w:val="32"/>
        </w:rPr>
        <w:t xml:space="preserve"> to a rest home or care facility</w:t>
      </w:r>
      <w:bookmarkEnd w:id="120"/>
      <w:bookmarkEnd w:id="121"/>
    </w:p>
    <w:tbl>
      <w:tblPr>
        <w:tblStyle w:val="TableGrid"/>
        <w:tblW w:w="0" w:type="auto"/>
        <w:tblInd w:w="709" w:type="dxa"/>
        <w:tblLook w:val="04A0" w:firstRow="1" w:lastRow="0" w:firstColumn="1" w:lastColumn="0" w:noHBand="0" w:noVBand="1"/>
      </w:tblPr>
      <w:tblGrid>
        <w:gridCol w:w="8353"/>
      </w:tblGrid>
      <w:tr w:rsidR="00212344" w:rsidRPr="00294903" w14:paraId="3E107E0F" w14:textId="77777777">
        <w:tc>
          <w:tcPr>
            <w:tcW w:w="9061" w:type="dxa"/>
          </w:tcPr>
          <w:p w14:paraId="0B71840B" w14:textId="0718871D" w:rsidR="00212344" w:rsidRPr="00294903" w:rsidRDefault="00212344" w:rsidP="003E0605">
            <w:pPr>
              <w:pStyle w:val="BodyText"/>
              <w:keepNext/>
              <w:keepLines/>
              <w:numPr>
                <w:ilvl w:val="0"/>
                <w:numId w:val="0"/>
              </w:numPr>
              <w:spacing w:before="160"/>
              <w:rPr>
                <w:rFonts w:cs="Arial"/>
                <w:i/>
                <w:iCs/>
                <w:sz w:val="32"/>
                <w:szCs w:val="32"/>
              </w:rPr>
            </w:pPr>
            <w:r w:rsidRPr="00294903">
              <w:rPr>
                <w:rFonts w:cs="Arial"/>
                <w:i/>
                <w:iCs/>
                <w:sz w:val="32"/>
                <w:szCs w:val="32"/>
              </w:rPr>
              <w:t>Linda is</w:t>
            </w:r>
            <w:r w:rsidR="00A159F4" w:rsidRPr="00294903">
              <w:rPr>
                <w:rFonts w:cs="Arial"/>
                <w:i/>
                <w:iCs/>
                <w:sz w:val="32"/>
                <w:szCs w:val="32"/>
              </w:rPr>
              <w:t xml:space="preserve"> in her mid-80s</w:t>
            </w:r>
            <w:r w:rsidRPr="00294903">
              <w:rPr>
                <w:rFonts w:cs="Arial"/>
                <w:i/>
                <w:iCs/>
                <w:sz w:val="32"/>
                <w:szCs w:val="32"/>
              </w:rPr>
              <w:t xml:space="preserve"> and has been diagnosed with dementia. She lives alone in the family home as her husband died five years ago. She has not made an enduring power of attorney. </w:t>
            </w:r>
          </w:p>
          <w:p w14:paraId="1CE34263" w14:textId="77777777" w:rsidR="00212344" w:rsidRPr="00294903" w:rsidRDefault="00212344" w:rsidP="003E0605">
            <w:pPr>
              <w:pStyle w:val="BodyText"/>
              <w:keepNext/>
              <w:keepLines/>
              <w:numPr>
                <w:ilvl w:val="0"/>
                <w:numId w:val="0"/>
              </w:numPr>
              <w:rPr>
                <w:rFonts w:cs="Arial"/>
                <w:i/>
                <w:iCs/>
                <w:sz w:val="32"/>
                <w:szCs w:val="32"/>
              </w:rPr>
            </w:pPr>
            <w:r w:rsidRPr="00294903">
              <w:rPr>
                <w:rFonts w:cs="Arial"/>
                <w:i/>
                <w:iCs/>
                <w:sz w:val="32"/>
                <w:szCs w:val="32"/>
              </w:rPr>
              <w:t xml:space="preserve">Her family is worried it is no longer safe for Linda to live at home. They have come over multiple times to find the gas element left on. Linda has also started leaving her house and getting lost. </w:t>
            </w:r>
          </w:p>
          <w:p w14:paraId="55767FC5" w14:textId="6161BFF3" w:rsidR="00212344" w:rsidRPr="00294903" w:rsidRDefault="00212344" w:rsidP="003E0605">
            <w:pPr>
              <w:pStyle w:val="BodyText"/>
              <w:keepNext/>
              <w:keepLines/>
              <w:numPr>
                <w:ilvl w:val="0"/>
                <w:numId w:val="0"/>
              </w:numPr>
              <w:spacing w:after="160"/>
              <w:rPr>
                <w:rFonts w:cs="Arial"/>
                <w:i/>
                <w:iCs/>
                <w:sz w:val="32"/>
                <w:szCs w:val="32"/>
              </w:rPr>
            </w:pPr>
            <w:r w:rsidRPr="00294903">
              <w:rPr>
                <w:rFonts w:cs="Arial"/>
                <w:i/>
                <w:iCs/>
                <w:sz w:val="32"/>
                <w:szCs w:val="32"/>
              </w:rPr>
              <w:t xml:space="preserve">Linda’s family and clinicians decide Linda should be in a secure care home environment. </w:t>
            </w:r>
            <w:r w:rsidRPr="00294903">
              <w:rPr>
                <w:rStyle w:val="eop"/>
                <w:rFonts w:ascii="Arial" w:hAnsi="Arial" w:cs="Arial"/>
                <w:i/>
                <w:iCs/>
                <w:sz w:val="32"/>
                <w:szCs w:val="32"/>
              </w:rPr>
              <w:t>In practice, once in the rest home she will not be able to leave, and h</w:t>
            </w:r>
            <w:r w:rsidRPr="00294903">
              <w:rPr>
                <w:rStyle w:val="eop"/>
                <w:rFonts w:ascii="Arial" w:hAnsi="Arial" w:cs="Arial"/>
                <w:sz w:val="32"/>
                <w:szCs w:val="32"/>
              </w:rPr>
              <w:t>er</w:t>
            </w:r>
            <w:r w:rsidRPr="00294903">
              <w:rPr>
                <w:rStyle w:val="eop"/>
                <w:rFonts w:ascii="Arial" w:hAnsi="Arial" w:cs="Arial"/>
                <w:i/>
                <w:iCs/>
                <w:sz w:val="32"/>
                <w:szCs w:val="32"/>
              </w:rPr>
              <w:t xml:space="preserve"> personal choices will be limited. It appears the move to the care home will be permanent. </w:t>
            </w:r>
            <w:r w:rsidRPr="00294903">
              <w:rPr>
                <w:rFonts w:cs="Arial"/>
                <w:i/>
                <w:iCs/>
                <w:sz w:val="32"/>
                <w:szCs w:val="32"/>
              </w:rPr>
              <w:t>Linda indicates to family members that she would prefer to live at home, but does not strongly say no to the move.</w:t>
            </w:r>
            <w:r w:rsidRPr="00294903">
              <w:rPr>
                <w:rStyle w:val="eop"/>
                <w:rFonts w:ascii="Arial" w:hAnsi="Arial" w:cs="Arial"/>
                <w:i/>
                <w:iCs/>
                <w:sz w:val="32"/>
                <w:szCs w:val="32"/>
              </w:rPr>
              <w:t xml:space="preserve"> </w:t>
            </w:r>
          </w:p>
        </w:tc>
      </w:tr>
    </w:tbl>
    <w:p w14:paraId="18B5BAE0" w14:textId="7E0DA9A9" w:rsidR="00212344" w:rsidRPr="00294903" w:rsidRDefault="00212344" w:rsidP="003E0605">
      <w:pPr>
        <w:pStyle w:val="Heading3"/>
        <w:keepLines/>
        <w:spacing w:before="360"/>
        <w:rPr>
          <w:rFonts w:ascii="Arial" w:hAnsi="Arial" w:cs="Arial"/>
          <w:sz w:val="32"/>
          <w:szCs w:val="32"/>
        </w:rPr>
      </w:pPr>
      <w:r w:rsidRPr="00294903">
        <w:rPr>
          <w:rFonts w:ascii="Arial" w:hAnsi="Arial" w:cs="Arial"/>
          <w:sz w:val="32"/>
          <w:szCs w:val="32"/>
        </w:rPr>
        <w:lastRenderedPageBreak/>
        <w:t>What safeguards and accountability mechanisms would be useful in this scenario?</w:t>
      </w:r>
    </w:p>
    <w:p w14:paraId="0ECEDBE0" w14:textId="0EAC35F6" w:rsidR="00212344" w:rsidRPr="00294903" w:rsidRDefault="00212344" w:rsidP="003E0605">
      <w:pPr>
        <w:pStyle w:val="BodyText"/>
        <w:keepNext/>
        <w:keepLines/>
        <w:numPr>
          <w:ilvl w:val="1"/>
          <w:numId w:val="29"/>
        </w:numPr>
        <w:tabs>
          <w:tab w:val="left" w:pos="709"/>
        </w:tabs>
        <w:ind w:hanging="709"/>
        <w:rPr>
          <w:rStyle w:val="eop"/>
          <w:rFonts w:ascii="Arial" w:hAnsi="Arial" w:cs="Arial"/>
          <w:sz w:val="32"/>
          <w:szCs w:val="32"/>
        </w:rPr>
      </w:pPr>
      <w:r w:rsidRPr="00294903">
        <w:rPr>
          <w:rStyle w:val="eop"/>
          <w:rFonts w:ascii="Arial" w:hAnsi="Arial" w:cs="Arial"/>
          <w:sz w:val="32"/>
          <w:szCs w:val="32"/>
        </w:rPr>
        <w:t>Specific safeguards and accountability mechanisms for Linda</w:t>
      </w:r>
      <w:r w:rsidR="00383CD4" w:rsidRPr="00294903">
        <w:rPr>
          <w:rStyle w:val="eop"/>
          <w:rFonts w:ascii="Arial" w:hAnsi="Arial" w:cs="Arial"/>
          <w:sz w:val="32"/>
          <w:szCs w:val="32"/>
        </w:rPr>
        <w:t xml:space="preserve">’s </w:t>
      </w:r>
      <w:r w:rsidR="000D21DF" w:rsidRPr="00294903">
        <w:rPr>
          <w:rStyle w:val="eop"/>
          <w:rFonts w:ascii="Arial" w:hAnsi="Arial" w:cs="Arial"/>
          <w:sz w:val="32"/>
          <w:szCs w:val="32"/>
        </w:rPr>
        <w:t xml:space="preserve">situation </w:t>
      </w:r>
      <w:r w:rsidRPr="00294903">
        <w:rPr>
          <w:rStyle w:val="eop"/>
          <w:rFonts w:ascii="Arial" w:hAnsi="Arial" w:cs="Arial"/>
          <w:sz w:val="32"/>
          <w:szCs w:val="32"/>
        </w:rPr>
        <w:t xml:space="preserve">are missing from our current law. There is no specific </w:t>
      </w:r>
      <w:r w:rsidR="00A159F4" w:rsidRPr="00294903">
        <w:rPr>
          <w:rStyle w:val="eop"/>
          <w:rFonts w:ascii="Arial" w:hAnsi="Arial" w:cs="Arial"/>
          <w:sz w:val="32"/>
          <w:szCs w:val="32"/>
        </w:rPr>
        <w:t xml:space="preserve">legal </w:t>
      </w:r>
      <w:r w:rsidRPr="00294903">
        <w:rPr>
          <w:rStyle w:val="eop"/>
          <w:rFonts w:ascii="Arial" w:hAnsi="Arial" w:cs="Arial"/>
          <w:sz w:val="32"/>
          <w:szCs w:val="32"/>
        </w:rPr>
        <w:t xml:space="preserve">process designed to approve Linda’s move to the long-term residential care, nor any specific mechanism for monitoring </w:t>
      </w:r>
      <w:r w:rsidR="00EA2EF2" w:rsidRPr="00294903">
        <w:rPr>
          <w:rStyle w:val="eop"/>
          <w:rFonts w:ascii="Arial" w:hAnsi="Arial" w:cs="Arial"/>
          <w:sz w:val="32"/>
          <w:szCs w:val="32"/>
        </w:rPr>
        <w:t>her</w:t>
      </w:r>
      <w:r w:rsidRPr="00294903">
        <w:rPr>
          <w:rStyle w:val="eop"/>
          <w:rFonts w:ascii="Arial" w:hAnsi="Arial" w:cs="Arial"/>
          <w:sz w:val="32"/>
          <w:szCs w:val="32"/>
        </w:rPr>
        <w:t xml:space="preserve"> ongoing stay. </w:t>
      </w:r>
    </w:p>
    <w:p w14:paraId="30D5D234" w14:textId="0CDD9629" w:rsidR="00212344" w:rsidRPr="00294903" w:rsidRDefault="00212344" w:rsidP="003E0605">
      <w:pPr>
        <w:pStyle w:val="BodyText"/>
        <w:keepNext/>
        <w:keepLines/>
        <w:numPr>
          <w:ilvl w:val="1"/>
          <w:numId w:val="29"/>
        </w:numPr>
        <w:tabs>
          <w:tab w:val="left" w:pos="709"/>
        </w:tabs>
        <w:ind w:hanging="709"/>
        <w:rPr>
          <w:rStyle w:val="eop"/>
          <w:rFonts w:ascii="Arial" w:hAnsi="Arial" w:cs="Arial"/>
          <w:sz w:val="32"/>
          <w:szCs w:val="32"/>
        </w:rPr>
      </w:pPr>
      <w:r w:rsidRPr="00294903">
        <w:rPr>
          <w:rStyle w:val="eop"/>
          <w:rFonts w:ascii="Arial" w:hAnsi="Arial" w:cs="Arial"/>
          <w:sz w:val="32"/>
          <w:szCs w:val="32"/>
        </w:rPr>
        <w:t xml:space="preserve">There </w:t>
      </w:r>
      <w:r w:rsidRPr="00294903">
        <w:rPr>
          <w:rFonts w:cs="Arial"/>
          <w:sz w:val="32"/>
          <w:szCs w:val="32"/>
        </w:rPr>
        <w:t>have</w:t>
      </w:r>
      <w:r w:rsidRPr="00294903">
        <w:rPr>
          <w:rStyle w:val="eop"/>
          <w:rFonts w:ascii="Arial" w:hAnsi="Arial" w:cs="Arial"/>
          <w:sz w:val="32"/>
          <w:szCs w:val="32"/>
        </w:rPr>
        <w:t xml:space="preserve"> been calls for Aotearoa New Zealand to fill this gap. Ways to do this might include:</w:t>
      </w:r>
    </w:p>
    <w:p w14:paraId="15EDE6B7" w14:textId="312E98E1" w:rsidR="00212344" w:rsidRPr="00294903" w:rsidRDefault="00212344" w:rsidP="00F501A9">
      <w:pPr>
        <w:pStyle w:val="BodyTextnonum"/>
        <w:keepNext/>
        <w:keepLines/>
        <w:numPr>
          <w:ilvl w:val="3"/>
          <w:numId w:val="29"/>
        </w:numPr>
        <w:tabs>
          <w:tab w:val="clear" w:pos="709"/>
          <w:tab w:val="clear" w:pos="1134"/>
        </w:tabs>
        <w:ind w:left="1418" w:hanging="709"/>
        <w:rPr>
          <w:rStyle w:val="eop"/>
          <w:rFonts w:ascii="Arial" w:hAnsi="Arial" w:cs="Arial"/>
          <w:sz w:val="32"/>
          <w:szCs w:val="32"/>
        </w:rPr>
      </w:pPr>
      <w:r w:rsidRPr="00294903">
        <w:rPr>
          <w:rStyle w:val="eop"/>
          <w:rFonts w:ascii="Arial" w:hAnsi="Arial" w:cs="Arial"/>
          <w:sz w:val="32"/>
          <w:szCs w:val="32"/>
        </w:rPr>
        <w:t xml:space="preserve">A clear and straight-forward legal process </w:t>
      </w:r>
      <w:r w:rsidR="000D21DF" w:rsidRPr="00294903">
        <w:rPr>
          <w:rStyle w:val="eop"/>
          <w:rFonts w:ascii="Arial" w:hAnsi="Arial" w:cs="Arial"/>
          <w:sz w:val="32"/>
          <w:szCs w:val="32"/>
        </w:rPr>
        <w:t xml:space="preserve">that </w:t>
      </w:r>
      <w:r w:rsidRPr="00294903">
        <w:rPr>
          <w:rStyle w:val="eop"/>
          <w:rFonts w:ascii="Arial" w:hAnsi="Arial" w:cs="Arial"/>
          <w:sz w:val="32"/>
          <w:szCs w:val="32"/>
        </w:rPr>
        <w:t xml:space="preserve">can be used to authorise a move to long-term residential care. This could be a specialist court or </w:t>
      </w:r>
      <w:r w:rsidR="008F6E1E" w:rsidRPr="00294903">
        <w:rPr>
          <w:rStyle w:val="eop"/>
          <w:rFonts w:ascii="Arial" w:hAnsi="Arial" w:cs="Arial"/>
          <w:sz w:val="32"/>
          <w:szCs w:val="32"/>
        </w:rPr>
        <w:t>t</w:t>
      </w:r>
      <w:r w:rsidRPr="00294903">
        <w:rPr>
          <w:rStyle w:val="eop"/>
          <w:rFonts w:ascii="Arial" w:hAnsi="Arial" w:cs="Arial"/>
          <w:sz w:val="32"/>
          <w:szCs w:val="32"/>
        </w:rPr>
        <w:t>ribunal, or an independent person.</w:t>
      </w:r>
    </w:p>
    <w:p w14:paraId="62B8BB71" w14:textId="79D6F4C2" w:rsidR="00212344" w:rsidRPr="00294903" w:rsidRDefault="00212344" w:rsidP="00F501A9">
      <w:pPr>
        <w:pStyle w:val="BodyTextnonum"/>
        <w:numPr>
          <w:ilvl w:val="3"/>
          <w:numId w:val="29"/>
        </w:numPr>
        <w:tabs>
          <w:tab w:val="clear" w:pos="709"/>
          <w:tab w:val="clear" w:pos="1134"/>
        </w:tabs>
        <w:ind w:left="1418" w:hanging="709"/>
        <w:rPr>
          <w:rStyle w:val="eop"/>
          <w:rFonts w:ascii="Arial" w:hAnsi="Arial" w:cs="Arial"/>
          <w:sz w:val="32"/>
          <w:szCs w:val="32"/>
        </w:rPr>
      </w:pPr>
      <w:r w:rsidRPr="00294903">
        <w:rPr>
          <w:rStyle w:val="eop"/>
          <w:rFonts w:ascii="Arial" w:hAnsi="Arial" w:cs="Arial"/>
          <w:sz w:val="32"/>
          <w:szCs w:val="32"/>
        </w:rPr>
        <w:t>A process to monitor the continued stay in the care home.</w:t>
      </w:r>
    </w:p>
    <w:p w14:paraId="7544F66D" w14:textId="61291364" w:rsidR="007E5832" w:rsidRPr="00294903" w:rsidRDefault="00212344" w:rsidP="00F501A9">
      <w:pPr>
        <w:pStyle w:val="BodyTextnonum"/>
        <w:numPr>
          <w:ilvl w:val="3"/>
          <w:numId w:val="29"/>
        </w:numPr>
        <w:tabs>
          <w:tab w:val="clear" w:pos="709"/>
          <w:tab w:val="clear" w:pos="1134"/>
        </w:tabs>
        <w:spacing w:after="240"/>
        <w:ind w:left="1418" w:hanging="709"/>
        <w:rPr>
          <w:rStyle w:val="eop"/>
          <w:rFonts w:ascii="Arial" w:hAnsi="Arial" w:cs="Arial"/>
          <w:sz w:val="32"/>
          <w:szCs w:val="32"/>
        </w:rPr>
      </w:pPr>
      <w:r w:rsidRPr="00294903">
        <w:rPr>
          <w:rStyle w:val="eop"/>
          <w:rFonts w:ascii="Arial" w:hAnsi="Arial" w:cs="Arial"/>
          <w:sz w:val="32"/>
          <w:szCs w:val="32"/>
        </w:rPr>
        <w:t>An independent oversight body</w:t>
      </w:r>
      <w:r w:rsidR="00927452" w:rsidRPr="00294903">
        <w:rPr>
          <w:rStyle w:val="eop"/>
          <w:rFonts w:ascii="Arial" w:hAnsi="Arial" w:cs="Arial"/>
          <w:sz w:val="32"/>
          <w:szCs w:val="32"/>
        </w:rPr>
        <w:t xml:space="preserve">, </w:t>
      </w:r>
      <w:r w:rsidR="002669E6" w:rsidRPr="00294903">
        <w:rPr>
          <w:rStyle w:val="eop"/>
          <w:rFonts w:ascii="Arial" w:hAnsi="Arial" w:cs="Arial"/>
          <w:sz w:val="32"/>
          <w:szCs w:val="32"/>
        </w:rPr>
        <w:t>specifically established to</w:t>
      </w:r>
      <w:r w:rsidR="00927452" w:rsidRPr="00294903">
        <w:rPr>
          <w:rStyle w:val="eop"/>
          <w:rFonts w:ascii="Arial" w:hAnsi="Arial" w:cs="Arial"/>
          <w:sz w:val="32"/>
          <w:szCs w:val="32"/>
        </w:rPr>
        <w:t xml:space="preserve"> monitor </w:t>
      </w:r>
      <w:r w:rsidR="002669E6" w:rsidRPr="00294903">
        <w:rPr>
          <w:rStyle w:val="eop"/>
          <w:rFonts w:ascii="Arial" w:hAnsi="Arial" w:cs="Arial"/>
          <w:sz w:val="32"/>
          <w:szCs w:val="32"/>
        </w:rPr>
        <w:t>moves to rest care facilities</w:t>
      </w:r>
      <w:r w:rsidR="00927452" w:rsidRPr="00294903">
        <w:rPr>
          <w:rStyle w:val="eop"/>
          <w:rFonts w:ascii="Arial" w:hAnsi="Arial" w:cs="Arial"/>
          <w:sz w:val="32"/>
          <w:szCs w:val="32"/>
        </w:rPr>
        <w:t xml:space="preserve"> and investigate concerns</w:t>
      </w:r>
      <w:r w:rsidRPr="00294903">
        <w:rPr>
          <w:rStyle w:val="eop"/>
          <w:rFonts w:ascii="Arial" w:hAnsi="Arial" w:cs="Arial"/>
          <w:sz w:val="32"/>
          <w:szCs w:val="32"/>
        </w:rPr>
        <w:t xml:space="preserve">.  </w:t>
      </w:r>
    </w:p>
    <w:tbl>
      <w:tblPr>
        <w:tblStyle w:val="TableGrid"/>
        <w:tblW w:w="0" w:type="auto"/>
        <w:tblInd w:w="709" w:type="dxa"/>
        <w:tblBorders>
          <w:top w:val="single" w:sz="12" w:space="0" w:color="006600"/>
          <w:left w:val="single" w:sz="12" w:space="0" w:color="006600"/>
          <w:bottom w:val="single" w:sz="12" w:space="0" w:color="006600"/>
          <w:right w:val="single" w:sz="12" w:space="0" w:color="006600"/>
          <w:insideH w:val="single" w:sz="12" w:space="0" w:color="006600"/>
          <w:insideV w:val="single" w:sz="12" w:space="0" w:color="006600"/>
        </w:tblBorders>
        <w:tblLook w:val="04A0" w:firstRow="1" w:lastRow="0" w:firstColumn="1" w:lastColumn="0" w:noHBand="0" w:noVBand="1"/>
      </w:tblPr>
      <w:tblGrid>
        <w:gridCol w:w="8333"/>
      </w:tblGrid>
      <w:tr w:rsidR="000F39C3" w:rsidRPr="00294903" w14:paraId="5FE04902" w14:textId="77777777" w:rsidTr="00CA3386">
        <w:tc>
          <w:tcPr>
            <w:tcW w:w="8333" w:type="dxa"/>
            <w:shd w:val="clear" w:color="auto" w:fill="F6F9F1"/>
          </w:tcPr>
          <w:p w14:paraId="24FBD1A3" w14:textId="293E21DC" w:rsidR="000F39C3" w:rsidRPr="00294903" w:rsidRDefault="000F39C3" w:rsidP="001535AD">
            <w:pPr>
              <w:pStyle w:val="Heading2"/>
              <w:keepNext w:val="0"/>
              <w:rPr>
                <w:sz w:val="32"/>
                <w:szCs w:val="32"/>
              </w:rPr>
            </w:pPr>
            <w:bookmarkStart w:id="122" w:name="_Toc119069735"/>
            <w:r w:rsidRPr="00294903">
              <w:rPr>
                <w:sz w:val="32"/>
                <w:szCs w:val="32"/>
              </w:rPr>
              <w:t>QUESTION 15</w:t>
            </w:r>
            <w:bookmarkEnd w:id="122"/>
          </w:p>
          <w:p w14:paraId="6BA624D7" w14:textId="48DD4366" w:rsidR="000F39C3" w:rsidRPr="00294903" w:rsidRDefault="000F39C3" w:rsidP="001535AD">
            <w:pPr>
              <w:pStyle w:val="BodyText21"/>
              <w:spacing w:after="360" w:line="360" w:lineRule="auto"/>
              <w:rPr>
                <w:rFonts w:ascii="Arial" w:hAnsi="Arial" w:cs="Arial"/>
                <w:sz w:val="32"/>
                <w:szCs w:val="32"/>
              </w:rPr>
            </w:pPr>
            <w:r w:rsidRPr="00294903">
              <w:rPr>
                <w:rFonts w:ascii="Arial" w:hAnsi="Arial" w:cs="Arial"/>
                <w:sz w:val="32"/>
                <w:szCs w:val="32"/>
              </w:rPr>
              <w:t xml:space="preserve">Do you think there needs to be safeguards or accountability mechanisms when a person moves to a rest home or care facility? If so, what should they be?  </w:t>
            </w:r>
          </w:p>
        </w:tc>
      </w:tr>
    </w:tbl>
    <w:p w14:paraId="614F5523" w14:textId="16C25F53" w:rsidR="00212344" w:rsidRPr="00294903" w:rsidRDefault="00873379" w:rsidP="003E0605">
      <w:pPr>
        <w:pStyle w:val="Heading2"/>
        <w:keepLines/>
        <w:rPr>
          <w:sz w:val="32"/>
          <w:szCs w:val="32"/>
        </w:rPr>
      </w:pPr>
      <w:bookmarkStart w:id="123" w:name="_Toc115854966"/>
      <w:bookmarkStart w:id="124" w:name="_Toc119069736"/>
      <w:r w:rsidRPr="00294903">
        <w:rPr>
          <w:sz w:val="32"/>
          <w:szCs w:val="32"/>
        </w:rPr>
        <w:lastRenderedPageBreak/>
        <w:t xml:space="preserve">Scenario four: </w:t>
      </w:r>
      <w:r w:rsidR="00212344" w:rsidRPr="00294903">
        <w:rPr>
          <w:sz w:val="32"/>
          <w:szCs w:val="32"/>
        </w:rPr>
        <w:t xml:space="preserve">welfare </w:t>
      </w:r>
      <w:bookmarkEnd w:id="123"/>
      <w:r w:rsidR="00212344" w:rsidRPr="00294903">
        <w:rPr>
          <w:sz w:val="32"/>
          <w:szCs w:val="32"/>
        </w:rPr>
        <w:t>guardian</w:t>
      </w:r>
      <w:r w:rsidRPr="00294903">
        <w:rPr>
          <w:sz w:val="32"/>
          <w:szCs w:val="32"/>
        </w:rPr>
        <w:t>’s</w:t>
      </w:r>
      <w:r w:rsidR="006B6A3B" w:rsidRPr="00294903">
        <w:rPr>
          <w:sz w:val="32"/>
          <w:szCs w:val="32"/>
        </w:rPr>
        <w:t xml:space="preserve"> decisions might cause harm</w:t>
      </w:r>
      <w:bookmarkEnd w:id="124"/>
    </w:p>
    <w:tbl>
      <w:tblPr>
        <w:tblStyle w:val="TableGrid"/>
        <w:tblW w:w="0" w:type="auto"/>
        <w:tblInd w:w="709" w:type="dxa"/>
        <w:tblLook w:val="04A0" w:firstRow="1" w:lastRow="0" w:firstColumn="1" w:lastColumn="0" w:noHBand="0" w:noVBand="1"/>
      </w:tblPr>
      <w:tblGrid>
        <w:gridCol w:w="8353"/>
      </w:tblGrid>
      <w:tr w:rsidR="00212344" w:rsidRPr="00294903" w14:paraId="1D75771E" w14:textId="77777777" w:rsidTr="008F384C">
        <w:tc>
          <w:tcPr>
            <w:tcW w:w="8353" w:type="dxa"/>
          </w:tcPr>
          <w:p w14:paraId="041330FA" w14:textId="73D9492F" w:rsidR="00212344" w:rsidRPr="00294903" w:rsidRDefault="00212344" w:rsidP="003E0605">
            <w:pPr>
              <w:pStyle w:val="BodyText"/>
              <w:keepNext/>
              <w:keepLines/>
              <w:numPr>
                <w:ilvl w:val="0"/>
                <w:numId w:val="0"/>
              </w:numPr>
              <w:spacing w:before="160"/>
              <w:rPr>
                <w:rFonts w:cs="Arial"/>
                <w:i/>
                <w:iCs/>
                <w:sz w:val="32"/>
                <w:szCs w:val="32"/>
              </w:rPr>
            </w:pPr>
            <w:r w:rsidRPr="00294903">
              <w:rPr>
                <w:rFonts w:cs="Arial"/>
                <w:i/>
                <w:iCs/>
                <w:sz w:val="32"/>
                <w:szCs w:val="32"/>
              </w:rPr>
              <w:t xml:space="preserve">Deborah lives with her aunt, Lucy, and their two cats. </w:t>
            </w:r>
            <w:r w:rsidR="008420E0" w:rsidRPr="00294903">
              <w:rPr>
                <w:rFonts w:cs="Arial"/>
                <w:i/>
                <w:iCs/>
                <w:sz w:val="32"/>
                <w:szCs w:val="32"/>
              </w:rPr>
              <w:t xml:space="preserve">She has </w:t>
            </w:r>
            <w:r w:rsidR="00AE3221" w:rsidRPr="00294903">
              <w:rPr>
                <w:rFonts w:cs="Arial"/>
                <w:i/>
                <w:iCs/>
                <w:sz w:val="32"/>
                <w:szCs w:val="32"/>
              </w:rPr>
              <w:t xml:space="preserve">had </w:t>
            </w:r>
            <w:r w:rsidR="008420E0" w:rsidRPr="00294903">
              <w:rPr>
                <w:rFonts w:cs="Arial"/>
                <w:i/>
                <w:iCs/>
                <w:sz w:val="32"/>
                <w:szCs w:val="32"/>
              </w:rPr>
              <w:t>a traumatic brain injury</w:t>
            </w:r>
            <w:r w:rsidR="001F05C8" w:rsidRPr="00294903">
              <w:rPr>
                <w:rFonts w:cs="Arial"/>
                <w:i/>
                <w:iCs/>
                <w:sz w:val="32"/>
                <w:szCs w:val="32"/>
              </w:rPr>
              <w:t xml:space="preserve"> </w:t>
            </w:r>
            <w:r w:rsidR="008420E0" w:rsidRPr="00294903">
              <w:rPr>
                <w:rFonts w:cs="Arial"/>
                <w:i/>
                <w:iCs/>
                <w:sz w:val="32"/>
                <w:szCs w:val="32"/>
              </w:rPr>
              <w:t>and is</w:t>
            </w:r>
            <w:r w:rsidRPr="00294903">
              <w:rPr>
                <w:rFonts w:cs="Arial"/>
                <w:i/>
                <w:iCs/>
                <w:sz w:val="32"/>
                <w:szCs w:val="32"/>
              </w:rPr>
              <w:t xml:space="preserve"> assessed as not having decision-making capacity for a wide range of personal decisions. Lucy is appointed as a welfare guardian to make decisions about Deborah’s personal care and welfare. </w:t>
            </w:r>
          </w:p>
          <w:p w14:paraId="6F4AA3A9" w14:textId="25318FB1" w:rsidR="00212344" w:rsidRPr="00294903" w:rsidRDefault="00212344" w:rsidP="003E0605">
            <w:pPr>
              <w:pStyle w:val="BodyText"/>
              <w:keepNext/>
              <w:keepLines/>
              <w:numPr>
                <w:ilvl w:val="0"/>
                <w:numId w:val="0"/>
              </w:numPr>
              <w:spacing w:after="160"/>
              <w:rPr>
                <w:rFonts w:cs="Arial"/>
                <w:i/>
                <w:iCs/>
                <w:sz w:val="32"/>
                <w:szCs w:val="32"/>
              </w:rPr>
            </w:pPr>
            <w:r w:rsidRPr="00294903">
              <w:rPr>
                <w:rFonts w:cs="Arial"/>
                <w:i/>
                <w:iCs/>
                <w:sz w:val="32"/>
                <w:szCs w:val="32"/>
              </w:rPr>
              <w:t xml:space="preserve">Lucy often rejects medical advice about Deborah’s healthcare because </w:t>
            </w:r>
            <w:r w:rsidR="001963FC" w:rsidRPr="00294903">
              <w:rPr>
                <w:rFonts w:cs="Arial"/>
                <w:i/>
                <w:iCs/>
                <w:sz w:val="32"/>
                <w:szCs w:val="32"/>
              </w:rPr>
              <w:t xml:space="preserve">Lucy </w:t>
            </w:r>
            <w:r w:rsidRPr="00294903">
              <w:rPr>
                <w:rFonts w:cs="Arial"/>
                <w:i/>
                <w:iCs/>
                <w:sz w:val="32"/>
                <w:szCs w:val="32"/>
              </w:rPr>
              <w:t xml:space="preserve">does not trust doctors. </w:t>
            </w:r>
            <w:r w:rsidR="00EE1732" w:rsidRPr="00294903">
              <w:rPr>
                <w:rFonts w:cs="Arial"/>
                <w:i/>
                <w:iCs/>
                <w:sz w:val="32"/>
                <w:szCs w:val="32"/>
              </w:rPr>
              <w:t>As a result of the traumatic brain injury, Deborah sometimes has seizures</w:t>
            </w:r>
            <w:r w:rsidR="00D701CC" w:rsidRPr="00294903">
              <w:rPr>
                <w:rFonts w:cs="Arial"/>
                <w:i/>
                <w:iCs/>
                <w:sz w:val="32"/>
                <w:szCs w:val="32"/>
              </w:rPr>
              <w:t xml:space="preserve"> and they </w:t>
            </w:r>
            <w:r w:rsidR="00747F0E" w:rsidRPr="00294903">
              <w:rPr>
                <w:rFonts w:cs="Arial"/>
                <w:i/>
                <w:iCs/>
                <w:sz w:val="32"/>
                <w:szCs w:val="32"/>
              </w:rPr>
              <w:t>are</w:t>
            </w:r>
            <w:r w:rsidR="00D701CC" w:rsidRPr="00294903">
              <w:rPr>
                <w:rFonts w:cs="Arial"/>
                <w:i/>
                <w:iCs/>
                <w:sz w:val="32"/>
                <w:szCs w:val="32"/>
              </w:rPr>
              <w:t xml:space="preserve"> becoming more frequent</w:t>
            </w:r>
            <w:r w:rsidR="00E53271" w:rsidRPr="00294903">
              <w:rPr>
                <w:rFonts w:cs="Arial"/>
                <w:i/>
                <w:iCs/>
                <w:sz w:val="32"/>
                <w:szCs w:val="32"/>
              </w:rPr>
              <w:t xml:space="preserve">. The doctor advises </w:t>
            </w:r>
            <w:r w:rsidR="00EE1732" w:rsidRPr="00294903">
              <w:rPr>
                <w:rFonts w:cs="Arial"/>
                <w:i/>
                <w:iCs/>
                <w:sz w:val="32"/>
                <w:szCs w:val="32"/>
              </w:rPr>
              <w:t xml:space="preserve">these can and should be treated with </w:t>
            </w:r>
            <w:r w:rsidR="00920B19" w:rsidRPr="00294903">
              <w:rPr>
                <w:rFonts w:cs="Arial"/>
                <w:i/>
                <w:iCs/>
                <w:sz w:val="32"/>
                <w:szCs w:val="32"/>
              </w:rPr>
              <w:t>medication</w:t>
            </w:r>
            <w:r w:rsidR="00A50E3F" w:rsidRPr="00294903">
              <w:rPr>
                <w:rFonts w:cs="Arial"/>
                <w:i/>
                <w:iCs/>
                <w:sz w:val="32"/>
                <w:szCs w:val="32"/>
              </w:rPr>
              <w:t>.</w:t>
            </w:r>
            <w:r w:rsidR="00E53271" w:rsidRPr="00294903">
              <w:rPr>
                <w:rFonts w:cs="Arial"/>
                <w:i/>
                <w:iCs/>
                <w:sz w:val="32"/>
                <w:szCs w:val="32"/>
              </w:rPr>
              <w:t xml:space="preserve"> </w:t>
            </w:r>
            <w:r w:rsidRPr="00294903">
              <w:rPr>
                <w:rFonts w:cs="Arial"/>
                <w:i/>
                <w:iCs/>
                <w:sz w:val="32"/>
                <w:szCs w:val="32"/>
              </w:rPr>
              <w:t xml:space="preserve"> Lucy does not accept the advice </w:t>
            </w:r>
            <w:r w:rsidR="00E53271" w:rsidRPr="00294903">
              <w:rPr>
                <w:rFonts w:cs="Arial"/>
                <w:i/>
                <w:iCs/>
                <w:sz w:val="32"/>
                <w:szCs w:val="32"/>
              </w:rPr>
              <w:t xml:space="preserve">as she does not believe </w:t>
            </w:r>
            <w:r w:rsidR="006763B3" w:rsidRPr="00294903">
              <w:rPr>
                <w:rFonts w:cs="Arial"/>
                <w:i/>
                <w:iCs/>
                <w:sz w:val="32"/>
                <w:szCs w:val="32"/>
              </w:rPr>
              <w:t xml:space="preserve">in medication. </w:t>
            </w:r>
            <w:r w:rsidR="00920B19" w:rsidRPr="00294903">
              <w:rPr>
                <w:rFonts w:cs="Arial"/>
                <w:i/>
                <w:iCs/>
                <w:sz w:val="32"/>
                <w:szCs w:val="32"/>
              </w:rPr>
              <w:t>Lucy believes she can better</w:t>
            </w:r>
            <w:r w:rsidRPr="00294903">
              <w:rPr>
                <w:rFonts w:cs="Arial"/>
                <w:i/>
                <w:iCs/>
                <w:sz w:val="32"/>
                <w:szCs w:val="32"/>
              </w:rPr>
              <w:t xml:space="preserve"> manage Deborah’s </w:t>
            </w:r>
            <w:r w:rsidR="00920B19" w:rsidRPr="00294903">
              <w:rPr>
                <w:rFonts w:cs="Arial"/>
                <w:i/>
                <w:iCs/>
                <w:sz w:val="32"/>
                <w:szCs w:val="32"/>
              </w:rPr>
              <w:t>seizures</w:t>
            </w:r>
            <w:r w:rsidR="00592F37" w:rsidRPr="00294903">
              <w:rPr>
                <w:rFonts w:cs="Arial"/>
                <w:i/>
                <w:iCs/>
                <w:sz w:val="32"/>
                <w:szCs w:val="32"/>
              </w:rPr>
              <w:t xml:space="preserve"> </w:t>
            </w:r>
            <w:r w:rsidRPr="00294903">
              <w:rPr>
                <w:rFonts w:cs="Arial"/>
                <w:i/>
                <w:iCs/>
                <w:sz w:val="32"/>
                <w:szCs w:val="32"/>
              </w:rPr>
              <w:t>with natural remedies.</w:t>
            </w:r>
            <w:r w:rsidR="00617EDD" w:rsidRPr="00294903">
              <w:rPr>
                <w:rFonts w:cs="Arial"/>
                <w:i/>
                <w:iCs/>
                <w:sz w:val="32"/>
                <w:szCs w:val="32"/>
              </w:rPr>
              <w:t xml:space="preserve"> </w:t>
            </w:r>
          </w:p>
        </w:tc>
      </w:tr>
    </w:tbl>
    <w:p w14:paraId="2417A84E" w14:textId="7DA6768F" w:rsidR="00212344" w:rsidRPr="00294903" w:rsidRDefault="00212344" w:rsidP="003E0605">
      <w:pPr>
        <w:pStyle w:val="Heading3"/>
        <w:keepLines/>
        <w:spacing w:before="360"/>
        <w:rPr>
          <w:rFonts w:ascii="Arial" w:hAnsi="Arial" w:cs="Arial"/>
          <w:sz w:val="32"/>
          <w:szCs w:val="32"/>
        </w:rPr>
      </w:pPr>
      <w:r w:rsidRPr="00294903">
        <w:rPr>
          <w:rFonts w:ascii="Arial" w:hAnsi="Arial" w:cs="Arial"/>
          <w:sz w:val="32"/>
          <w:szCs w:val="32"/>
        </w:rPr>
        <w:t xml:space="preserve">What safeguards and accountability mechanisms would be useful in this scenario? </w:t>
      </w:r>
    </w:p>
    <w:p w14:paraId="3AA06DC3" w14:textId="31631737" w:rsidR="00212344" w:rsidRPr="00294903" w:rsidRDefault="00212344" w:rsidP="003E0605">
      <w:pPr>
        <w:pStyle w:val="BodyText"/>
        <w:keepNext/>
        <w:keepLines/>
        <w:numPr>
          <w:ilvl w:val="1"/>
          <w:numId w:val="29"/>
        </w:numPr>
        <w:tabs>
          <w:tab w:val="left" w:pos="709"/>
        </w:tabs>
        <w:ind w:hanging="709"/>
        <w:rPr>
          <w:rFonts w:cs="Arial"/>
          <w:sz w:val="32"/>
          <w:szCs w:val="32"/>
        </w:rPr>
      </w:pPr>
      <w:r w:rsidRPr="00294903">
        <w:rPr>
          <w:rFonts w:cs="Arial"/>
          <w:sz w:val="32"/>
          <w:szCs w:val="32"/>
        </w:rPr>
        <w:t xml:space="preserve">There are some existing safeguards and accountability mechanisms for welfare guardians under the PPPR Act. </w:t>
      </w:r>
      <w:r w:rsidR="00B02726" w:rsidRPr="00294903">
        <w:rPr>
          <w:rFonts w:cs="Arial"/>
          <w:sz w:val="32"/>
          <w:szCs w:val="32"/>
        </w:rPr>
        <w:t>For example</w:t>
      </w:r>
      <w:r w:rsidRPr="00294903">
        <w:rPr>
          <w:rFonts w:cs="Arial"/>
          <w:sz w:val="32"/>
          <w:szCs w:val="32"/>
        </w:rPr>
        <w:t>:</w:t>
      </w:r>
    </w:p>
    <w:p w14:paraId="379F98DF" w14:textId="69971708" w:rsidR="00212344" w:rsidRPr="00294903" w:rsidRDefault="00212344" w:rsidP="00F501A9">
      <w:pPr>
        <w:pStyle w:val="BodyTextnonum"/>
        <w:keepNext/>
        <w:keepLines/>
        <w:numPr>
          <w:ilvl w:val="3"/>
          <w:numId w:val="29"/>
        </w:numPr>
        <w:tabs>
          <w:tab w:val="clear" w:pos="1134"/>
        </w:tabs>
        <w:ind w:left="1418" w:hanging="709"/>
        <w:rPr>
          <w:rFonts w:cs="Arial"/>
          <w:sz w:val="32"/>
          <w:szCs w:val="32"/>
        </w:rPr>
      </w:pPr>
      <w:r w:rsidRPr="00294903">
        <w:rPr>
          <w:rFonts w:cs="Arial"/>
          <w:sz w:val="32"/>
          <w:szCs w:val="32"/>
        </w:rPr>
        <w:t xml:space="preserve">A welfare guardian can only be appointed by the Family Court. </w:t>
      </w:r>
    </w:p>
    <w:p w14:paraId="00B88459" w14:textId="0EFA454E" w:rsidR="00212344" w:rsidRPr="00294903" w:rsidRDefault="00212344" w:rsidP="00F501A9">
      <w:pPr>
        <w:pStyle w:val="BodyTextnonum"/>
        <w:keepNext/>
        <w:keepLines/>
        <w:numPr>
          <w:ilvl w:val="3"/>
          <w:numId w:val="29"/>
        </w:numPr>
        <w:tabs>
          <w:tab w:val="clear" w:pos="1134"/>
        </w:tabs>
        <w:ind w:left="1418" w:hanging="709"/>
        <w:rPr>
          <w:rFonts w:cs="Arial"/>
          <w:sz w:val="32"/>
          <w:szCs w:val="32"/>
        </w:rPr>
      </w:pPr>
      <w:r w:rsidRPr="00294903">
        <w:rPr>
          <w:rFonts w:cs="Arial"/>
          <w:sz w:val="32"/>
          <w:szCs w:val="32"/>
        </w:rPr>
        <w:lastRenderedPageBreak/>
        <w:t>The appointment of a welfare guardian must be reviewed at least every three years by the Family Court.</w:t>
      </w:r>
    </w:p>
    <w:p w14:paraId="7EA4B9BC" w14:textId="7E0AFEC4" w:rsidR="00726231" w:rsidRPr="00294903" w:rsidRDefault="00212344" w:rsidP="00F501A9">
      <w:pPr>
        <w:pStyle w:val="BodyTextnonum"/>
        <w:keepNext/>
        <w:keepLines/>
        <w:numPr>
          <w:ilvl w:val="3"/>
          <w:numId w:val="29"/>
        </w:numPr>
        <w:tabs>
          <w:tab w:val="clear" w:pos="1134"/>
        </w:tabs>
        <w:ind w:left="1418" w:hanging="709"/>
        <w:rPr>
          <w:rFonts w:cs="Arial"/>
          <w:sz w:val="32"/>
          <w:szCs w:val="32"/>
        </w:rPr>
      </w:pPr>
      <w:r w:rsidRPr="00294903">
        <w:rPr>
          <w:rFonts w:cs="Arial"/>
          <w:sz w:val="32"/>
          <w:szCs w:val="32"/>
        </w:rPr>
        <w:t>The welfare guardian’s first and paramount consideration is promoting and protecting the person’s welfare and best interests.</w:t>
      </w:r>
    </w:p>
    <w:p w14:paraId="1702E31C" w14:textId="4D949F67" w:rsidR="00212344" w:rsidRPr="00294903" w:rsidRDefault="00212344" w:rsidP="00F501A9">
      <w:pPr>
        <w:pStyle w:val="BodyTextnonum"/>
        <w:keepNext/>
        <w:keepLines/>
        <w:numPr>
          <w:ilvl w:val="3"/>
          <w:numId w:val="29"/>
        </w:numPr>
        <w:tabs>
          <w:tab w:val="clear" w:pos="1134"/>
        </w:tabs>
        <w:ind w:left="1418" w:hanging="709"/>
        <w:rPr>
          <w:sz w:val="32"/>
          <w:szCs w:val="32"/>
        </w:rPr>
      </w:pPr>
      <w:r w:rsidRPr="00294903">
        <w:rPr>
          <w:rFonts w:cs="Arial"/>
          <w:sz w:val="32"/>
          <w:szCs w:val="32"/>
        </w:rPr>
        <w:t>Individual decisions made by welfare guardians may be challenged and reviewed by the Family Court, as can the appointment of the welfare guardian itself</w:t>
      </w:r>
      <w:r w:rsidRPr="00294903">
        <w:rPr>
          <w:sz w:val="32"/>
          <w:szCs w:val="32"/>
        </w:rPr>
        <w:t>.</w:t>
      </w:r>
    </w:p>
    <w:p w14:paraId="64CF5B99" w14:textId="3E33B941" w:rsidR="00212344" w:rsidRPr="00294903" w:rsidRDefault="00212344" w:rsidP="006D6F5D">
      <w:pPr>
        <w:pStyle w:val="BodyText"/>
        <w:numPr>
          <w:ilvl w:val="1"/>
          <w:numId w:val="29"/>
        </w:numPr>
        <w:tabs>
          <w:tab w:val="left" w:pos="709"/>
        </w:tabs>
        <w:ind w:hanging="709"/>
        <w:rPr>
          <w:rFonts w:cs="Arial"/>
          <w:sz w:val="32"/>
          <w:szCs w:val="32"/>
        </w:rPr>
      </w:pPr>
      <w:r w:rsidRPr="00294903">
        <w:rPr>
          <w:rFonts w:cs="Arial"/>
          <w:sz w:val="32"/>
          <w:szCs w:val="32"/>
        </w:rPr>
        <w:t xml:space="preserve">It is not clear how effective these mechanisms would be in </w:t>
      </w:r>
      <w:r w:rsidR="00AB2E7C" w:rsidRPr="00294903">
        <w:rPr>
          <w:rFonts w:cs="Arial"/>
          <w:sz w:val="32"/>
          <w:szCs w:val="32"/>
        </w:rPr>
        <w:t>a case</w:t>
      </w:r>
      <w:r w:rsidRPr="00294903">
        <w:rPr>
          <w:rFonts w:cs="Arial"/>
          <w:sz w:val="32"/>
          <w:szCs w:val="32"/>
        </w:rPr>
        <w:t xml:space="preserve"> such as Deborah’s. There is no formal monitoring system in place for welfare guardians. The primary accountability mechanism is the Family Court which we have heard may not be accessible for some people. It is also a very formal response</w:t>
      </w:r>
      <w:r w:rsidR="00581A42" w:rsidRPr="00294903">
        <w:rPr>
          <w:rFonts w:cs="Arial"/>
          <w:sz w:val="32"/>
          <w:szCs w:val="32"/>
        </w:rPr>
        <w:t>.</w:t>
      </w:r>
      <w:r w:rsidR="002F3ABC" w:rsidRPr="00294903">
        <w:rPr>
          <w:rFonts w:cs="Arial"/>
          <w:sz w:val="32"/>
          <w:szCs w:val="32"/>
        </w:rPr>
        <w:t xml:space="preserve"> </w:t>
      </w:r>
      <w:r w:rsidR="00A50E3F" w:rsidRPr="00294903">
        <w:rPr>
          <w:rFonts w:cs="Arial"/>
          <w:sz w:val="32"/>
          <w:szCs w:val="32"/>
        </w:rPr>
        <w:t>Lucy</w:t>
      </w:r>
      <w:r w:rsidRPr="00294903">
        <w:rPr>
          <w:rFonts w:cs="Arial"/>
          <w:sz w:val="32"/>
          <w:szCs w:val="32"/>
        </w:rPr>
        <w:t xml:space="preserve"> may </w:t>
      </w:r>
      <w:r w:rsidR="00581A42" w:rsidRPr="00294903">
        <w:rPr>
          <w:rFonts w:cs="Arial"/>
          <w:sz w:val="32"/>
          <w:szCs w:val="32"/>
        </w:rPr>
        <w:t>simply require</w:t>
      </w:r>
      <w:r w:rsidRPr="00294903">
        <w:rPr>
          <w:rFonts w:cs="Arial"/>
          <w:sz w:val="32"/>
          <w:szCs w:val="32"/>
        </w:rPr>
        <w:t xml:space="preserve"> some education or training.</w:t>
      </w:r>
      <w:r w:rsidR="002F3ABC" w:rsidRPr="00294903">
        <w:rPr>
          <w:rFonts w:cs="Arial"/>
          <w:sz w:val="32"/>
          <w:szCs w:val="32"/>
        </w:rPr>
        <w:t xml:space="preserve"> However, a formal response </w:t>
      </w:r>
      <w:r w:rsidR="004555CD" w:rsidRPr="00294903">
        <w:rPr>
          <w:rFonts w:cs="Arial"/>
          <w:sz w:val="32"/>
          <w:szCs w:val="32"/>
        </w:rPr>
        <w:t>might</w:t>
      </w:r>
      <w:r w:rsidR="002F3ABC" w:rsidRPr="00294903">
        <w:rPr>
          <w:rFonts w:cs="Arial"/>
          <w:sz w:val="32"/>
          <w:szCs w:val="32"/>
        </w:rPr>
        <w:t xml:space="preserve"> still be necessary if Lucy continues to </w:t>
      </w:r>
      <w:r w:rsidR="003A34A4" w:rsidRPr="00294903">
        <w:rPr>
          <w:rFonts w:cs="Arial"/>
          <w:sz w:val="32"/>
          <w:szCs w:val="32"/>
        </w:rPr>
        <w:t>ignore medical advice</w:t>
      </w:r>
      <w:r w:rsidR="002F3ABC" w:rsidRPr="00294903">
        <w:rPr>
          <w:rFonts w:cs="Arial"/>
          <w:sz w:val="32"/>
          <w:szCs w:val="32"/>
        </w:rPr>
        <w:t>.</w:t>
      </w:r>
      <w:r w:rsidR="00A50E3F" w:rsidRPr="00294903">
        <w:rPr>
          <w:rFonts w:cs="Arial"/>
          <w:sz w:val="32"/>
          <w:szCs w:val="32"/>
        </w:rPr>
        <w:t xml:space="preserve"> </w:t>
      </w:r>
    </w:p>
    <w:p w14:paraId="01F9DFCB" w14:textId="77777777" w:rsidR="00212344" w:rsidRPr="00294903" w:rsidRDefault="00212344" w:rsidP="006D6F5D">
      <w:pPr>
        <w:pStyle w:val="BodyText"/>
        <w:numPr>
          <w:ilvl w:val="1"/>
          <w:numId w:val="29"/>
        </w:numPr>
        <w:tabs>
          <w:tab w:val="left" w:pos="709"/>
        </w:tabs>
        <w:ind w:hanging="709"/>
        <w:rPr>
          <w:rFonts w:cs="Arial"/>
          <w:sz w:val="32"/>
          <w:szCs w:val="32"/>
        </w:rPr>
      </w:pPr>
      <w:r w:rsidRPr="00294903">
        <w:rPr>
          <w:rFonts w:cs="Arial"/>
          <w:sz w:val="32"/>
          <w:szCs w:val="32"/>
        </w:rPr>
        <w:t>Ways of providing improved safeguards or accountability could include:</w:t>
      </w:r>
    </w:p>
    <w:p w14:paraId="6A0B0EBD" w14:textId="77777777" w:rsidR="00212344" w:rsidRPr="00294903" w:rsidRDefault="00212344" w:rsidP="00F501A9">
      <w:pPr>
        <w:pStyle w:val="BodyTextnonum"/>
        <w:numPr>
          <w:ilvl w:val="3"/>
          <w:numId w:val="29"/>
        </w:numPr>
        <w:tabs>
          <w:tab w:val="clear" w:pos="709"/>
          <w:tab w:val="clear" w:pos="1134"/>
        </w:tabs>
        <w:ind w:left="1418" w:hanging="709"/>
        <w:rPr>
          <w:rFonts w:cs="Arial"/>
          <w:sz w:val="32"/>
          <w:szCs w:val="32"/>
        </w:rPr>
      </w:pPr>
      <w:r w:rsidRPr="00294903">
        <w:rPr>
          <w:rFonts w:cs="Arial"/>
          <w:sz w:val="32"/>
          <w:szCs w:val="32"/>
        </w:rPr>
        <w:t>An oversight and complaints body, which could help identify and resolve any issues that arise.</w:t>
      </w:r>
    </w:p>
    <w:p w14:paraId="45415802" w14:textId="77777777" w:rsidR="00212344" w:rsidRPr="00294903" w:rsidRDefault="00212344" w:rsidP="00F501A9">
      <w:pPr>
        <w:pStyle w:val="BodyTextnonum"/>
        <w:numPr>
          <w:ilvl w:val="3"/>
          <w:numId w:val="29"/>
        </w:numPr>
        <w:tabs>
          <w:tab w:val="clear" w:pos="709"/>
          <w:tab w:val="clear" w:pos="1134"/>
        </w:tabs>
        <w:ind w:left="1418" w:hanging="709"/>
        <w:rPr>
          <w:rFonts w:cs="Arial"/>
          <w:sz w:val="32"/>
          <w:szCs w:val="32"/>
        </w:rPr>
      </w:pPr>
      <w:r w:rsidRPr="00294903">
        <w:rPr>
          <w:rFonts w:cs="Arial"/>
          <w:sz w:val="32"/>
          <w:szCs w:val="32"/>
        </w:rPr>
        <w:t xml:space="preserve">Accessible education and training about the welfare guardian’s role and powers.  </w:t>
      </w:r>
    </w:p>
    <w:p w14:paraId="76DA0C0E" w14:textId="7519C3ED" w:rsidR="00212344" w:rsidRPr="00294903" w:rsidRDefault="00212344" w:rsidP="00F501A9">
      <w:pPr>
        <w:pStyle w:val="BodyTextnonum"/>
        <w:numPr>
          <w:ilvl w:val="3"/>
          <w:numId w:val="29"/>
        </w:numPr>
        <w:tabs>
          <w:tab w:val="clear" w:pos="709"/>
          <w:tab w:val="clear" w:pos="1134"/>
        </w:tabs>
        <w:spacing w:after="240"/>
        <w:ind w:left="1418" w:hanging="709"/>
        <w:rPr>
          <w:rFonts w:cs="Arial"/>
          <w:sz w:val="32"/>
          <w:szCs w:val="32"/>
        </w:rPr>
      </w:pPr>
      <w:r w:rsidRPr="00294903">
        <w:rPr>
          <w:rFonts w:cs="Arial"/>
          <w:sz w:val="32"/>
          <w:szCs w:val="32"/>
        </w:rPr>
        <w:lastRenderedPageBreak/>
        <w:t xml:space="preserve">A requirement for welfare guardians to provide regular updates on the exercise of their powers. </w:t>
      </w:r>
    </w:p>
    <w:tbl>
      <w:tblPr>
        <w:tblStyle w:val="TableGrid"/>
        <w:tblW w:w="0" w:type="auto"/>
        <w:tblInd w:w="709" w:type="dxa"/>
        <w:tblBorders>
          <w:top w:val="single" w:sz="12" w:space="0" w:color="006600"/>
          <w:left w:val="single" w:sz="12" w:space="0" w:color="006600"/>
          <w:bottom w:val="single" w:sz="12" w:space="0" w:color="006600"/>
          <w:right w:val="single" w:sz="12" w:space="0" w:color="006600"/>
          <w:insideH w:val="single" w:sz="12" w:space="0" w:color="006600"/>
          <w:insideV w:val="single" w:sz="12" w:space="0" w:color="006600"/>
        </w:tblBorders>
        <w:tblLook w:val="04A0" w:firstRow="1" w:lastRow="0" w:firstColumn="1" w:lastColumn="0" w:noHBand="0" w:noVBand="1"/>
      </w:tblPr>
      <w:tblGrid>
        <w:gridCol w:w="8333"/>
      </w:tblGrid>
      <w:tr w:rsidR="000F39C3" w:rsidRPr="00294903" w14:paraId="423CCFD2" w14:textId="77777777" w:rsidTr="00CA3386">
        <w:tc>
          <w:tcPr>
            <w:tcW w:w="8333" w:type="dxa"/>
            <w:shd w:val="clear" w:color="auto" w:fill="F6F9F1"/>
          </w:tcPr>
          <w:p w14:paraId="71A1B086" w14:textId="729BF998" w:rsidR="000F39C3" w:rsidRPr="00294903" w:rsidRDefault="000F39C3" w:rsidP="006D6F5D">
            <w:pPr>
              <w:pStyle w:val="Heading2"/>
              <w:keepNext w:val="0"/>
              <w:rPr>
                <w:sz w:val="32"/>
                <w:szCs w:val="32"/>
              </w:rPr>
            </w:pPr>
            <w:bookmarkStart w:id="125" w:name="_Toc119069737"/>
            <w:r w:rsidRPr="00294903">
              <w:rPr>
                <w:sz w:val="32"/>
                <w:szCs w:val="32"/>
              </w:rPr>
              <w:t>QUESTION 16</w:t>
            </w:r>
            <w:bookmarkEnd w:id="125"/>
          </w:p>
          <w:p w14:paraId="62FDEB68" w14:textId="44AE2CAA" w:rsidR="000F39C3" w:rsidRPr="00294903" w:rsidRDefault="000F39C3" w:rsidP="006D6F5D">
            <w:pPr>
              <w:pStyle w:val="BodyText21"/>
              <w:spacing w:after="360" w:line="360" w:lineRule="auto"/>
              <w:rPr>
                <w:rFonts w:ascii="Arial" w:hAnsi="Arial" w:cs="Arial"/>
                <w:sz w:val="32"/>
                <w:szCs w:val="32"/>
              </w:rPr>
            </w:pPr>
            <w:r w:rsidRPr="00294903">
              <w:rPr>
                <w:rFonts w:ascii="Arial" w:hAnsi="Arial" w:cs="Arial"/>
                <w:sz w:val="32"/>
                <w:szCs w:val="32"/>
              </w:rPr>
              <w:t>Do you think there needs to be safeguards or accountability mechanisms if a person has a welfare guardian? If so, what should they be?</w:t>
            </w:r>
          </w:p>
        </w:tc>
      </w:tr>
    </w:tbl>
    <w:p w14:paraId="5F359A38" w14:textId="4B3E43EE" w:rsidR="00212344" w:rsidRPr="00294903" w:rsidRDefault="00873379" w:rsidP="006D6F5D">
      <w:pPr>
        <w:pStyle w:val="Heading2"/>
        <w:keepNext w:val="0"/>
        <w:rPr>
          <w:sz w:val="32"/>
          <w:szCs w:val="32"/>
        </w:rPr>
      </w:pPr>
      <w:bookmarkStart w:id="126" w:name="_Toc115854967"/>
      <w:bookmarkStart w:id="127" w:name="_Toc119069738"/>
      <w:r w:rsidRPr="00294903">
        <w:rPr>
          <w:sz w:val="32"/>
          <w:szCs w:val="32"/>
        </w:rPr>
        <w:t xml:space="preserve">Scenario Five: </w:t>
      </w:r>
      <w:r w:rsidR="00DD401D" w:rsidRPr="00294903">
        <w:rPr>
          <w:sz w:val="32"/>
          <w:szCs w:val="32"/>
        </w:rPr>
        <w:t xml:space="preserve">supporting </w:t>
      </w:r>
      <w:bookmarkEnd w:id="126"/>
      <w:r w:rsidR="00A41AB7" w:rsidRPr="00294903">
        <w:rPr>
          <w:sz w:val="32"/>
          <w:szCs w:val="32"/>
        </w:rPr>
        <w:t>people who provide support</w:t>
      </w:r>
      <w:bookmarkEnd w:id="127"/>
      <w:r w:rsidR="00212344" w:rsidRPr="00294903">
        <w:rPr>
          <w:sz w:val="32"/>
          <w:szCs w:val="32"/>
        </w:rPr>
        <w:t xml:space="preserve"> </w:t>
      </w:r>
    </w:p>
    <w:tbl>
      <w:tblPr>
        <w:tblStyle w:val="TableGrid"/>
        <w:tblW w:w="0" w:type="auto"/>
        <w:tblInd w:w="709" w:type="dxa"/>
        <w:tblLook w:val="04A0" w:firstRow="1" w:lastRow="0" w:firstColumn="1" w:lastColumn="0" w:noHBand="0" w:noVBand="1"/>
      </w:tblPr>
      <w:tblGrid>
        <w:gridCol w:w="8353"/>
      </w:tblGrid>
      <w:tr w:rsidR="00212344" w:rsidRPr="00294903" w14:paraId="0F731969" w14:textId="77777777" w:rsidTr="008F384C">
        <w:tc>
          <w:tcPr>
            <w:tcW w:w="8353" w:type="dxa"/>
          </w:tcPr>
          <w:p w14:paraId="53F23F4C" w14:textId="0DB10732" w:rsidR="00212344" w:rsidRPr="00294903" w:rsidRDefault="00212344" w:rsidP="006D6F5D">
            <w:pPr>
              <w:pStyle w:val="BodyText"/>
              <w:numPr>
                <w:ilvl w:val="0"/>
                <w:numId w:val="0"/>
              </w:numPr>
              <w:spacing w:before="160" w:after="160"/>
              <w:rPr>
                <w:rFonts w:cs="Arial"/>
                <w:i/>
                <w:iCs/>
                <w:sz w:val="32"/>
                <w:szCs w:val="32"/>
              </w:rPr>
            </w:pPr>
            <w:r w:rsidRPr="00294903">
              <w:rPr>
                <w:rFonts w:cs="Arial"/>
                <w:i/>
                <w:iCs/>
                <w:sz w:val="32"/>
                <w:szCs w:val="32"/>
              </w:rPr>
              <w:t xml:space="preserve">Alex is looking after their elderly father, who has affected decision-making. Alex is trying </w:t>
            </w:r>
            <w:r w:rsidR="00210553" w:rsidRPr="00294903">
              <w:rPr>
                <w:rFonts w:cs="Arial"/>
                <w:i/>
                <w:iCs/>
                <w:sz w:val="32"/>
                <w:szCs w:val="32"/>
              </w:rPr>
              <w:t xml:space="preserve">to support their father to make </w:t>
            </w:r>
            <w:r w:rsidR="00F0619D" w:rsidRPr="00294903">
              <w:rPr>
                <w:rFonts w:cs="Arial"/>
                <w:i/>
                <w:iCs/>
                <w:sz w:val="32"/>
                <w:szCs w:val="32"/>
              </w:rPr>
              <w:t>decisions</w:t>
            </w:r>
            <w:r w:rsidRPr="00294903">
              <w:rPr>
                <w:rFonts w:cs="Arial"/>
                <w:i/>
                <w:iCs/>
                <w:sz w:val="32"/>
                <w:szCs w:val="32"/>
              </w:rPr>
              <w:t xml:space="preserve"> but finds the demands on them exhausting. There is no other support within the extended family. Alex has a very strained relationship with their siblings, who constantly demand explanations and regularly claim Alex is failing to provide proper care and support. Alex is also experiencing mental distress</w:t>
            </w:r>
            <w:r w:rsidR="00FF70E0" w:rsidRPr="00294903">
              <w:rPr>
                <w:rFonts w:cs="Arial"/>
                <w:i/>
                <w:iCs/>
                <w:sz w:val="32"/>
                <w:szCs w:val="32"/>
              </w:rPr>
              <w:t xml:space="preserve"> and is struggling to cope.</w:t>
            </w:r>
          </w:p>
        </w:tc>
      </w:tr>
    </w:tbl>
    <w:p w14:paraId="6D200C71" w14:textId="77777777" w:rsidR="00212344" w:rsidRPr="00294903" w:rsidRDefault="00212344" w:rsidP="006D6F5D">
      <w:pPr>
        <w:pStyle w:val="Heading3"/>
        <w:keepNext w:val="0"/>
        <w:spacing w:before="360"/>
        <w:rPr>
          <w:rFonts w:ascii="Arial" w:hAnsi="Arial" w:cs="Arial"/>
          <w:sz w:val="32"/>
          <w:szCs w:val="32"/>
        </w:rPr>
      </w:pPr>
      <w:r w:rsidRPr="00294903">
        <w:rPr>
          <w:rFonts w:ascii="Arial" w:hAnsi="Arial" w:cs="Arial"/>
          <w:sz w:val="32"/>
          <w:szCs w:val="32"/>
        </w:rPr>
        <w:t>What safeguards and accountability mechanisms would be useful in this scenario?</w:t>
      </w:r>
    </w:p>
    <w:p w14:paraId="018A42CA" w14:textId="77777777" w:rsidR="00212344" w:rsidRPr="00294903" w:rsidRDefault="00212344" w:rsidP="006D6F5D">
      <w:pPr>
        <w:pStyle w:val="BodyText"/>
        <w:numPr>
          <w:ilvl w:val="1"/>
          <w:numId w:val="28"/>
        </w:numPr>
        <w:tabs>
          <w:tab w:val="left" w:pos="709"/>
        </w:tabs>
        <w:ind w:hanging="709"/>
        <w:rPr>
          <w:rFonts w:cs="Arial"/>
          <w:sz w:val="32"/>
          <w:szCs w:val="32"/>
        </w:rPr>
      </w:pPr>
      <w:r w:rsidRPr="00294903">
        <w:rPr>
          <w:rFonts w:cs="Arial"/>
          <w:sz w:val="32"/>
          <w:szCs w:val="32"/>
        </w:rPr>
        <w:t xml:space="preserve">We have heard that the safety and wellbeing of decision-making supporters is important in facilitating good </w:t>
      </w:r>
      <w:r w:rsidRPr="00294903">
        <w:rPr>
          <w:rFonts w:cs="Arial"/>
          <w:sz w:val="32"/>
          <w:szCs w:val="32"/>
        </w:rPr>
        <w:lastRenderedPageBreak/>
        <w:t>outcomes for adult decision-making – both for the supporter, and for the person being supported.</w:t>
      </w:r>
    </w:p>
    <w:p w14:paraId="3030FD0D" w14:textId="05D263BA" w:rsidR="00212344" w:rsidRPr="00294903" w:rsidRDefault="00212344" w:rsidP="006D6F5D">
      <w:pPr>
        <w:pStyle w:val="BodyText"/>
        <w:numPr>
          <w:ilvl w:val="1"/>
          <w:numId w:val="28"/>
        </w:numPr>
        <w:tabs>
          <w:tab w:val="left" w:pos="709"/>
        </w:tabs>
        <w:ind w:hanging="709"/>
        <w:rPr>
          <w:rFonts w:cs="Arial"/>
          <w:sz w:val="32"/>
          <w:szCs w:val="32"/>
        </w:rPr>
      </w:pPr>
      <w:r w:rsidRPr="00294903">
        <w:rPr>
          <w:rFonts w:cs="Arial"/>
          <w:sz w:val="32"/>
          <w:szCs w:val="32"/>
        </w:rPr>
        <w:t>Some mechanisms that might assist in Alex’s situation include:</w:t>
      </w:r>
    </w:p>
    <w:p w14:paraId="6268A201" w14:textId="77777777" w:rsidR="00212344" w:rsidRPr="00294903" w:rsidRDefault="00212344" w:rsidP="00F501A9">
      <w:pPr>
        <w:pStyle w:val="BodyTextnonum"/>
        <w:keepNext/>
        <w:keepLines/>
        <w:numPr>
          <w:ilvl w:val="3"/>
          <w:numId w:val="28"/>
        </w:numPr>
        <w:tabs>
          <w:tab w:val="clear" w:pos="1134"/>
        </w:tabs>
        <w:ind w:left="1418" w:hanging="709"/>
        <w:rPr>
          <w:rFonts w:cs="Arial"/>
          <w:sz w:val="32"/>
          <w:szCs w:val="32"/>
        </w:rPr>
      </w:pPr>
      <w:r w:rsidRPr="00294903">
        <w:rPr>
          <w:rFonts w:cs="Arial"/>
          <w:sz w:val="32"/>
          <w:szCs w:val="32"/>
        </w:rPr>
        <w:t xml:space="preserve">Ensuring that legal frameworks consider or support the safety and wellbeing of decision-making supporters and those they are supporting. </w:t>
      </w:r>
    </w:p>
    <w:p w14:paraId="631BF43D" w14:textId="5B6DD3CB" w:rsidR="00212344" w:rsidRPr="00294903" w:rsidRDefault="00212344" w:rsidP="00F501A9">
      <w:pPr>
        <w:pStyle w:val="BodyTextnonum"/>
        <w:keepNext/>
        <w:keepLines/>
        <w:numPr>
          <w:ilvl w:val="3"/>
          <w:numId w:val="28"/>
        </w:numPr>
        <w:tabs>
          <w:tab w:val="clear" w:pos="1134"/>
        </w:tabs>
        <w:ind w:left="1418" w:hanging="709"/>
        <w:rPr>
          <w:rFonts w:cs="Arial"/>
          <w:sz w:val="32"/>
          <w:szCs w:val="32"/>
        </w:rPr>
      </w:pPr>
      <w:r w:rsidRPr="00294903">
        <w:rPr>
          <w:rFonts w:cs="Arial"/>
          <w:sz w:val="32"/>
          <w:szCs w:val="32"/>
        </w:rPr>
        <w:t>Easily accessible information and advice on the role of decision-making supporter.</w:t>
      </w:r>
    </w:p>
    <w:p w14:paraId="4275B1A9" w14:textId="77777777" w:rsidR="00212344" w:rsidRPr="00294903" w:rsidRDefault="00212344" w:rsidP="00F501A9">
      <w:pPr>
        <w:pStyle w:val="BodyTextnonum"/>
        <w:keepNext/>
        <w:keepLines/>
        <w:numPr>
          <w:ilvl w:val="3"/>
          <w:numId w:val="28"/>
        </w:numPr>
        <w:tabs>
          <w:tab w:val="clear" w:pos="1134"/>
        </w:tabs>
        <w:ind w:left="1418" w:hanging="709"/>
        <w:rPr>
          <w:rFonts w:cs="Arial"/>
          <w:sz w:val="32"/>
          <w:szCs w:val="32"/>
        </w:rPr>
      </w:pPr>
      <w:r w:rsidRPr="00294903">
        <w:rPr>
          <w:rFonts w:cs="Arial"/>
          <w:sz w:val="32"/>
          <w:szCs w:val="32"/>
        </w:rPr>
        <w:t>Access to support services. It may be helpful for Alex to have a space to raise concerns, explore options and seek guidance. Other support, such as counselling or respite care may be useful.</w:t>
      </w:r>
    </w:p>
    <w:p w14:paraId="6BF32343" w14:textId="57F5992B" w:rsidR="006A344D" w:rsidRPr="00294903" w:rsidRDefault="00212344" w:rsidP="00F501A9">
      <w:pPr>
        <w:pStyle w:val="BodyTextnonum"/>
        <w:keepNext/>
        <w:keepLines/>
        <w:numPr>
          <w:ilvl w:val="3"/>
          <w:numId w:val="28"/>
        </w:numPr>
        <w:tabs>
          <w:tab w:val="clear" w:pos="1134"/>
        </w:tabs>
        <w:spacing w:after="240"/>
        <w:ind w:left="1418" w:hanging="709"/>
        <w:rPr>
          <w:rFonts w:cs="Arial"/>
          <w:sz w:val="32"/>
          <w:szCs w:val="32"/>
        </w:rPr>
      </w:pPr>
      <w:r w:rsidRPr="00294903">
        <w:rPr>
          <w:rFonts w:cs="Arial"/>
          <w:sz w:val="32"/>
          <w:szCs w:val="32"/>
        </w:rPr>
        <w:t xml:space="preserve">An accessible resolution service. This could be used to resolve situations where there are challenges or breakdowns in the relationship between the decision-making supporter and the supported person. </w:t>
      </w:r>
    </w:p>
    <w:tbl>
      <w:tblPr>
        <w:tblStyle w:val="TableGrid"/>
        <w:tblW w:w="0" w:type="auto"/>
        <w:tblInd w:w="709" w:type="dxa"/>
        <w:tblBorders>
          <w:top w:val="single" w:sz="12" w:space="0" w:color="006600"/>
          <w:left w:val="single" w:sz="12" w:space="0" w:color="006600"/>
          <w:bottom w:val="single" w:sz="12" w:space="0" w:color="006600"/>
          <w:right w:val="single" w:sz="12" w:space="0" w:color="006600"/>
          <w:insideH w:val="single" w:sz="12" w:space="0" w:color="006600"/>
          <w:insideV w:val="single" w:sz="12" w:space="0" w:color="006600"/>
        </w:tblBorders>
        <w:tblLook w:val="04A0" w:firstRow="1" w:lastRow="0" w:firstColumn="1" w:lastColumn="0" w:noHBand="0" w:noVBand="1"/>
      </w:tblPr>
      <w:tblGrid>
        <w:gridCol w:w="8333"/>
      </w:tblGrid>
      <w:tr w:rsidR="000F39C3" w:rsidRPr="00294903" w14:paraId="2F07DE8A" w14:textId="77777777" w:rsidTr="00CA3386">
        <w:tc>
          <w:tcPr>
            <w:tcW w:w="8333" w:type="dxa"/>
            <w:shd w:val="clear" w:color="auto" w:fill="F6F9F1"/>
          </w:tcPr>
          <w:p w14:paraId="2E6A2D57" w14:textId="48D4B95C" w:rsidR="000F39C3" w:rsidRPr="00294903" w:rsidRDefault="000F39C3" w:rsidP="00BC1412">
            <w:pPr>
              <w:pStyle w:val="Heading2"/>
              <w:keepLines/>
              <w:rPr>
                <w:sz w:val="32"/>
                <w:szCs w:val="32"/>
              </w:rPr>
            </w:pPr>
            <w:bookmarkStart w:id="128" w:name="_Toc119069739"/>
            <w:r w:rsidRPr="00294903">
              <w:rPr>
                <w:sz w:val="32"/>
                <w:szCs w:val="32"/>
              </w:rPr>
              <w:t>QUESTION 17</w:t>
            </w:r>
            <w:bookmarkEnd w:id="128"/>
          </w:p>
          <w:p w14:paraId="3A5A2345" w14:textId="4F948AA8" w:rsidR="000F39C3" w:rsidRPr="00294903" w:rsidRDefault="000F39C3" w:rsidP="00BC1412">
            <w:pPr>
              <w:pStyle w:val="BodyText21"/>
              <w:keepNext/>
              <w:keepLines/>
              <w:spacing w:after="360" w:line="360" w:lineRule="auto"/>
              <w:rPr>
                <w:rFonts w:ascii="Arial" w:hAnsi="Arial" w:cs="Arial"/>
                <w:sz w:val="32"/>
                <w:szCs w:val="32"/>
              </w:rPr>
            </w:pPr>
            <w:r w:rsidRPr="00294903">
              <w:rPr>
                <w:rFonts w:ascii="Arial" w:hAnsi="Arial" w:cs="Arial"/>
                <w:sz w:val="32"/>
                <w:szCs w:val="32"/>
              </w:rPr>
              <w:t>Do you think there needs to be safeguards or accountability mechanisms to help supporters? If so, what should they be?</w:t>
            </w:r>
          </w:p>
        </w:tc>
      </w:tr>
    </w:tbl>
    <w:p w14:paraId="2BF907D6" w14:textId="25273398" w:rsidR="0019322C" w:rsidRPr="006A344D" w:rsidRDefault="0019322C" w:rsidP="00267A63">
      <w:pPr>
        <w:pStyle w:val="BodyTextnonum"/>
        <w:numPr>
          <w:ilvl w:val="2"/>
          <w:numId w:val="28"/>
        </w:numPr>
        <w:rPr>
          <w:rFonts w:cs="Arial"/>
          <w:szCs w:val="22"/>
        </w:rPr>
      </w:pPr>
      <w:r w:rsidRPr="00DD401D">
        <w:rPr>
          <w:rFonts w:eastAsiaTheme="minorHAnsi"/>
          <w:noProof/>
        </w:rPr>
        <mc:AlternateContent>
          <mc:Choice Requires="wpg">
            <w:drawing>
              <wp:anchor distT="0" distB="0" distL="114300" distR="114300" simplePos="0" relativeHeight="251658259" behindDoc="1" locked="0" layoutInCell="1" allowOverlap="1" wp14:anchorId="348F381F" wp14:editId="7732D94C">
                <wp:simplePos x="0" y="0"/>
                <wp:positionH relativeFrom="page">
                  <wp:posOffset>1080135</wp:posOffset>
                </wp:positionH>
                <wp:positionV relativeFrom="paragraph">
                  <wp:posOffset>605878</wp:posOffset>
                </wp:positionV>
                <wp:extent cx="2412000" cy="1270"/>
                <wp:effectExtent l="0" t="19050" r="26670" b="17780"/>
                <wp:wrapNone/>
                <wp:docPr id="764517967" name="Group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2000" cy="1270"/>
                          <a:chOff x="1134" y="-469"/>
                          <a:chExt cx="2098" cy="2"/>
                        </a:xfrm>
                      </wpg:grpSpPr>
                      <wps:wsp>
                        <wps:cNvPr id="171" name="Freeform 136"/>
                        <wps:cNvSpPr>
                          <a:spLocks/>
                        </wps:cNvSpPr>
                        <wps:spPr bwMode="auto">
                          <a:xfrm>
                            <a:off x="1134" y="-469"/>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6D973" id="Group 135" o:spid="_x0000_s1026" alt="&quot;&quot;" style="position:absolute;margin-left:85.05pt;margin-top:47.7pt;width:189.9pt;height:.1pt;z-index:-251658221;mso-position-horizontal-relative:page" coordorigin="1134,-469"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">
                <v:shape id="Freeform 136" o:spid="_x0000_s1027" style="position:absolute;left:1134;top:-469;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" path="m,l2097,e" filled="f" strokecolor="#060" strokeweight="3pt">
                  <v:path arrowok="t" o:connecttype="custom" o:connectlocs="0,0;2097,0" o:connectangles="0,0"/>
                </v:shape>
                <w10:wrap anchorx="page"/>
              </v:group>
            </w:pict>
          </mc:Fallback>
        </mc:AlternateContent>
      </w:r>
    </w:p>
    <w:p w14:paraId="3C6F8AB3" w14:textId="77777777" w:rsidR="0019322C" w:rsidRPr="00726231" w:rsidRDefault="0019322C" w:rsidP="000D55ED">
      <w:pPr>
        <w:pStyle w:val="BodyText"/>
        <w:numPr>
          <w:ilvl w:val="0"/>
          <w:numId w:val="0"/>
        </w:numPr>
        <w:ind w:left="709"/>
        <w:rPr>
          <w:rFonts w:cs="Arial"/>
          <w:noProof/>
        </w:rPr>
        <w:sectPr w:rsidR="0019322C" w:rsidRPr="00726231" w:rsidSect="00FD6721">
          <w:headerReference w:type="default" r:id="rId42"/>
          <w:footnotePr>
            <w:numRestart w:val="eachSect"/>
          </w:footnotePr>
          <w:type w:val="nextColumn"/>
          <w:pgSz w:w="11907" w:h="16840" w:code="9"/>
          <w:pgMar w:top="1134" w:right="1134" w:bottom="1134" w:left="1701" w:header="499" w:footer="46" w:gutter="0"/>
          <w:cols w:space="720"/>
        </w:sectPr>
      </w:pPr>
    </w:p>
    <w:p w14:paraId="1E28B6AB" w14:textId="08204BB7" w:rsidR="0019322C" w:rsidRPr="00294903" w:rsidRDefault="0019322C" w:rsidP="0085358E">
      <w:pPr>
        <w:pStyle w:val="HEADING2topchapter-notinTOC"/>
        <w:rPr>
          <w:rFonts w:ascii="Arial" w:hAnsi="Arial" w:cs="Arial"/>
          <w:color w:val="006600"/>
          <w:sz w:val="32"/>
          <w:szCs w:val="32"/>
        </w:rPr>
      </w:pPr>
      <w:r w:rsidRPr="00294903">
        <w:rPr>
          <w:rFonts w:ascii="Arial" w:hAnsi="Arial" w:cs="Arial"/>
          <w:color w:val="006600"/>
          <w:sz w:val="32"/>
          <w:szCs w:val="32"/>
        </w:rPr>
        <w:lastRenderedPageBreak/>
        <w:t xml:space="preserve">CHAPTER </w:t>
      </w:r>
      <w:r w:rsidR="00992312" w:rsidRPr="00294903">
        <w:rPr>
          <w:rFonts w:ascii="Arial" w:hAnsi="Arial" w:cs="Arial"/>
          <w:color w:val="006600"/>
          <w:sz w:val="32"/>
          <w:szCs w:val="32"/>
        </w:rPr>
        <w:t>9</w:t>
      </w:r>
    </w:p>
    <w:p w14:paraId="1AF47618" w14:textId="08F5B661" w:rsidR="0019322C" w:rsidRPr="00403624" w:rsidRDefault="0019322C" w:rsidP="0085358E">
      <w:pPr>
        <w:spacing w:line="200" w:lineRule="exact"/>
        <w:rPr>
          <w:rFonts w:cs="Arial"/>
          <w:color w:val="006600"/>
          <w:szCs w:val="20"/>
        </w:rPr>
      </w:pPr>
      <w:r w:rsidRPr="00403624">
        <w:rPr>
          <w:rFonts w:cs="Arial"/>
          <w:noProof/>
          <w:color w:val="006600"/>
          <w:lang w:eastAsia="en-NZ"/>
        </w:rPr>
        <mc:AlternateContent>
          <mc:Choice Requires="wpg">
            <w:drawing>
              <wp:anchor distT="0" distB="0" distL="114300" distR="114300" simplePos="0" relativeHeight="251658260" behindDoc="1" locked="0" layoutInCell="1" allowOverlap="1" wp14:anchorId="54A361F4" wp14:editId="74C72A93">
                <wp:simplePos x="0" y="0"/>
                <wp:positionH relativeFrom="page">
                  <wp:posOffset>1076653</wp:posOffset>
                </wp:positionH>
                <wp:positionV relativeFrom="paragraph">
                  <wp:posOffset>53975</wp:posOffset>
                </wp:positionV>
                <wp:extent cx="1332230" cy="1270"/>
                <wp:effectExtent l="0" t="19050" r="20320" b="17780"/>
                <wp:wrapNone/>
                <wp:docPr id="172" name="Group 1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173"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E2C0EE" id="Group 172" o:spid="_x0000_s1026" alt="&quot;&quot;" style="position:absolute;margin-left:84.8pt;margin-top:4.25pt;width:104.9pt;height:.1pt;z-index:-251658220;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" path="m,l2098,e" filled="f" strokecolor="#060" strokeweight="3pt">
                  <v:path arrowok="t" o:connecttype="custom" o:connectlocs="0,0;2098,0" o:connectangles="0,0"/>
                </v:shape>
                <w10:wrap anchorx="page"/>
              </v:group>
            </w:pict>
          </mc:Fallback>
        </mc:AlternateContent>
      </w:r>
    </w:p>
    <w:p w14:paraId="2F63447F" w14:textId="4A70DC2B" w:rsidR="0019322C" w:rsidRPr="00403624" w:rsidRDefault="00240E25" w:rsidP="00403624">
      <w:pPr>
        <w:pStyle w:val="Heading1nonum"/>
        <w:rPr>
          <w:rFonts w:eastAsia="Metropolis Black"/>
        </w:rPr>
      </w:pPr>
      <w:bookmarkStart w:id="129" w:name="_Toc119069740"/>
      <w:r w:rsidRPr="00403624">
        <w:rPr>
          <w:rFonts w:eastAsia="Metropolis Black"/>
        </w:rPr>
        <w:t>Is there anything else you would like to tell us?</w:t>
      </w:r>
      <w:bookmarkEnd w:id="129"/>
      <w:r w:rsidRPr="00403624">
        <w:rPr>
          <w:rFonts w:eastAsia="Metropolis Black"/>
        </w:rPr>
        <w:t xml:space="preserve"> </w:t>
      </w:r>
    </w:p>
    <w:p w14:paraId="0E478472" w14:textId="10926358" w:rsidR="0019322C" w:rsidRPr="00130D52" w:rsidRDefault="0019322C" w:rsidP="0085358E">
      <w:pPr>
        <w:spacing w:line="200" w:lineRule="exact"/>
        <w:rPr>
          <w:rFonts w:cs="Arial"/>
          <w:color w:val="008000"/>
          <w:szCs w:val="20"/>
        </w:rPr>
      </w:pPr>
      <w:r w:rsidRPr="00403624">
        <w:rPr>
          <w:rFonts w:cs="Arial"/>
          <w:noProof/>
          <w:color w:val="006600"/>
          <w:lang w:eastAsia="en-NZ"/>
        </w:rPr>
        <mc:AlternateContent>
          <mc:Choice Requires="wpg">
            <w:drawing>
              <wp:anchor distT="0" distB="0" distL="114300" distR="114300" simplePos="0" relativeHeight="251658261" behindDoc="1" locked="0" layoutInCell="1" allowOverlap="1" wp14:anchorId="46310EA5" wp14:editId="17B92DE2">
                <wp:simplePos x="0" y="0"/>
                <wp:positionH relativeFrom="page">
                  <wp:posOffset>1087120</wp:posOffset>
                </wp:positionH>
                <wp:positionV relativeFrom="paragraph">
                  <wp:posOffset>135255</wp:posOffset>
                </wp:positionV>
                <wp:extent cx="1332230" cy="1270"/>
                <wp:effectExtent l="0" t="19050" r="20320" b="17780"/>
                <wp:wrapNone/>
                <wp:docPr id="177" name="Group 1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178"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E2919" id="Group 177" o:spid="_x0000_s1026" alt="&quot;&quot;" style="position:absolute;margin-left:85.6pt;margin-top:10.65pt;width:104.9pt;height:.1pt;z-index:-251658219;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" path="m,l2098,e" filled="f" strokecolor="#060" strokeweight="3pt">
                  <v:path arrowok="t" o:connecttype="custom" o:connectlocs="0,0;2098,0" o:connectangles="0,0"/>
                </v:shape>
                <w10:wrap anchorx="page"/>
              </v:group>
            </w:pict>
          </mc:Fallback>
        </mc:AlternateContent>
      </w:r>
    </w:p>
    <w:p w14:paraId="60EC15BF" w14:textId="77777777" w:rsidR="0019322C" w:rsidRPr="00744968" w:rsidRDefault="0019322C" w:rsidP="00AF42FC">
      <w:pPr>
        <w:pStyle w:val="BodyTextalphalist"/>
        <w:ind w:left="0" w:firstLine="0"/>
        <w:rPr>
          <w:rFonts w:cs="Arial"/>
          <w:color w:val="008000"/>
          <w:szCs w:val="22"/>
        </w:rPr>
      </w:pPr>
    </w:p>
    <w:p w14:paraId="33587975" w14:textId="77777777" w:rsidR="0019322C" w:rsidRPr="00DD401D" w:rsidRDefault="0019322C" w:rsidP="00267A63">
      <w:pPr>
        <w:pStyle w:val="ListParagraph"/>
        <w:numPr>
          <w:ilvl w:val="0"/>
          <w:numId w:val="19"/>
        </w:numPr>
        <w:tabs>
          <w:tab w:val="left" w:pos="709"/>
        </w:tabs>
        <w:contextualSpacing w:val="0"/>
        <w:rPr>
          <w:rFonts w:cs="Arial"/>
          <w:vanish/>
          <w:color w:val="000000" w:themeColor="text1"/>
        </w:rPr>
      </w:pPr>
    </w:p>
    <w:p w14:paraId="13C12A9C" w14:textId="77777777" w:rsidR="006654FB" w:rsidRPr="006654FB" w:rsidRDefault="006654FB" w:rsidP="00267A63">
      <w:pPr>
        <w:pStyle w:val="ListParagraph"/>
        <w:numPr>
          <w:ilvl w:val="0"/>
          <w:numId w:val="50"/>
        </w:numPr>
        <w:tabs>
          <w:tab w:val="left" w:pos="709"/>
        </w:tabs>
        <w:spacing w:before="80" w:after="120"/>
        <w:contextualSpacing w:val="0"/>
        <w:rPr>
          <w:rFonts w:eastAsia="Times New Roman" w:cs="Arial"/>
          <w:vanish/>
          <w:color w:val="000000" w:themeColor="text1"/>
          <w:lang w:eastAsia="en-AU"/>
        </w:rPr>
      </w:pPr>
    </w:p>
    <w:p w14:paraId="475BBB45" w14:textId="77777777" w:rsidR="006654FB" w:rsidRPr="006654FB" w:rsidRDefault="006654FB" w:rsidP="00267A63">
      <w:pPr>
        <w:pStyle w:val="ListParagraph"/>
        <w:numPr>
          <w:ilvl w:val="0"/>
          <w:numId w:val="50"/>
        </w:numPr>
        <w:tabs>
          <w:tab w:val="left" w:pos="709"/>
        </w:tabs>
        <w:spacing w:before="80" w:after="120"/>
        <w:contextualSpacing w:val="0"/>
        <w:rPr>
          <w:rFonts w:eastAsia="Times New Roman" w:cs="Arial"/>
          <w:vanish/>
          <w:color w:val="000000" w:themeColor="text1"/>
          <w:lang w:eastAsia="en-AU"/>
        </w:rPr>
      </w:pPr>
    </w:p>
    <w:p w14:paraId="27DF63D1" w14:textId="77777777" w:rsidR="006654FB" w:rsidRPr="006654FB" w:rsidRDefault="006654FB" w:rsidP="00267A63">
      <w:pPr>
        <w:pStyle w:val="ListParagraph"/>
        <w:numPr>
          <w:ilvl w:val="0"/>
          <w:numId w:val="50"/>
        </w:numPr>
        <w:tabs>
          <w:tab w:val="left" w:pos="709"/>
        </w:tabs>
        <w:spacing w:before="80" w:after="120"/>
        <w:contextualSpacing w:val="0"/>
        <w:rPr>
          <w:rFonts w:eastAsia="Times New Roman" w:cs="Arial"/>
          <w:vanish/>
          <w:color w:val="000000" w:themeColor="text1"/>
          <w:lang w:eastAsia="en-AU"/>
        </w:rPr>
      </w:pPr>
    </w:p>
    <w:p w14:paraId="2024CA1A" w14:textId="77777777" w:rsidR="006654FB" w:rsidRPr="006654FB" w:rsidRDefault="006654FB" w:rsidP="00267A63">
      <w:pPr>
        <w:pStyle w:val="ListParagraph"/>
        <w:numPr>
          <w:ilvl w:val="0"/>
          <w:numId w:val="50"/>
        </w:numPr>
        <w:tabs>
          <w:tab w:val="left" w:pos="709"/>
        </w:tabs>
        <w:spacing w:before="80" w:after="120"/>
        <w:contextualSpacing w:val="0"/>
        <w:rPr>
          <w:rFonts w:eastAsia="Times New Roman" w:cs="Arial"/>
          <w:vanish/>
          <w:color w:val="000000" w:themeColor="text1"/>
          <w:lang w:eastAsia="en-AU"/>
        </w:rPr>
      </w:pPr>
    </w:p>
    <w:p w14:paraId="04C5EAA6" w14:textId="77777777" w:rsidR="006654FB" w:rsidRPr="006654FB" w:rsidRDefault="006654FB" w:rsidP="00267A63">
      <w:pPr>
        <w:pStyle w:val="ListParagraph"/>
        <w:numPr>
          <w:ilvl w:val="0"/>
          <w:numId w:val="50"/>
        </w:numPr>
        <w:tabs>
          <w:tab w:val="left" w:pos="709"/>
        </w:tabs>
        <w:spacing w:before="80" w:after="120"/>
        <w:contextualSpacing w:val="0"/>
        <w:rPr>
          <w:rFonts w:eastAsia="Times New Roman" w:cs="Arial"/>
          <w:vanish/>
          <w:color w:val="000000" w:themeColor="text1"/>
          <w:lang w:eastAsia="en-AU"/>
        </w:rPr>
      </w:pPr>
    </w:p>
    <w:p w14:paraId="7F42A5E5" w14:textId="77777777" w:rsidR="006654FB" w:rsidRPr="006654FB" w:rsidRDefault="006654FB" w:rsidP="00267A63">
      <w:pPr>
        <w:pStyle w:val="ListParagraph"/>
        <w:numPr>
          <w:ilvl w:val="0"/>
          <w:numId w:val="50"/>
        </w:numPr>
        <w:tabs>
          <w:tab w:val="left" w:pos="709"/>
        </w:tabs>
        <w:spacing w:before="80" w:after="120"/>
        <w:contextualSpacing w:val="0"/>
        <w:rPr>
          <w:rFonts w:eastAsia="Times New Roman" w:cs="Arial"/>
          <w:vanish/>
          <w:color w:val="000000" w:themeColor="text1"/>
          <w:lang w:eastAsia="en-AU"/>
        </w:rPr>
      </w:pPr>
    </w:p>
    <w:p w14:paraId="38749119" w14:textId="77777777" w:rsidR="006654FB" w:rsidRPr="006654FB" w:rsidRDefault="006654FB" w:rsidP="00267A63">
      <w:pPr>
        <w:pStyle w:val="ListParagraph"/>
        <w:numPr>
          <w:ilvl w:val="0"/>
          <w:numId w:val="50"/>
        </w:numPr>
        <w:tabs>
          <w:tab w:val="left" w:pos="709"/>
        </w:tabs>
        <w:spacing w:before="80" w:after="120"/>
        <w:contextualSpacing w:val="0"/>
        <w:rPr>
          <w:rFonts w:eastAsia="Times New Roman" w:cs="Arial"/>
          <w:vanish/>
          <w:color w:val="000000" w:themeColor="text1"/>
          <w:lang w:eastAsia="en-AU"/>
        </w:rPr>
      </w:pPr>
    </w:p>
    <w:p w14:paraId="781DE31E" w14:textId="77777777" w:rsidR="006654FB" w:rsidRPr="006654FB" w:rsidRDefault="006654FB" w:rsidP="00267A63">
      <w:pPr>
        <w:pStyle w:val="ListParagraph"/>
        <w:numPr>
          <w:ilvl w:val="0"/>
          <w:numId w:val="50"/>
        </w:numPr>
        <w:tabs>
          <w:tab w:val="left" w:pos="709"/>
        </w:tabs>
        <w:spacing w:before="80" w:after="120"/>
        <w:contextualSpacing w:val="0"/>
        <w:rPr>
          <w:rFonts w:eastAsia="Times New Roman" w:cs="Arial"/>
          <w:vanish/>
          <w:color w:val="000000" w:themeColor="text1"/>
          <w:lang w:eastAsia="en-AU"/>
        </w:rPr>
      </w:pPr>
    </w:p>
    <w:p w14:paraId="2E469248" w14:textId="6AEF4458" w:rsidR="003C5ACC" w:rsidRPr="00294903" w:rsidRDefault="003C5ACC" w:rsidP="00D61E9F">
      <w:pPr>
        <w:pStyle w:val="BodyText"/>
        <w:numPr>
          <w:ilvl w:val="1"/>
          <w:numId w:val="50"/>
        </w:numPr>
        <w:ind w:hanging="709"/>
        <w:rPr>
          <w:rFonts w:cs="Arial"/>
          <w:sz w:val="32"/>
          <w:szCs w:val="32"/>
        </w:rPr>
      </w:pPr>
      <w:r w:rsidRPr="00294903">
        <w:rPr>
          <w:rFonts w:cs="Arial"/>
          <w:sz w:val="32"/>
          <w:szCs w:val="32"/>
        </w:rPr>
        <w:t xml:space="preserve">The focus of this paper has been on the big issues and principles that should inform our review. We have asked several questions about your experiences. We want to hear about what currently works, and what could be done better. </w:t>
      </w:r>
    </w:p>
    <w:p w14:paraId="6466AA8C" w14:textId="2782BFB1" w:rsidR="003C5ACC" w:rsidRPr="00294903" w:rsidRDefault="003C5ACC" w:rsidP="00267A63">
      <w:pPr>
        <w:pStyle w:val="BodyText"/>
        <w:rPr>
          <w:rFonts w:cs="Arial"/>
          <w:sz w:val="32"/>
          <w:szCs w:val="32"/>
        </w:rPr>
      </w:pPr>
      <w:r w:rsidRPr="00294903">
        <w:rPr>
          <w:rFonts w:cs="Arial"/>
          <w:sz w:val="32"/>
          <w:szCs w:val="32"/>
        </w:rPr>
        <w:t xml:space="preserve">However, how the law should best address affected decision-making is a large and complex question. There are many possibilities and issues we have not been able to address in this paper. That does not mean they are not important. </w:t>
      </w:r>
    </w:p>
    <w:p w14:paraId="51A9A742" w14:textId="1F62E94A" w:rsidR="003C5ACC" w:rsidRPr="00294903" w:rsidRDefault="005775D1" w:rsidP="00267A63">
      <w:pPr>
        <w:pStyle w:val="BodyText"/>
        <w:rPr>
          <w:rFonts w:cs="Arial"/>
          <w:sz w:val="32"/>
          <w:szCs w:val="32"/>
        </w:rPr>
      </w:pPr>
      <w:r w:rsidRPr="00294903">
        <w:rPr>
          <w:rFonts w:cs="Arial"/>
          <w:sz w:val="32"/>
          <w:szCs w:val="32"/>
        </w:rPr>
        <w:t>We</w:t>
      </w:r>
      <w:r w:rsidR="003C5ACC" w:rsidRPr="00294903">
        <w:rPr>
          <w:rFonts w:cs="Arial"/>
          <w:sz w:val="32"/>
          <w:szCs w:val="32"/>
        </w:rPr>
        <w:t xml:space="preserve"> want to provide an opportunity for you to tell us anything else you think we should know. Your input will help us make recommendations on how the law should approach adult decision-making.</w:t>
      </w:r>
    </w:p>
    <w:p w14:paraId="73004ABC" w14:textId="4F47EE6D" w:rsidR="005775D1" w:rsidRPr="00294903" w:rsidRDefault="005775D1" w:rsidP="00267A63">
      <w:pPr>
        <w:pStyle w:val="BodyText"/>
        <w:spacing w:after="240"/>
        <w:ind w:left="708" w:hanging="595"/>
        <w:rPr>
          <w:rFonts w:cs="Arial"/>
          <w:sz w:val="32"/>
          <w:szCs w:val="32"/>
        </w:rPr>
      </w:pPr>
      <w:r w:rsidRPr="00294903">
        <w:rPr>
          <w:rFonts w:cs="Arial"/>
          <w:sz w:val="32"/>
          <w:szCs w:val="32"/>
        </w:rPr>
        <w:t xml:space="preserve">We also want to provide an opportunity for you to tell us how we could improve our consultation process. </w:t>
      </w:r>
      <w:r w:rsidR="00376996" w:rsidRPr="00294903">
        <w:rPr>
          <w:rFonts w:cs="Arial"/>
          <w:sz w:val="32"/>
          <w:szCs w:val="32"/>
        </w:rPr>
        <w:t xml:space="preserve">We will have a second round of consultation in 2023 and your feedback will help us improve that process. </w:t>
      </w:r>
    </w:p>
    <w:tbl>
      <w:tblPr>
        <w:tblStyle w:val="TableGrid"/>
        <w:tblW w:w="0" w:type="auto"/>
        <w:tblInd w:w="709" w:type="dxa"/>
        <w:tblBorders>
          <w:top w:val="single" w:sz="12" w:space="0" w:color="006600"/>
          <w:left w:val="single" w:sz="12" w:space="0" w:color="006600"/>
          <w:bottom w:val="single" w:sz="12" w:space="0" w:color="006600"/>
          <w:right w:val="single" w:sz="12" w:space="0" w:color="006600"/>
          <w:insideH w:val="single" w:sz="12" w:space="0" w:color="006600"/>
          <w:insideV w:val="single" w:sz="12" w:space="0" w:color="006600"/>
        </w:tblBorders>
        <w:tblLook w:val="04A0" w:firstRow="1" w:lastRow="0" w:firstColumn="1" w:lastColumn="0" w:noHBand="0" w:noVBand="1"/>
      </w:tblPr>
      <w:tblGrid>
        <w:gridCol w:w="8333"/>
      </w:tblGrid>
      <w:tr w:rsidR="00AF42FC" w:rsidRPr="00294903" w14:paraId="568A6F08" w14:textId="77777777" w:rsidTr="00CA3386">
        <w:tc>
          <w:tcPr>
            <w:tcW w:w="8333" w:type="dxa"/>
            <w:shd w:val="clear" w:color="auto" w:fill="F6F9F1"/>
          </w:tcPr>
          <w:p w14:paraId="22529CB9" w14:textId="77777777" w:rsidR="00AF42FC" w:rsidRPr="00294903" w:rsidRDefault="00AF42FC" w:rsidP="00794926">
            <w:pPr>
              <w:pStyle w:val="Heading2"/>
              <w:rPr>
                <w:rFonts w:cs="Arial"/>
                <w:sz w:val="32"/>
                <w:szCs w:val="32"/>
              </w:rPr>
            </w:pPr>
            <w:bookmarkStart w:id="130" w:name="_Toc119069742"/>
            <w:r w:rsidRPr="00294903">
              <w:rPr>
                <w:rFonts w:cs="Arial"/>
                <w:sz w:val="32"/>
                <w:szCs w:val="32"/>
              </w:rPr>
              <w:lastRenderedPageBreak/>
              <w:t>QUESTION 18</w:t>
            </w:r>
            <w:bookmarkEnd w:id="130"/>
          </w:p>
          <w:p w14:paraId="5653371A" w14:textId="77777777" w:rsidR="00AF42FC" w:rsidRPr="00294903" w:rsidRDefault="00AF42FC" w:rsidP="00620ED1">
            <w:pPr>
              <w:pStyle w:val="BodyText21"/>
              <w:spacing w:line="360" w:lineRule="auto"/>
              <w:rPr>
                <w:rFonts w:ascii="Arial" w:hAnsi="Arial" w:cs="Arial"/>
                <w:sz w:val="32"/>
                <w:szCs w:val="32"/>
              </w:rPr>
            </w:pPr>
            <w:r w:rsidRPr="00294903">
              <w:rPr>
                <w:rFonts w:ascii="Arial" w:hAnsi="Arial" w:cs="Arial"/>
                <w:sz w:val="32"/>
                <w:szCs w:val="32"/>
              </w:rPr>
              <w:t>Is there anything else you would like to tell us?</w:t>
            </w:r>
          </w:p>
          <w:p w14:paraId="5175CEBD" w14:textId="77777777" w:rsidR="00AF42FC" w:rsidRPr="00294903" w:rsidRDefault="00AF42FC" w:rsidP="00744968">
            <w:pPr>
              <w:pStyle w:val="Heading2"/>
              <w:spacing w:before="240"/>
              <w:rPr>
                <w:rFonts w:cs="Arial"/>
                <w:sz w:val="32"/>
                <w:szCs w:val="32"/>
              </w:rPr>
            </w:pPr>
            <w:bookmarkStart w:id="131" w:name="_Toc119069743"/>
            <w:r w:rsidRPr="00294903">
              <w:rPr>
                <w:rFonts w:cs="Arial"/>
                <w:sz w:val="32"/>
                <w:szCs w:val="32"/>
              </w:rPr>
              <w:t>QUESTION 19</w:t>
            </w:r>
            <w:bookmarkEnd w:id="131"/>
          </w:p>
          <w:p w14:paraId="2F8910E3" w14:textId="77777777" w:rsidR="00AF42FC" w:rsidRPr="00294903" w:rsidRDefault="00AF42FC" w:rsidP="00620ED1">
            <w:pPr>
              <w:pStyle w:val="BodyText21"/>
              <w:spacing w:line="360" w:lineRule="auto"/>
              <w:rPr>
                <w:rFonts w:ascii="Arial" w:hAnsi="Arial" w:cs="Arial"/>
                <w:b/>
                <w:caps/>
                <w:color w:val="006600"/>
                <w:sz w:val="32"/>
                <w:szCs w:val="32"/>
              </w:rPr>
            </w:pPr>
            <w:r w:rsidRPr="00294903">
              <w:rPr>
                <w:rFonts w:ascii="Arial" w:hAnsi="Arial" w:cs="Arial"/>
                <w:sz w:val="32"/>
                <w:szCs w:val="32"/>
              </w:rPr>
              <w:t>How easily could you access information about the review and how to make a submission? What could we do better?</w:t>
            </w:r>
          </w:p>
          <w:p w14:paraId="3859A158" w14:textId="77777777" w:rsidR="00AF42FC" w:rsidRPr="00294903" w:rsidRDefault="00AF42FC" w:rsidP="00744968">
            <w:pPr>
              <w:pStyle w:val="Heading2"/>
              <w:spacing w:before="240"/>
              <w:rPr>
                <w:rFonts w:cs="Arial"/>
                <w:sz w:val="32"/>
                <w:szCs w:val="32"/>
              </w:rPr>
            </w:pPr>
            <w:bookmarkStart w:id="132" w:name="_Toc119069744"/>
            <w:r w:rsidRPr="00294903">
              <w:rPr>
                <w:rFonts w:cs="Arial"/>
                <w:sz w:val="32"/>
                <w:szCs w:val="32"/>
              </w:rPr>
              <w:t>QUESTION 20</w:t>
            </w:r>
            <w:bookmarkEnd w:id="132"/>
          </w:p>
          <w:p w14:paraId="618F6E61" w14:textId="77777777" w:rsidR="00AF42FC" w:rsidRPr="00294903" w:rsidRDefault="00AF42FC" w:rsidP="00620ED1">
            <w:pPr>
              <w:pStyle w:val="BodyText21"/>
              <w:spacing w:after="360" w:line="360" w:lineRule="auto"/>
              <w:rPr>
                <w:rFonts w:cs="Arial"/>
                <w:sz w:val="32"/>
                <w:szCs w:val="32"/>
              </w:rPr>
            </w:pPr>
            <w:r w:rsidRPr="00294903">
              <w:rPr>
                <w:rFonts w:ascii="Arial" w:hAnsi="Arial" w:cs="Arial"/>
                <w:sz w:val="32"/>
                <w:szCs w:val="32"/>
              </w:rPr>
              <w:t>How easy did you find making a submission? What could we do better?</w:t>
            </w:r>
          </w:p>
        </w:tc>
      </w:tr>
    </w:tbl>
    <w:p w14:paraId="1920E86D" w14:textId="27206F17" w:rsidR="00183D42" w:rsidRPr="00DD401D" w:rsidRDefault="00183D42" w:rsidP="00726231">
      <w:pPr>
        <w:pStyle w:val="BodyText"/>
        <w:numPr>
          <w:ilvl w:val="0"/>
          <w:numId w:val="0"/>
        </w:numPr>
        <w:ind w:left="709" w:hanging="709"/>
        <w:rPr>
          <w:rFonts w:cs="Arial"/>
          <w:szCs w:val="22"/>
        </w:rPr>
      </w:pPr>
    </w:p>
    <w:p w14:paraId="0CE0E9B2" w14:textId="77777777" w:rsidR="001E43EA" w:rsidRDefault="00183D42" w:rsidP="00C32448">
      <w:pPr>
        <w:pStyle w:val="BodyText"/>
        <w:numPr>
          <w:ilvl w:val="0"/>
          <w:numId w:val="0"/>
        </w:numPr>
        <w:ind w:left="709" w:hanging="709"/>
        <w:rPr>
          <w:rFonts w:cs="Arial"/>
        </w:rPr>
        <w:sectPr w:rsidR="001E43EA" w:rsidSect="00530119">
          <w:headerReference w:type="even" r:id="rId43"/>
          <w:headerReference w:type="default" r:id="rId44"/>
          <w:footnotePr>
            <w:numRestart w:val="eachSect"/>
          </w:footnotePr>
          <w:type w:val="continuous"/>
          <w:pgSz w:w="11907" w:h="16840" w:code="9"/>
          <w:pgMar w:top="1134" w:right="1134" w:bottom="1134" w:left="1701" w:header="499" w:footer="46" w:gutter="0"/>
          <w:cols w:space="720"/>
        </w:sectPr>
      </w:pPr>
      <w:r w:rsidRPr="00DD401D">
        <w:rPr>
          <w:rFonts w:eastAsiaTheme="minorHAnsi" w:cs="Arial"/>
          <w:noProof/>
          <w:szCs w:val="22"/>
          <w:lang w:eastAsia="en-NZ"/>
        </w:rPr>
        <mc:AlternateContent>
          <mc:Choice Requires="wpg">
            <w:drawing>
              <wp:anchor distT="0" distB="0" distL="114300" distR="114300" simplePos="0" relativeHeight="251658262" behindDoc="1" locked="0" layoutInCell="1" allowOverlap="1" wp14:anchorId="3CAE7D46" wp14:editId="362200E8">
                <wp:simplePos x="0" y="0"/>
                <wp:positionH relativeFrom="page">
                  <wp:posOffset>1080135</wp:posOffset>
                </wp:positionH>
                <wp:positionV relativeFrom="paragraph">
                  <wp:posOffset>135398</wp:posOffset>
                </wp:positionV>
                <wp:extent cx="2412000" cy="1270"/>
                <wp:effectExtent l="0" t="19050" r="26670" b="17780"/>
                <wp:wrapNone/>
                <wp:docPr id="179" name="Group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2000" cy="1270"/>
                          <a:chOff x="1134" y="-469"/>
                          <a:chExt cx="2098" cy="2"/>
                        </a:xfrm>
                      </wpg:grpSpPr>
                      <wps:wsp>
                        <wps:cNvPr id="180" name="Freeform 136"/>
                        <wps:cNvSpPr>
                          <a:spLocks/>
                        </wps:cNvSpPr>
                        <wps:spPr bwMode="auto">
                          <a:xfrm>
                            <a:off x="1134" y="-469"/>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103E1" id="Group 135" o:spid="_x0000_s1026" alt="&quot;&quot;" style="position:absolute;margin-left:85.05pt;margin-top:10.65pt;width:189.9pt;height:.1pt;z-index:-251658218;mso-position-horizontal-relative:page" coordorigin="1134,-469"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">
                <v:shape id="Freeform 136" o:spid="_x0000_s1027" style="position:absolute;left:1134;top:-469;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" path="m,l2097,e" filled="f" strokecolor="#060" strokeweight="3pt">
                  <v:path arrowok="t" o:connecttype="custom" o:connectlocs="0,0;2097,0" o:connectangles="0,0"/>
                </v:shape>
                <w10:wrap anchorx="page"/>
              </v:group>
            </w:pict>
          </mc:Fallback>
        </mc:AlternateContent>
      </w:r>
    </w:p>
    <w:p w14:paraId="78E7A3A2" w14:textId="53ACD046" w:rsidR="00C32448" w:rsidRPr="00294903" w:rsidRDefault="00403624" w:rsidP="00C32448">
      <w:pPr>
        <w:pStyle w:val="HEADING2topchapter-notinTOC"/>
        <w:rPr>
          <w:rFonts w:ascii="Arial" w:hAnsi="Arial" w:cs="Arial"/>
          <w:color w:val="006600"/>
          <w:sz w:val="32"/>
          <w:szCs w:val="32"/>
        </w:rPr>
      </w:pPr>
      <w:r w:rsidRPr="00294903">
        <w:rPr>
          <w:rFonts w:ascii="Arial" w:hAnsi="Arial" w:cs="Arial"/>
          <w:color w:val="006600"/>
          <w:sz w:val="32"/>
          <w:szCs w:val="32"/>
        </w:rPr>
        <w:lastRenderedPageBreak/>
        <w:t>APPENDIX 1</w:t>
      </w:r>
    </w:p>
    <w:p w14:paraId="697D87A4" w14:textId="035D98BA" w:rsidR="00C32448" w:rsidRPr="00130D52" w:rsidRDefault="00C32448" w:rsidP="00C32448">
      <w:pPr>
        <w:spacing w:line="200" w:lineRule="exact"/>
        <w:rPr>
          <w:rFonts w:cs="Arial"/>
          <w:color w:val="008000"/>
          <w:szCs w:val="20"/>
        </w:rPr>
      </w:pPr>
      <w:r w:rsidRPr="00130D52">
        <w:rPr>
          <w:rFonts w:cs="Arial"/>
          <w:noProof/>
          <w:color w:val="008000"/>
          <w:lang w:eastAsia="en-NZ"/>
        </w:rPr>
        <mc:AlternateContent>
          <mc:Choice Requires="wpg">
            <w:drawing>
              <wp:anchor distT="0" distB="0" distL="114300" distR="114300" simplePos="0" relativeHeight="251658267" behindDoc="1" locked="0" layoutInCell="1" allowOverlap="1" wp14:anchorId="121425B9" wp14:editId="51899AE6">
                <wp:simplePos x="0" y="0"/>
                <wp:positionH relativeFrom="page">
                  <wp:posOffset>1076653</wp:posOffset>
                </wp:positionH>
                <wp:positionV relativeFrom="paragraph">
                  <wp:posOffset>53975</wp:posOffset>
                </wp:positionV>
                <wp:extent cx="1332230" cy="1270"/>
                <wp:effectExtent l="0" t="19050" r="20320" b="17780"/>
                <wp:wrapNone/>
                <wp:docPr id="2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21"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9C305" id="Group 20" o:spid="_x0000_s1026" alt="&quot;&quot;" style="position:absolute;margin-left:84.8pt;margin-top:4.25pt;width:104.9pt;height:.1pt;z-index:-251658213;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" path="m,l2098,e" filled="f" strokecolor="#060" strokeweight="3pt">
                  <v:path arrowok="t" o:connecttype="custom" o:connectlocs="0,0;2098,0" o:connectangles="0,0"/>
                </v:shape>
                <w10:wrap anchorx="page"/>
              </v:group>
            </w:pict>
          </mc:Fallback>
        </mc:AlternateContent>
      </w:r>
    </w:p>
    <w:p w14:paraId="56520472" w14:textId="2E156697" w:rsidR="00C32448" w:rsidRPr="00130D52" w:rsidRDefault="00C32448" w:rsidP="00403624">
      <w:pPr>
        <w:pStyle w:val="Heading1nonum"/>
        <w:rPr>
          <w:rFonts w:eastAsia="Consolas"/>
        </w:rPr>
      </w:pPr>
      <w:bookmarkStart w:id="133" w:name="_Toc119069745"/>
      <w:r w:rsidRPr="00776B20">
        <w:rPr>
          <w:rFonts w:eastAsia="Metropolis Black"/>
        </w:rPr>
        <w:t>Acknowledgements</w:t>
      </w:r>
      <w:bookmarkEnd w:id="133"/>
      <w:r w:rsidRPr="00130D52">
        <w:rPr>
          <w:rFonts w:eastAsia="Metropolis Black"/>
        </w:rPr>
        <w:t xml:space="preserve"> </w:t>
      </w:r>
    </w:p>
    <w:p w14:paraId="216E7031" w14:textId="51D813BD" w:rsidR="00C32448" w:rsidRPr="00130D52" w:rsidRDefault="00C32448" w:rsidP="00C32448">
      <w:pPr>
        <w:spacing w:line="200" w:lineRule="exact"/>
        <w:rPr>
          <w:rFonts w:cs="Arial"/>
          <w:color w:val="008000"/>
        </w:rPr>
      </w:pPr>
      <w:r w:rsidRPr="00130D52">
        <w:rPr>
          <w:rFonts w:cs="Arial"/>
          <w:noProof/>
          <w:color w:val="008000"/>
          <w:lang w:eastAsia="en-NZ"/>
        </w:rPr>
        <mc:AlternateContent>
          <mc:Choice Requires="wpg">
            <w:drawing>
              <wp:anchor distT="0" distB="0" distL="114300" distR="114300" simplePos="0" relativeHeight="251658268" behindDoc="1" locked="0" layoutInCell="1" allowOverlap="1" wp14:anchorId="24623B5C" wp14:editId="2708427F">
                <wp:simplePos x="0" y="0"/>
                <wp:positionH relativeFrom="page">
                  <wp:posOffset>1087120</wp:posOffset>
                </wp:positionH>
                <wp:positionV relativeFrom="paragraph">
                  <wp:posOffset>186055</wp:posOffset>
                </wp:positionV>
                <wp:extent cx="1332230" cy="1270"/>
                <wp:effectExtent l="0" t="19050" r="20320" b="17780"/>
                <wp:wrapNone/>
                <wp:docPr id="22"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23"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2EBB54" id="Group 22" o:spid="_x0000_s1026" alt="&quot;&quot;" style="position:absolute;margin-left:85.6pt;margin-top:14.65pt;width:104.9pt;height:.1pt;z-index:-251658212;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" path="m,l2098,e" filled="f" strokecolor="#060" strokeweight="3pt">
                  <v:path arrowok="t" o:connecttype="custom" o:connectlocs="0,0;2098,0" o:connectangles="0,0"/>
                </v:shape>
                <w10:wrap anchorx="page"/>
              </v:group>
            </w:pict>
          </mc:Fallback>
        </mc:AlternateContent>
      </w:r>
    </w:p>
    <w:p w14:paraId="4C0AD975" w14:textId="7A5F5016" w:rsidR="000D1C46" w:rsidRDefault="000D1C46" w:rsidP="002D69B5">
      <w:pPr>
        <w:pStyle w:val="ListNumber"/>
        <w:numPr>
          <w:ilvl w:val="0"/>
          <w:numId w:val="0"/>
        </w:numPr>
        <w:jc w:val="left"/>
        <w:rPr>
          <w:rFonts w:ascii="Arial" w:hAnsi="Arial" w:cs="Arial"/>
          <w:sz w:val="22"/>
          <w:szCs w:val="22"/>
        </w:rPr>
      </w:pPr>
    </w:p>
    <w:p w14:paraId="35904B90" w14:textId="77777777" w:rsidR="00403624" w:rsidRPr="00403624" w:rsidRDefault="00403624" w:rsidP="002D69B5">
      <w:pPr>
        <w:pStyle w:val="ListNumber"/>
        <w:numPr>
          <w:ilvl w:val="0"/>
          <w:numId w:val="0"/>
        </w:numPr>
        <w:jc w:val="left"/>
        <w:rPr>
          <w:rFonts w:ascii="Arial" w:hAnsi="Arial" w:cs="Arial"/>
          <w:sz w:val="10"/>
          <w:szCs w:val="10"/>
        </w:rPr>
      </w:pPr>
    </w:p>
    <w:p w14:paraId="04859678" w14:textId="3275419C" w:rsidR="00A62BD0" w:rsidRPr="00294903" w:rsidRDefault="000D1C46" w:rsidP="002D69B5">
      <w:pPr>
        <w:pStyle w:val="ListNumber"/>
        <w:numPr>
          <w:ilvl w:val="0"/>
          <w:numId w:val="0"/>
        </w:numPr>
        <w:jc w:val="left"/>
        <w:rPr>
          <w:rFonts w:ascii="Arial" w:hAnsi="Arial" w:cs="Arial"/>
          <w:sz w:val="32"/>
          <w:szCs w:val="32"/>
        </w:rPr>
      </w:pPr>
      <w:r w:rsidRPr="00294903">
        <w:rPr>
          <w:rFonts w:ascii="Arial" w:hAnsi="Arial" w:cs="Arial"/>
          <w:sz w:val="32"/>
          <w:szCs w:val="32"/>
        </w:rPr>
        <w:t>Te Aka Matua o te Ture | Law Commission gratefully acknowledges the contributions of the people and organisations that have shaped our</w:t>
      </w:r>
      <w:r w:rsidR="00A62BD0" w:rsidRPr="00294903">
        <w:rPr>
          <w:rFonts w:ascii="Arial" w:hAnsi="Arial" w:cs="Arial"/>
          <w:sz w:val="32"/>
          <w:szCs w:val="32"/>
        </w:rPr>
        <w:t xml:space="preserve"> Preliminary Issues Paper, especially those individuals who have generously shared their personal experiences with us.</w:t>
      </w:r>
    </w:p>
    <w:p w14:paraId="3C68FB7B" w14:textId="1FC9314F" w:rsidR="007E019F" w:rsidRPr="00294903" w:rsidRDefault="00D83C06" w:rsidP="002D69B5">
      <w:pPr>
        <w:pStyle w:val="ListNumber"/>
        <w:numPr>
          <w:ilvl w:val="0"/>
          <w:numId w:val="0"/>
        </w:numPr>
        <w:jc w:val="left"/>
        <w:rPr>
          <w:rFonts w:ascii="Arial" w:hAnsi="Arial" w:cs="Arial"/>
          <w:sz w:val="32"/>
          <w:szCs w:val="32"/>
        </w:rPr>
      </w:pPr>
      <w:r w:rsidRPr="00294903">
        <w:rPr>
          <w:rFonts w:ascii="Arial" w:hAnsi="Arial" w:cs="Arial"/>
          <w:sz w:val="32"/>
          <w:szCs w:val="32"/>
        </w:rPr>
        <w:t xml:space="preserve">We acknowledge the generous contributions and expertise from our Lived Experience, Family, Whānau and Carers </w:t>
      </w:r>
      <w:r w:rsidR="00A30032" w:rsidRPr="00294903">
        <w:rPr>
          <w:rFonts w:ascii="Arial" w:hAnsi="Arial" w:cs="Arial"/>
          <w:sz w:val="32"/>
          <w:szCs w:val="32"/>
        </w:rPr>
        <w:t xml:space="preserve">Expert </w:t>
      </w:r>
      <w:r w:rsidRPr="00294903">
        <w:rPr>
          <w:rFonts w:ascii="Arial" w:hAnsi="Arial" w:cs="Arial"/>
          <w:sz w:val="32"/>
          <w:szCs w:val="32"/>
        </w:rPr>
        <w:t>Advisory Group:</w:t>
      </w:r>
    </w:p>
    <w:p w14:paraId="4864635B" w14:textId="2EF8A476" w:rsidR="007E019F" w:rsidRPr="00294903" w:rsidRDefault="00146A93" w:rsidP="00146A93">
      <w:pPr>
        <w:pStyle w:val="ListNumber"/>
        <w:numPr>
          <w:ilvl w:val="0"/>
          <w:numId w:val="0"/>
        </w:numPr>
        <w:ind w:left="720" w:right="567"/>
        <w:jc w:val="left"/>
        <w:rPr>
          <w:rFonts w:ascii="Arial" w:hAnsi="Arial" w:cs="Arial"/>
          <w:sz w:val="32"/>
          <w:szCs w:val="32"/>
        </w:rPr>
      </w:pPr>
      <w:r w:rsidRPr="00294903">
        <w:rPr>
          <w:rFonts w:ascii="Arial" w:hAnsi="Arial" w:cs="Arial"/>
          <w:sz w:val="32"/>
          <w:szCs w:val="32"/>
        </w:rPr>
        <w:t>Jeanette Brunton, Gina Giordani, Matthew Innes, Cindy Johns, Kate Johns, Wiremu Kohere, Lisa Martin, Sir Robert Martin, Fiona Parrant</w:t>
      </w:r>
      <w:r w:rsidR="2BB1E5CD" w:rsidRPr="00294903">
        <w:rPr>
          <w:rFonts w:ascii="Arial" w:hAnsi="Arial" w:cs="Arial"/>
          <w:sz w:val="32"/>
          <w:szCs w:val="32"/>
        </w:rPr>
        <w:t>,</w:t>
      </w:r>
      <w:r w:rsidRPr="00294903">
        <w:rPr>
          <w:rFonts w:ascii="Arial" w:hAnsi="Arial" w:cs="Arial"/>
          <w:sz w:val="32"/>
          <w:szCs w:val="32"/>
        </w:rPr>
        <w:t xml:space="preserve"> Gaylene Te Rauna</w:t>
      </w:r>
    </w:p>
    <w:p w14:paraId="270D2C55" w14:textId="256E2C9E" w:rsidR="00D83C06" w:rsidRPr="00294903" w:rsidRDefault="007E019F" w:rsidP="002D69B5">
      <w:pPr>
        <w:pStyle w:val="ListNumber"/>
        <w:numPr>
          <w:ilvl w:val="0"/>
          <w:numId w:val="0"/>
        </w:numPr>
        <w:jc w:val="left"/>
        <w:rPr>
          <w:rFonts w:ascii="Arial" w:hAnsi="Arial" w:cs="Arial"/>
          <w:sz w:val="32"/>
          <w:szCs w:val="32"/>
        </w:rPr>
      </w:pPr>
      <w:r w:rsidRPr="00294903">
        <w:rPr>
          <w:rFonts w:ascii="Arial" w:hAnsi="Arial" w:cs="Arial"/>
          <w:sz w:val="32"/>
          <w:szCs w:val="32"/>
        </w:rPr>
        <w:t>We also acknowledge the generous contributions and expertise from our Professional Expert Advisory Group:</w:t>
      </w:r>
    </w:p>
    <w:p w14:paraId="5F4522FA" w14:textId="3E255517" w:rsidR="007E019F" w:rsidRPr="00294903" w:rsidRDefault="00821CAE" w:rsidP="00821CAE">
      <w:pPr>
        <w:pStyle w:val="ListNumber"/>
        <w:numPr>
          <w:ilvl w:val="0"/>
          <w:numId w:val="0"/>
        </w:numPr>
        <w:ind w:left="720" w:right="567"/>
        <w:jc w:val="left"/>
        <w:rPr>
          <w:rFonts w:ascii="Arial" w:hAnsi="Arial" w:cs="Arial"/>
          <w:sz w:val="32"/>
          <w:szCs w:val="32"/>
        </w:rPr>
      </w:pPr>
      <w:r w:rsidRPr="00294903">
        <w:rPr>
          <w:rFonts w:ascii="Arial" w:hAnsi="Arial" w:cs="Arial"/>
          <w:sz w:val="32"/>
          <w:szCs w:val="32"/>
        </w:rPr>
        <w:t>Professor John Dawson, Alison Douglass, Dr Hinemoa Elder, Andrew Finnie, Dr Mark Fisher, Associate Professor Dr Ben Gray, Dr Huhana Hickey, Iris Reuvecamp, Dr Jeanne Snelling</w:t>
      </w:r>
      <w:r w:rsidRPr="00294903">
        <w:rPr>
          <w:rFonts w:ascii="Arial" w:hAnsi="Arial" w:cs="Arial"/>
          <w:sz w:val="32"/>
          <w:szCs w:val="32"/>
        </w:rPr>
        <w:tab/>
      </w:r>
    </w:p>
    <w:p w14:paraId="1CA820FF" w14:textId="5DC37E95" w:rsidR="00E3796C" w:rsidRPr="00294903" w:rsidRDefault="00E3796C" w:rsidP="002D69B5">
      <w:pPr>
        <w:pStyle w:val="ListNumber"/>
        <w:numPr>
          <w:ilvl w:val="0"/>
          <w:numId w:val="0"/>
        </w:numPr>
        <w:jc w:val="left"/>
        <w:rPr>
          <w:rFonts w:ascii="Arial" w:hAnsi="Arial" w:cs="Arial"/>
          <w:sz w:val="32"/>
          <w:szCs w:val="32"/>
        </w:rPr>
      </w:pPr>
      <w:r w:rsidRPr="00294903">
        <w:rPr>
          <w:rFonts w:ascii="Arial" w:hAnsi="Arial" w:cs="Arial"/>
          <w:sz w:val="32"/>
          <w:szCs w:val="32"/>
        </w:rPr>
        <w:t xml:space="preserve">We acknowledge </w:t>
      </w:r>
      <w:r w:rsidR="00701EBD" w:rsidRPr="00294903">
        <w:rPr>
          <w:rFonts w:ascii="Arial" w:hAnsi="Arial" w:cs="Arial"/>
          <w:sz w:val="32"/>
          <w:szCs w:val="32"/>
        </w:rPr>
        <w:t>the</w:t>
      </w:r>
      <w:r w:rsidRPr="00294903">
        <w:rPr>
          <w:rFonts w:ascii="Arial" w:hAnsi="Arial" w:cs="Arial"/>
          <w:sz w:val="32"/>
          <w:szCs w:val="32"/>
        </w:rPr>
        <w:t xml:space="preserve"> individuals who attended our wānanga to share </w:t>
      </w:r>
      <w:r w:rsidR="00701EBD" w:rsidRPr="00294903">
        <w:rPr>
          <w:rFonts w:ascii="Arial" w:hAnsi="Arial" w:cs="Arial"/>
          <w:sz w:val="32"/>
          <w:szCs w:val="32"/>
        </w:rPr>
        <w:t>their insights</w:t>
      </w:r>
      <w:r w:rsidRPr="00294903">
        <w:rPr>
          <w:rFonts w:ascii="Arial" w:hAnsi="Arial" w:cs="Arial"/>
          <w:sz w:val="32"/>
          <w:szCs w:val="32"/>
        </w:rPr>
        <w:t xml:space="preserve"> on adult decision-making</w:t>
      </w:r>
      <w:r w:rsidR="00551EA2" w:rsidRPr="00294903">
        <w:rPr>
          <w:rFonts w:ascii="Arial" w:hAnsi="Arial" w:cs="Arial"/>
          <w:sz w:val="32"/>
          <w:szCs w:val="32"/>
        </w:rPr>
        <w:t xml:space="preserve"> in te ao Māori</w:t>
      </w:r>
      <w:r w:rsidRPr="00294903">
        <w:rPr>
          <w:rFonts w:ascii="Arial" w:hAnsi="Arial" w:cs="Arial"/>
          <w:sz w:val="32"/>
          <w:szCs w:val="32"/>
        </w:rPr>
        <w:t xml:space="preserve">, </w:t>
      </w:r>
      <w:r w:rsidRPr="00294903">
        <w:rPr>
          <w:rFonts w:ascii="Arial" w:hAnsi="Arial" w:cs="Arial"/>
          <w:sz w:val="32"/>
          <w:szCs w:val="32"/>
        </w:rPr>
        <w:lastRenderedPageBreak/>
        <w:t xml:space="preserve">including </w:t>
      </w:r>
      <w:r w:rsidR="00F541A5" w:rsidRPr="00294903">
        <w:rPr>
          <w:rFonts w:ascii="Arial" w:hAnsi="Arial" w:cs="Arial"/>
          <w:sz w:val="32"/>
          <w:szCs w:val="32"/>
        </w:rPr>
        <w:t>Tai Ahu,</w:t>
      </w:r>
      <w:r w:rsidRPr="00294903">
        <w:rPr>
          <w:rFonts w:ascii="Arial" w:hAnsi="Arial" w:cs="Arial"/>
          <w:sz w:val="32"/>
          <w:szCs w:val="32"/>
        </w:rPr>
        <w:t xml:space="preserve"> Tamati Cairns, Dr William Edwards, Dr</w:t>
      </w:r>
      <w:r w:rsidR="00084E5B">
        <w:rPr>
          <w:rFonts w:ascii="Arial" w:hAnsi="Arial" w:cs="Arial"/>
          <w:sz w:val="32"/>
          <w:szCs w:val="32"/>
        </w:rPr>
        <w:t> </w:t>
      </w:r>
      <w:r w:rsidRPr="00294903">
        <w:rPr>
          <w:rFonts w:ascii="Arial" w:hAnsi="Arial" w:cs="Arial"/>
          <w:sz w:val="32"/>
          <w:szCs w:val="32"/>
        </w:rPr>
        <w:t>Hinemoa Elder</w:t>
      </w:r>
      <w:r w:rsidR="00536804" w:rsidRPr="00294903">
        <w:rPr>
          <w:rFonts w:ascii="Arial" w:hAnsi="Arial" w:cs="Arial"/>
          <w:sz w:val="32"/>
          <w:szCs w:val="32"/>
        </w:rPr>
        <w:t xml:space="preserve"> and</w:t>
      </w:r>
      <w:r w:rsidRPr="00294903">
        <w:rPr>
          <w:rFonts w:ascii="Arial" w:hAnsi="Arial" w:cs="Arial"/>
          <w:sz w:val="32"/>
          <w:szCs w:val="32"/>
        </w:rPr>
        <w:t xml:space="preserve"> Tā Hirini Mead.</w:t>
      </w:r>
    </w:p>
    <w:p w14:paraId="2C27DAB9" w14:textId="77777777" w:rsidR="005736BF" w:rsidRPr="00294903" w:rsidRDefault="005736BF" w:rsidP="005736BF">
      <w:pPr>
        <w:pStyle w:val="ListNumber"/>
        <w:numPr>
          <w:ilvl w:val="0"/>
          <w:numId w:val="0"/>
        </w:numPr>
        <w:jc w:val="left"/>
        <w:rPr>
          <w:rFonts w:ascii="Arial" w:hAnsi="Arial" w:cs="Arial"/>
          <w:sz w:val="32"/>
          <w:szCs w:val="32"/>
        </w:rPr>
      </w:pPr>
      <w:r w:rsidRPr="00294903">
        <w:rPr>
          <w:rFonts w:ascii="Arial" w:hAnsi="Arial" w:cs="Arial"/>
          <w:sz w:val="32"/>
          <w:szCs w:val="32"/>
        </w:rPr>
        <w:t>Nō reira, ko tēnei mātou e mihi nei ki a koutou, kua whai wā ki te āwhina i a mātou. Tēnā koutou, tēnā koutou, tēnā koutou katoa.</w:t>
      </w:r>
    </w:p>
    <w:p w14:paraId="643E458B" w14:textId="0901946F" w:rsidR="00676897" w:rsidRPr="00294903" w:rsidRDefault="009A3CD3" w:rsidP="002D69B5">
      <w:pPr>
        <w:pStyle w:val="ListNumber"/>
        <w:numPr>
          <w:ilvl w:val="0"/>
          <w:numId w:val="0"/>
        </w:numPr>
        <w:jc w:val="left"/>
        <w:rPr>
          <w:rFonts w:ascii="Arial" w:hAnsi="Arial" w:cs="Arial"/>
          <w:sz w:val="32"/>
          <w:szCs w:val="32"/>
        </w:rPr>
      </w:pPr>
      <w:r w:rsidRPr="00294903">
        <w:rPr>
          <w:rFonts w:ascii="Arial" w:hAnsi="Arial" w:cs="Arial"/>
          <w:sz w:val="32"/>
          <w:szCs w:val="32"/>
        </w:rPr>
        <w:t xml:space="preserve">We emphasise </w:t>
      </w:r>
      <w:r w:rsidR="007417E7" w:rsidRPr="00294903">
        <w:rPr>
          <w:rFonts w:ascii="Arial" w:hAnsi="Arial" w:cs="Arial"/>
          <w:sz w:val="32"/>
          <w:szCs w:val="32"/>
        </w:rPr>
        <w:t xml:space="preserve">that the views expressed in this Preliminary Issues Paper are those of the Commission and not necessarily those of the people who have helped us. </w:t>
      </w:r>
    </w:p>
    <w:p w14:paraId="5C9958A8" w14:textId="71434047" w:rsidR="00676897" w:rsidRPr="00294903" w:rsidRDefault="00676897" w:rsidP="002D69B5">
      <w:pPr>
        <w:pStyle w:val="ListNumber"/>
        <w:numPr>
          <w:ilvl w:val="0"/>
          <w:numId w:val="0"/>
        </w:numPr>
        <w:jc w:val="left"/>
        <w:rPr>
          <w:rFonts w:ascii="Arial" w:hAnsi="Arial" w:cs="Arial"/>
          <w:sz w:val="32"/>
          <w:szCs w:val="32"/>
        </w:rPr>
      </w:pPr>
      <w:r w:rsidRPr="00294903">
        <w:rPr>
          <w:rFonts w:ascii="Arial" w:hAnsi="Arial" w:cs="Arial"/>
          <w:sz w:val="32"/>
          <w:szCs w:val="32"/>
        </w:rPr>
        <w:t xml:space="preserve">The Commissioner responsible for this project is Geof Shirtcliffe. The </w:t>
      </w:r>
      <w:r w:rsidR="00313755" w:rsidRPr="00294903">
        <w:rPr>
          <w:rFonts w:ascii="Arial" w:hAnsi="Arial" w:cs="Arial"/>
          <w:sz w:val="32"/>
          <w:szCs w:val="32"/>
        </w:rPr>
        <w:t xml:space="preserve">legal and policy advisers who have worked on this paper are Megan Rae, Sarah </w:t>
      </w:r>
      <w:r w:rsidR="00E16BDD" w:rsidRPr="00294903">
        <w:rPr>
          <w:rFonts w:ascii="Arial" w:hAnsi="Arial" w:cs="Arial"/>
          <w:sz w:val="32"/>
          <w:szCs w:val="32"/>
        </w:rPr>
        <w:t>Fairbrother</w:t>
      </w:r>
      <w:r w:rsidR="00313755" w:rsidRPr="00294903">
        <w:rPr>
          <w:rFonts w:ascii="Arial" w:hAnsi="Arial" w:cs="Arial"/>
          <w:sz w:val="32"/>
          <w:szCs w:val="32"/>
        </w:rPr>
        <w:t>, Rebecca Garden and Fiona Thorp</w:t>
      </w:r>
      <w:r w:rsidR="00E16BDD" w:rsidRPr="00294903">
        <w:rPr>
          <w:rFonts w:ascii="Arial" w:hAnsi="Arial" w:cs="Arial"/>
          <w:sz w:val="32"/>
          <w:szCs w:val="32"/>
        </w:rPr>
        <w:t xml:space="preserve">. </w:t>
      </w:r>
      <w:r w:rsidR="00BB3224" w:rsidRPr="00294903">
        <w:rPr>
          <w:rFonts w:ascii="Arial" w:hAnsi="Arial" w:cs="Arial"/>
          <w:sz w:val="32"/>
          <w:szCs w:val="32"/>
        </w:rPr>
        <w:t>We thank Tai Ahu and Annelise Samuels from Whāia Legal for their considerable assistance</w:t>
      </w:r>
      <w:r w:rsidR="00F82B7D" w:rsidRPr="00294903">
        <w:rPr>
          <w:rFonts w:ascii="Arial" w:hAnsi="Arial" w:cs="Arial"/>
          <w:sz w:val="32"/>
          <w:szCs w:val="32"/>
        </w:rPr>
        <w:t>, in particular with Chapter 5</w:t>
      </w:r>
      <w:r w:rsidR="00BB3224" w:rsidRPr="00294903">
        <w:rPr>
          <w:rFonts w:ascii="Arial" w:hAnsi="Arial" w:cs="Arial"/>
          <w:sz w:val="32"/>
          <w:szCs w:val="32"/>
        </w:rPr>
        <w:t xml:space="preserve">. </w:t>
      </w:r>
      <w:r w:rsidR="00E16BDD" w:rsidRPr="00294903">
        <w:rPr>
          <w:rFonts w:ascii="Arial" w:hAnsi="Arial" w:cs="Arial"/>
          <w:sz w:val="32"/>
          <w:szCs w:val="32"/>
        </w:rPr>
        <w:t xml:space="preserve">The law clerks who have worked on this paper are Georgia Drummond and </w:t>
      </w:r>
      <w:r w:rsidR="00686A63" w:rsidRPr="00294903">
        <w:rPr>
          <w:rFonts w:ascii="Arial" w:hAnsi="Arial" w:cs="Arial"/>
          <w:sz w:val="32"/>
          <w:szCs w:val="32"/>
        </w:rPr>
        <w:t xml:space="preserve">Jessica </w:t>
      </w:r>
      <w:r w:rsidR="006733C3" w:rsidRPr="00294903">
        <w:rPr>
          <w:rFonts w:ascii="Arial" w:hAnsi="Arial" w:cs="Arial"/>
          <w:sz w:val="32"/>
          <w:szCs w:val="32"/>
        </w:rPr>
        <w:t>MacPherson.</w:t>
      </w:r>
      <w:r w:rsidR="00B24BEB" w:rsidRPr="00294903">
        <w:rPr>
          <w:rFonts w:ascii="Arial" w:hAnsi="Arial" w:cs="Arial"/>
          <w:sz w:val="32"/>
          <w:szCs w:val="32"/>
        </w:rPr>
        <w:t xml:space="preserve"> </w:t>
      </w:r>
    </w:p>
    <w:p w14:paraId="379D85D8" w14:textId="026DCD1A" w:rsidR="00C32448" w:rsidRPr="00294903" w:rsidRDefault="001E43EA">
      <w:pPr>
        <w:widowControl w:val="0"/>
        <w:spacing w:after="200" w:line="276" w:lineRule="auto"/>
        <w:rPr>
          <w:rFonts w:ascii="Calibri" w:hAnsi="Calibri" w:cs="Calibri"/>
          <w:sz w:val="32"/>
          <w:szCs w:val="32"/>
        </w:rPr>
      </w:pPr>
      <w:r w:rsidRPr="00294903">
        <w:rPr>
          <w:rFonts w:cs="Arial"/>
          <w:noProof/>
          <w:sz w:val="32"/>
          <w:szCs w:val="32"/>
          <w:lang w:eastAsia="en-NZ"/>
        </w:rPr>
        <mc:AlternateContent>
          <mc:Choice Requires="wpg">
            <w:drawing>
              <wp:anchor distT="0" distB="0" distL="114300" distR="114300" simplePos="0" relativeHeight="251658273" behindDoc="1" locked="0" layoutInCell="1" allowOverlap="1" wp14:anchorId="496217EA" wp14:editId="02EBCCEB">
                <wp:simplePos x="0" y="0"/>
                <wp:positionH relativeFrom="page">
                  <wp:posOffset>1080135</wp:posOffset>
                </wp:positionH>
                <wp:positionV relativeFrom="paragraph">
                  <wp:posOffset>374015</wp:posOffset>
                </wp:positionV>
                <wp:extent cx="2412000" cy="1270"/>
                <wp:effectExtent l="0" t="19050" r="26670" b="17780"/>
                <wp:wrapNone/>
                <wp:docPr id="18" name="Group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2000" cy="1270"/>
                          <a:chOff x="1134" y="-469"/>
                          <a:chExt cx="2098" cy="2"/>
                        </a:xfrm>
                      </wpg:grpSpPr>
                      <wps:wsp>
                        <wps:cNvPr id="19" name="Freeform 136"/>
                        <wps:cNvSpPr>
                          <a:spLocks/>
                        </wps:cNvSpPr>
                        <wps:spPr bwMode="auto">
                          <a:xfrm>
                            <a:off x="1134" y="-469"/>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400AF" id="Group 135" o:spid="_x0000_s1026" alt="&quot;&quot;" style="position:absolute;margin-left:85.05pt;margin-top:29.45pt;width:189.9pt;height:.1pt;z-index:-251658207;mso-position-horizontal-relative:page" coordorigin="1134,-469"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">
                <v:shape id="Freeform 136" o:spid="_x0000_s1027" style="position:absolute;left:1134;top:-469;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" path="m,l2097,e" filled="f" strokecolor="#060" strokeweight="3pt">
                  <v:path arrowok="t" o:connecttype="custom" o:connectlocs="0,0;2097,0" o:connectangles="0,0"/>
                </v:shape>
                <w10:wrap anchorx="page"/>
              </v:group>
            </w:pict>
          </mc:Fallback>
        </mc:AlternateContent>
      </w:r>
    </w:p>
    <w:p w14:paraId="62100A7E" w14:textId="1D4983C1" w:rsidR="00FF6DAD" w:rsidRPr="00294903" w:rsidRDefault="00403624" w:rsidP="00FF6DAD">
      <w:pPr>
        <w:pStyle w:val="HEADING2topchapter-notinTOC"/>
        <w:rPr>
          <w:rFonts w:ascii="Arial" w:hAnsi="Arial" w:cs="Arial"/>
          <w:color w:val="006600"/>
          <w:sz w:val="32"/>
          <w:szCs w:val="32"/>
        </w:rPr>
      </w:pPr>
      <w:r w:rsidRPr="00294903">
        <w:rPr>
          <w:rFonts w:ascii="Arial" w:hAnsi="Arial" w:cs="Arial"/>
          <w:color w:val="006600"/>
          <w:sz w:val="32"/>
          <w:szCs w:val="32"/>
        </w:rPr>
        <w:lastRenderedPageBreak/>
        <w:t>APPENDIX 2</w:t>
      </w:r>
    </w:p>
    <w:p w14:paraId="1C6F6B07" w14:textId="1A2C39EA" w:rsidR="00FF6DAD" w:rsidRPr="00130D52" w:rsidRDefault="00FF6DAD" w:rsidP="00FF6DAD">
      <w:pPr>
        <w:spacing w:line="200" w:lineRule="exact"/>
        <w:rPr>
          <w:rFonts w:cs="Arial"/>
          <w:color w:val="008000"/>
          <w:szCs w:val="20"/>
        </w:rPr>
      </w:pPr>
      <w:r w:rsidRPr="00130D52">
        <w:rPr>
          <w:rFonts w:cs="Arial"/>
          <w:noProof/>
          <w:color w:val="008000"/>
          <w:lang w:eastAsia="en-NZ"/>
        </w:rPr>
        <mc:AlternateContent>
          <mc:Choice Requires="wpg">
            <w:drawing>
              <wp:anchor distT="0" distB="0" distL="114300" distR="114300" simplePos="0" relativeHeight="251658269" behindDoc="1" locked="0" layoutInCell="1" allowOverlap="1" wp14:anchorId="166BB39C" wp14:editId="2B21117D">
                <wp:simplePos x="0" y="0"/>
                <wp:positionH relativeFrom="page">
                  <wp:posOffset>1076653</wp:posOffset>
                </wp:positionH>
                <wp:positionV relativeFrom="paragraph">
                  <wp:posOffset>53975</wp:posOffset>
                </wp:positionV>
                <wp:extent cx="1332230" cy="1270"/>
                <wp:effectExtent l="0" t="19050" r="20320" b="17780"/>
                <wp:wrapNone/>
                <wp:docPr id="53" name="Group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54"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8EF8B6" id="Group 53" o:spid="_x0000_s1026" alt="&quot;&quot;" style="position:absolute;margin-left:84.8pt;margin-top:4.25pt;width:104.9pt;height:.1pt;z-index:-251658211;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" path="m,l2098,e" filled="f" strokecolor="#060" strokeweight="3pt">
                  <v:path arrowok="t" o:connecttype="custom" o:connectlocs="0,0;2098,0" o:connectangles="0,0"/>
                </v:shape>
                <w10:wrap anchorx="page"/>
              </v:group>
            </w:pict>
          </mc:Fallback>
        </mc:AlternateContent>
      </w:r>
    </w:p>
    <w:p w14:paraId="7969AA8E" w14:textId="68FE76D3" w:rsidR="00FF6DAD" w:rsidRPr="00130D52" w:rsidRDefault="00FF6DAD" w:rsidP="00403624">
      <w:pPr>
        <w:pStyle w:val="Heading1nonum"/>
        <w:rPr>
          <w:rFonts w:eastAsia="Consolas"/>
        </w:rPr>
      </w:pPr>
      <w:bookmarkStart w:id="134" w:name="_Toc119069746"/>
      <w:r w:rsidRPr="00130D52">
        <w:rPr>
          <w:rFonts w:eastAsia="Metropolis Black"/>
        </w:rPr>
        <w:t>Select bibliography</w:t>
      </w:r>
      <w:bookmarkEnd w:id="134"/>
    </w:p>
    <w:p w14:paraId="65C10092" w14:textId="77777777" w:rsidR="00FF6DAD" w:rsidRPr="00130D52" w:rsidRDefault="00FF6DAD" w:rsidP="00FF6DAD">
      <w:pPr>
        <w:spacing w:line="200" w:lineRule="exact"/>
        <w:rPr>
          <w:rFonts w:cs="Arial"/>
          <w:color w:val="008000"/>
        </w:rPr>
      </w:pPr>
      <w:r w:rsidRPr="00130D52">
        <w:rPr>
          <w:rFonts w:cs="Arial"/>
          <w:noProof/>
          <w:color w:val="008000"/>
          <w:lang w:eastAsia="en-NZ"/>
        </w:rPr>
        <mc:AlternateContent>
          <mc:Choice Requires="wpg">
            <w:drawing>
              <wp:anchor distT="0" distB="0" distL="114300" distR="114300" simplePos="0" relativeHeight="251658270" behindDoc="1" locked="0" layoutInCell="1" allowOverlap="1" wp14:anchorId="7C6C4E85" wp14:editId="2EA8B225">
                <wp:simplePos x="0" y="0"/>
                <wp:positionH relativeFrom="page">
                  <wp:posOffset>1087427</wp:posOffset>
                </wp:positionH>
                <wp:positionV relativeFrom="paragraph">
                  <wp:posOffset>71755</wp:posOffset>
                </wp:positionV>
                <wp:extent cx="1332230" cy="1270"/>
                <wp:effectExtent l="0" t="19050" r="20320" b="17780"/>
                <wp:wrapNone/>
                <wp:docPr id="56" name="Group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58"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BE2290" id="Group 56" o:spid="_x0000_s1026" alt="&quot;&quot;" style="position:absolute;margin-left:85.6pt;margin-top:5.65pt;width:104.9pt;height:.1pt;z-index:-251658210;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" path="m,l2098,e" filled="f" strokecolor="#060" strokeweight="3pt">
                  <v:path arrowok="t" o:connecttype="custom" o:connectlocs="0,0;2098,0" o:connectangles="0,0"/>
                </v:shape>
                <w10:wrap anchorx="page"/>
              </v:group>
            </w:pict>
          </mc:Fallback>
        </mc:AlternateContent>
      </w:r>
    </w:p>
    <w:p w14:paraId="383FCBF6" w14:textId="77777777" w:rsidR="00FF6DAD" w:rsidRDefault="00FF6DAD" w:rsidP="000D55ED">
      <w:pPr>
        <w:widowControl w:val="0"/>
        <w:spacing w:after="200"/>
        <w:rPr>
          <w:rFonts w:cs="Arial"/>
          <w:color w:val="008000"/>
        </w:rPr>
      </w:pPr>
    </w:p>
    <w:p w14:paraId="5421C689" w14:textId="6048D4FA" w:rsidR="0004204E" w:rsidRPr="00294903" w:rsidRDefault="0004204E" w:rsidP="00967168">
      <w:pPr>
        <w:widowControl w:val="0"/>
        <w:spacing w:after="200" w:line="360" w:lineRule="auto"/>
        <w:rPr>
          <w:rFonts w:ascii="Arial" w:hAnsi="Arial" w:cs="Arial"/>
          <w:sz w:val="32"/>
          <w:szCs w:val="32"/>
        </w:rPr>
      </w:pPr>
      <w:r w:rsidRPr="00294903">
        <w:rPr>
          <w:rFonts w:ascii="Arial" w:hAnsi="Arial" w:cs="Arial"/>
          <w:sz w:val="32"/>
          <w:szCs w:val="32"/>
        </w:rPr>
        <w:t xml:space="preserve">Below is a select bibliography. </w:t>
      </w:r>
      <w:r w:rsidR="00E26669" w:rsidRPr="00294903">
        <w:rPr>
          <w:rFonts w:ascii="Arial" w:hAnsi="Arial" w:cs="Arial"/>
          <w:sz w:val="32"/>
          <w:szCs w:val="32"/>
        </w:rPr>
        <w:t xml:space="preserve">If you would like to </w:t>
      </w:r>
      <w:r w:rsidR="008B3569" w:rsidRPr="00294903">
        <w:rPr>
          <w:rFonts w:ascii="Arial" w:hAnsi="Arial" w:cs="Arial"/>
          <w:sz w:val="32"/>
          <w:szCs w:val="32"/>
        </w:rPr>
        <w:t>learn more about the laws we are reviewing, you may find these texts helpful</w:t>
      </w:r>
      <w:r w:rsidRPr="00294903">
        <w:rPr>
          <w:rFonts w:ascii="Arial" w:hAnsi="Arial" w:cs="Arial"/>
          <w:sz w:val="32"/>
          <w:szCs w:val="32"/>
        </w:rPr>
        <w:t xml:space="preserve">. </w:t>
      </w:r>
    </w:p>
    <w:p w14:paraId="02807DEE" w14:textId="0CD5ABF9" w:rsidR="00FF6DAD" w:rsidRPr="00294903" w:rsidRDefault="00D75E1F" w:rsidP="00403624">
      <w:pPr>
        <w:pStyle w:val="Heading2"/>
        <w:rPr>
          <w:rFonts w:cs="Arial"/>
          <w:sz w:val="32"/>
          <w:szCs w:val="32"/>
        </w:rPr>
      </w:pPr>
      <w:bookmarkStart w:id="135" w:name="_Toc119069747"/>
      <w:r w:rsidRPr="00294903">
        <w:rPr>
          <w:rFonts w:cs="Arial"/>
          <w:sz w:val="32"/>
          <w:szCs w:val="32"/>
        </w:rPr>
        <w:t>Aotearoa new Zealand legislation</w:t>
      </w:r>
      <w:r w:rsidR="00F60135" w:rsidRPr="00294903">
        <w:rPr>
          <w:rFonts w:cs="Arial"/>
          <w:sz w:val="32"/>
          <w:szCs w:val="32"/>
        </w:rPr>
        <w:t xml:space="preserve"> and bills</w:t>
      </w:r>
      <w:bookmarkEnd w:id="135"/>
    </w:p>
    <w:p w14:paraId="10B9AD29" w14:textId="2A196863" w:rsidR="00F60135" w:rsidRPr="00294903" w:rsidRDefault="00BD5DC7" w:rsidP="00967168">
      <w:pPr>
        <w:spacing w:after="240" w:line="240" w:lineRule="auto"/>
        <w:rPr>
          <w:rFonts w:ascii="Arial" w:hAnsi="Arial" w:cs="Arial"/>
          <w:color w:val="006600"/>
          <w:sz w:val="32"/>
          <w:szCs w:val="32"/>
          <w:lang w:val="mi-NZ"/>
        </w:rPr>
      </w:pPr>
      <w:hyperlink r:id="rId45" w:history="1">
        <w:r w:rsidR="00F60135" w:rsidRPr="00294903">
          <w:rPr>
            <w:rStyle w:val="Hyperlink"/>
            <w:rFonts w:ascii="Arial" w:hAnsi="Arial" w:cs="Arial"/>
            <w:color w:val="006600"/>
            <w:sz w:val="32"/>
            <w:szCs w:val="32"/>
            <w:lang w:val="mi-NZ"/>
          </w:rPr>
          <w:t>Accessibility for New Zealanders Bill (153-1)</w:t>
        </w:r>
      </w:hyperlink>
    </w:p>
    <w:p w14:paraId="3E34CA66" w14:textId="465AF5D8" w:rsidR="00F60135" w:rsidRPr="00294903" w:rsidRDefault="00BD5DC7" w:rsidP="00967168">
      <w:pPr>
        <w:spacing w:after="240" w:line="240" w:lineRule="auto"/>
        <w:rPr>
          <w:rFonts w:ascii="Arial" w:hAnsi="Arial" w:cs="Arial"/>
          <w:color w:val="006600"/>
          <w:sz w:val="32"/>
          <w:szCs w:val="32"/>
        </w:rPr>
      </w:pPr>
      <w:hyperlink r:id="rId46" w:history="1">
        <w:r w:rsidR="00F60135" w:rsidRPr="00294903">
          <w:rPr>
            <w:rStyle w:val="Hyperlink"/>
            <w:rFonts w:ascii="Arial" w:hAnsi="Arial" w:cs="Arial"/>
            <w:color w:val="006600"/>
            <w:sz w:val="32"/>
            <w:szCs w:val="32"/>
          </w:rPr>
          <w:t>Health and Disability Commissioner (Code of Health and Disability Services Consumers' Rights) Regulations 1996</w:t>
        </w:r>
      </w:hyperlink>
    </w:p>
    <w:p w14:paraId="6EEACA86" w14:textId="7A5D799C" w:rsidR="00BE2032" w:rsidRPr="00294903" w:rsidRDefault="00BD5DC7" w:rsidP="00967168">
      <w:pPr>
        <w:spacing w:after="240" w:line="240" w:lineRule="auto"/>
        <w:rPr>
          <w:rFonts w:ascii="Arial" w:hAnsi="Arial" w:cs="Arial"/>
          <w:color w:val="006600"/>
          <w:sz w:val="32"/>
          <w:szCs w:val="32"/>
        </w:rPr>
      </w:pPr>
      <w:hyperlink r:id="rId47" w:history="1">
        <w:r w:rsidR="00BE2032" w:rsidRPr="00294903">
          <w:rPr>
            <w:rStyle w:val="Hyperlink"/>
            <w:rFonts w:ascii="Arial" w:hAnsi="Arial" w:cs="Arial"/>
            <w:color w:val="006600"/>
            <w:sz w:val="32"/>
            <w:szCs w:val="32"/>
          </w:rPr>
          <w:t>Human Rights Act 1993</w:t>
        </w:r>
      </w:hyperlink>
    </w:p>
    <w:p w14:paraId="0A456FFE" w14:textId="314A36AF" w:rsidR="00F60135" w:rsidRPr="00294903" w:rsidRDefault="00BD5DC7" w:rsidP="00967168">
      <w:pPr>
        <w:spacing w:after="240" w:line="240" w:lineRule="auto"/>
        <w:rPr>
          <w:rFonts w:ascii="Arial" w:hAnsi="Arial" w:cs="Arial"/>
          <w:color w:val="006600"/>
          <w:sz w:val="32"/>
          <w:szCs w:val="32"/>
          <w:lang w:val="mi-NZ"/>
        </w:rPr>
      </w:pPr>
      <w:hyperlink r:id="rId48" w:history="1">
        <w:r w:rsidR="00F60135" w:rsidRPr="00294903">
          <w:rPr>
            <w:rStyle w:val="Hyperlink"/>
            <w:rFonts w:ascii="Arial" w:hAnsi="Arial" w:cs="Arial"/>
            <w:color w:val="006600"/>
            <w:sz w:val="32"/>
            <w:szCs w:val="32"/>
            <w:lang w:val="mi-NZ"/>
          </w:rPr>
          <w:t>Mental Health (Compulsory Assessment and Treatment) Act 1992</w:t>
        </w:r>
      </w:hyperlink>
    </w:p>
    <w:p w14:paraId="24E61AF2" w14:textId="143577E2" w:rsidR="00F60135" w:rsidRPr="00294903" w:rsidRDefault="00BD5DC7" w:rsidP="00967168">
      <w:pPr>
        <w:spacing w:after="240" w:line="240" w:lineRule="auto"/>
        <w:rPr>
          <w:rFonts w:ascii="Arial" w:hAnsi="Arial" w:cs="Arial"/>
          <w:color w:val="006600"/>
          <w:sz w:val="32"/>
          <w:szCs w:val="32"/>
        </w:rPr>
      </w:pPr>
      <w:hyperlink r:id="rId49" w:history="1">
        <w:r w:rsidR="00F60135" w:rsidRPr="00294903">
          <w:rPr>
            <w:rStyle w:val="Hyperlink"/>
            <w:rFonts w:ascii="Arial" w:hAnsi="Arial" w:cs="Arial"/>
            <w:color w:val="006600"/>
            <w:sz w:val="32"/>
            <w:szCs w:val="32"/>
          </w:rPr>
          <w:t>New Zealand Bill of Rights Act 1990</w:t>
        </w:r>
      </w:hyperlink>
    </w:p>
    <w:p w14:paraId="55A2985F" w14:textId="483250EC" w:rsidR="00F60135" w:rsidRPr="00294903" w:rsidRDefault="00BD5DC7" w:rsidP="00967168">
      <w:pPr>
        <w:spacing w:after="240" w:line="240" w:lineRule="auto"/>
        <w:rPr>
          <w:rFonts w:ascii="Arial" w:hAnsi="Arial" w:cs="Arial"/>
          <w:color w:val="006600"/>
          <w:sz w:val="32"/>
          <w:szCs w:val="32"/>
        </w:rPr>
      </w:pPr>
      <w:hyperlink r:id="rId50" w:history="1">
        <w:r w:rsidR="00F60135" w:rsidRPr="00294903">
          <w:rPr>
            <w:rStyle w:val="Hyperlink"/>
            <w:rFonts w:ascii="Arial" w:hAnsi="Arial" w:cs="Arial"/>
            <w:color w:val="006600"/>
            <w:sz w:val="32"/>
            <w:szCs w:val="32"/>
          </w:rPr>
          <w:t>Protection of Personal and Property Rights Act 1988</w:t>
        </w:r>
      </w:hyperlink>
      <w:r w:rsidR="00F60135" w:rsidRPr="00294903">
        <w:rPr>
          <w:rFonts w:ascii="Arial" w:hAnsi="Arial" w:cs="Arial"/>
          <w:color w:val="006600"/>
          <w:sz w:val="32"/>
          <w:szCs w:val="32"/>
        </w:rPr>
        <w:t xml:space="preserve"> </w:t>
      </w:r>
    </w:p>
    <w:p w14:paraId="59BC679A" w14:textId="181551ED" w:rsidR="00F60135" w:rsidRPr="00294903" w:rsidRDefault="00BD5DC7" w:rsidP="00967168">
      <w:pPr>
        <w:spacing w:after="240" w:line="240" w:lineRule="auto"/>
        <w:rPr>
          <w:rFonts w:ascii="Arial" w:hAnsi="Arial" w:cs="Arial"/>
          <w:color w:val="006600"/>
          <w:sz w:val="32"/>
          <w:szCs w:val="32"/>
        </w:rPr>
      </w:pPr>
      <w:hyperlink r:id="rId51" w:history="1">
        <w:r w:rsidR="00F60135" w:rsidRPr="00294903">
          <w:rPr>
            <w:rStyle w:val="Hyperlink"/>
            <w:rFonts w:ascii="Arial" w:hAnsi="Arial" w:cs="Arial"/>
            <w:color w:val="006600"/>
            <w:sz w:val="32"/>
            <w:szCs w:val="32"/>
          </w:rPr>
          <w:t>Substance Addiction (Compulsory Assessment and Treatment) Act 2017</w:t>
        </w:r>
      </w:hyperlink>
    </w:p>
    <w:p w14:paraId="4FF9A88E" w14:textId="632C7A14" w:rsidR="00D75E1F" w:rsidRPr="00294903" w:rsidRDefault="008A4821" w:rsidP="00403624">
      <w:pPr>
        <w:pStyle w:val="Heading2"/>
        <w:rPr>
          <w:rFonts w:cs="Arial"/>
          <w:sz w:val="32"/>
          <w:szCs w:val="32"/>
        </w:rPr>
      </w:pPr>
      <w:bookmarkStart w:id="136" w:name="_Toc119069748"/>
      <w:r w:rsidRPr="00294903">
        <w:rPr>
          <w:rFonts w:cs="Arial"/>
          <w:sz w:val="32"/>
          <w:szCs w:val="32"/>
        </w:rPr>
        <w:t>O</w:t>
      </w:r>
      <w:r w:rsidR="00D75E1F" w:rsidRPr="00294903">
        <w:rPr>
          <w:rFonts w:cs="Arial"/>
          <w:sz w:val="32"/>
          <w:szCs w:val="32"/>
        </w:rPr>
        <w:t>verseas legislation and international instruments</w:t>
      </w:r>
      <w:bookmarkEnd w:id="136"/>
      <w:r w:rsidR="00D75E1F" w:rsidRPr="00294903">
        <w:rPr>
          <w:rFonts w:cs="Arial"/>
          <w:sz w:val="32"/>
          <w:szCs w:val="32"/>
        </w:rPr>
        <w:t xml:space="preserve"> </w:t>
      </w:r>
    </w:p>
    <w:p w14:paraId="38FD64C1" w14:textId="77777777" w:rsidR="00F60135" w:rsidRPr="00294903" w:rsidRDefault="00F60135" w:rsidP="00967168">
      <w:pPr>
        <w:spacing w:after="240" w:line="240" w:lineRule="auto"/>
        <w:rPr>
          <w:rFonts w:ascii="Arial" w:hAnsi="Arial" w:cs="Arial"/>
          <w:sz w:val="32"/>
          <w:szCs w:val="32"/>
          <w:lang w:eastAsia="en-AU"/>
        </w:rPr>
      </w:pPr>
      <w:r w:rsidRPr="00294903">
        <w:rPr>
          <w:rFonts w:ascii="Arial" w:hAnsi="Arial" w:cs="Arial"/>
          <w:sz w:val="32"/>
          <w:szCs w:val="32"/>
          <w:lang w:eastAsia="en-AU"/>
        </w:rPr>
        <w:t>Adult Guardianship and Trusteeship Act 2008 (Alberta)</w:t>
      </w:r>
    </w:p>
    <w:p w14:paraId="6C0F0498" w14:textId="77777777" w:rsidR="00F60135" w:rsidRPr="00294903" w:rsidRDefault="00F60135" w:rsidP="00967168">
      <w:pPr>
        <w:spacing w:after="240" w:line="240" w:lineRule="auto"/>
        <w:rPr>
          <w:rFonts w:ascii="Arial" w:hAnsi="Arial" w:cs="Arial"/>
          <w:sz w:val="32"/>
          <w:szCs w:val="32"/>
        </w:rPr>
      </w:pPr>
      <w:r w:rsidRPr="00294903">
        <w:rPr>
          <w:rFonts w:ascii="Arial" w:hAnsi="Arial" w:cs="Arial"/>
          <w:sz w:val="32"/>
          <w:szCs w:val="32"/>
        </w:rPr>
        <w:t>Assisted Decision-Making (Capacity) Act 2015 (Ireland)</w:t>
      </w:r>
    </w:p>
    <w:p w14:paraId="769D9F4D" w14:textId="40A701D8" w:rsidR="00F60135" w:rsidRPr="00294903" w:rsidRDefault="00F60135" w:rsidP="00967168">
      <w:pPr>
        <w:spacing w:after="240" w:line="240" w:lineRule="auto"/>
        <w:rPr>
          <w:rFonts w:ascii="Arial" w:hAnsi="Arial" w:cs="Arial"/>
          <w:sz w:val="32"/>
          <w:szCs w:val="32"/>
        </w:rPr>
      </w:pPr>
      <w:r w:rsidRPr="00294903">
        <w:rPr>
          <w:rStyle w:val="normaltextrun"/>
          <w:rFonts w:ascii="Arial" w:hAnsi="Arial" w:cs="Arial"/>
          <w:color w:val="000000"/>
          <w:sz w:val="32"/>
          <w:szCs w:val="32"/>
          <w:bdr w:val="none" w:sz="0" w:space="0" w:color="auto" w:frame="1"/>
        </w:rPr>
        <w:t>Convention on the Rights of Persons with Disabilities 2515 UNTS 3</w:t>
      </w:r>
    </w:p>
    <w:p w14:paraId="43CB9D28" w14:textId="77777777" w:rsidR="00F60135" w:rsidRPr="00294903" w:rsidRDefault="00F60135" w:rsidP="00967168">
      <w:pPr>
        <w:spacing w:after="240" w:line="240" w:lineRule="auto"/>
        <w:rPr>
          <w:rFonts w:ascii="Arial" w:hAnsi="Arial" w:cs="Arial"/>
          <w:sz w:val="32"/>
          <w:szCs w:val="32"/>
          <w:lang w:eastAsia="en-AU"/>
        </w:rPr>
      </w:pPr>
      <w:r w:rsidRPr="00294903">
        <w:rPr>
          <w:rFonts w:ascii="Arial" w:hAnsi="Arial" w:cs="Arial"/>
          <w:sz w:val="32"/>
          <w:szCs w:val="32"/>
          <w:lang w:eastAsia="en-AU"/>
        </w:rPr>
        <w:lastRenderedPageBreak/>
        <w:t>Guardianship and Administration Act 2019 (Vic)</w:t>
      </w:r>
    </w:p>
    <w:p w14:paraId="2B0B931C" w14:textId="6D061F8E" w:rsidR="00BE2032" w:rsidRPr="00294903" w:rsidRDefault="00BE2032" w:rsidP="00967168">
      <w:pPr>
        <w:spacing w:after="240" w:line="240" w:lineRule="auto"/>
        <w:rPr>
          <w:rFonts w:ascii="Arial" w:hAnsi="Arial" w:cs="Arial"/>
          <w:sz w:val="32"/>
          <w:szCs w:val="32"/>
          <w:lang w:eastAsia="en-AU"/>
        </w:rPr>
      </w:pPr>
      <w:r w:rsidRPr="00294903">
        <w:rPr>
          <w:rFonts w:ascii="Arial" w:hAnsi="Arial" w:cs="Arial"/>
          <w:sz w:val="32"/>
          <w:szCs w:val="32"/>
          <w:lang w:eastAsia="en-AU"/>
        </w:rPr>
        <w:t>Legislative Review No 1384 (Peru)</w:t>
      </w:r>
    </w:p>
    <w:p w14:paraId="7558E377" w14:textId="77777777" w:rsidR="00F60135" w:rsidRPr="00294903" w:rsidRDefault="00F60135" w:rsidP="00967168">
      <w:pPr>
        <w:spacing w:after="240" w:line="240" w:lineRule="auto"/>
        <w:rPr>
          <w:rFonts w:ascii="Arial" w:hAnsi="Arial" w:cs="Arial"/>
          <w:sz w:val="32"/>
          <w:szCs w:val="32"/>
          <w:lang w:eastAsia="en-AU"/>
        </w:rPr>
      </w:pPr>
      <w:r w:rsidRPr="00294903">
        <w:rPr>
          <w:rFonts w:ascii="Arial" w:hAnsi="Arial" w:cs="Arial"/>
          <w:sz w:val="32"/>
          <w:szCs w:val="32"/>
          <w:lang w:eastAsia="en-AU"/>
        </w:rPr>
        <w:t xml:space="preserve">Mental Capacity Act 2005 (UK) </w:t>
      </w:r>
    </w:p>
    <w:p w14:paraId="2FAF2213" w14:textId="77777777" w:rsidR="00967168" w:rsidRPr="00294903" w:rsidRDefault="00967168" w:rsidP="00967168">
      <w:pPr>
        <w:pStyle w:val="Heading2"/>
        <w:rPr>
          <w:rFonts w:cs="Arial"/>
          <w:sz w:val="32"/>
          <w:szCs w:val="32"/>
        </w:rPr>
      </w:pPr>
      <w:r w:rsidRPr="00294903">
        <w:rPr>
          <w:rFonts w:cs="Arial"/>
          <w:sz w:val="32"/>
          <w:szCs w:val="32"/>
        </w:rPr>
        <w:t>Cases refenced in this paper</w:t>
      </w:r>
    </w:p>
    <w:p w14:paraId="6CBB126F" w14:textId="77777777" w:rsidR="00967168" w:rsidRPr="00294903" w:rsidRDefault="00967168" w:rsidP="00967168">
      <w:pPr>
        <w:spacing w:after="240"/>
        <w:rPr>
          <w:rFonts w:ascii="Arial" w:hAnsi="Arial" w:cs="Arial"/>
          <w:sz w:val="32"/>
          <w:szCs w:val="32"/>
          <w:u w:val="single"/>
        </w:rPr>
      </w:pPr>
      <w:r w:rsidRPr="00294903">
        <w:rPr>
          <w:rFonts w:ascii="Arial" w:hAnsi="Arial" w:cs="Arial"/>
          <w:i/>
          <w:sz w:val="32"/>
          <w:szCs w:val="32"/>
        </w:rPr>
        <w:t>Peter Hugh McGregor Ellis v the King</w:t>
      </w:r>
      <w:r w:rsidRPr="00294903">
        <w:rPr>
          <w:rFonts w:ascii="Arial" w:hAnsi="Arial" w:cs="Arial"/>
          <w:sz w:val="32"/>
          <w:szCs w:val="32"/>
        </w:rPr>
        <w:t xml:space="preserve"> [2022] NZSC 114</w:t>
      </w:r>
    </w:p>
    <w:p w14:paraId="5FBF1CDD" w14:textId="77777777" w:rsidR="00967168" w:rsidRPr="00294903" w:rsidRDefault="00967168" w:rsidP="00967168">
      <w:pPr>
        <w:spacing w:after="240"/>
        <w:rPr>
          <w:rFonts w:ascii="Arial" w:hAnsi="Arial" w:cs="Arial"/>
          <w:sz w:val="32"/>
          <w:szCs w:val="32"/>
          <w:lang w:val="mi-NZ"/>
        </w:rPr>
      </w:pPr>
      <w:r w:rsidRPr="00294903">
        <w:rPr>
          <w:rFonts w:ascii="Arial" w:hAnsi="Arial" w:cs="Arial"/>
          <w:i/>
          <w:sz w:val="32"/>
          <w:szCs w:val="32"/>
          <w:lang w:val="mi-NZ"/>
        </w:rPr>
        <w:t xml:space="preserve">NA v LO </w:t>
      </w:r>
      <w:r w:rsidRPr="00294903">
        <w:rPr>
          <w:rFonts w:ascii="Arial" w:hAnsi="Arial" w:cs="Arial"/>
          <w:sz w:val="32"/>
          <w:szCs w:val="32"/>
          <w:lang w:val="mi-NZ"/>
        </w:rPr>
        <w:t>[2021] NZFC 7685</w:t>
      </w:r>
    </w:p>
    <w:p w14:paraId="03E8DA9B" w14:textId="77777777" w:rsidR="00967168" w:rsidRPr="00294903" w:rsidRDefault="00967168" w:rsidP="00967168">
      <w:pPr>
        <w:spacing w:after="240" w:line="240" w:lineRule="auto"/>
        <w:rPr>
          <w:rFonts w:ascii="Arial" w:hAnsi="Arial" w:cs="Arial"/>
          <w:sz w:val="32"/>
          <w:szCs w:val="32"/>
          <w:lang w:eastAsia="en-AU"/>
        </w:rPr>
      </w:pPr>
    </w:p>
    <w:p w14:paraId="3FB9C459" w14:textId="77777777" w:rsidR="001E43EA" w:rsidRPr="00294903" w:rsidRDefault="001E43EA" w:rsidP="00967168">
      <w:pPr>
        <w:widowControl w:val="0"/>
        <w:spacing w:after="200" w:line="360" w:lineRule="auto"/>
        <w:rPr>
          <w:rFonts w:ascii="Arial" w:eastAsia="Times New Roman" w:hAnsi="Arial" w:cs="Arial"/>
          <w:b/>
          <w:caps/>
          <w:color w:val="006600"/>
          <w:sz w:val="32"/>
          <w:szCs w:val="32"/>
          <w:lang w:eastAsia="en-AU"/>
        </w:rPr>
      </w:pPr>
      <w:r w:rsidRPr="00294903">
        <w:rPr>
          <w:rFonts w:ascii="Arial" w:hAnsi="Arial" w:cs="Arial"/>
          <w:sz w:val="32"/>
          <w:szCs w:val="32"/>
        </w:rPr>
        <w:br w:type="page"/>
      </w:r>
    </w:p>
    <w:p w14:paraId="27CA7239" w14:textId="2E2C06D7" w:rsidR="00D75E1F" w:rsidRPr="00294903" w:rsidRDefault="008A4821" w:rsidP="00403624">
      <w:pPr>
        <w:pStyle w:val="Heading2"/>
        <w:rPr>
          <w:rFonts w:cs="Arial"/>
          <w:sz w:val="32"/>
          <w:szCs w:val="32"/>
        </w:rPr>
      </w:pPr>
      <w:bookmarkStart w:id="137" w:name="_Toc119069750"/>
      <w:r w:rsidRPr="00294903">
        <w:rPr>
          <w:rFonts w:cs="Arial"/>
          <w:sz w:val="32"/>
          <w:szCs w:val="32"/>
        </w:rPr>
        <w:lastRenderedPageBreak/>
        <w:t>T</w:t>
      </w:r>
      <w:r w:rsidR="00D75E1F" w:rsidRPr="00294903">
        <w:rPr>
          <w:rFonts w:cs="Arial"/>
          <w:sz w:val="32"/>
          <w:szCs w:val="32"/>
        </w:rPr>
        <w:t>exts and commentary</w:t>
      </w:r>
      <w:bookmarkEnd w:id="137"/>
      <w:r w:rsidR="00D75E1F" w:rsidRPr="00294903">
        <w:rPr>
          <w:rFonts w:cs="Arial"/>
          <w:sz w:val="32"/>
          <w:szCs w:val="32"/>
        </w:rPr>
        <w:t xml:space="preserve"> </w:t>
      </w:r>
    </w:p>
    <w:p w14:paraId="3C14E610" w14:textId="13894F9A" w:rsidR="00B24349" w:rsidRPr="00294903" w:rsidRDefault="00B24349" w:rsidP="00967168">
      <w:pPr>
        <w:spacing w:after="240" w:line="276" w:lineRule="auto"/>
        <w:rPr>
          <w:rFonts w:ascii="Arial" w:hAnsi="Arial" w:cs="Arial"/>
          <w:sz w:val="32"/>
          <w:szCs w:val="32"/>
        </w:rPr>
      </w:pPr>
      <w:r w:rsidRPr="00294903">
        <w:rPr>
          <w:rFonts w:ascii="Arial" w:hAnsi="Arial" w:cs="Arial"/>
          <w:sz w:val="32"/>
          <w:szCs w:val="32"/>
        </w:rPr>
        <w:t xml:space="preserve">Sylvia Bell and Warren </w:t>
      </w:r>
      <w:r w:rsidR="00B65F85" w:rsidRPr="00294903">
        <w:rPr>
          <w:rFonts w:ascii="Arial" w:hAnsi="Arial" w:cs="Arial"/>
          <w:sz w:val="32"/>
          <w:szCs w:val="32"/>
        </w:rPr>
        <w:t xml:space="preserve">J Brookbanks </w:t>
      </w:r>
      <w:r w:rsidR="00B65F85" w:rsidRPr="00294903">
        <w:rPr>
          <w:rFonts w:ascii="Arial" w:hAnsi="Arial" w:cs="Arial"/>
          <w:i/>
          <w:sz w:val="32"/>
          <w:szCs w:val="32"/>
        </w:rPr>
        <w:t xml:space="preserve">Mental Health Law </w:t>
      </w:r>
      <w:r w:rsidR="00B65F85" w:rsidRPr="00294903">
        <w:rPr>
          <w:rFonts w:ascii="Arial" w:hAnsi="Arial" w:cs="Arial"/>
          <w:sz w:val="32"/>
          <w:szCs w:val="32"/>
        </w:rPr>
        <w:t xml:space="preserve">(3rd ed, </w:t>
      </w:r>
      <w:r w:rsidR="00FF166F" w:rsidRPr="00294903">
        <w:rPr>
          <w:rFonts w:ascii="Arial" w:hAnsi="Arial" w:cs="Arial"/>
          <w:sz w:val="32"/>
          <w:szCs w:val="32"/>
        </w:rPr>
        <w:t>Thomson Reuters,</w:t>
      </w:r>
      <w:r w:rsidR="00CB238E" w:rsidRPr="00294903">
        <w:rPr>
          <w:rFonts w:ascii="Arial" w:hAnsi="Arial" w:cs="Arial"/>
          <w:sz w:val="32"/>
          <w:szCs w:val="32"/>
        </w:rPr>
        <w:t xml:space="preserve"> Wellington</w:t>
      </w:r>
      <w:r w:rsidR="00904206" w:rsidRPr="00294903">
        <w:rPr>
          <w:rFonts w:ascii="Arial" w:hAnsi="Arial" w:cs="Arial"/>
          <w:sz w:val="32"/>
          <w:szCs w:val="32"/>
        </w:rPr>
        <w:t>,</w:t>
      </w:r>
      <w:r w:rsidR="00FF166F" w:rsidRPr="00294903">
        <w:rPr>
          <w:rFonts w:ascii="Arial" w:hAnsi="Arial" w:cs="Arial"/>
          <w:sz w:val="32"/>
          <w:szCs w:val="32"/>
        </w:rPr>
        <w:t xml:space="preserve"> </w:t>
      </w:r>
      <w:r w:rsidR="005D3FF8" w:rsidRPr="00294903">
        <w:rPr>
          <w:rFonts w:ascii="Arial" w:hAnsi="Arial" w:cs="Arial"/>
          <w:sz w:val="32"/>
          <w:szCs w:val="32"/>
        </w:rPr>
        <w:t>2017)</w:t>
      </w:r>
    </w:p>
    <w:p w14:paraId="686D8F5D" w14:textId="5F27F6D8" w:rsidR="00951389" w:rsidRPr="00294903" w:rsidRDefault="00951389" w:rsidP="00967168">
      <w:pPr>
        <w:spacing w:after="240" w:line="276" w:lineRule="auto"/>
        <w:rPr>
          <w:rFonts w:ascii="Arial" w:hAnsi="Arial" w:cs="Arial"/>
          <w:sz w:val="32"/>
          <w:szCs w:val="32"/>
          <w:lang w:val="mi-NZ"/>
        </w:rPr>
      </w:pPr>
      <w:r w:rsidRPr="00294903">
        <w:rPr>
          <w:rFonts w:ascii="Arial" w:hAnsi="Arial" w:cs="Arial"/>
          <w:sz w:val="32"/>
          <w:szCs w:val="32"/>
          <w:lang w:val="mi-NZ"/>
        </w:rPr>
        <w:t xml:space="preserve">Sylvia Bell </w:t>
      </w:r>
      <w:r w:rsidRPr="00294903">
        <w:rPr>
          <w:rFonts w:ascii="Arial" w:hAnsi="Arial" w:cs="Arial"/>
          <w:i/>
          <w:sz w:val="32"/>
          <w:szCs w:val="32"/>
          <w:lang w:val="mi-NZ"/>
        </w:rPr>
        <w:t>Protection of Personal and Property Rights: Act and Analysis</w:t>
      </w:r>
      <w:r w:rsidRPr="00294903">
        <w:rPr>
          <w:rFonts w:ascii="Arial" w:hAnsi="Arial" w:cs="Arial"/>
          <w:sz w:val="32"/>
          <w:szCs w:val="32"/>
          <w:lang w:val="mi-NZ"/>
        </w:rPr>
        <w:t xml:space="preserve"> (Thomson Reuters, Wellington, 2017)</w:t>
      </w:r>
    </w:p>
    <w:p w14:paraId="11582F17" w14:textId="46CC4C6C" w:rsidR="009E5764" w:rsidRPr="00294903" w:rsidRDefault="009E5764" w:rsidP="00967168">
      <w:pPr>
        <w:spacing w:after="240" w:line="276" w:lineRule="auto"/>
        <w:rPr>
          <w:rFonts w:ascii="Arial" w:hAnsi="Arial" w:cs="Arial"/>
          <w:sz w:val="32"/>
          <w:szCs w:val="32"/>
        </w:rPr>
      </w:pPr>
      <w:r w:rsidRPr="00294903">
        <w:rPr>
          <w:rFonts w:ascii="Arial" w:hAnsi="Arial" w:cs="Arial"/>
          <w:sz w:val="32"/>
          <w:szCs w:val="32"/>
        </w:rPr>
        <w:t xml:space="preserve">Richard Benton, Alex Frame and Paul Meredith </w:t>
      </w:r>
      <w:r w:rsidRPr="00294903">
        <w:rPr>
          <w:rFonts w:ascii="Arial" w:hAnsi="Arial" w:cs="Arial"/>
          <w:i/>
          <w:sz w:val="32"/>
          <w:szCs w:val="32"/>
        </w:rPr>
        <w:t>Te Mātāpunenga: A Compendium of References to the Concepts and Institutions of Māori Customary Law</w:t>
      </w:r>
      <w:r w:rsidRPr="00294903">
        <w:rPr>
          <w:rFonts w:ascii="Arial" w:hAnsi="Arial" w:cs="Arial"/>
          <w:sz w:val="32"/>
          <w:szCs w:val="32"/>
        </w:rPr>
        <w:t xml:space="preserve"> (Victoria University Press, Wellington, 2013)</w:t>
      </w:r>
    </w:p>
    <w:p w14:paraId="7F133D06" w14:textId="6170D3C2" w:rsidR="009E5764" w:rsidRPr="00294903" w:rsidRDefault="009E5764" w:rsidP="00967168">
      <w:pPr>
        <w:spacing w:after="240" w:line="276" w:lineRule="auto"/>
        <w:rPr>
          <w:rFonts w:ascii="Arial" w:hAnsi="Arial" w:cs="Arial"/>
          <w:sz w:val="32"/>
          <w:szCs w:val="32"/>
        </w:rPr>
      </w:pPr>
      <w:r w:rsidRPr="00294903">
        <w:rPr>
          <w:rStyle w:val="normaltextrun"/>
          <w:rFonts w:ascii="Arial" w:hAnsi="Arial" w:cs="Arial"/>
          <w:color w:val="000000"/>
          <w:sz w:val="32"/>
          <w:szCs w:val="32"/>
          <w:shd w:val="clear" w:color="auto" w:fill="FFFFFF"/>
        </w:rPr>
        <w:t>Alison Douglass</w:t>
      </w:r>
      <w:r w:rsidRPr="00294903">
        <w:rPr>
          <w:rStyle w:val="normaltextrun"/>
          <w:rFonts w:ascii="Arial" w:hAnsi="Arial" w:cs="Arial"/>
          <w:i/>
          <w:color w:val="000000"/>
          <w:sz w:val="32"/>
          <w:szCs w:val="32"/>
          <w:shd w:val="clear" w:color="auto" w:fill="FFFFFF"/>
        </w:rPr>
        <w:t xml:space="preserve"> Mental Capacity: Updating New Zealand’s Law and Practice </w:t>
      </w:r>
      <w:r w:rsidRPr="00294903">
        <w:rPr>
          <w:rStyle w:val="normaltextrun"/>
          <w:rFonts w:ascii="Arial" w:hAnsi="Arial" w:cs="Arial"/>
          <w:color w:val="000000"/>
          <w:sz w:val="32"/>
          <w:szCs w:val="32"/>
          <w:shd w:val="clear" w:color="auto" w:fill="FFFFFF"/>
        </w:rPr>
        <w:t>(Report for the New Zealand Law Foundation, Dunedin, July 2016)</w:t>
      </w:r>
    </w:p>
    <w:p w14:paraId="20190DD0" w14:textId="59FFBEC3" w:rsidR="009E5764" w:rsidRPr="00294903" w:rsidRDefault="009E5764" w:rsidP="00967168">
      <w:pPr>
        <w:spacing w:after="240" w:line="276" w:lineRule="auto"/>
        <w:rPr>
          <w:rFonts w:ascii="Arial" w:hAnsi="Arial" w:cs="Arial"/>
          <w:sz w:val="32"/>
          <w:szCs w:val="32"/>
          <w:lang w:val="mi-NZ"/>
        </w:rPr>
      </w:pPr>
      <w:r w:rsidRPr="00294903">
        <w:rPr>
          <w:rFonts w:ascii="Arial" w:hAnsi="Arial" w:cs="Arial"/>
          <w:sz w:val="32"/>
          <w:szCs w:val="32"/>
          <w:lang w:val="mi-NZ"/>
        </w:rPr>
        <w:t xml:space="preserve">Alison Douglass, Greg Young and John McMillan </w:t>
      </w:r>
      <w:r w:rsidRPr="00294903">
        <w:rPr>
          <w:rFonts w:ascii="Arial" w:hAnsi="Arial" w:cs="Arial"/>
          <w:i/>
          <w:sz w:val="32"/>
          <w:szCs w:val="32"/>
          <w:lang w:val="mi-NZ"/>
        </w:rPr>
        <w:t xml:space="preserve">Assessment of Mental Capacity: A New Zealand Guide for Doctors and Lawyers </w:t>
      </w:r>
      <w:r w:rsidRPr="00294903">
        <w:rPr>
          <w:rFonts w:ascii="Arial" w:hAnsi="Arial" w:cs="Arial"/>
          <w:sz w:val="32"/>
          <w:szCs w:val="32"/>
          <w:lang w:val="mi-NZ"/>
        </w:rPr>
        <w:t>(Victoria University of Wellington Press, Wellington, 2020)</w:t>
      </w:r>
    </w:p>
    <w:p w14:paraId="3DC585B9" w14:textId="15BD6525" w:rsidR="005758C9" w:rsidRPr="00294903" w:rsidRDefault="005758C9" w:rsidP="00967168">
      <w:pPr>
        <w:spacing w:after="240" w:line="276" w:lineRule="auto"/>
        <w:rPr>
          <w:rFonts w:ascii="Arial" w:hAnsi="Arial" w:cs="Arial"/>
          <w:sz w:val="32"/>
          <w:szCs w:val="32"/>
          <w:lang w:val="mi-NZ"/>
        </w:rPr>
      </w:pPr>
      <w:r w:rsidRPr="00294903">
        <w:rPr>
          <w:rFonts w:ascii="Arial" w:hAnsi="Arial" w:cs="Arial"/>
          <w:sz w:val="32"/>
          <w:szCs w:val="32"/>
          <w:lang w:val="mi-NZ"/>
        </w:rPr>
        <w:t xml:space="preserve">Dr Mark Fisher and Janet Anderson-Bidois (eds) </w:t>
      </w:r>
      <w:r w:rsidRPr="00294903">
        <w:rPr>
          <w:rFonts w:ascii="Arial" w:hAnsi="Arial" w:cs="Arial"/>
          <w:i/>
          <w:sz w:val="32"/>
          <w:szCs w:val="32"/>
          <w:lang w:val="mi-NZ"/>
        </w:rPr>
        <w:t xml:space="preserve">This is not my home </w:t>
      </w:r>
      <w:r w:rsidRPr="00294903">
        <w:rPr>
          <w:rFonts w:ascii="Arial" w:hAnsi="Arial" w:cs="Arial"/>
          <w:sz w:val="32"/>
          <w:szCs w:val="32"/>
          <w:lang w:val="mi-NZ"/>
        </w:rPr>
        <w:t>(</w:t>
      </w:r>
      <w:r w:rsidR="00417F7B" w:rsidRPr="00294903">
        <w:rPr>
          <w:rFonts w:ascii="Arial" w:hAnsi="Arial" w:cs="Arial"/>
          <w:sz w:val="32"/>
          <w:szCs w:val="32"/>
          <w:lang w:val="mi-NZ"/>
        </w:rPr>
        <w:t xml:space="preserve">New Zealand Human Rights Commission, </w:t>
      </w:r>
      <w:r w:rsidR="00181E69" w:rsidRPr="00294903">
        <w:rPr>
          <w:rFonts w:ascii="Arial" w:hAnsi="Arial" w:cs="Arial"/>
          <w:sz w:val="32"/>
          <w:szCs w:val="32"/>
          <w:lang w:val="mi-NZ"/>
        </w:rPr>
        <w:t xml:space="preserve">Auckland, </w:t>
      </w:r>
      <w:r w:rsidR="00417F7B" w:rsidRPr="00294903">
        <w:rPr>
          <w:rFonts w:ascii="Arial" w:hAnsi="Arial" w:cs="Arial"/>
          <w:sz w:val="32"/>
          <w:szCs w:val="32"/>
          <w:lang w:val="mi-NZ"/>
        </w:rPr>
        <w:t>2018)</w:t>
      </w:r>
    </w:p>
    <w:p w14:paraId="32A7011B" w14:textId="65D67072" w:rsidR="009E5764" w:rsidRPr="00294903" w:rsidRDefault="009E5764" w:rsidP="00967168">
      <w:pPr>
        <w:spacing w:after="240" w:line="276" w:lineRule="auto"/>
        <w:rPr>
          <w:rFonts w:ascii="Arial" w:hAnsi="Arial" w:cs="Arial"/>
          <w:sz w:val="32"/>
          <w:szCs w:val="32"/>
        </w:rPr>
      </w:pPr>
      <w:r w:rsidRPr="00294903">
        <w:rPr>
          <w:rFonts w:ascii="Arial" w:hAnsi="Arial" w:cs="Arial"/>
          <w:sz w:val="32"/>
          <w:szCs w:val="32"/>
        </w:rPr>
        <w:t xml:space="preserve">Wayne Martin and others </w:t>
      </w:r>
      <w:r w:rsidRPr="00294903">
        <w:rPr>
          <w:rFonts w:ascii="Arial" w:hAnsi="Arial" w:cs="Arial"/>
          <w:i/>
          <w:sz w:val="32"/>
          <w:szCs w:val="32"/>
        </w:rPr>
        <w:t>The Essex Autonomy Project: Three Jurisdictions Report: Toward Compliance with CRPD Art. 12 in Capacity/Incapacity Legislation across the UK</w:t>
      </w:r>
      <w:r w:rsidRPr="00294903">
        <w:rPr>
          <w:rFonts w:ascii="Arial" w:hAnsi="Arial" w:cs="Arial"/>
          <w:sz w:val="32"/>
          <w:szCs w:val="32"/>
        </w:rPr>
        <w:t xml:space="preserve"> (Essex Autonomy Project, 2016)</w:t>
      </w:r>
    </w:p>
    <w:p w14:paraId="4BE23037" w14:textId="7A8C1F6D" w:rsidR="009E5764" w:rsidRPr="00294903" w:rsidRDefault="009E5764" w:rsidP="00967168">
      <w:pPr>
        <w:spacing w:after="240" w:line="276" w:lineRule="auto"/>
        <w:rPr>
          <w:rFonts w:ascii="Arial" w:hAnsi="Arial" w:cs="Arial"/>
          <w:sz w:val="32"/>
          <w:szCs w:val="32"/>
        </w:rPr>
      </w:pPr>
      <w:r w:rsidRPr="00294903">
        <w:rPr>
          <w:rFonts w:ascii="Arial" w:hAnsi="Arial" w:cs="Arial"/>
          <w:sz w:val="32"/>
          <w:szCs w:val="32"/>
        </w:rPr>
        <w:t xml:space="preserve">Brigit Mirfin-Veitch </w:t>
      </w:r>
      <w:r w:rsidRPr="00294903">
        <w:rPr>
          <w:rFonts w:ascii="Arial" w:hAnsi="Arial" w:cs="Arial"/>
          <w:i/>
          <w:sz w:val="32"/>
          <w:szCs w:val="32"/>
        </w:rPr>
        <w:t>Exploring Article 12 of the United Nations Convention on the Rights of Persons with Disabilities: An Integrative Literature Review</w:t>
      </w:r>
      <w:r w:rsidRPr="00294903">
        <w:rPr>
          <w:rFonts w:ascii="Arial" w:hAnsi="Arial" w:cs="Arial"/>
          <w:sz w:val="32"/>
          <w:szCs w:val="32"/>
        </w:rPr>
        <w:t xml:space="preserve"> (Donald Beasley Institute, Dunedin, 2016)</w:t>
      </w:r>
    </w:p>
    <w:p w14:paraId="760E8D98" w14:textId="27BDA03B" w:rsidR="009E5764" w:rsidRPr="00294903" w:rsidRDefault="009E5764" w:rsidP="00967168">
      <w:pPr>
        <w:spacing w:after="240" w:line="276" w:lineRule="auto"/>
        <w:rPr>
          <w:rFonts w:ascii="Arial" w:hAnsi="Arial" w:cs="Arial"/>
          <w:sz w:val="32"/>
          <w:szCs w:val="32"/>
        </w:rPr>
      </w:pPr>
      <w:r w:rsidRPr="00294903">
        <w:rPr>
          <w:rFonts w:ascii="Arial" w:hAnsi="Arial" w:cs="Arial"/>
          <w:sz w:val="32"/>
          <w:szCs w:val="32"/>
        </w:rPr>
        <w:t xml:space="preserve">Iris Reuvecamp and John Dawson (eds) </w:t>
      </w:r>
      <w:r w:rsidRPr="00294903">
        <w:rPr>
          <w:rFonts w:ascii="Arial" w:hAnsi="Arial" w:cs="Arial"/>
          <w:i/>
          <w:sz w:val="32"/>
          <w:szCs w:val="32"/>
        </w:rPr>
        <w:t>Mental Capacity Law in New Zealand</w:t>
      </w:r>
      <w:r w:rsidRPr="00294903">
        <w:rPr>
          <w:rFonts w:ascii="Arial" w:hAnsi="Arial" w:cs="Arial"/>
          <w:sz w:val="32"/>
          <w:szCs w:val="32"/>
        </w:rPr>
        <w:t xml:space="preserve"> (Thomson Reuters, Wellington, 2019) 29</w:t>
      </w:r>
    </w:p>
    <w:p w14:paraId="265951D1" w14:textId="0376564F" w:rsidR="00737682" w:rsidRPr="00294903" w:rsidRDefault="00737682" w:rsidP="00967168">
      <w:pPr>
        <w:spacing w:after="240" w:line="276" w:lineRule="auto"/>
        <w:rPr>
          <w:rFonts w:ascii="Arial" w:hAnsi="Arial" w:cs="Arial"/>
          <w:sz w:val="32"/>
          <w:szCs w:val="32"/>
        </w:rPr>
      </w:pPr>
      <w:r w:rsidRPr="00294903">
        <w:rPr>
          <w:rFonts w:ascii="Arial" w:hAnsi="Arial" w:cs="Arial"/>
          <w:sz w:val="32"/>
          <w:szCs w:val="32"/>
        </w:rPr>
        <w:lastRenderedPageBreak/>
        <w:t xml:space="preserve">Te Aka Matua o te Ture | Law Commission </w:t>
      </w:r>
      <w:r w:rsidRPr="00294903">
        <w:rPr>
          <w:rFonts w:ascii="Arial" w:hAnsi="Arial" w:cs="Arial"/>
          <w:i/>
          <w:sz w:val="32"/>
          <w:szCs w:val="32"/>
        </w:rPr>
        <w:t>Māori Custom and Values in New Zealand Law</w:t>
      </w:r>
      <w:r w:rsidRPr="00294903">
        <w:rPr>
          <w:rFonts w:ascii="Arial" w:hAnsi="Arial" w:cs="Arial"/>
          <w:sz w:val="32"/>
          <w:szCs w:val="32"/>
        </w:rPr>
        <w:t xml:space="preserve"> (NZLC SP9, 2001)</w:t>
      </w:r>
    </w:p>
    <w:p w14:paraId="69EC9864" w14:textId="77777777" w:rsidR="009E5764" w:rsidRPr="00294903" w:rsidRDefault="009E5764" w:rsidP="00967168">
      <w:pPr>
        <w:spacing w:after="240" w:line="276" w:lineRule="auto"/>
        <w:rPr>
          <w:rStyle w:val="Hyperlink"/>
          <w:rFonts w:ascii="Arial" w:hAnsi="Arial" w:cs="Arial"/>
          <w:color w:val="auto"/>
          <w:sz w:val="32"/>
          <w:szCs w:val="32"/>
          <w:u w:val="none"/>
        </w:rPr>
      </w:pPr>
      <w:r w:rsidRPr="00294903">
        <w:rPr>
          <w:rStyle w:val="Hyperlink"/>
          <w:rFonts w:ascii="Arial" w:hAnsi="Arial" w:cs="Arial"/>
          <w:color w:val="auto"/>
          <w:sz w:val="32"/>
          <w:szCs w:val="32"/>
          <w:u w:val="none"/>
        </w:rPr>
        <w:t>Te Tari Mō Ngā Take Hauātanga | Office for Disability Issues</w:t>
      </w:r>
      <w:r w:rsidRPr="00294903">
        <w:rPr>
          <w:rStyle w:val="Hyperlink"/>
          <w:rFonts w:ascii="Arial" w:hAnsi="Arial" w:cs="Arial"/>
          <w:i/>
          <w:color w:val="auto"/>
          <w:sz w:val="32"/>
          <w:szCs w:val="32"/>
          <w:u w:val="none"/>
        </w:rPr>
        <w:t xml:space="preserve"> New Zealand Disability Strategy 2016 - 2026</w:t>
      </w:r>
      <w:r w:rsidRPr="00294903">
        <w:rPr>
          <w:rStyle w:val="Hyperlink"/>
          <w:rFonts w:ascii="Arial" w:hAnsi="Arial" w:cs="Arial"/>
          <w:color w:val="auto"/>
          <w:sz w:val="32"/>
          <w:szCs w:val="32"/>
          <w:u w:val="none"/>
        </w:rPr>
        <w:t xml:space="preserve"> (Te Manatū Whakahiato Ora | Ministry of Social Development, November 2016)</w:t>
      </w:r>
    </w:p>
    <w:p w14:paraId="349F1416" w14:textId="77777777" w:rsidR="009E5764" w:rsidRPr="00294903" w:rsidRDefault="009E5764" w:rsidP="00967168">
      <w:pPr>
        <w:spacing w:after="240" w:line="276" w:lineRule="auto"/>
        <w:rPr>
          <w:rFonts w:ascii="Arial" w:hAnsi="Arial" w:cs="Arial"/>
          <w:sz w:val="32"/>
          <w:szCs w:val="32"/>
        </w:rPr>
      </w:pPr>
      <w:r w:rsidRPr="00294903">
        <w:rPr>
          <w:rFonts w:ascii="Arial" w:hAnsi="Arial" w:cs="Arial"/>
          <w:sz w:val="32"/>
          <w:szCs w:val="32"/>
        </w:rPr>
        <w:t xml:space="preserve">United Nations Committee on the Rights of Persons with Disabilities </w:t>
      </w:r>
      <w:r w:rsidRPr="00294903">
        <w:rPr>
          <w:rFonts w:ascii="Arial" w:hAnsi="Arial" w:cs="Arial"/>
          <w:i/>
          <w:sz w:val="32"/>
          <w:szCs w:val="32"/>
        </w:rPr>
        <w:t xml:space="preserve">General Comment No 1 (2014): Article 12 – Equal recognition before the law </w:t>
      </w:r>
      <w:r w:rsidRPr="00294903">
        <w:rPr>
          <w:rFonts w:ascii="Arial" w:hAnsi="Arial" w:cs="Arial"/>
          <w:sz w:val="32"/>
          <w:szCs w:val="32"/>
        </w:rPr>
        <w:t xml:space="preserve">UN Doc CRPD/C/GC/1 (19 May 2014) </w:t>
      </w:r>
    </w:p>
    <w:p w14:paraId="6C941BC9" w14:textId="6F4E98DC" w:rsidR="001D2BEE" w:rsidRPr="00294903" w:rsidRDefault="001D2BEE" w:rsidP="00967168">
      <w:pPr>
        <w:spacing w:after="240" w:line="276" w:lineRule="auto"/>
        <w:rPr>
          <w:rFonts w:ascii="Arial" w:hAnsi="Arial" w:cs="Arial"/>
          <w:sz w:val="32"/>
          <w:szCs w:val="32"/>
        </w:rPr>
      </w:pPr>
      <w:r w:rsidRPr="00294903">
        <w:rPr>
          <w:rFonts w:ascii="Arial" w:hAnsi="Arial" w:cs="Arial"/>
          <w:sz w:val="32"/>
          <w:szCs w:val="32"/>
          <w:lang w:val="mi-NZ"/>
        </w:rPr>
        <w:t xml:space="preserve">United Nations Committee on the Rights of Persons with Disabilities </w:t>
      </w:r>
      <w:r w:rsidRPr="00294903">
        <w:rPr>
          <w:rFonts w:ascii="Arial" w:hAnsi="Arial" w:cs="Arial"/>
          <w:i/>
          <w:sz w:val="32"/>
          <w:szCs w:val="32"/>
          <w:lang w:val="mi-NZ"/>
        </w:rPr>
        <w:t xml:space="preserve">Concluding observations on the combined second and third periodic reports of New Zealand </w:t>
      </w:r>
      <w:r w:rsidRPr="00294903">
        <w:rPr>
          <w:rFonts w:ascii="Arial" w:hAnsi="Arial" w:cs="Arial"/>
          <w:sz w:val="32"/>
          <w:szCs w:val="32"/>
          <w:lang w:val="mi-NZ"/>
        </w:rPr>
        <w:t>CRPD/C/NZL/CO/2-3</w:t>
      </w:r>
    </w:p>
    <w:p w14:paraId="32DCD008" w14:textId="77777777" w:rsidR="001D2BEE" w:rsidRPr="00294903" w:rsidRDefault="001D2BEE" w:rsidP="00F60135">
      <w:pPr>
        <w:rPr>
          <w:rFonts w:cs="Arial"/>
          <w:sz w:val="32"/>
          <w:szCs w:val="32"/>
          <w:lang w:val="mi-NZ"/>
        </w:rPr>
      </w:pPr>
    </w:p>
    <w:p w14:paraId="7F857E27" w14:textId="089CC687" w:rsidR="00F60135" w:rsidRPr="00F60135" w:rsidRDefault="001E43EA" w:rsidP="00967168">
      <w:pPr>
        <w:rPr>
          <w:rFonts w:cs="Arial"/>
          <w:szCs w:val="20"/>
        </w:rPr>
      </w:pPr>
      <w:r w:rsidRPr="00DD401D">
        <w:rPr>
          <w:rFonts w:cs="Arial"/>
          <w:noProof/>
          <w:lang w:eastAsia="en-NZ"/>
        </w:rPr>
        <mc:AlternateContent>
          <mc:Choice Requires="wpg">
            <w:drawing>
              <wp:anchor distT="0" distB="0" distL="114300" distR="114300" simplePos="0" relativeHeight="251658274" behindDoc="1" locked="0" layoutInCell="1" allowOverlap="1" wp14:anchorId="409385AD" wp14:editId="18C6F5BC">
                <wp:simplePos x="0" y="0"/>
                <wp:positionH relativeFrom="page">
                  <wp:posOffset>1080135</wp:posOffset>
                </wp:positionH>
                <wp:positionV relativeFrom="paragraph">
                  <wp:posOffset>19050</wp:posOffset>
                </wp:positionV>
                <wp:extent cx="2412000" cy="1270"/>
                <wp:effectExtent l="0" t="19050" r="26670" b="17780"/>
                <wp:wrapNone/>
                <wp:docPr id="24" name="Group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2000" cy="1270"/>
                          <a:chOff x="1134" y="-469"/>
                          <a:chExt cx="2098" cy="2"/>
                        </a:xfrm>
                      </wpg:grpSpPr>
                      <wps:wsp>
                        <wps:cNvPr id="25" name="Freeform 136"/>
                        <wps:cNvSpPr>
                          <a:spLocks/>
                        </wps:cNvSpPr>
                        <wps:spPr bwMode="auto">
                          <a:xfrm>
                            <a:off x="1134" y="-469"/>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2E5C61" id="Group 135" o:spid="_x0000_s1026" alt="&quot;&quot;" style="position:absolute;margin-left:85.05pt;margin-top:1.5pt;width:189.9pt;height:.1pt;z-index:-251658206;mso-position-horizontal-relative:page" coordorigin="1134,-469"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">
                <v:shape id="Freeform 136" o:spid="_x0000_s1027" style="position:absolute;left:1134;top:-469;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" path="m,l2097,e" filled="f" strokecolor="#060" strokeweight="3pt">
                  <v:path arrowok="t" o:connecttype="custom" o:connectlocs="0,0;2097,0" o:connectangles="0,0"/>
                </v:shape>
                <w10:wrap anchorx="page"/>
              </v:group>
            </w:pict>
          </mc:Fallback>
        </mc:AlternateContent>
      </w:r>
    </w:p>
    <w:p w14:paraId="057B8DC7" w14:textId="0A8FB036" w:rsidR="00FF6DAD" w:rsidRPr="00294903" w:rsidRDefault="00403624" w:rsidP="00FF6DAD">
      <w:pPr>
        <w:pStyle w:val="HEADING2topchapter-notinTOC"/>
        <w:rPr>
          <w:rFonts w:ascii="Arial" w:hAnsi="Arial" w:cs="Arial"/>
          <w:color w:val="006600"/>
          <w:sz w:val="32"/>
          <w:szCs w:val="32"/>
        </w:rPr>
      </w:pPr>
      <w:r w:rsidRPr="00294903">
        <w:rPr>
          <w:rFonts w:ascii="Arial" w:hAnsi="Arial" w:cs="Arial"/>
          <w:color w:val="006600"/>
          <w:sz w:val="32"/>
          <w:szCs w:val="32"/>
        </w:rPr>
        <w:lastRenderedPageBreak/>
        <w:t>APPENDIX 3</w:t>
      </w:r>
    </w:p>
    <w:p w14:paraId="6FFACDAD" w14:textId="66DBCA4A" w:rsidR="00FF6DAD" w:rsidRPr="00130D52" w:rsidRDefault="00FF6DAD" w:rsidP="00FF6DAD">
      <w:pPr>
        <w:spacing w:line="200" w:lineRule="exact"/>
        <w:rPr>
          <w:rFonts w:cs="Arial"/>
          <w:color w:val="008000"/>
          <w:szCs w:val="20"/>
        </w:rPr>
      </w:pPr>
      <w:r w:rsidRPr="00130D52">
        <w:rPr>
          <w:rFonts w:cs="Arial"/>
          <w:noProof/>
          <w:color w:val="008000"/>
          <w:lang w:eastAsia="en-NZ"/>
        </w:rPr>
        <mc:AlternateContent>
          <mc:Choice Requires="wpg">
            <w:drawing>
              <wp:anchor distT="0" distB="0" distL="114300" distR="114300" simplePos="0" relativeHeight="251658271" behindDoc="1" locked="0" layoutInCell="1" allowOverlap="1" wp14:anchorId="2647900B" wp14:editId="23CDDAEE">
                <wp:simplePos x="0" y="0"/>
                <wp:positionH relativeFrom="page">
                  <wp:posOffset>1076653</wp:posOffset>
                </wp:positionH>
                <wp:positionV relativeFrom="paragraph">
                  <wp:posOffset>53975</wp:posOffset>
                </wp:positionV>
                <wp:extent cx="1332230" cy="1270"/>
                <wp:effectExtent l="0" t="19050" r="20320" b="17780"/>
                <wp:wrapNone/>
                <wp:docPr id="448" name="Group 4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449"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F45AC" id="Group 448" o:spid="_x0000_s1026" alt="&quot;&quot;" style="position:absolute;margin-left:84.8pt;margin-top:4.25pt;width:104.9pt;height:.1pt;z-index:-251658209;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" path="m,l2098,e" filled="f" strokecolor="#060" strokeweight="3pt">
                  <v:path arrowok="t" o:connecttype="custom" o:connectlocs="0,0;2098,0" o:connectangles="0,0"/>
                </v:shape>
                <w10:wrap anchorx="page"/>
              </v:group>
            </w:pict>
          </mc:Fallback>
        </mc:AlternateContent>
      </w:r>
    </w:p>
    <w:p w14:paraId="03B16382" w14:textId="1DE5375B" w:rsidR="00FF6DAD" w:rsidRPr="00130D52" w:rsidRDefault="00FF6DAD" w:rsidP="00403624">
      <w:pPr>
        <w:pStyle w:val="Heading1nonum"/>
        <w:rPr>
          <w:rFonts w:eastAsia="Consolas"/>
        </w:rPr>
      </w:pPr>
      <w:bookmarkStart w:id="138" w:name="_Toc119069751"/>
      <w:r w:rsidRPr="00130D52">
        <w:rPr>
          <w:rFonts w:eastAsia="Metropolis Black"/>
        </w:rPr>
        <w:t>Terms of reference</w:t>
      </w:r>
      <w:bookmarkEnd w:id="138"/>
    </w:p>
    <w:p w14:paraId="474316DE" w14:textId="6F28C957" w:rsidR="00FF6DAD" w:rsidRDefault="00FF6DAD" w:rsidP="00FF6DAD">
      <w:pPr>
        <w:spacing w:line="200" w:lineRule="exact"/>
        <w:rPr>
          <w:rFonts w:cs="Arial"/>
        </w:rPr>
      </w:pPr>
      <w:r w:rsidRPr="00726231">
        <w:rPr>
          <w:rFonts w:cs="Arial"/>
          <w:noProof/>
          <w:lang w:eastAsia="en-NZ"/>
        </w:rPr>
        <mc:AlternateContent>
          <mc:Choice Requires="wpg">
            <w:drawing>
              <wp:anchor distT="0" distB="0" distL="114300" distR="114300" simplePos="0" relativeHeight="251658272" behindDoc="1" locked="0" layoutInCell="1" allowOverlap="1" wp14:anchorId="69BCB70F" wp14:editId="2B54A7B1">
                <wp:simplePos x="0" y="0"/>
                <wp:positionH relativeFrom="page">
                  <wp:posOffset>1087427</wp:posOffset>
                </wp:positionH>
                <wp:positionV relativeFrom="paragraph">
                  <wp:posOffset>71755</wp:posOffset>
                </wp:positionV>
                <wp:extent cx="1332230" cy="1270"/>
                <wp:effectExtent l="0" t="19050" r="20320" b="17780"/>
                <wp:wrapNone/>
                <wp:docPr id="450" name="Group 4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451"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11565" id="Group 450" o:spid="_x0000_s1026" alt="&quot;&quot;" style="position:absolute;margin-left:85.6pt;margin-top:5.65pt;width:104.9pt;height:.1pt;z-index:-251658208;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" path="m,l2098,e" filled="f" strokecolor="#060" strokeweight="3pt">
                  <v:path arrowok="t" o:connecttype="custom" o:connectlocs="0,0;2098,0" o:connectangles="0,0"/>
                </v:shape>
                <w10:wrap anchorx="page"/>
              </v:group>
            </w:pict>
          </mc:Fallback>
        </mc:AlternateContent>
      </w:r>
    </w:p>
    <w:p w14:paraId="06C7459C" w14:textId="77777777" w:rsidR="00955D93" w:rsidRDefault="00955D93" w:rsidP="00955D93">
      <w:pPr>
        <w:spacing w:after="0"/>
        <w:textAlignment w:val="baseline"/>
        <w:rPr>
          <w:rFonts w:eastAsia="Times New Roman" w:cs="Arial"/>
          <w:b/>
        </w:rPr>
      </w:pPr>
    </w:p>
    <w:p w14:paraId="506EC874" w14:textId="4E9A0BE6" w:rsidR="00911750" w:rsidRPr="00294903" w:rsidRDefault="00911750" w:rsidP="001E43EA">
      <w:pPr>
        <w:pStyle w:val="Heading2"/>
        <w:rPr>
          <w:rFonts w:cs="Arial"/>
          <w:sz w:val="32"/>
          <w:szCs w:val="32"/>
        </w:rPr>
      </w:pPr>
      <w:bookmarkStart w:id="139" w:name="_Toc119069752"/>
      <w:r w:rsidRPr="00294903">
        <w:rPr>
          <w:rFonts w:cs="Arial"/>
          <w:sz w:val="32"/>
          <w:szCs w:val="32"/>
        </w:rPr>
        <w:t>Project Overview</w:t>
      </w:r>
      <w:bookmarkEnd w:id="139"/>
      <w:r w:rsidRPr="00294903">
        <w:rPr>
          <w:rFonts w:cs="Arial"/>
          <w:sz w:val="32"/>
          <w:szCs w:val="32"/>
        </w:rPr>
        <w:t>  </w:t>
      </w:r>
    </w:p>
    <w:p w14:paraId="450CD9CA" w14:textId="77777777" w:rsidR="00911750" w:rsidRPr="00294903" w:rsidRDefault="00911750" w:rsidP="008B5079">
      <w:pPr>
        <w:pStyle w:val="BodyText21"/>
        <w:spacing w:line="360" w:lineRule="auto"/>
        <w:rPr>
          <w:rFonts w:ascii="Arial" w:hAnsi="Arial" w:cs="Arial"/>
          <w:sz w:val="32"/>
          <w:szCs w:val="32"/>
        </w:rPr>
      </w:pPr>
      <w:r w:rsidRPr="00294903">
        <w:rPr>
          <w:rFonts w:ascii="Arial" w:hAnsi="Arial" w:cs="Arial"/>
          <w:sz w:val="32"/>
          <w:szCs w:val="32"/>
        </w:rPr>
        <w:t>Te Aka Matua o te Ture | Law Commission (the Commission) will undertake a review of the law relating to adult decision-making capacity.  </w:t>
      </w:r>
    </w:p>
    <w:p w14:paraId="190BF772" w14:textId="77777777" w:rsidR="00911750" w:rsidRPr="00294903" w:rsidRDefault="00911750" w:rsidP="001E43EA">
      <w:pPr>
        <w:pStyle w:val="Heading2"/>
        <w:rPr>
          <w:rFonts w:cs="Arial"/>
          <w:sz w:val="32"/>
          <w:szCs w:val="32"/>
        </w:rPr>
      </w:pPr>
      <w:bookmarkStart w:id="140" w:name="_Toc119069753"/>
      <w:r w:rsidRPr="00294903">
        <w:rPr>
          <w:rFonts w:cs="Arial"/>
          <w:sz w:val="32"/>
          <w:szCs w:val="32"/>
        </w:rPr>
        <w:t>The current law</w:t>
      </w:r>
      <w:bookmarkEnd w:id="140"/>
      <w:r w:rsidRPr="00294903">
        <w:rPr>
          <w:rFonts w:cs="Arial"/>
          <w:sz w:val="32"/>
          <w:szCs w:val="32"/>
        </w:rPr>
        <w:t> </w:t>
      </w:r>
    </w:p>
    <w:p w14:paraId="7B209AD1" w14:textId="77777777" w:rsidR="00911750" w:rsidRPr="00294903" w:rsidRDefault="00911750" w:rsidP="008B5079">
      <w:pPr>
        <w:pStyle w:val="BodyText21"/>
        <w:spacing w:line="360" w:lineRule="auto"/>
        <w:rPr>
          <w:rFonts w:ascii="Arial" w:hAnsi="Arial" w:cs="Arial"/>
          <w:sz w:val="32"/>
          <w:szCs w:val="32"/>
        </w:rPr>
      </w:pPr>
      <w:r w:rsidRPr="00294903">
        <w:rPr>
          <w:rFonts w:ascii="Arial" w:hAnsi="Arial" w:cs="Arial"/>
          <w:sz w:val="32"/>
          <w:szCs w:val="32"/>
        </w:rPr>
        <w:t>Under the current law, if a person is assessed as wholly or partly lacking decision-making capacity, their exercise of legal capacity may be limited. So, if a person is assessed as lacking the ability considered necessary to exercise legal rights and duties, their decisions may not be recognised as having legal effect. In these circumstances, another person can be given authority to make decisions on their behalf. This is commonly referred to as substituted decision-making.  </w:t>
      </w:r>
    </w:p>
    <w:p w14:paraId="2CE02BEE" w14:textId="77777777" w:rsidR="00911750" w:rsidRPr="00294903" w:rsidRDefault="00911750" w:rsidP="008B5079">
      <w:pPr>
        <w:pStyle w:val="BodyText21"/>
        <w:spacing w:line="360" w:lineRule="auto"/>
        <w:rPr>
          <w:rFonts w:ascii="Arial" w:hAnsi="Arial" w:cs="Arial"/>
          <w:sz w:val="32"/>
          <w:szCs w:val="32"/>
        </w:rPr>
      </w:pPr>
      <w:r w:rsidRPr="00294903">
        <w:rPr>
          <w:rFonts w:ascii="Arial" w:hAnsi="Arial" w:cs="Arial"/>
          <w:sz w:val="32"/>
          <w:szCs w:val="32"/>
        </w:rPr>
        <w:t>The central statute that addresses adult decision-making capacity is the Protection of Personal and Property Rights Act 1989 (PPPR Act). Other law also addresses issues to do with decision-making capacity. Together these cover a wide variety of decisions we may all face over the course of our lives.    </w:t>
      </w:r>
    </w:p>
    <w:p w14:paraId="2F02016F" w14:textId="77777777" w:rsidR="00911750" w:rsidRPr="00294903" w:rsidRDefault="00911750" w:rsidP="006D6F5D">
      <w:pPr>
        <w:pStyle w:val="BodyText21"/>
        <w:spacing w:line="360" w:lineRule="auto"/>
        <w:rPr>
          <w:rFonts w:ascii="Arial" w:hAnsi="Arial" w:cs="Arial"/>
          <w:sz w:val="32"/>
          <w:szCs w:val="32"/>
        </w:rPr>
      </w:pPr>
      <w:r w:rsidRPr="00294903">
        <w:rPr>
          <w:rFonts w:ascii="Arial" w:hAnsi="Arial" w:cs="Arial"/>
          <w:sz w:val="32"/>
          <w:szCs w:val="32"/>
        </w:rPr>
        <w:lastRenderedPageBreak/>
        <w:t>The current law regulating decision-making capacity affects a wide range of adults. Those particularly affected include people with dementia, people with acquired brain injuries, people with neurodisabilities (including learning/intellectual disabilities), people with mental health needs and people with other neurological or physical disability or health needs that affect their decision-making abilities. People sometimes fall into more than one of these groups. A person’s decision-making abilities may be affected only some of the time, to differing degrees at different points in time or in relation to different types of decisions. Further, experiences of impairment are influenced by societal barriers and, frequently, by multiple forms of discrimination (such as race, gender and sexual orientation). </w:t>
      </w:r>
    </w:p>
    <w:p w14:paraId="7AFDCD19" w14:textId="77B5C3A5" w:rsidR="00911750" w:rsidRPr="00294903" w:rsidRDefault="00911750" w:rsidP="006D6F5D">
      <w:pPr>
        <w:pStyle w:val="Heading2"/>
        <w:keepNext w:val="0"/>
        <w:rPr>
          <w:rFonts w:cs="Arial"/>
          <w:sz w:val="32"/>
          <w:szCs w:val="32"/>
        </w:rPr>
      </w:pPr>
      <w:bookmarkStart w:id="141" w:name="_Toc119069754"/>
      <w:r w:rsidRPr="00294903">
        <w:rPr>
          <w:rFonts w:cs="Arial"/>
          <w:sz w:val="32"/>
          <w:szCs w:val="32"/>
        </w:rPr>
        <w:t>Societal changes and the need for reform</w:t>
      </w:r>
      <w:bookmarkEnd w:id="141"/>
      <w:r w:rsidRPr="00294903">
        <w:rPr>
          <w:rFonts w:cs="Arial"/>
          <w:sz w:val="32"/>
          <w:szCs w:val="32"/>
        </w:rPr>
        <w:t> </w:t>
      </w:r>
    </w:p>
    <w:p w14:paraId="75B226C0" w14:textId="77777777" w:rsidR="00911750" w:rsidRPr="00294903" w:rsidRDefault="00911750" w:rsidP="006D6F5D">
      <w:pPr>
        <w:pStyle w:val="BodyText21"/>
        <w:spacing w:line="360" w:lineRule="auto"/>
        <w:rPr>
          <w:rFonts w:ascii="Arial" w:hAnsi="Arial" w:cs="Arial"/>
          <w:sz w:val="32"/>
          <w:szCs w:val="32"/>
        </w:rPr>
      </w:pPr>
      <w:r w:rsidRPr="00294903">
        <w:rPr>
          <w:rFonts w:ascii="Arial" w:hAnsi="Arial" w:cs="Arial"/>
          <w:sz w:val="32"/>
          <w:szCs w:val="32"/>
        </w:rPr>
        <w:t>There have been significant developments since the PPPR Act was passed over 30 years ago.  </w:t>
      </w:r>
    </w:p>
    <w:p w14:paraId="4E857887" w14:textId="77777777" w:rsidR="00911750" w:rsidRPr="00294903" w:rsidRDefault="00911750" w:rsidP="006D6F5D">
      <w:pPr>
        <w:pStyle w:val="BodyText21"/>
        <w:spacing w:line="360" w:lineRule="auto"/>
        <w:rPr>
          <w:rFonts w:ascii="Arial" w:hAnsi="Arial" w:cs="Arial"/>
          <w:sz w:val="32"/>
          <w:szCs w:val="32"/>
        </w:rPr>
      </w:pPr>
      <w:r w:rsidRPr="00294903">
        <w:rPr>
          <w:rFonts w:ascii="Arial" w:hAnsi="Arial" w:cs="Arial"/>
          <w:sz w:val="32"/>
          <w:szCs w:val="32"/>
        </w:rPr>
        <w:t xml:space="preserve">Issues have arisen with the operation of the PPPR Act and other relevant law. Societal attitudes about disability have also shifted, and in 2008 Aotearoa New Zealand ratified (committed to implementing) the United Nations Convention on the Rights of Persons with Disabilities (Disability Convention). This has led to recognition that there are barriers in our society that disable people, which need to be removed to enable disabled people to participate equally in society. In addition, as our population ages an increasing proportion of New Zealanders will require </w:t>
      </w:r>
      <w:r w:rsidRPr="00294903">
        <w:rPr>
          <w:rFonts w:ascii="Arial" w:hAnsi="Arial" w:cs="Arial"/>
          <w:sz w:val="32"/>
          <w:szCs w:val="32"/>
        </w:rPr>
        <w:lastRenderedPageBreak/>
        <w:t>support to make decisions about their lives. These developments have all contributed to widespread calls for reform of the law in this area.  </w:t>
      </w:r>
    </w:p>
    <w:p w14:paraId="716DB8B8" w14:textId="77777777" w:rsidR="00911750" w:rsidRPr="00294903" w:rsidRDefault="00911750" w:rsidP="008B5079">
      <w:pPr>
        <w:pStyle w:val="BodyText21"/>
        <w:spacing w:line="360" w:lineRule="auto"/>
        <w:rPr>
          <w:rFonts w:ascii="Arial" w:hAnsi="Arial" w:cs="Arial"/>
          <w:sz w:val="32"/>
          <w:szCs w:val="32"/>
        </w:rPr>
      </w:pPr>
      <w:r w:rsidRPr="00294903">
        <w:rPr>
          <w:rFonts w:ascii="Arial" w:hAnsi="Arial" w:cs="Arial"/>
          <w:sz w:val="32"/>
          <w:szCs w:val="32"/>
        </w:rPr>
        <w:t>Further, the PPPR Act may not be compatible with ao Māori perspectives, te Tiriti o Waitangi | the Treaty of Waitangi and the rights of tāngata whaikaha Māori (Māori disabled people), their whānau, hapū, and iwi.  </w:t>
      </w:r>
    </w:p>
    <w:p w14:paraId="19545758" w14:textId="77777777" w:rsidR="00911750" w:rsidRPr="00294903" w:rsidRDefault="00911750" w:rsidP="008B5079">
      <w:pPr>
        <w:pStyle w:val="BodyText21"/>
        <w:spacing w:line="360" w:lineRule="auto"/>
        <w:rPr>
          <w:rFonts w:ascii="Arial" w:hAnsi="Arial" w:cs="Arial"/>
          <w:sz w:val="32"/>
          <w:szCs w:val="32"/>
        </w:rPr>
      </w:pPr>
      <w:r w:rsidRPr="00294903">
        <w:rPr>
          <w:rFonts w:ascii="Arial" w:hAnsi="Arial" w:cs="Arial"/>
          <w:sz w:val="32"/>
          <w:szCs w:val="32"/>
        </w:rPr>
        <w:t>The Disability Convention reaffirms existing human rights, the general human rights principles of equality and non-discrimination, and the specific right of disabled people to enjoy legal capacity on an equal basis. This specific right establishes obligations on government to provide the support required for people to exercise this right (commonly referred to as supported decision-making), and to provide associated safeguards. The Disability Convention also emphasises that disabled people must be involved in the development of law and policies that affect them. </w:t>
      </w:r>
    </w:p>
    <w:p w14:paraId="53A77F0B" w14:textId="77777777" w:rsidR="00911750" w:rsidRPr="00294903" w:rsidRDefault="00911750" w:rsidP="008B5079">
      <w:pPr>
        <w:pStyle w:val="BodyText21"/>
        <w:spacing w:line="360" w:lineRule="auto"/>
        <w:rPr>
          <w:rFonts w:ascii="Arial" w:hAnsi="Arial" w:cs="Arial"/>
          <w:sz w:val="32"/>
          <w:szCs w:val="32"/>
        </w:rPr>
      </w:pPr>
      <w:r w:rsidRPr="00294903">
        <w:rPr>
          <w:rFonts w:ascii="Arial" w:hAnsi="Arial" w:cs="Arial"/>
          <w:sz w:val="32"/>
          <w:szCs w:val="32"/>
        </w:rPr>
        <w:t xml:space="preserve">The Disability Convention guides the New Zealand Disability Strategy 2016-2026. The Strategy is guided by the principles of te Tiriti o Waitangi, in particular partnership, participation and protection. Ensuring that disabled people are involved in decision-making that impacts them is also a guiding principle of the Strategy. In pursuing its vision of a non-disabling society, the Strategy recognises the need to provide appropriate support to those who require it to communicate or make decisions. The Strategy also recognises the need to put safeguards in place </w:t>
      </w:r>
      <w:r w:rsidRPr="00294903">
        <w:rPr>
          <w:rFonts w:ascii="Arial" w:hAnsi="Arial" w:cs="Arial"/>
          <w:sz w:val="32"/>
          <w:szCs w:val="32"/>
        </w:rPr>
        <w:lastRenderedPageBreak/>
        <w:t>that protect disabled people in the exercise of their rights, regardless of whether they need support to make decisions. </w:t>
      </w:r>
    </w:p>
    <w:p w14:paraId="5BC1AC0D" w14:textId="77777777" w:rsidR="00911750" w:rsidRPr="00294903" w:rsidRDefault="00911750" w:rsidP="00547358">
      <w:pPr>
        <w:pStyle w:val="Heading2"/>
        <w:keepLines/>
        <w:rPr>
          <w:rFonts w:cs="Arial"/>
          <w:sz w:val="32"/>
          <w:szCs w:val="32"/>
        </w:rPr>
      </w:pPr>
      <w:bookmarkStart w:id="142" w:name="_Toc119069755"/>
      <w:r w:rsidRPr="00294903">
        <w:rPr>
          <w:rFonts w:cs="Arial"/>
          <w:sz w:val="32"/>
          <w:szCs w:val="32"/>
        </w:rPr>
        <w:t>The Commission’s review</w:t>
      </w:r>
      <w:bookmarkEnd w:id="142"/>
      <w:r w:rsidRPr="00294903">
        <w:rPr>
          <w:rFonts w:cs="Arial"/>
          <w:sz w:val="32"/>
          <w:szCs w:val="32"/>
        </w:rPr>
        <w:t> </w:t>
      </w:r>
    </w:p>
    <w:p w14:paraId="2FF24D82" w14:textId="77777777" w:rsidR="00911750" w:rsidRPr="00294903" w:rsidRDefault="00911750" w:rsidP="00547358">
      <w:pPr>
        <w:pStyle w:val="BodyText21"/>
        <w:keepNext/>
        <w:keepLines/>
        <w:spacing w:line="360" w:lineRule="auto"/>
        <w:rPr>
          <w:rFonts w:ascii="Arial" w:hAnsi="Arial" w:cs="Arial"/>
          <w:sz w:val="32"/>
          <w:szCs w:val="32"/>
        </w:rPr>
      </w:pPr>
      <w:r w:rsidRPr="00294903">
        <w:rPr>
          <w:rFonts w:ascii="Arial" w:hAnsi="Arial" w:cs="Arial"/>
          <w:sz w:val="32"/>
          <w:szCs w:val="32"/>
        </w:rPr>
        <w:t>It is in this context that the Commission will examine the law and associated practice relating to adult decision-making capacity.  </w:t>
      </w:r>
    </w:p>
    <w:p w14:paraId="7D944572" w14:textId="77777777" w:rsidR="00911750" w:rsidRPr="00294903" w:rsidRDefault="00911750" w:rsidP="008B5079">
      <w:pPr>
        <w:pStyle w:val="BodyText21"/>
        <w:spacing w:line="360" w:lineRule="auto"/>
        <w:rPr>
          <w:rFonts w:ascii="Arial" w:hAnsi="Arial" w:cs="Arial"/>
          <w:sz w:val="32"/>
          <w:szCs w:val="32"/>
        </w:rPr>
      </w:pPr>
      <w:r w:rsidRPr="00294903">
        <w:rPr>
          <w:rFonts w:ascii="Arial" w:hAnsi="Arial" w:cs="Arial"/>
          <w:sz w:val="32"/>
          <w:szCs w:val="32"/>
        </w:rPr>
        <w:t>We will consider how issues relating to adult decision-making capacity should be regulated in Aotearoa New Zealand. In particular, we will consider whether our law and practice strike an appropriate balance between: </w:t>
      </w:r>
    </w:p>
    <w:p w14:paraId="4C9BD4A6" w14:textId="77777777" w:rsidR="00955D93" w:rsidRPr="00294903" w:rsidRDefault="00955D93" w:rsidP="008B5079">
      <w:pPr>
        <w:spacing w:after="0" w:line="360" w:lineRule="auto"/>
        <w:textAlignment w:val="baseline"/>
        <w:rPr>
          <w:rFonts w:ascii="Arial" w:eastAsia="Times New Roman" w:hAnsi="Arial" w:cs="Arial"/>
          <w:sz w:val="32"/>
          <w:szCs w:val="32"/>
        </w:rPr>
      </w:pPr>
    </w:p>
    <w:p w14:paraId="3C3922B8" w14:textId="77777777" w:rsidR="00911750" w:rsidRPr="00294903" w:rsidRDefault="00911750" w:rsidP="008B5079">
      <w:pPr>
        <w:numPr>
          <w:ilvl w:val="0"/>
          <w:numId w:val="44"/>
        </w:numPr>
        <w:spacing w:after="0" w:line="360" w:lineRule="auto"/>
        <w:textAlignment w:val="baseline"/>
        <w:rPr>
          <w:rFonts w:ascii="Arial" w:eastAsia="Times New Roman" w:hAnsi="Arial" w:cs="Arial"/>
          <w:sz w:val="32"/>
          <w:szCs w:val="32"/>
        </w:rPr>
      </w:pPr>
      <w:r w:rsidRPr="00294903">
        <w:rPr>
          <w:rFonts w:ascii="Arial" w:eastAsia="Times New Roman" w:hAnsi="Arial" w:cs="Arial"/>
          <w:sz w:val="32"/>
          <w:szCs w:val="32"/>
        </w:rPr>
        <w:t>enabling people to make decisions about their own lives (including with appropriate support from whānau, family, carers and caregivers, other professionals or the wider community); and  </w:t>
      </w:r>
    </w:p>
    <w:p w14:paraId="76F5D3DE" w14:textId="77777777" w:rsidR="00911750" w:rsidRPr="00294903" w:rsidRDefault="00911750" w:rsidP="008B5079">
      <w:pPr>
        <w:numPr>
          <w:ilvl w:val="0"/>
          <w:numId w:val="44"/>
        </w:numPr>
        <w:spacing w:after="0" w:line="360" w:lineRule="auto"/>
        <w:textAlignment w:val="baseline"/>
        <w:rPr>
          <w:rFonts w:ascii="Arial" w:eastAsia="Times New Roman" w:hAnsi="Arial" w:cs="Arial"/>
          <w:sz w:val="32"/>
          <w:szCs w:val="32"/>
        </w:rPr>
      </w:pPr>
      <w:r w:rsidRPr="00294903">
        <w:rPr>
          <w:rFonts w:ascii="Arial" w:eastAsia="Times New Roman" w:hAnsi="Arial" w:cs="Arial"/>
          <w:sz w:val="32"/>
          <w:szCs w:val="32"/>
        </w:rPr>
        <w:t>safeguarding people from harm. </w:t>
      </w:r>
    </w:p>
    <w:p w14:paraId="4FCDE27C" w14:textId="77777777" w:rsidR="00911750" w:rsidRPr="00294903" w:rsidRDefault="00911750" w:rsidP="001E43EA">
      <w:pPr>
        <w:pStyle w:val="Heading2"/>
        <w:rPr>
          <w:rFonts w:cs="Arial"/>
          <w:sz w:val="32"/>
          <w:szCs w:val="32"/>
        </w:rPr>
      </w:pPr>
      <w:bookmarkStart w:id="143" w:name="_Toc119069756"/>
      <w:r w:rsidRPr="00294903">
        <w:rPr>
          <w:rFonts w:cs="Arial"/>
          <w:sz w:val="32"/>
          <w:szCs w:val="32"/>
        </w:rPr>
        <w:t>A note on language</w:t>
      </w:r>
      <w:bookmarkEnd w:id="143"/>
      <w:r w:rsidRPr="00294903">
        <w:rPr>
          <w:rFonts w:cs="Arial"/>
          <w:sz w:val="32"/>
          <w:szCs w:val="32"/>
        </w:rPr>
        <w:t>  </w:t>
      </w:r>
    </w:p>
    <w:p w14:paraId="28768C2F" w14:textId="77777777" w:rsidR="00911750" w:rsidRPr="00294903" w:rsidRDefault="00911750" w:rsidP="008B5079">
      <w:pPr>
        <w:pStyle w:val="BodyText21"/>
        <w:spacing w:line="360" w:lineRule="auto"/>
        <w:rPr>
          <w:rFonts w:ascii="Arial" w:hAnsi="Arial" w:cs="Arial"/>
          <w:sz w:val="32"/>
          <w:szCs w:val="32"/>
        </w:rPr>
      </w:pPr>
      <w:r w:rsidRPr="00294903">
        <w:rPr>
          <w:rFonts w:ascii="Arial" w:hAnsi="Arial" w:cs="Arial"/>
          <w:sz w:val="32"/>
          <w:szCs w:val="32"/>
        </w:rPr>
        <w:t>The language we use about disability is important. Some words are understood differently by different people, there are differing views around preferred language, and these views may change over time. </w:t>
      </w:r>
    </w:p>
    <w:p w14:paraId="66ECB872" w14:textId="77777777" w:rsidR="00911750" w:rsidRPr="00294903" w:rsidRDefault="00911750" w:rsidP="008B5079">
      <w:pPr>
        <w:pStyle w:val="BodyText21"/>
        <w:spacing w:line="360" w:lineRule="auto"/>
        <w:rPr>
          <w:rFonts w:ascii="Arial" w:hAnsi="Arial" w:cs="Arial"/>
          <w:sz w:val="32"/>
          <w:szCs w:val="32"/>
        </w:rPr>
      </w:pPr>
      <w:r w:rsidRPr="00294903">
        <w:rPr>
          <w:rFonts w:ascii="Arial" w:hAnsi="Arial" w:cs="Arial"/>
          <w:sz w:val="32"/>
          <w:szCs w:val="32"/>
        </w:rPr>
        <w:t>The language used in our law will be part of our review and we will be seeking disabled people’s views on this matter. </w:t>
      </w:r>
    </w:p>
    <w:p w14:paraId="226CD14C" w14:textId="77777777" w:rsidR="00911750" w:rsidRPr="00294903" w:rsidRDefault="00911750" w:rsidP="008B5079">
      <w:pPr>
        <w:pStyle w:val="BodyText21"/>
        <w:spacing w:line="360" w:lineRule="auto"/>
        <w:rPr>
          <w:rFonts w:ascii="Arial" w:hAnsi="Arial" w:cs="Arial"/>
          <w:sz w:val="32"/>
          <w:szCs w:val="32"/>
        </w:rPr>
      </w:pPr>
      <w:r w:rsidRPr="00294903">
        <w:rPr>
          <w:rFonts w:ascii="Arial" w:hAnsi="Arial" w:cs="Arial"/>
          <w:sz w:val="32"/>
          <w:szCs w:val="32"/>
        </w:rPr>
        <w:lastRenderedPageBreak/>
        <w:t>We acknowledge the status of te reo Māori and New Zealand Sign Language as official languages of Aotearoa New Zealand and will seek to use these languages in appropriate ways in conducting our review. </w:t>
      </w:r>
    </w:p>
    <w:p w14:paraId="43A608F5" w14:textId="77777777" w:rsidR="00911750" w:rsidRPr="00294903" w:rsidRDefault="00911750" w:rsidP="001E43EA">
      <w:pPr>
        <w:pStyle w:val="Heading2"/>
        <w:rPr>
          <w:rFonts w:cs="Arial"/>
          <w:sz w:val="32"/>
          <w:szCs w:val="32"/>
        </w:rPr>
      </w:pPr>
      <w:bookmarkStart w:id="144" w:name="_Toc119069757"/>
      <w:r w:rsidRPr="00294903">
        <w:rPr>
          <w:rFonts w:cs="Arial"/>
          <w:sz w:val="32"/>
          <w:szCs w:val="32"/>
        </w:rPr>
        <w:t>Scope of the review</w:t>
      </w:r>
      <w:bookmarkEnd w:id="144"/>
      <w:r w:rsidRPr="00294903">
        <w:rPr>
          <w:rFonts w:cs="Arial"/>
          <w:sz w:val="32"/>
          <w:szCs w:val="32"/>
        </w:rPr>
        <w:t> </w:t>
      </w:r>
    </w:p>
    <w:p w14:paraId="53B26942" w14:textId="77777777" w:rsidR="00911750" w:rsidRPr="00294903" w:rsidRDefault="00911750" w:rsidP="008B5079">
      <w:pPr>
        <w:pStyle w:val="BodyText21"/>
        <w:spacing w:line="360" w:lineRule="auto"/>
        <w:rPr>
          <w:rFonts w:ascii="Arial" w:hAnsi="Arial" w:cs="Arial"/>
          <w:sz w:val="32"/>
          <w:szCs w:val="32"/>
        </w:rPr>
      </w:pPr>
      <w:r w:rsidRPr="00294903">
        <w:rPr>
          <w:rFonts w:ascii="Arial" w:hAnsi="Arial" w:cs="Arial"/>
          <w:sz w:val="32"/>
          <w:szCs w:val="32"/>
        </w:rPr>
        <w:t>The review will include (but not be limited to) consideration of: </w:t>
      </w:r>
    </w:p>
    <w:p w14:paraId="7E7CE309" w14:textId="77777777" w:rsidR="00911750" w:rsidRPr="00294903" w:rsidRDefault="00911750" w:rsidP="008B5079">
      <w:pPr>
        <w:numPr>
          <w:ilvl w:val="0"/>
          <w:numId w:val="45"/>
        </w:numPr>
        <w:spacing w:after="0" w:line="360" w:lineRule="auto"/>
        <w:textAlignment w:val="baseline"/>
        <w:rPr>
          <w:rFonts w:ascii="Arial" w:eastAsia="Times New Roman" w:hAnsi="Arial" w:cs="Arial"/>
          <w:sz w:val="32"/>
          <w:szCs w:val="32"/>
        </w:rPr>
      </w:pPr>
      <w:r w:rsidRPr="00294903">
        <w:rPr>
          <w:rFonts w:ascii="Arial" w:eastAsia="Times New Roman" w:hAnsi="Arial" w:cs="Arial"/>
          <w:sz w:val="32"/>
          <w:szCs w:val="32"/>
        </w:rPr>
        <w:t>Ao Māori perspectives on decision-making capacity and its regulation, including how the law should address any matters of particular concern to tāngata whaikaha Māori, their whānau, hapū and iwi, and Māori more generally.  </w:t>
      </w:r>
    </w:p>
    <w:p w14:paraId="181EDD36" w14:textId="77777777" w:rsidR="00911750" w:rsidRPr="00294903" w:rsidRDefault="00911750" w:rsidP="008B5079">
      <w:pPr>
        <w:numPr>
          <w:ilvl w:val="0"/>
          <w:numId w:val="45"/>
        </w:numPr>
        <w:spacing w:after="0" w:line="360" w:lineRule="auto"/>
        <w:textAlignment w:val="baseline"/>
        <w:rPr>
          <w:rFonts w:ascii="Arial" w:eastAsia="Times New Roman" w:hAnsi="Arial" w:cs="Arial"/>
          <w:sz w:val="32"/>
          <w:szCs w:val="32"/>
        </w:rPr>
      </w:pPr>
      <w:r w:rsidRPr="00294903">
        <w:rPr>
          <w:rFonts w:ascii="Arial" w:eastAsia="Times New Roman" w:hAnsi="Arial" w:cs="Arial"/>
          <w:sz w:val="32"/>
          <w:szCs w:val="32"/>
        </w:rPr>
        <w:t>How the law should recognise and provide for te Tiriti o Waitangi | the Treaty of Waitangi. </w:t>
      </w:r>
    </w:p>
    <w:p w14:paraId="6B8F257E" w14:textId="77777777" w:rsidR="00A10292" w:rsidRPr="00294903" w:rsidRDefault="00911750" w:rsidP="008B5079">
      <w:pPr>
        <w:numPr>
          <w:ilvl w:val="0"/>
          <w:numId w:val="45"/>
        </w:numPr>
        <w:spacing w:after="0" w:line="360" w:lineRule="auto"/>
        <w:textAlignment w:val="baseline"/>
        <w:rPr>
          <w:rFonts w:ascii="Arial" w:eastAsia="Times New Roman" w:hAnsi="Arial" w:cs="Arial"/>
          <w:sz w:val="32"/>
          <w:szCs w:val="32"/>
        </w:rPr>
      </w:pPr>
      <w:r w:rsidRPr="00294903">
        <w:rPr>
          <w:rFonts w:ascii="Arial" w:eastAsia="Times New Roman" w:hAnsi="Arial" w:cs="Arial"/>
          <w:sz w:val="32"/>
          <w:szCs w:val="32"/>
        </w:rPr>
        <w:t>How the law should protect and promote human rights, including consideration of:</w:t>
      </w:r>
    </w:p>
    <w:p w14:paraId="27FBC22A" w14:textId="47B450DE" w:rsidR="00911750" w:rsidRPr="00294903" w:rsidRDefault="00911750" w:rsidP="008B5079">
      <w:pPr>
        <w:numPr>
          <w:ilvl w:val="0"/>
          <w:numId w:val="47"/>
        </w:numPr>
        <w:spacing w:after="0" w:line="360" w:lineRule="auto"/>
        <w:textAlignment w:val="baseline"/>
        <w:rPr>
          <w:rFonts w:ascii="Arial" w:eastAsia="Times New Roman" w:hAnsi="Arial" w:cs="Arial"/>
          <w:sz w:val="32"/>
          <w:szCs w:val="32"/>
        </w:rPr>
      </w:pPr>
      <w:r w:rsidRPr="00294903">
        <w:rPr>
          <w:rFonts w:ascii="Arial" w:eastAsia="Times New Roman" w:hAnsi="Arial" w:cs="Arial"/>
          <w:sz w:val="32"/>
          <w:szCs w:val="32"/>
        </w:rPr>
        <w:t>Aotearoa New Zealand’s international human rights commitments, particularly under the Disability Convention and the United Nations Declaration on the Rights of Indigenous Peoples; and </w:t>
      </w:r>
    </w:p>
    <w:p w14:paraId="00548254" w14:textId="77777777" w:rsidR="00911750" w:rsidRPr="00294903" w:rsidRDefault="00911750" w:rsidP="008B5079">
      <w:pPr>
        <w:numPr>
          <w:ilvl w:val="0"/>
          <w:numId w:val="47"/>
        </w:numPr>
        <w:spacing w:after="0" w:line="360" w:lineRule="auto"/>
        <w:textAlignment w:val="baseline"/>
        <w:rPr>
          <w:rFonts w:ascii="Arial" w:eastAsia="Times New Roman" w:hAnsi="Arial" w:cs="Arial"/>
          <w:sz w:val="32"/>
          <w:szCs w:val="32"/>
        </w:rPr>
      </w:pPr>
      <w:r w:rsidRPr="00294903">
        <w:rPr>
          <w:rFonts w:ascii="Arial" w:eastAsia="Times New Roman" w:hAnsi="Arial" w:cs="Arial"/>
          <w:sz w:val="32"/>
          <w:szCs w:val="32"/>
        </w:rPr>
        <w:t>Domestic human rights laws, particularly the New Zealand Bill of Rights Act 1990 and Human Rights Act 1993. </w:t>
      </w:r>
    </w:p>
    <w:p w14:paraId="4518856A" w14:textId="77777777" w:rsidR="00911750" w:rsidRPr="00294903" w:rsidRDefault="00911750" w:rsidP="008B5079">
      <w:pPr>
        <w:numPr>
          <w:ilvl w:val="0"/>
          <w:numId w:val="46"/>
        </w:numPr>
        <w:spacing w:after="0" w:line="360" w:lineRule="auto"/>
        <w:textAlignment w:val="baseline"/>
        <w:rPr>
          <w:rFonts w:ascii="Arial" w:eastAsia="Times New Roman" w:hAnsi="Arial" w:cs="Arial"/>
          <w:sz w:val="32"/>
          <w:szCs w:val="32"/>
        </w:rPr>
      </w:pPr>
      <w:r w:rsidRPr="00294903">
        <w:rPr>
          <w:rFonts w:ascii="Arial" w:eastAsia="Times New Roman" w:hAnsi="Arial" w:cs="Arial"/>
          <w:sz w:val="32"/>
          <w:szCs w:val="32"/>
        </w:rPr>
        <w:t>The language used in our law. </w:t>
      </w:r>
    </w:p>
    <w:p w14:paraId="58C3167D" w14:textId="77777777" w:rsidR="00911750" w:rsidRPr="00294903" w:rsidRDefault="00911750" w:rsidP="008B5079">
      <w:pPr>
        <w:numPr>
          <w:ilvl w:val="0"/>
          <w:numId w:val="46"/>
        </w:numPr>
        <w:spacing w:after="0" w:line="360" w:lineRule="auto"/>
        <w:textAlignment w:val="baseline"/>
        <w:rPr>
          <w:rFonts w:ascii="Arial" w:eastAsia="Times New Roman" w:hAnsi="Arial" w:cs="Arial"/>
          <w:sz w:val="32"/>
          <w:szCs w:val="32"/>
        </w:rPr>
      </w:pPr>
      <w:r w:rsidRPr="00294903">
        <w:rPr>
          <w:rFonts w:ascii="Arial" w:eastAsia="Times New Roman" w:hAnsi="Arial" w:cs="Arial"/>
          <w:sz w:val="32"/>
          <w:szCs w:val="32"/>
        </w:rPr>
        <w:t>How to assess a person’s ability to make decisions about exercising legal rights and duties. </w:t>
      </w:r>
    </w:p>
    <w:p w14:paraId="4F429F9D" w14:textId="77777777" w:rsidR="00911750" w:rsidRPr="00294903" w:rsidRDefault="00911750" w:rsidP="008B5079">
      <w:pPr>
        <w:numPr>
          <w:ilvl w:val="0"/>
          <w:numId w:val="46"/>
        </w:numPr>
        <w:spacing w:after="0" w:line="360" w:lineRule="auto"/>
        <w:textAlignment w:val="baseline"/>
        <w:rPr>
          <w:rFonts w:ascii="Arial" w:eastAsia="Times New Roman" w:hAnsi="Arial" w:cs="Arial"/>
          <w:sz w:val="32"/>
          <w:szCs w:val="32"/>
        </w:rPr>
      </w:pPr>
      <w:r w:rsidRPr="00294903">
        <w:rPr>
          <w:rFonts w:ascii="Arial" w:eastAsia="Times New Roman" w:hAnsi="Arial" w:cs="Arial"/>
          <w:sz w:val="32"/>
          <w:szCs w:val="32"/>
        </w:rPr>
        <w:lastRenderedPageBreak/>
        <w:t>How the law should facilitate and regulate the provision of support to people who require support to be able to exercise legal capacity on an equal basis.  </w:t>
      </w:r>
    </w:p>
    <w:p w14:paraId="49F21A95" w14:textId="77777777" w:rsidR="00911750" w:rsidRPr="00294903" w:rsidRDefault="00911750" w:rsidP="008B5079">
      <w:pPr>
        <w:numPr>
          <w:ilvl w:val="0"/>
          <w:numId w:val="46"/>
        </w:numPr>
        <w:spacing w:after="0" w:line="360" w:lineRule="auto"/>
        <w:textAlignment w:val="baseline"/>
        <w:rPr>
          <w:rFonts w:ascii="Arial" w:eastAsia="Times New Roman" w:hAnsi="Arial" w:cs="Arial"/>
          <w:sz w:val="32"/>
          <w:szCs w:val="32"/>
        </w:rPr>
      </w:pPr>
      <w:r w:rsidRPr="00294903">
        <w:rPr>
          <w:rFonts w:ascii="Arial" w:eastAsia="Times New Roman" w:hAnsi="Arial" w:cs="Arial"/>
          <w:sz w:val="32"/>
          <w:szCs w:val="32"/>
        </w:rPr>
        <w:t>How the law should recognise the role of whānau, hapū and iwi, family, carers and caregivers, and the wider community in the provision of such support. </w:t>
      </w:r>
    </w:p>
    <w:p w14:paraId="67F2AA15" w14:textId="77777777" w:rsidR="00911750" w:rsidRPr="00294903" w:rsidRDefault="00911750" w:rsidP="008B5079">
      <w:pPr>
        <w:numPr>
          <w:ilvl w:val="0"/>
          <w:numId w:val="46"/>
        </w:numPr>
        <w:spacing w:after="0" w:line="360" w:lineRule="auto"/>
        <w:textAlignment w:val="baseline"/>
        <w:rPr>
          <w:rFonts w:ascii="Arial" w:eastAsia="Times New Roman" w:hAnsi="Arial" w:cs="Arial"/>
          <w:sz w:val="32"/>
          <w:szCs w:val="32"/>
        </w:rPr>
      </w:pPr>
      <w:r w:rsidRPr="00294903">
        <w:rPr>
          <w:rFonts w:ascii="Arial" w:eastAsia="Times New Roman" w:hAnsi="Arial" w:cs="Arial"/>
          <w:sz w:val="32"/>
          <w:szCs w:val="32"/>
        </w:rPr>
        <w:t>How the law should regulate the exercise of legal capacity in rare circumstances where decisions may need to be made on behalf of a person. </w:t>
      </w:r>
    </w:p>
    <w:p w14:paraId="6373CD4E" w14:textId="77777777" w:rsidR="00911750" w:rsidRPr="00294903" w:rsidRDefault="00911750" w:rsidP="008B5079">
      <w:pPr>
        <w:numPr>
          <w:ilvl w:val="0"/>
          <w:numId w:val="46"/>
        </w:numPr>
        <w:spacing w:after="0" w:line="360" w:lineRule="auto"/>
        <w:textAlignment w:val="baseline"/>
        <w:rPr>
          <w:rFonts w:ascii="Arial" w:eastAsia="Times New Roman" w:hAnsi="Arial" w:cs="Arial"/>
          <w:sz w:val="32"/>
          <w:szCs w:val="32"/>
        </w:rPr>
      </w:pPr>
      <w:r w:rsidRPr="00294903">
        <w:rPr>
          <w:rFonts w:ascii="Arial" w:eastAsia="Times New Roman" w:hAnsi="Arial" w:cs="Arial"/>
          <w:sz w:val="32"/>
          <w:szCs w:val="32"/>
        </w:rPr>
        <w:t>What safeguards the law should provide around measures relating to the exercise of legal capacity. </w:t>
      </w:r>
    </w:p>
    <w:p w14:paraId="6C9815D4" w14:textId="77777777" w:rsidR="00911750" w:rsidRPr="00294903" w:rsidRDefault="00911750" w:rsidP="008B5079">
      <w:pPr>
        <w:numPr>
          <w:ilvl w:val="0"/>
          <w:numId w:val="46"/>
        </w:numPr>
        <w:spacing w:after="0" w:line="360" w:lineRule="auto"/>
        <w:textAlignment w:val="baseline"/>
        <w:rPr>
          <w:rFonts w:ascii="Arial" w:eastAsia="Times New Roman" w:hAnsi="Arial" w:cs="Arial"/>
          <w:sz w:val="32"/>
          <w:szCs w:val="32"/>
        </w:rPr>
      </w:pPr>
      <w:r w:rsidRPr="00294903">
        <w:rPr>
          <w:rFonts w:ascii="Arial" w:eastAsia="Times New Roman" w:hAnsi="Arial" w:cs="Arial"/>
          <w:sz w:val="32"/>
          <w:szCs w:val="32"/>
        </w:rPr>
        <w:t>How the law should regulate situations where people, whose ability to make decisions may be limited, are deprived of their liberty (other than in the context of criminal proceedings).   </w:t>
      </w:r>
    </w:p>
    <w:p w14:paraId="218A66D2" w14:textId="77777777" w:rsidR="00911750" w:rsidRPr="00294903" w:rsidRDefault="00911750" w:rsidP="008B5079">
      <w:pPr>
        <w:pStyle w:val="BodyText21"/>
        <w:spacing w:before="120" w:line="360" w:lineRule="auto"/>
        <w:rPr>
          <w:rFonts w:ascii="Arial" w:hAnsi="Arial" w:cs="Arial"/>
          <w:sz w:val="32"/>
          <w:szCs w:val="32"/>
        </w:rPr>
      </w:pPr>
      <w:r w:rsidRPr="00294903">
        <w:rPr>
          <w:rFonts w:ascii="Arial" w:hAnsi="Arial" w:cs="Arial"/>
          <w:sz w:val="32"/>
          <w:szCs w:val="32"/>
        </w:rPr>
        <w:t>The review will consider various laws and legal instruments as they relate to the regulation of adult decision-making capacity, and how they interact.  </w:t>
      </w:r>
    </w:p>
    <w:p w14:paraId="5597430E" w14:textId="77777777" w:rsidR="00911750" w:rsidRPr="00294903" w:rsidRDefault="00911750" w:rsidP="008B5079">
      <w:pPr>
        <w:pStyle w:val="BodyText21"/>
        <w:spacing w:line="360" w:lineRule="auto"/>
        <w:rPr>
          <w:rFonts w:ascii="Arial" w:hAnsi="Arial" w:cs="Arial"/>
          <w:sz w:val="32"/>
          <w:szCs w:val="32"/>
        </w:rPr>
      </w:pPr>
      <w:r w:rsidRPr="00294903">
        <w:rPr>
          <w:rFonts w:ascii="Arial" w:hAnsi="Arial" w:cs="Arial"/>
          <w:sz w:val="32"/>
          <w:szCs w:val="32"/>
        </w:rPr>
        <w:t>In particular, this will include: </w:t>
      </w:r>
    </w:p>
    <w:p w14:paraId="26F455D7" w14:textId="77777777" w:rsidR="00911750" w:rsidRPr="00294903" w:rsidRDefault="00911750" w:rsidP="008B5079">
      <w:pPr>
        <w:numPr>
          <w:ilvl w:val="0"/>
          <w:numId w:val="48"/>
        </w:numPr>
        <w:spacing w:after="0" w:line="360" w:lineRule="auto"/>
        <w:textAlignment w:val="baseline"/>
        <w:rPr>
          <w:rFonts w:ascii="Arial" w:eastAsia="Times New Roman" w:hAnsi="Arial" w:cs="Arial"/>
          <w:sz w:val="32"/>
          <w:szCs w:val="32"/>
        </w:rPr>
      </w:pPr>
      <w:r w:rsidRPr="00294903">
        <w:rPr>
          <w:rFonts w:ascii="Arial" w:eastAsia="Times New Roman" w:hAnsi="Arial" w:cs="Arial"/>
          <w:sz w:val="32"/>
          <w:szCs w:val="32"/>
        </w:rPr>
        <w:t>Protection of Personal and Property Rights Act 1988 </w:t>
      </w:r>
    </w:p>
    <w:p w14:paraId="068DE636" w14:textId="77777777" w:rsidR="00911750" w:rsidRPr="00294903" w:rsidRDefault="00911750" w:rsidP="008B5079">
      <w:pPr>
        <w:numPr>
          <w:ilvl w:val="0"/>
          <w:numId w:val="48"/>
        </w:numPr>
        <w:spacing w:after="0" w:line="360" w:lineRule="auto"/>
        <w:textAlignment w:val="baseline"/>
        <w:rPr>
          <w:rFonts w:ascii="Arial" w:eastAsia="Times New Roman" w:hAnsi="Arial" w:cs="Arial"/>
          <w:sz w:val="32"/>
          <w:szCs w:val="32"/>
        </w:rPr>
      </w:pPr>
      <w:r w:rsidRPr="00294903">
        <w:rPr>
          <w:rFonts w:ascii="Arial" w:eastAsia="Times New Roman" w:hAnsi="Arial" w:cs="Arial"/>
          <w:sz w:val="32"/>
          <w:szCs w:val="32"/>
        </w:rPr>
        <w:t>Mental Health (Compulsory Assessment and Treatment) Act 1992 </w:t>
      </w:r>
    </w:p>
    <w:p w14:paraId="0CC55593" w14:textId="77777777" w:rsidR="00911750" w:rsidRPr="00294903" w:rsidRDefault="00911750" w:rsidP="008B5079">
      <w:pPr>
        <w:numPr>
          <w:ilvl w:val="0"/>
          <w:numId w:val="48"/>
        </w:numPr>
        <w:spacing w:after="0" w:line="360" w:lineRule="auto"/>
        <w:textAlignment w:val="baseline"/>
        <w:rPr>
          <w:rFonts w:ascii="Arial" w:eastAsia="Times New Roman" w:hAnsi="Arial" w:cs="Arial"/>
          <w:sz w:val="32"/>
          <w:szCs w:val="32"/>
        </w:rPr>
      </w:pPr>
      <w:r w:rsidRPr="00294903">
        <w:rPr>
          <w:rFonts w:ascii="Arial" w:eastAsia="Times New Roman" w:hAnsi="Arial" w:cs="Arial"/>
          <w:sz w:val="32"/>
          <w:szCs w:val="32"/>
        </w:rPr>
        <w:t>Substance Addiction (Compulsory Assessment and Treatment) Act 2017 </w:t>
      </w:r>
    </w:p>
    <w:p w14:paraId="0970A579" w14:textId="77777777" w:rsidR="00911750" w:rsidRPr="00294903" w:rsidRDefault="00911750" w:rsidP="008B5079">
      <w:pPr>
        <w:numPr>
          <w:ilvl w:val="0"/>
          <w:numId w:val="48"/>
        </w:numPr>
        <w:spacing w:after="0" w:line="360" w:lineRule="auto"/>
        <w:textAlignment w:val="baseline"/>
        <w:rPr>
          <w:rFonts w:ascii="Arial" w:eastAsia="Times New Roman" w:hAnsi="Arial" w:cs="Arial"/>
          <w:sz w:val="32"/>
          <w:szCs w:val="32"/>
        </w:rPr>
      </w:pPr>
      <w:r w:rsidRPr="00294903">
        <w:rPr>
          <w:rFonts w:ascii="Arial" w:eastAsia="Times New Roman" w:hAnsi="Arial" w:cs="Arial"/>
          <w:sz w:val="32"/>
          <w:szCs w:val="32"/>
        </w:rPr>
        <w:lastRenderedPageBreak/>
        <w:t>Health and Disability Commissioner Act 1994 and the Code of Health and Disability Services Consumers’ Rights established under that Act </w:t>
      </w:r>
    </w:p>
    <w:p w14:paraId="4188C7DB" w14:textId="77777777" w:rsidR="00911750" w:rsidRPr="00294903" w:rsidRDefault="00911750" w:rsidP="008B5079">
      <w:pPr>
        <w:pStyle w:val="BodyText21"/>
        <w:spacing w:before="120" w:line="360" w:lineRule="auto"/>
        <w:rPr>
          <w:rFonts w:ascii="Arial" w:hAnsi="Arial" w:cs="Arial"/>
          <w:sz w:val="32"/>
          <w:szCs w:val="32"/>
        </w:rPr>
      </w:pPr>
      <w:r w:rsidRPr="00294903">
        <w:rPr>
          <w:rFonts w:ascii="Arial" w:hAnsi="Arial" w:cs="Arial"/>
          <w:sz w:val="32"/>
          <w:szCs w:val="32"/>
        </w:rPr>
        <w:t>We are aware that the Mental Health (Compulsory Assessment and Treatment) Act 1992 and the Substance Addiction (Compulsory Assessment and Treatment) Act 2017 are the subject of separate reviews. We will consider these reviews and their implications for our work.  </w:t>
      </w:r>
    </w:p>
    <w:p w14:paraId="3767FF8A" w14:textId="77777777" w:rsidR="00911750" w:rsidRPr="00294903" w:rsidRDefault="00911750" w:rsidP="008B5079">
      <w:pPr>
        <w:pStyle w:val="BodyText21"/>
        <w:spacing w:line="360" w:lineRule="auto"/>
        <w:rPr>
          <w:rFonts w:ascii="Arial" w:hAnsi="Arial" w:cs="Arial"/>
          <w:sz w:val="32"/>
          <w:szCs w:val="32"/>
        </w:rPr>
      </w:pPr>
      <w:r w:rsidRPr="00294903">
        <w:rPr>
          <w:rFonts w:ascii="Arial" w:hAnsi="Arial" w:cs="Arial"/>
          <w:sz w:val="32"/>
          <w:szCs w:val="32"/>
        </w:rPr>
        <w:t>The Commission will not review capacity under criminal law (which includes the Intellectual Disability (Compulsory Care and Rehabilitation Act 2003)), but may however comment on the implications of our review for criminal law. </w:t>
      </w:r>
    </w:p>
    <w:p w14:paraId="2BC328F3" w14:textId="77777777" w:rsidR="00911750" w:rsidRPr="00294903" w:rsidRDefault="00911750" w:rsidP="008B5079">
      <w:pPr>
        <w:pStyle w:val="BodyText21"/>
        <w:spacing w:line="360" w:lineRule="auto"/>
        <w:rPr>
          <w:rFonts w:ascii="Arial" w:hAnsi="Arial" w:cs="Arial"/>
          <w:sz w:val="32"/>
          <w:szCs w:val="32"/>
        </w:rPr>
      </w:pPr>
      <w:r w:rsidRPr="00294903">
        <w:rPr>
          <w:rFonts w:ascii="Arial" w:hAnsi="Arial" w:cs="Arial"/>
          <w:sz w:val="32"/>
          <w:szCs w:val="32"/>
        </w:rPr>
        <w:t>Similarly, we will not review capacity in relation to children and young people (as defined under the Oranga Tamariki Act 1989), but we may comment on the implications of our review for children and young people, their families, whānau, hapū and iwi, and carers and caregivers, particularly as young people transition into adulthood. </w:t>
      </w:r>
    </w:p>
    <w:p w14:paraId="7906C79E" w14:textId="77777777" w:rsidR="00911750" w:rsidRPr="00294903" w:rsidRDefault="00911750" w:rsidP="001E43EA">
      <w:pPr>
        <w:pStyle w:val="Heading2"/>
        <w:rPr>
          <w:rFonts w:cs="Arial"/>
          <w:sz w:val="32"/>
          <w:szCs w:val="32"/>
        </w:rPr>
      </w:pPr>
      <w:bookmarkStart w:id="145" w:name="_Toc119069758"/>
      <w:r w:rsidRPr="00294903">
        <w:rPr>
          <w:rFonts w:cs="Arial"/>
          <w:sz w:val="32"/>
          <w:szCs w:val="32"/>
        </w:rPr>
        <w:t>Review process and timing</w:t>
      </w:r>
      <w:bookmarkEnd w:id="145"/>
      <w:r w:rsidRPr="00294903">
        <w:rPr>
          <w:rFonts w:cs="Arial"/>
          <w:sz w:val="32"/>
          <w:szCs w:val="32"/>
        </w:rPr>
        <w:t> </w:t>
      </w:r>
    </w:p>
    <w:p w14:paraId="1424F455" w14:textId="77777777" w:rsidR="00911750" w:rsidRPr="00294903" w:rsidRDefault="00911750" w:rsidP="008B5079">
      <w:pPr>
        <w:pStyle w:val="BodyText21"/>
        <w:spacing w:line="360" w:lineRule="auto"/>
        <w:rPr>
          <w:rFonts w:ascii="Arial" w:hAnsi="Arial" w:cs="Arial"/>
          <w:sz w:val="32"/>
          <w:szCs w:val="32"/>
        </w:rPr>
      </w:pPr>
      <w:r w:rsidRPr="00294903">
        <w:rPr>
          <w:rFonts w:ascii="Arial" w:hAnsi="Arial" w:cs="Arial"/>
          <w:sz w:val="32"/>
          <w:szCs w:val="32"/>
        </w:rPr>
        <w:t>In addition to the Commission’s general commitment to consulting the public on our reviews, the Disability Convention requires that disabled people are involved in the development of legislation and policies to implement the Convention.  </w:t>
      </w:r>
    </w:p>
    <w:p w14:paraId="68BE2523" w14:textId="77777777" w:rsidR="00911750" w:rsidRPr="00294903" w:rsidRDefault="00911750" w:rsidP="008B5079">
      <w:pPr>
        <w:pStyle w:val="BodyText21"/>
        <w:spacing w:line="360" w:lineRule="auto"/>
        <w:rPr>
          <w:rFonts w:ascii="Arial" w:hAnsi="Arial" w:cs="Arial"/>
          <w:sz w:val="32"/>
          <w:szCs w:val="32"/>
        </w:rPr>
      </w:pPr>
      <w:r w:rsidRPr="00294903">
        <w:rPr>
          <w:rFonts w:ascii="Arial" w:hAnsi="Arial" w:cs="Arial"/>
          <w:sz w:val="32"/>
          <w:szCs w:val="32"/>
        </w:rPr>
        <w:lastRenderedPageBreak/>
        <w:t>We will work with disabled people, tāngata whaikaha Māori, and their representative organisations to facilitate accessible consultation processes and maximise the participation of those individuals and communities most directly affected by the laws relating to adult decision-making capacity.  </w:t>
      </w:r>
    </w:p>
    <w:p w14:paraId="61A39BC2" w14:textId="77777777" w:rsidR="00911750" w:rsidRPr="00294903" w:rsidRDefault="00911750" w:rsidP="008B5079">
      <w:pPr>
        <w:pStyle w:val="BodyText21"/>
        <w:spacing w:line="360" w:lineRule="auto"/>
        <w:rPr>
          <w:rFonts w:ascii="Arial" w:hAnsi="Arial" w:cs="Arial"/>
          <w:sz w:val="32"/>
          <w:szCs w:val="32"/>
        </w:rPr>
      </w:pPr>
      <w:r w:rsidRPr="00294903">
        <w:rPr>
          <w:rFonts w:ascii="Arial" w:hAnsi="Arial" w:cs="Arial"/>
          <w:sz w:val="32"/>
          <w:szCs w:val="32"/>
        </w:rPr>
        <w:t>Engagement will also include a public consultation process in 2022.  </w:t>
      </w:r>
    </w:p>
    <w:p w14:paraId="5C9B5ED5" w14:textId="77777777" w:rsidR="00911750" w:rsidRPr="00294903" w:rsidRDefault="00911750" w:rsidP="008B5079">
      <w:pPr>
        <w:pStyle w:val="BodyText21"/>
        <w:spacing w:line="360" w:lineRule="auto"/>
        <w:rPr>
          <w:rFonts w:ascii="Arial" w:hAnsi="Arial" w:cs="Arial"/>
          <w:sz w:val="32"/>
          <w:szCs w:val="32"/>
        </w:rPr>
      </w:pPr>
      <w:r w:rsidRPr="00294903">
        <w:rPr>
          <w:rFonts w:ascii="Arial" w:hAnsi="Arial" w:cs="Arial"/>
          <w:sz w:val="32"/>
          <w:szCs w:val="32"/>
        </w:rPr>
        <w:t xml:space="preserve">People can subscribe to updates on this review, including opportunities to be involved, on our webpage. Click </w:t>
      </w:r>
      <w:hyperlink r:id="rId52" w:tgtFrame="_blank" w:history="1">
        <w:r w:rsidRPr="00294903">
          <w:rPr>
            <w:rFonts w:ascii="Arial" w:hAnsi="Arial" w:cs="Arial"/>
            <w:color w:val="0563C1"/>
            <w:sz w:val="32"/>
            <w:szCs w:val="32"/>
            <w:u w:val="single"/>
          </w:rPr>
          <w:t>here</w:t>
        </w:r>
      </w:hyperlink>
      <w:r w:rsidRPr="00294903">
        <w:rPr>
          <w:rFonts w:ascii="Arial" w:hAnsi="Arial" w:cs="Arial"/>
          <w:sz w:val="32"/>
          <w:szCs w:val="32"/>
        </w:rPr>
        <w:t xml:space="preserve"> to subscribe for updates. </w:t>
      </w:r>
    </w:p>
    <w:p w14:paraId="4F91E6CC" w14:textId="77777777" w:rsidR="00911750" w:rsidRPr="00294903" w:rsidRDefault="00911750" w:rsidP="008B5079">
      <w:pPr>
        <w:pStyle w:val="BodyText21"/>
        <w:spacing w:line="360" w:lineRule="auto"/>
        <w:rPr>
          <w:rFonts w:ascii="Arial" w:hAnsi="Arial" w:cs="Arial"/>
          <w:sz w:val="32"/>
          <w:szCs w:val="32"/>
        </w:rPr>
      </w:pPr>
      <w:r w:rsidRPr="00294903">
        <w:rPr>
          <w:rFonts w:ascii="Arial" w:hAnsi="Arial" w:cs="Arial"/>
          <w:sz w:val="32"/>
          <w:szCs w:val="32"/>
        </w:rPr>
        <w:t>The Commission launched its review with the publication of these Terms of Reference in August 2021. </w:t>
      </w:r>
    </w:p>
    <w:p w14:paraId="2B4FFCA6" w14:textId="77777777" w:rsidR="00911750" w:rsidRPr="00294903" w:rsidRDefault="00911750" w:rsidP="008B5079">
      <w:pPr>
        <w:pStyle w:val="BodyText21"/>
        <w:spacing w:line="360" w:lineRule="auto"/>
        <w:rPr>
          <w:rFonts w:ascii="Arial" w:hAnsi="Arial" w:cs="Arial"/>
          <w:sz w:val="32"/>
          <w:szCs w:val="32"/>
        </w:rPr>
      </w:pPr>
      <w:r w:rsidRPr="00294903">
        <w:rPr>
          <w:rFonts w:ascii="Arial" w:hAnsi="Arial" w:cs="Arial"/>
          <w:sz w:val="32"/>
          <w:szCs w:val="32"/>
        </w:rPr>
        <w:t>The Commission intends to report to the Minister Responsible for the Law Commission, the Minister of Justice by the end of 2023.  </w:t>
      </w:r>
    </w:p>
    <w:p w14:paraId="30FB252D" w14:textId="77777777" w:rsidR="00713745" w:rsidRPr="00294903" w:rsidRDefault="00713745" w:rsidP="008B5079">
      <w:pPr>
        <w:spacing w:after="0" w:line="360" w:lineRule="auto"/>
        <w:textAlignment w:val="baseline"/>
        <w:rPr>
          <w:rFonts w:ascii="Arial" w:eastAsia="Times New Roman" w:hAnsi="Arial" w:cs="Arial"/>
          <w:sz w:val="32"/>
          <w:szCs w:val="32"/>
        </w:rPr>
      </w:pPr>
    </w:p>
    <w:p w14:paraId="4DB32BFD" w14:textId="468E7C5B" w:rsidR="00911750" w:rsidRPr="00294903" w:rsidRDefault="00713745" w:rsidP="008B5079">
      <w:pPr>
        <w:spacing w:after="0" w:line="360" w:lineRule="auto"/>
        <w:textAlignment w:val="baseline"/>
        <w:rPr>
          <w:rFonts w:ascii="Arial" w:eastAsia="Times New Roman" w:hAnsi="Arial" w:cs="Arial"/>
          <w:sz w:val="32"/>
          <w:szCs w:val="32"/>
        </w:rPr>
      </w:pPr>
      <w:r w:rsidRPr="00294903">
        <w:rPr>
          <w:rFonts w:ascii="Arial" w:eastAsia="Times New Roman" w:hAnsi="Arial" w:cs="Arial"/>
          <w:sz w:val="32"/>
          <w:szCs w:val="32"/>
        </w:rPr>
        <w:t>October 2021</w:t>
      </w:r>
      <w:r w:rsidR="00911750" w:rsidRPr="00294903">
        <w:rPr>
          <w:rFonts w:ascii="Arial" w:eastAsia="Times New Roman" w:hAnsi="Arial" w:cs="Arial"/>
          <w:sz w:val="32"/>
          <w:szCs w:val="32"/>
        </w:rPr>
        <w:t> </w:t>
      </w:r>
    </w:p>
    <w:p w14:paraId="73D115AB" w14:textId="2EBD839C" w:rsidR="00FF6DAD" w:rsidRDefault="001E43EA" w:rsidP="00FF6DAD">
      <w:pPr>
        <w:widowControl w:val="0"/>
        <w:spacing w:after="200" w:line="276" w:lineRule="auto"/>
        <w:rPr>
          <w:rFonts w:cs="Arial"/>
        </w:rPr>
      </w:pPr>
      <w:r w:rsidRPr="00DD401D">
        <w:rPr>
          <w:rFonts w:cs="Arial"/>
          <w:noProof/>
          <w:lang w:eastAsia="en-NZ"/>
        </w:rPr>
        <mc:AlternateContent>
          <mc:Choice Requires="wpg">
            <w:drawing>
              <wp:anchor distT="0" distB="0" distL="114300" distR="114300" simplePos="0" relativeHeight="251658275" behindDoc="1" locked="0" layoutInCell="1" allowOverlap="1" wp14:anchorId="5BD5F995" wp14:editId="69B1F2DC">
                <wp:simplePos x="0" y="0"/>
                <wp:positionH relativeFrom="page">
                  <wp:posOffset>1080135</wp:posOffset>
                </wp:positionH>
                <wp:positionV relativeFrom="paragraph">
                  <wp:posOffset>258445</wp:posOffset>
                </wp:positionV>
                <wp:extent cx="2411730" cy="1270"/>
                <wp:effectExtent l="0" t="19050" r="26670" b="17780"/>
                <wp:wrapNone/>
                <wp:docPr id="26" name="Group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1730" cy="1270"/>
                          <a:chOff x="1134" y="-469"/>
                          <a:chExt cx="2098" cy="2"/>
                        </a:xfrm>
                      </wpg:grpSpPr>
                      <wps:wsp>
                        <wps:cNvPr id="28" name="Freeform 136"/>
                        <wps:cNvSpPr>
                          <a:spLocks/>
                        </wps:cNvSpPr>
                        <wps:spPr bwMode="auto">
                          <a:xfrm>
                            <a:off x="1134" y="-469"/>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D0C282" id="Group 135" o:spid="_x0000_s1026" alt="&quot;&quot;" style="position:absolute;margin-left:85.05pt;margin-top:20.35pt;width:189.9pt;height:.1pt;z-index:-251658205;mso-position-horizontal-relative:page" coordorigin="1134,-469"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">
                <v:shape id="Freeform 136" o:spid="_x0000_s1027" style="position:absolute;left:1134;top:-469;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" path="m,l2097,e" filled="f" strokecolor="#060" strokeweight="3pt">
                  <v:path arrowok="t" o:connecttype="custom" o:connectlocs="0,0;2097,0" o:connectangles="0,0"/>
                </v:shape>
                <w10:wrap anchorx="page"/>
              </v:group>
            </w:pict>
          </mc:Fallback>
        </mc:AlternateContent>
      </w:r>
    </w:p>
    <w:p w14:paraId="30685CD1" w14:textId="77777777" w:rsidR="00713745" w:rsidRDefault="00713745" w:rsidP="00FF6DAD">
      <w:pPr>
        <w:widowControl w:val="0"/>
        <w:spacing w:after="200" w:line="276" w:lineRule="auto"/>
        <w:rPr>
          <w:rFonts w:cs="Arial"/>
        </w:rPr>
      </w:pPr>
    </w:p>
    <w:p w14:paraId="373924DA" w14:textId="75985484" w:rsidR="00FF6DAD" w:rsidRDefault="00FF6DAD" w:rsidP="00FF6DAD">
      <w:pPr>
        <w:widowControl w:val="0"/>
        <w:spacing w:after="200" w:line="276" w:lineRule="auto"/>
        <w:rPr>
          <w:rFonts w:cs="Arial"/>
        </w:rPr>
      </w:pPr>
    </w:p>
    <w:p w14:paraId="5E01858E" w14:textId="12CCE49F" w:rsidR="00FF6DAD" w:rsidRDefault="00FF6DAD">
      <w:pPr>
        <w:widowControl w:val="0"/>
        <w:spacing w:after="200" w:line="276" w:lineRule="auto"/>
        <w:rPr>
          <w:rFonts w:cs="Arial"/>
        </w:rPr>
      </w:pPr>
    </w:p>
    <w:p w14:paraId="30B8D347" w14:textId="77777777" w:rsidR="001E43EA" w:rsidRDefault="001E43EA">
      <w:pPr>
        <w:widowControl w:val="0"/>
        <w:spacing w:after="200" w:line="276" w:lineRule="auto"/>
        <w:rPr>
          <w:rFonts w:cs="Arial"/>
        </w:rPr>
        <w:sectPr w:rsidR="001E43EA" w:rsidSect="00530119">
          <w:headerReference w:type="default" r:id="rId53"/>
          <w:footnotePr>
            <w:numRestart w:val="eachSect"/>
          </w:footnotePr>
          <w:type w:val="continuous"/>
          <w:pgSz w:w="11907" w:h="16840" w:code="9"/>
          <w:pgMar w:top="1134" w:right="1134" w:bottom="1134" w:left="1701" w:header="499" w:footer="46" w:gutter="0"/>
          <w:cols w:space="720"/>
        </w:sectPr>
      </w:pPr>
    </w:p>
    <w:p w14:paraId="22B49F39" w14:textId="77777777" w:rsidR="00E31848" w:rsidRDefault="00E31848">
      <w:pPr>
        <w:widowControl w:val="0"/>
        <w:spacing w:after="200" w:line="276" w:lineRule="auto"/>
        <w:rPr>
          <w:rFonts w:cs="Arial"/>
        </w:rPr>
      </w:pPr>
    </w:p>
    <w:p w14:paraId="46BB44E6" w14:textId="77777777" w:rsidR="00E31848" w:rsidRDefault="00E31848">
      <w:pPr>
        <w:widowControl w:val="0"/>
        <w:spacing w:after="200" w:line="276" w:lineRule="auto"/>
        <w:rPr>
          <w:rFonts w:cs="Arial"/>
        </w:rPr>
      </w:pPr>
    </w:p>
    <w:p w14:paraId="57BEAD47" w14:textId="77777777" w:rsidR="00E31848" w:rsidRDefault="00E31848">
      <w:pPr>
        <w:widowControl w:val="0"/>
        <w:spacing w:after="200" w:line="276" w:lineRule="auto"/>
        <w:rPr>
          <w:rFonts w:cs="Arial"/>
        </w:rPr>
      </w:pPr>
    </w:p>
    <w:p w14:paraId="125111BC" w14:textId="77777777" w:rsidR="00E31848" w:rsidRDefault="00E31848">
      <w:pPr>
        <w:widowControl w:val="0"/>
        <w:spacing w:after="200" w:line="276" w:lineRule="auto"/>
        <w:rPr>
          <w:rFonts w:cs="Arial"/>
        </w:rPr>
      </w:pPr>
    </w:p>
    <w:p w14:paraId="7127C69F" w14:textId="77777777" w:rsidR="00E31848" w:rsidRDefault="00E31848">
      <w:pPr>
        <w:widowControl w:val="0"/>
        <w:spacing w:after="200" w:line="276" w:lineRule="auto"/>
        <w:rPr>
          <w:rFonts w:cs="Arial"/>
        </w:rPr>
      </w:pPr>
    </w:p>
    <w:p w14:paraId="580504B3" w14:textId="77777777" w:rsidR="00E31848" w:rsidRDefault="00E31848">
      <w:pPr>
        <w:widowControl w:val="0"/>
        <w:spacing w:after="200" w:line="276" w:lineRule="auto"/>
        <w:rPr>
          <w:rFonts w:cs="Arial"/>
        </w:rPr>
      </w:pPr>
    </w:p>
    <w:p w14:paraId="7A2B1D72" w14:textId="77777777" w:rsidR="00E31848" w:rsidRDefault="00E31848">
      <w:pPr>
        <w:widowControl w:val="0"/>
        <w:spacing w:after="200" w:line="276" w:lineRule="auto"/>
        <w:rPr>
          <w:rFonts w:cs="Arial"/>
        </w:rPr>
      </w:pPr>
    </w:p>
    <w:p w14:paraId="00E7E031" w14:textId="77777777" w:rsidR="00E31848" w:rsidRDefault="00E31848">
      <w:pPr>
        <w:widowControl w:val="0"/>
        <w:spacing w:after="200" w:line="276" w:lineRule="auto"/>
        <w:rPr>
          <w:rFonts w:cs="Arial"/>
        </w:rPr>
      </w:pPr>
    </w:p>
    <w:p w14:paraId="2F0C824A" w14:textId="77777777" w:rsidR="00E31848" w:rsidRDefault="00E31848">
      <w:pPr>
        <w:widowControl w:val="0"/>
        <w:spacing w:after="200" w:line="276" w:lineRule="auto"/>
        <w:rPr>
          <w:rFonts w:cs="Arial"/>
        </w:rPr>
      </w:pPr>
    </w:p>
    <w:p w14:paraId="0C7517D7" w14:textId="77777777" w:rsidR="00E31848" w:rsidRDefault="00E31848">
      <w:pPr>
        <w:widowControl w:val="0"/>
        <w:spacing w:after="200" w:line="276" w:lineRule="auto"/>
        <w:rPr>
          <w:rFonts w:cs="Arial"/>
        </w:rPr>
      </w:pPr>
    </w:p>
    <w:p w14:paraId="1ED466F0" w14:textId="77777777" w:rsidR="00E31848" w:rsidRDefault="00E31848">
      <w:pPr>
        <w:widowControl w:val="0"/>
        <w:spacing w:after="200" w:line="276" w:lineRule="auto"/>
        <w:rPr>
          <w:rFonts w:cs="Arial"/>
        </w:rPr>
      </w:pPr>
    </w:p>
    <w:p w14:paraId="166F37E5" w14:textId="77777777" w:rsidR="00B3018F" w:rsidRDefault="00B3018F">
      <w:pPr>
        <w:widowControl w:val="0"/>
        <w:spacing w:after="200" w:line="276" w:lineRule="auto"/>
        <w:rPr>
          <w:rFonts w:cs="Arial"/>
        </w:rPr>
      </w:pPr>
    </w:p>
    <w:p w14:paraId="3B29ED7A" w14:textId="77777777" w:rsidR="00B3018F" w:rsidRDefault="00B3018F">
      <w:pPr>
        <w:widowControl w:val="0"/>
        <w:spacing w:after="200" w:line="276" w:lineRule="auto"/>
        <w:rPr>
          <w:rFonts w:cs="Arial"/>
        </w:rPr>
      </w:pPr>
    </w:p>
    <w:p w14:paraId="4086ADDF" w14:textId="77777777" w:rsidR="00B3018F" w:rsidRDefault="00B3018F">
      <w:pPr>
        <w:widowControl w:val="0"/>
        <w:spacing w:after="200" w:line="276" w:lineRule="auto"/>
        <w:rPr>
          <w:rFonts w:cs="Arial"/>
        </w:rPr>
      </w:pPr>
    </w:p>
    <w:p w14:paraId="6588302A" w14:textId="77777777" w:rsidR="00E31848" w:rsidRDefault="00E31848">
      <w:pPr>
        <w:widowControl w:val="0"/>
        <w:spacing w:after="200" w:line="276" w:lineRule="auto"/>
        <w:rPr>
          <w:rFonts w:cs="Arial"/>
        </w:rPr>
      </w:pPr>
    </w:p>
    <w:p w14:paraId="3E55E206" w14:textId="77777777" w:rsidR="004C04D3" w:rsidRPr="00726231" w:rsidRDefault="004C04D3" w:rsidP="0085358E">
      <w:pPr>
        <w:rPr>
          <w:rFonts w:cs="Arial"/>
        </w:rPr>
      </w:pPr>
    </w:p>
    <w:p w14:paraId="72C04254" w14:textId="77777777" w:rsidR="004C04D3" w:rsidRPr="000514BF" w:rsidRDefault="00C56AD8" w:rsidP="0085358E">
      <w:pPr>
        <w:rPr>
          <w:rFonts w:cs="Arial"/>
        </w:rPr>
      </w:pPr>
      <w:r w:rsidRPr="000514BF">
        <w:rPr>
          <w:rFonts w:cs="Arial"/>
          <w:noProof/>
          <w:lang w:eastAsia="en-NZ"/>
        </w:rPr>
        <mc:AlternateContent>
          <mc:Choice Requires="wpg">
            <w:drawing>
              <wp:anchor distT="0" distB="0" distL="114300" distR="114300" simplePos="0" relativeHeight="251658251" behindDoc="1" locked="0" layoutInCell="1" allowOverlap="1" wp14:anchorId="532E25E7" wp14:editId="6ABEDFA6">
                <wp:simplePos x="0" y="0"/>
                <wp:positionH relativeFrom="page">
                  <wp:posOffset>1076325</wp:posOffset>
                </wp:positionH>
                <wp:positionV relativeFrom="paragraph">
                  <wp:posOffset>89513</wp:posOffset>
                </wp:positionV>
                <wp:extent cx="2412000" cy="1270"/>
                <wp:effectExtent l="0" t="19050" r="26670" b="17780"/>
                <wp:wrapNone/>
                <wp:docPr id="764517974" name="Group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2000" cy="1270"/>
                          <a:chOff x="1134" y="-469"/>
                          <a:chExt cx="2098" cy="2"/>
                        </a:xfrm>
                      </wpg:grpSpPr>
                      <wps:wsp>
                        <wps:cNvPr id="764517975" name="Freeform 136"/>
                        <wps:cNvSpPr>
                          <a:spLocks/>
                        </wps:cNvSpPr>
                        <wps:spPr bwMode="auto">
                          <a:xfrm>
                            <a:off x="1134" y="-469"/>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C20DB" id="Group 135" o:spid="_x0000_s1026" alt="&quot;&quot;" style="position:absolute;margin-left:84.75pt;margin-top:7.05pt;width:189.9pt;height:.1pt;z-index:-251658229;mso-position-horizontal-relative:page" coordorigin="1134,-469"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">
                <v:shape id="Freeform 136" o:spid="_x0000_s1027" style="position:absolute;left:1134;top:-469;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" path="m,l2097,e" filled="f" strokecolor="#060" strokeweight="3pt">
                  <v:path arrowok="t" o:connecttype="custom" o:connectlocs="0,0;2097,0" o:connectangles="0,0"/>
                </v:shape>
                <w10:wrap anchorx="page"/>
              </v:group>
            </w:pict>
          </mc:Fallback>
        </mc:AlternateContent>
      </w:r>
    </w:p>
    <w:p w14:paraId="54BD83FB" w14:textId="77777777" w:rsidR="004C04D3" w:rsidRPr="000514BF" w:rsidRDefault="004C04D3" w:rsidP="0085358E">
      <w:pPr>
        <w:rPr>
          <w:rFonts w:cs="Arial"/>
        </w:rPr>
      </w:pPr>
    </w:p>
    <w:p w14:paraId="057D0A94" w14:textId="77777777" w:rsidR="00E17837" w:rsidRPr="000514BF" w:rsidRDefault="000B5A8B" w:rsidP="0085358E">
      <w:pPr>
        <w:rPr>
          <w:rFonts w:cs="Arial"/>
        </w:rPr>
      </w:pPr>
      <w:r w:rsidRPr="000514BF">
        <w:rPr>
          <w:rFonts w:cs="Arial"/>
          <w:noProof/>
        </w:rPr>
        <w:drawing>
          <wp:inline distT="0" distB="0" distL="0" distR="0" wp14:anchorId="01C3B5FB" wp14:editId="0295961E">
            <wp:extent cx="2489689" cy="998768"/>
            <wp:effectExtent l="0" t="0" r="6350" b="0"/>
            <wp:docPr id="764517973" name="Picture 764517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532236" cy="1015836"/>
                    </a:xfrm>
                    <a:prstGeom prst="rect">
                      <a:avLst/>
                    </a:prstGeom>
                    <a:noFill/>
                    <a:ln>
                      <a:noFill/>
                    </a:ln>
                  </pic:spPr>
                </pic:pic>
              </a:graphicData>
            </a:graphic>
          </wp:inline>
        </w:drawing>
      </w:r>
    </w:p>
    <w:p w14:paraId="290B93CD" w14:textId="77777777" w:rsidR="00C17389" w:rsidRPr="000514BF" w:rsidRDefault="00C17389" w:rsidP="0085358E">
      <w:pPr>
        <w:spacing w:before="360"/>
        <w:ind w:left="113" w:right="3243"/>
        <w:rPr>
          <w:rFonts w:eastAsia="Times" w:cs="Arial"/>
          <w:b/>
          <w:bCs/>
          <w:sz w:val="2"/>
          <w:szCs w:val="6"/>
        </w:rPr>
      </w:pPr>
    </w:p>
    <w:p w14:paraId="725338C7" w14:textId="77777777" w:rsidR="00F157A6" w:rsidRPr="00F501A9" w:rsidRDefault="00F157A6" w:rsidP="0085358E">
      <w:pPr>
        <w:spacing w:before="360"/>
        <w:ind w:right="3243"/>
        <w:rPr>
          <w:rFonts w:eastAsia="Times" w:cs="Arial"/>
          <w:b/>
          <w:sz w:val="24"/>
          <w:szCs w:val="24"/>
        </w:rPr>
      </w:pPr>
      <w:r w:rsidRPr="00F501A9">
        <w:rPr>
          <w:rFonts w:eastAsia="Times" w:cs="Arial"/>
          <w:b/>
          <w:sz w:val="24"/>
          <w:szCs w:val="24"/>
        </w:rPr>
        <w:t xml:space="preserve">Te Aka Matua o te Ture | Law Commission is located at: </w:t>
      </w:r>
    </w:p>
    <w:p w14:paraId="7DB6161D" w14:textId="77777777" w:rsidR="00F157A6" w:rsidRPr="00F501A9" w:rsidRDefault="00F157A6" w:rsidP="0085358E">
      <w:pPr>
        <w:ind w:right="3243"/>
        <w:rPr>
          <w:rFonts w:eastAsia="Times" w:cs="Arial"/>
          <w:sz w:val="24"/>
          <w:szCs w:val="24"/>
        </w:rPr>
      </w:pPr>
      <w:r w:rsidRPr="00F501A9">
        <w:rPr>
          <w:rFonts w:eastAsia="Times" w:cs="Arial"/>
          <w:sz w:val="24"/>
          <w:szCs w:val="24"/>
        </w:rPr>
        <w:t>Level 9, Solnet House, 70 The Terrace, Wellington 6011</w:t>
      </w:r>
    </w:p>
    <w:p w14:paraId="4D7B3F0F" w14:textId="77777777" w:rsidR="00F157A6" w:rsidRPr="00F501A9" w:rsidRDefault="00F157A6" w:rsidP="0085358E">
      <w:pPr>
        <w:ind w:right="2281"/>
        <w:rPr>
          <w:rFonts w:eastAsia="Times" w:cs="Arial"/>
          <w:sz w:val="24"/>
          <w:szCs w:val="24"/>
        </w:rPr>
      </w:pPr>
      <w:r w:rsidRPr="00F501A9">
        <w:rPr>
          <w:rFonts w:eastAsia="Times" w:cs="Arial"/>
          <w:sz w:val="24"/>
          <w:szCs w:val="24"/>
        </w:rPr>
        <w:t>Postal address: PO Box 2590, Wellington 6140, Aotearoa New Zealand</w:t>
      </w:r>
    </w:p>
    <w:p w14:paraId="0C2F0B47" w14:textId="77777777" w:rsidR="00F157A6" w:rsidRPr="00F501A9" w:rsidRDefault="00F157A6" w:rsidP="0085358E">
      <w:pPr>
        <w:ind w:right="3243"/>
        <w:rPr>
          <w:rFonts w:eastAsia="Times" w:cs="Arial"/>
          <w:sz w:val="24"/>
          <w:szCs w:val="24"/>
        </w:rPr>
      </w:pPr>
      <w:bookmarkStart w:id="146" w:name="_Hlk52890582"/>
      <w:r w:rsidRPr="00F501A9">
        <w:rPr>
          <w:rFonts w:eastAsia="Times" w:cs="Arial"/>
          <w:sz w:val="24"/>
          <w:szCs w:val="24"/>
        </w:rPr>
        <w:t xml:space="preserve">Document Exchange Number: SP 23534 </w:t>
      </w:r>
    </w:p>
    <w:bookmarkEnd w:id="146"/>
    <w:p w14:paraId="03D05AB2" w14:textId="77777777" w:rsidR="00F157A6" w:rsidRPr="00F501A9" w:rsidRDefault="00F157A6" w:rsidP="0085358E">
      <w:pPr>
        <w:ind w:right="3243"/>
        <w:rPr>
          <w:rFonts w:eastAsia="Times" w:cs="Arial"/>
          <w:sz w:val="24"/>
          <w:szCs w:val="24"/>
        </w:rPr>
      </w:pPr>
      <w:r w:rsidRPr="00F501A9">
        <w:rPr>
          <w:rFonts w:eastAsia="Times" w:cs="Arial"/>
          <w:sz w:val="24"/>
          <w:szCs w:val="24"/>
        </w:rPr>
        <w:t>Telephone: 04 473 3453</w:t>
      </w:r>
    </w:p>
    <w:p w14:paraId="6B33FF1B" w14:textId="77777777" w:rsidR="00F157A6" w:rsidRPr="00F501A9" w:rsidRDefault="00BD5DC7" w:rsidP="0085358E">
      <w:pPr>
        <w:ind w:right="3243"/>
        <w:rPr>
          <w:rFonts w:eastAsia="Times" w:cs="Arial"/>
          <w:sz w:val="24"/>
          <w:szCs w:val="24"/>
        </w:rPr>
      </w:pPr>
      <w:hyperlink r:id="rId55">
        <w:r w:rsidR="00F157A6" w:rsidRPr="00F501A9">
          <w:rPr>
            <w:rFonts w:eastAsia="Times" w:cs="Arial"/>
            <w:sz w:val="24"/>
            <w:szCs w:val="24"/>
          </w:rPr>
          <w:t>Email: com@lawcom.govt.nz</w:t>
        </w:r>
      </w:hyperlink>
    </w:p>
    <w:p w14:paraId="1EEA5B80" w14:textId="77777777" w:rsidR="004A2211" w:rsidRPr="00027BDC" w:rsidRDefault="004A2211" w:rsidP="0085358E">
      <w:pPr>
        <w:spacing w:before="240" w:line="334" w:lineRule="auto"/>
        <w:ind w:left="113" w:right="1996"/>
        <w:rPr>
          <w:rFonts w:eastAsia="Arial Unicode MS" w:cs="Arial"/>
          <w:sz w:val="2"/>
          <w:szCs w:val="2"/>
        </w:rPr>
      </w:pPr>
    </w:p>
    <w:sectPr w:rsidR="004A2211" w:rsidRPr="00027BDC" w:rsidSect="001E43EA">
      <w:headerReference w:type="default" r:id="rId56"/>
      <w:footnotePr>
        <w:numRestart w:val="eachSect"/>
      </w:footnotePr>
      <w:pgSz w:w="11907" w:h="16840" w:code="9"/>
      <w:pgMar w:top="1134" w:right="1134" w:bottom="1134" w:left="1701" w:header="499" w:footer="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2042B" w14:textId="77777777" w:rsidR="00B53B5E" w:rsidRDefault="00B53B5E">
      <w:r>
        <w:separator/>
      </w:r>
    </w:p>
  </w:endnote>
  <w:endnote w:type="continuationSeparator" w:id="0">
    <w:p w14:paraId="7CF2A230" w14:textId="77777777" w:rsidR="00B53B5E" w:rsidRDefault="00B53B5E">
      <w:r>
        <w:continuationSeparator/>
      </w:r>
    </w:p>
  </w:endnote>
  <w:endnote w:type="continuationNotice" w:id="1">
    <w:p w14:paraId="07B1C8CC" w14:textId="77777777" w:rsidR="00B53B5E" w:rsidRDefault="00B53B5E"/>
  </w:endnote>
  <w:endnote w:id="2">
    <w:p w14:paraId="1CB4DC79" w14:textId="70D076CA" w:rsidR="00B800F1" w:rsidRPr="002D62E4" w:rsidRDefault="00B800F1" w:rsidP="00173B22">
      <w:pPr>
        <w:pStyle w:val="EndnoteText"/>
        <w:ind w:left="426" w:hanging="426"/>
        <w:rPr>
          <w:rFonts w:ascii="Arial" w:hAnsi="Arial" w:cs="Arial"/>
          <w:color w:val="auto"/>
          <w:sz w:val="32"/>
          <w:szCs w:val="32"/>
          <w:lang w:val="mi-NZ"/>
        </w:rPr>
      </w:pPr>
      <w:r w:rsidRPr="00294903">
        <w:rPr>
          <w:rStyle w:val="EndnoteReference"/>
          <w:rFonts w:ascii="Arial" w:hAnsi="Arial" w:cs="Arial"/>
          <w:sz w:val="32"/>
          <w:szCs w:val="32"/>
        </w:rPr>
        <w:endnoteRef/>
      </w:r>
      <w:r w:rsidRPr="00294903">
        <w:rPr>
          <w:rFonts w:ascii="Arial" w:hAnsi="Arial" w:cs="Arial"/>
          <w:sz w:val="32"/>
          <w:szCs w:val="32"/>
        </w:rPr>
        <w:t xml:space="preserve"> </w:t>
      </w:r>
      <w:r w:rsidRPr="00294903">
        <w:rPr>
          <w:rFonts w:ascii="Arial" w:hAnsi="Arial" w:cs="Arial"/>
          <w:sz w:val="32"/>
          <w:szCs w:val="32"/>
          <w:lang w:val="mi-NZ"/>
        </w:rPr>
        <w:tab/>
      </w:r>
      <w:r w:rsidRPr="002D62E4">
        <w:rPr>
          <w:rFonts w:ascii="Arial" w:hAnsi="Arial" w:cs="Arial"/>
          <w:color w:val="auto"/>
          <w:sz w:val="32"/>
          <w:szCs w:val="32"/>
          <w:lang w:val="mi-NZ"/>
        </w:rPr>
        <w:t xml:space="preserve">John Rangihau “Being Māori” in Michael King (ed) </w:t>
      </w:r>
      <w:r w:rsidRPr="002D62E4">
        <w:rPr>
          <w:rFonts w:ascii="Arial" w:hAnsi="Arial" w:cs="Arial"/>
          <w:i/>
          <w:color w:val="auto"/>
          <w:sz w:val="32"/>
          <w:szCs w:val="32"/>
          <w:lang w:val="mi-NZ"/>
        </w:rPr>
        <w:t>Te Ao Hurihuri: The World Moves On – Aspects of Māoritanga</w:t>
      </w:r>
      <w:r w:rsidRPr="002D62E4">
        <w:rPr>
          <w:rFonts w:ascii="Arial" w:hAnsi="Arial" w:cs="Arial"/>
          <w:color w:val="auto"/>
          <w:sz w:val="32"/>
          <w:szCs w:val="32"/>
          <w:lang w:val="mi-NZ"/>
        </w:rPr>
        <w:t xml:space="preserve"> </w:t>
      </w:r>
      <w:r w:rsidR="007D0FBC" w:rsidRPr="002D62E4">
        <w:rPr>
          <w:rFonts w:ascii="Arial" w:hAnsi="Arial" w:cs="Arial"/>
          <w:color w:val="auto"/>
          <w:sz w:val="32"/>
          <w:szCs w:val="32"/>
          <w:lang w:val="mi-NZ"/>
        </w:rPr>
        <w:t>(</w:t>
      </w:r>
      <w:r w:rsidR="007D0FBC" w:rsidRPr="002D62E4">
        <w:rPr>
          <w:rFonts w:ascii="Arial" w:hAnsi="Arial" w:cs="Arial"/>
          <w:color w:val="auto"/>
          <w:sz w:val="32"/>
          <w:szCs w:val="32"/>
        </w:rPr>
        <w:t xml:space="preserve">Hicks Smith &amp; Sons, Wellington, 1975) </w:t>
      </w:r>
      <w:r w:rsidRPr="002D62E4">
        <w:rPr>
          <w:rFonts w:ascii="Arial" w:hAnsi="Arial" w:cs="Arial"/>
          <w:color w:val="auto"/>
          <w:sz w:val="32"/>
          <w:szCs w:val="32"/>
          <w:lang w:val="mi-NZ"/>
        </w:rPr>
        <w:t>at 222.</w:t>
      </w:r>
    </w:p>
  </w:endnote>
  <w:endnote w:id="3">
    <w:p w14:paraId="52E87E41" w14:textId="0963A1DF" w:rsidR="00A93AA9" w:rsidRPr="002D62E4" w:rsidRDefault="00A93AA9" w:rsidP="00173B22">
      <w:pPr>
        <w:pStyle w:val="EndnoteText"/>
        <w:ind w:left="426" w:hanging="426"/>
        <w:rPr>
          <w:rFonts w:ascii="Arial" w:hAnsi="Arial" w:cs="Arial"/>
          <w:color w:val="auto"/>
          <w:sz w:val="32"/>
          <w:szCs w:val="32"/>
          <w:lang w:val="mi-NZ"/>
        </w:rPr>
      </w:pPr>
      <w:r w:rsidRPr="002D62E4">
        <w:rPr>
          <w:rStyle w:val="EndnoteReference"/>
          <w:rFonts w:ascii="Arial" w:hAnsi="Arial" w:cs="Arial"/>
          <w:color w:val="auto"/>
          <w:sz w:val="32"/>
          <w:szCs w:val="32"/>
        </w:rPr>
        <w:endnoteRef/>
      </w:r>
      <w:r w:rsidRPr="002D62E4">
        <w:rPr>
          <w:rFonts w:ascii="Arial" w:hAnsi="Arial" w:cs="Arial"/>
          <w:color w:val="auto"/>
          <w:sz w:val="32"/>
          <w:szCs w:val="32"/>
        </w:rPr>
        <w:t xml:space="preserve"> </w:t>
      </w:r>
      <w:r w:rsidRPr="002D62E4">
        <w:rPr>
          <w:rFonts w:ascii="Arial" w:hAnsi="Arial" w:cs="Arial"/>
          <w:color w:val="auto"/>
          <w:sz w:val="32"/>
          <w:szCs w:val="32"/>
          <w:lang w:val="mi-NZ"/>
        </w:rPr>
        <w:tab/>
        <w:t xml:space="preserve">Bishop Manuhuia Bennett “Pū Wānanga Seminar” (presented with Te Mātāhauariki Institute) as cited in Richard Benton, Alex Frame and Paul Meredith </w:t>
      </w:r>
      <w:r w:rsidRPr="002D62E4">
        <w:rPr>
          <w:rFonts w:ascii="Arial" w:hAnsi="Arial" w:cs="Arial"/>
          <w:i/>
          <w:color w:val="auto"/>
          <w:sz w:val="32"/>
          <w:szCs w:val="32"/>
          <w:lang w:val="mi-NZ"/>
        </w:rPr>
        <w:t>Te Mātāpunenga: A Compendium of References to the Concepts and Institutions of Māori Customary Law</w:t>
      </w:r>
      <w:r w:rsidRPr="002D62E4">
        <w:rPr>
          <w:rFonts w:ascii="Arial" w:hAnsi="Arial" w:cs="Arial"/>
          <w:color w:val="auto"/>
          <w:sz w:val="32"/>
          <w:szCs w:val="32"/>
          <w:lang w:val="mi-NZ"/>
        </w:rPr>
        <w:t xml:space="preserve"> (Victoria University Press, Wellington, 2013) at 431</w:t>
      </w:r>
      <w:r w:rsidR="00003DFF" w:rsidRPr="002D62E4">
        <w:rPr>
          <w:rFonts w:ascii="Arial" w:hAnsi="Arial" w:cs="Arial"/>
          <w:color w:val="auto"/>
          <w:sz w:val="32"/>
          <w:szCs w:val="32"/>
          <w:lang w:val="mi-NZ"/>
        </w:rPr>
        <w:t>.</w:t>
      </w:r>
    </w:p>
  </w:endnote>
  <w:endnote w:id="4">
    <w:p w14:paraId="2FDA81E1" w14:textId="61D191C2" w:rsidR="00346A8C" w:rsidRPr="002D62E4" w:rsidRDefault="00346A8C" w:rsidP="00173B22">
      <w:pPr>
        <w:pStyle w:val="EndnoteText"/>
        <w:ind w:left="426" w:hanging="426"/>
        <w:rPr>
          <w:rFonts w:ascii="Arial" w:hAnsi="Arial" w:cs="Arial"/>
          <w:color w:val="auto"/>
          <w:sz w:val="32"/>
          <w:szCs w:val="32"/>
          <w:lang w:val="mi-NZ"/>
        </w:rPr>
      </w:pPr>
      <w:r w:rsidRPr="002D62E4">
        <w:rPr>
          <w:rStyle w:val="EndnoteReference"/>
          <w:rFonts w:ascii="Arial" w:hAnsi="Arial" w:cs="Arial"/>
          <w:color w:val="auto"/>
          <w:sz w:val="32"/>
          <w:szCs w:val="32"/>
        </w:rPr>
        <w:endnoteRef/>
      </w:r>
      <w:r w:rsidRPr="002D62E4">
        <w:rPr>
          <w:rFonts w:ascii="Arial" w:hAnsi="Arial" w:cs="Arial"/>
          <w:color w:val="auto"/>
          <w:sz w:val="32"/>
          <w:szCs w:val="32"/>
        </w:rPr>
        <w:t xml:space="preserve"> </w:t>
      </w:r>
      <w:r w:rsidR="00515478" w:rsidRPr="002D62E4">
        <w:rPr>
          <w:rFonts w:ascii="Arial" w:hAnsi="Arial" w:cs="Arial"/>
          <w:color w:val="auto"/>
          <w:sz w:val="32"/>
          <w:szCs w:val="32"/>
          <w:lang w:val="mi-NZ"/>
        </w:rPr>
        <w:tab/>
      </w:r>
      <w:r w:rsidR="00515478" w:rsidRPr="002D62E4">
        <w:rPr>
          <w:rFonts w:ascii="Arial" w:hAnsi="Arial" w:cs="Arial"/>
          <w:i/>
          <w:color w:val="auto"/>
          <w:sz w:val="32"/>
          <w:szCs w:val="32"/>
          <w:lang w:val="mi-NZ"/>
        </w:rPr>
        <w:t xml:space="preserve">Ellis v the King </w:t>
      </w:r>
      <w:r w:rsidR="00515478" w:rsidRPr="002D62E4">
        <w:rPr>
          <w:rFonts w:ascii="Arial" w:hAnsi="Arial" w:cs="Arial"/>
          <w:color w:val="auto"/>
          <w:sz w:val="32"/>
          <w:szCs w:val="32"/>
          <w:lang w:val="mi-NZ"/>
        </w:rPr>
        <w:t>[2022] NZSC 114, appendix “Statement of Tikanga” at [30].</w:t>
      </w:r>
    </w:p>
  </w:endnote>
  <w:endnote w:id="5">
    <w:p w14:paraId="5B8EEE29" w14:textId="5EEC6FD7" w:rsidR="00515478" w:rsidRPr="002D62E4" w:rsidRDefault="00515478" w:rsidP="00173B22">
      <w:pPr>
        <w:pStyle w:val="EndnoteText"/>
        <w:ind w:left="426" w:hanging="426"/>
        <w:rPr>
          <w:rFonts w:ascii="Arial" w:hAnsi="Arial" w:cs="Arial"/>
          <w:color w:val="auto"/>
          <w:sz w:val="32"/>
          <w:szCs w:val="32"/>
          <w:lang w:val="mi-NZ"/>
        </w:rPr>
      </w:pPr>
      <w:r w:rsidRPr="002D62E4">
        <w:rPr>
          <w:rStyle w:val="EndnoteReference"/>
          <w:rFonts w:ascii="Arial" w:hAnsi="Arial" w:cs="Arial"/>
          <w:color w:val="auto"/>
          <w:sz w:val="32"/>
          <w:szCs w:val="32"/>
        </w:rPr>
        <w:endnoteRef/>
      </w:r>
      <w:r w:rsidRPr="002D62E4">
        <w:rPr>
          <w:rFonts w:ascii="Arial" w:hAnsi="Arial" w:cs="Arial"/>
          <w:color w:val="auto"/>
          <w:sz w:val="32"/>
          <w:szCs w:val="32"/>
        </w:rPr>
        <w:t xml:space="preserve"> </w:t>
      </w:r>
      <w:r w:rsidRPr="002D62E4">
        <w:rPr>
          <w:rFonts w:ascii="Arial" w:hAnsi="Arial" w:cs="Arial"/>
          <w:color w:val="auto"/>
          <w:sz w:val="32"/>
          <w:szCs w:val="32"/>
          <w:lang w:val="mi-NZ"/>
        </w:rPr>
        <w:tab/>
        <w:t>Cleve</w:t>
      </w:r>
      <w:r w:rsidRPr="002D62E4">
        <w:rPr>
          <w:rFonts w:ascii="Arial" w:hAnsi="Arial" w:cs="Arial"/>
          <w:color w:val="auto"/>
          <w:sz w:val="32"/>
          <w:szCs w:val="32"/>
        </w:rPr>
        <w:t xml:space="preserve"> Barlow </w:t>
      </w:r>
      <w:r w:rsidRPr="002D62E4">
        <w:rPr>
          <w:rFonts w:ascii="Arial" w:hAnsi="Arial" w:cs="Arial"/>
          <w:i/>
          <w:color w:val="auto"/>
          <w:sz w:val="32"/>
          <w:szCs w:val="32"/>
        </w:rPr>
        <w:t>Tikanga Whakaaro: Key concepts in Māori culture</w:t>
      </w:r>
      <w:r w:rsidRPr="002D62E4">
        <w:rPr>
          <w:rFonts w:ascii="Arial" w:hAnsi="Arial" w:cs="Arial"/>
          <w:color w:val="auto"/>
          <w:sz w:val="32"/>
          <w:szCs w:val="32"/>
        </w:rPr>
        <w:t xml:space="preserve"> (Oxford University Press, Melbourne, 1991) at 8.</w:t>
      </w:r>
    </w:p>
  </w:endnote>
  <w:endnote w:id="6">
    <w:p w14:paraId="0CAEC443" w14:textId="15E5FBAE" w:rsidR="00515478" w:rsidRPr="002D62E4" w:rsidRDefault="00515478" w:rsidP="00173B22">
      <w:pPr>
        <w:pStyle w:val="EndnoteText"/>
        <w:ind w:left="426" w:hanging="426"/>
        <w:rPr>
          <w:rFonts w:ascii="Arial" w:hAnsi="Arial" w:cs="Arial"/>
          <w:color w:val="auto"/>
          <w:sz w:val="32"/>
          <w:szCs w:val="32"/>
          <w:lang w:val="mi-NZ"/>
        </w:rPr>
      </w:pPr>
      <w:r w:rsidRPr="002D62E4">
        <w:rPr>
          <w:rStyle w:val="EndnoteReference"/>
          <w:rFonts w:ascii="Arial" w:hAnsi="Arial" w:cs="Arial"/>
          <w:color w:val="auto"/>
          <w:sz w:val="32"/>
          <w:szCs w:val="32"/>
        </w:rPr>
        <w:endnoteRef/>
      </w:r>
      <w:r w:rsidRPr="002D62E4">
        <w:rPr>
          <w:rFonts w:ascii="Arial" w:hAnsi="Arial" w:cs="Arial"/>
          <w:color w:val="auto"/>
          <w:sz w:val="32"/>
          <w:szCs w:val="32"/>
        </w:rPr>
        <w:t xml:space="preserve"> </w:t>
      </w:r>
      <w:r w:rsidR="00FF5FC7" w:rsidRPr="002D62E4">
        <w:rPr>
          <w:rFonts w:ascii="Arial" w:hAnsi="Arial" w:cs="Arial"/>
          <w:color w:val="auto"/>
          <w:sz w:val="32"/>
          <w:szCs w:val="32"/>
        </w:rPr>
        <w:tab/>
      </w:r>
      <w:r w:rsidR="00010725" w:rsidRPr="002D62E4">
        <w:rPr>
          <w:rFonts w:ascii="Arial" w:hAnsi="Arial" w:cs="Arial"/>
          <w:color w:val="auto"/>
          <w:sz w:val="32"/>
          <w:szCs w:val="32"/>
          <w:lang w:val="mi-NZ"/>
        </w:rPr>
        <w:t>Margaret Dudley and others “Mate wareware: Understanding ‘dementia’ from a Māori perspective” (2019) 132 NZMJ 66 at 69</w:t>
      </w:r>
      <w:r w:rsidR="00071A1C" w:rsidRPr="002D62E4">
        <w:rPr>
          <w:rFonts w:ascii="Arial" w:hAnsi="Arial" w:cs="Arial"/>
          <w:color w:val="auto"/>
          <w:sz w:val="32"/>
          <w:szCs w:val="32"/>
          <w:lang w:val="mi-NZ"/>
        </w:rPr>
        <w:t>.</w:t>
      </w:r>
    </w:p>
  </w:endnote>
  <w:endnote w:id="7">
    <w:p w14:paraId="79FF893D" w14:textId="6BBCF65D" w:rsidR="00FA49F8" w:rsidRPr="002D62E4" w:rsidRDefault="00FA49F8" w:rsidP="00173B22">
      <w:pPr>
        <w:pStyle w:val="EndnoteText"/>
        <w:ind w:left="426" w:hanging="426"/>
        <w:rPr>
          <w:rFonts w:ascii="Arial" w:hAnsi="Arial" w:cs="Arial"/>
          <w:color w:val="auto"/>
          <w:sz w:val="32"/>
          <w:szCs w:val="32"/>
          <w:lang w:val="mi-NZ"/>
        </w:rPr>
      </w:pPr>
      <w:r w:rsidRPr="002D62E4">
        <w:rPr>
          <w:rStyle w:val="EndnoteReference"/>
          <w:rFonts w:ascii="Arial" w:hAnsi="Arial" w:cs="Arial"/>
          <w:color w:val="auto"/>
          <w:sz w:val="32"/>
          <w:szCs w:val="32"/>
        </w:rPr>
        <w:endnoteRef/>
      </w:r>
      <w:r w:rsidRPr="002D62E4">
        <w:rPr>
          <w:rFonts w:ascii="Arial" w:hAnsi="Arial" w:cs="Arial"/>
          <w:color w:val="auto"/>
          <w:sz w:val="32"/>
          <w:szCs w:val="32"/>
        </w:rPr>
        <w:t xml:space="preserve"> </w:t>
      </w:r>
      <w:r w:rsidRPr="002D62E4">
        <w:rPr>
          <w:rFonts w:ascii="Arial" w:hAnsi="Arial" w:cs="Arial"/>
          <w:color w:val="auto"/>
          <w:sz w:val="32"/>
          <w:szCs w:val="32"/>
          <w:lang w:val="mi-NZ"/>
        </w:rPr>
        <w:tab/>
        <w:t xml:space="preserve">Richard Benton, Alex Frame and Paul Meredith </w:t>
      </w:r>
      <w:r w:rsidRPr="002D62E4">
        <w:rPr>
          <w:rFonts w:ascii="Arial" w:hAnsi="Arial" w:cs="Arial"/>
          <w:i/>
          <w:color w:val="auto"/>
          <w:sz w:val="32"/>
          <w:szCs w:val="32"/>
          <w:lang w:val="mi-NZ"/>
        </w:rPr>
        <w:t>Te Mātāpunenga: A Compendium of References to the Concepts and Institutions of Māori Customary Law</w:t>
      </w:r>
      <w:r w:rsidRPr="002D62E4">
        <w:rPr>
          <w:rFonts w:ascii="Arial" w:hAnsi="Arial" w:cs="Arial"/>
          <w:color w:val="auto"/>
          <w:sz w:val="32"/>
          <w:szCs w:val="32"/>
          <w:lang w:val="mi-NZ"/>
        </w:rPr>
        <w:t xml:space="preserve"> (Victoria University Press, Wellington, 2013) at 154. </w:t>
      </w:r>
    </w:p>
  </w:endnote>
  <w:endnote w:id="8">
    <w:p w14:paraId="1541DDBA" w14:textId="6F676D11" w:rsidR="00C81D27" w:rsidRPr="002D62E4" w:rsidRDefault="00C81D27" w:rsidP="00173B22">
      <w:pPr>
        <w:pStyle w:val="EndnoteText"/>
        <w:ind w:left="426" w:hanging="426"/>
        <w:rPr>
          <w:rFonts w:ascii="Arial" w:hAnsi="Arial" w:cs="Arial"/>
          <w:color w:val="auto"/>
          <w:sz w:val="32"/>
          <w:szCs w:val="32"/>
          <w:lang w:val="mi-NZ"/>
        </w:rPr>
      </w:pPr>
      <w:r w:rsidRPr="002D62E4">
        <w:rPr>
          <w:rStyle w:val="EndnoteReference"/>
          <w:rFonts w:ascii="Arial" w:hAnsi="Arial" w:cs="Arial"/>
          <w:color w:val="auto"/>
          <w:sz w:val="32"/>
          <w:szCs w:val="32"/>
        </w:rPr>
        <w:endnoteRef/>
      </w:r>
      <w:r w:rsidRPr="002D62E4">
        <w:rPr>
          <w:rFonts w:ascii="Arial" w:hAnsi="Arial" w:cs="Arial"/>
          <w:color w:val="auto"/>
          <w:sz w:val="32"/>
          <w:szCs w:val="32"/>
        </w:rPr>
        <w:t xml:space="preserve"> </w:t>
      </w:r>
      <w:r w:rsidR="00FF5FC7" w:rsidRPr="002D62E4">
        <w:rPr>
          <w:rFonts w:ascii="Arial" w:hAnsi="Arial" w:cs="Arial"/>
          <w:color w:val="auto"/>
          <w:sz w:val="32"/>
          <w:szCs w:val="32"/>
        </w:rPr>
        <w:tab/>
      </w:r>
      <w:r w:rsidRPr="002D62E4">
        <w:rPr>
          <w:rFonts w:ascii="Arial" w:hAnsi="Arial" w:cs="Arial"/>
          <w:color w:val="auto"/>
          <w:sz w:val="32"/>
          <w:szCs w:val="32"/>
          <w:lang w:val="mi-NZ"/>
        </w:rPr>
        <w:t>M</w:t>
      </w:r>
      <w:r w:rsidR="0063049A" w:rsidRPr="002D62E4">
        <w:rPr>
          <w:rFonts w:ascii="Arial" w:hAnsi="Arial" w:cs="Arial"/>
          <w:color w:val="auto"/>
          <w:sz w:val="32"/>
          <w:szCs w:val="32"/>
          <w:lang w:val="mi-NZ"/>
        </w:rPr>
        <w:t>āori</w:t>
      </w:r>
      <w:r w:rsidRPr="002D62E4">
        <w:rPr>
          <w:rFonts w:ascii="Arial" w:hAnsi="Arial" w:cs="Arial"/>
          <w:color w:val="auto"/>
          <w:sz w:val="32"/>
          <w:szCs w:val="32"/>
        </w:rPr>
        <w:t xml:space="preserve"> Marsden “God, Man and Universe: A Mäori View” in M</w:t>
      </w:r>
      <w:r w:rsidR="007D0FBC" w:rsidRPr="002D62E4">
        <w:rPr>
          <w:rFonts w:ascii="Arial" w:hAnsi="Arial" w:cs="Arial"/>
          <w:color w:val="auto"/>
          <w:sz w:val="32"/>
          <w:szCs w:val="32"/>
        </w:rPr>
        <w:t>ichael</w:t>
      </w:r>
      <w:r w:rsidRPr="002D62E4">
        <w:rPr>
          <w:rFonts w:ascii="Arial" w:hAnsi="Arial" w:cs="Arial"/>
          <w:color w:val="auto"/>
          <w:sz w:val="32"/>
          <w:szCs w:val="32"/>
        </w:rPr>
        <w:t xml:space="preserve"> King (ed) </w:t>
      </w:r>
      <w:r w:rsidRPr="002D62E4">
        <w:rPr>
          <w:rFonts w:ascii="Arial" w:hAnsi="Arial" w:cs="Arial"/>
          <w:i/>
          <w:color w:val="auto"/>
          <w:sz w:val="32"/>
          <w:szCs w:val="32"/>
        </w:rPr>
        <w:t xml:space="preserve">Te Ao Hurihuri: The World Moves On </w:t>
      </w:r>
      <w:r w:rsidR="007D0FBC" w:rsidRPr="002D62E4">
        <w:rPr>
          <w:rFonts w:ascii="Arial" w:hAnsi="Arial" w:cs="Arial"/>
          <w:i/>
          <w:color w:val="auto"/>
          <w:sz w:val="32"/>
          <w:szCs w:val="32"/>
          <w:lang w:val="mi-NZ"/>
        </w:rPr>
        <w:t>– Aspects of Māoritanga</w:t>
      </w:r>
      <w:r w:rsidRPr="002D62E4">
        <w:rPr>
          <w:rFonts w:ascii="Arial" w:hAnsi="Arial" w:cs="Arial"/>
          <w:color w:val="auto"/>
          <w:sz w:val="32"/>
          <w:szCs w:val="32"/>
        </w:rPr>
        <w:t xml:space="preserve"> (Hicks Smith</w:t>
      </w:r>
      <w:r w:rsidR="005119A1" w:rsidRPr="002D62E4">
        <w:rPr>
          <w:rFonts w:ascii="Arial" w:hAnsi="Arial" w:cs="Arial"/>
          <w:color w:val="auto"/>
          <w:sz w:val="32"/>
          <w:szCs w:val="32"/>
        </w:rPr>
        <w:t xml:space="preserve"> &amp; Sons</w:t>
      </w:r>
      <w:r w:rsidRPr="002D62E4">
        <w:rPr>
          <w:rFonts w:ascii="Arial" w:hAnsi="Arial" w:cs="Arial"/>
          <w:color w:val="auto"/>
          <w:sz w:val="32"/>
          <w:szCs w:val="32"/>
        </w:rPr>
        <w:t xml:space="preserve">, </w:t>
      </w:r>
      <w:r w:rsidR="005119A1" w:rsidRPr="002D62E4">
        <w:rPr>
          <w:rFonts w:ascii="Arial" w:hAnsi="Arial" w:cs="Arial"/>
          <w:color w:val="auto"/>
          <w:sz w:val="32"/>
          <w:szCs w:val="32"/>
        </w:rPr>
        <w:t>Wellington</w:t>
      </w:r>
      <w:r w:rsidRPr="002D62E4">
        <w:rPr>
          <w:rFonts w:ascii="Arial" w:hAnsi="Arial" w:cs="Arial"/>
          <w:color w:val="auto"/>
          <w:sz w:val="32"/>
          <w:szCs w:val="32"/>
        </w:rPr>
        <w:t xml:space="preserve">, 1975) </w:t>
      </w:r>
      <w:r w:rsidR="005119A1" w:rsidRPr="002D62E4">
        <w:rPr>
          <w:rFonts w:ascii="Arial" w:hAnsi="Arial" w:cs="Arial"/>
          <w:color w:val="auto"/>
          <w:sz w:val="32"/>
          <w:szCs w:val="32"/>
        </w:rPr>
        <w:t xml:space="preserve">at </w:t>
      </w:r>
      <w:r w:rsidRPr="002D62E4">
        <w:rPr>
          <w:rFonts w:ascii="Arial" w:hAnsi="Arial" w:cs="Arial"/>
          <w:color w:val="auto"/>
          <w:sz w:val="32"/>
          <w:szCs w:val="32"/>
        </w:rPr>
        <w:t>194.</w:t>
      </w:r>
    </w:p>
  </w:endnote>
  <w:endnote w:id="9">
    <w:p w14:paraId="5BF43C9B" w14:textId="225DBE8B" w:rsidR="00F92BA4" w:rsidRPr="002D62E4" w:rsidRDefault="00F92BA4" w:rsidP="00173B22">
      <w:pPr>
        <w:pStyle w:val="EndnoteText"/>
        <w:ind w:left="426" w:hanging="426"/>
        <w:rPr>
          <w:rFonts w:ascii="Arial" w:hAnsi="Arial" w:cs="Arial"/>
          <w:color w:val="auto"/>
          <w:sz w:val="32"/>
          <w:szCs w:val="32"/>
          <w:lang w:val="mi-NZ"/>
        </w:rPr>
      </w:pPr>
      <w:r w:rsidRPr="002D62E4">
        <w:rPr>
          <w:rStyle w:val="EndnoteReference"/>
          <w:rFonts w:ascii="Arial" w:hAnsi="Arial" w:cs="Arial"/>
          <w:color w:val="auto"/>
          <w:sz w:val="32"/>
          <w:szCs w:val="32"/>
        </w:rPr>
        <w:endnoteRef/>
      </w:r>
      <w:r w:rsidRPr="002D62E4">
        <w:rPr>
          <w:rFonts w:ascii="Arial" w:hAnsi="Arial" w:cs="Arial"/>
          <w:color w:val="auto"/>
          <w:sz w:val="32"/>
          <w:szCs w:val="32"/>
        </w:rPr>
        <w:t xml:space="preserve"> </w:t>
      </w:r>
      <w:r w:rsidRPr="002D62E4">
        <w:rPr>
          <w:rFonts w:ascii="Arial" w:hAnsi="Arial" w:cs="Arial"/>
          <w:color w:val="auto"/>
          <w:sz w:val="32"/>
          <w:szCs w:val="32"/>
          <w:lang w:val="mi-NZ"/>
        </w:rPr>
        <w:tab/>
        <w:t>Tākirirangi Smith “He Ara Uru Ora: Traditional Māori understandings of trauma and well-being” (Te Atawhai o Te Ao, Whanganui, 2019) at 3.</w:t>
      </w:r>
    </w:p>
  </w:endnote>
  <w:endnote w:id="10">
    <w:p w14:paraId="1ED8AE39" w14:textId="77777777" w:rsidR="00122891" w:rsidRPr="002D62E4" w:rsidRDefault="00122891" w:rsidP="00173B22">
      <w:pPr>
        <w:pStyle w:val="EndnoteText"/>
        <w:ind w:left="426" w:hanging="426"/>
        <w:rPr>
          <w:rFonts w:ascii="Arial" w:hAnsi="Arial" w:cs="Arial"/>
          <w:color w:val="auto"/>
          <w:sz w:val="32"/>
          <w:szCs w:val="32"/>
          <w:lang w:val="mi-NZ"/>
        </w:rPr>
      </w:pPr>
      <w:r w:rsidRPr="002D62E4">
        <w:rPr>
          <w:rStyle w:val="EndnoteReference"/>
          <w:rFonts w:ascii="Arial" w:hAnsi="Arial" w:cs="Arial"/>
          <w:color w:val="auto"/>
          <w:sz w:val="32"/>
          <w:szCs w:val="32"/>
        </w:rPr>
        <w:endnoteRef/>
      </w:r>
      <w:r w:rsidRPr="002D62E4">
        <w:rPr>
          <w:rFonts w:ascii="Arial" w:hAnsi="Arial" w:cs="Arial"/>
          <w:color w:val="auto"/>
          <w:sz w:val="32"/>
          <w:szCs w:val="32"/>
        </w:rPr>
        <w:t xml:space="preserve"> </w:t>
      </w:r>
      <w:r w:rsidRPr="002D62E4">
        <w:rPr>
          <w:rFonts w:ascii="Arial" w:hAnsi="Arial" w:cs="Arial"/>
          <w:color w:val="auto"/>
          <w:sz w:val="32"/>
          <w:szCs w:val="32"/>
          <w:lang w:val="mi-NZ"/>
        </w:rPr>
        <w:tab/>
        <w:t>Tākirirangi Smith “He Ara Uru Ora: Traditional Māori understandings of trauma and well-being” (Te Atawhai o Te Ao, Whanganui, 2019) at 4.</w:t>
      </w:r>
    </w:p>
  </w:endnote>
  <w:endnote w:id="11">
    <w:p w14:paraId="27D7B1B1" w14:textId="6D3247CF" w:rsidR="007E7305" w:rsidRPr="002D62E4" w:rsidRDefault="007E7305" w:rsidP="00173B22">
      <w:pPr>
        <w:pStyle w:val="EndnoteText"/>
        <w:ind w:left="426" w:hanging="426"/>
        <w:rPr>
          <w:rFonts w:ascii="Arial" w:hAnsi="Arial" w:cs="Arial"/>
          <w:color w:val="auto"/>
          <w:sz w:val="32"/>
          <w:szCs w:val="32"/>
          <w:lang w:val="mi-NZ"/>
        </w:rPr>
      </w:pPr>
      <w:r w:rsidRPr="002D62E4">
        <w:rPr>
          <w:rStyle w:val="EndnoteReference"/>
          <w:rFonts w:ascii="Arial" w:hAnsi="Arial" w:cs="Arial"/>
          <w:color w:val="auto"/>
          <w:sz w:val="32"/>
          <w:szCs w:val="32"/>
        </w:rPr>
        <w:endnoteRef/>
      </w:r>
      <w:r w:rsidRPr="002D62E4">
        <w:rPr>
          <w:rFonts w:ascii="Arial" w:hAnsi="Arial" w:cs="Arial"/>
          <w:color w:val="auto"/>
          <w:sz w:val="32"/>
          <w:szCs w:val="32"/>
        </w:rPr>
        <w:t xml:space="preserve"> </w:t>
      </w:r>
      <w:r w:rsidRPr="002D62E4">
        <w:rPr>
          <w:rFonts w:ascii="Arial" w:hAnsi="Arial" w:cs="Arial"/>
          <w:color w:val="auto"/>
          <w:sz w:val="32"/>
          <w:szCs w:val="32"/>
          <w:lang w:val="mi-NZ"/>
        </w:rPr>
        <w:tab/>
        <w:t xml:space="preserve">Hinemoa Elder “Te Puna a Hinengaro: he Tirohanga ki a Āheinga The Wellspring of Mind: Reflections on Capacity from a Māori Perspective </w:t>
      </w:r>
      <w:r w:rsidRPr="002D62E4">
        <w:rPr>
          <w:rFonts w:ascii="Arial" w:hAnsi="Arial" w:cs="Arial"/>
          <w:color w:val="auto"/>
          <w:sz w:val="32"/>
          <w:szCs w:val="32"/>
        </w:rPr>
        <w:t xml:space="preserve">in Iris Reuvecamp and John Dawson (eds) </w:t>
      </w:r>
      <w:r w:rsidRPr="002D62E4">
        <w:rPr>
          <w:rFonts w:ascii="Arial" w:hAnsi="Arial" w:cs="Arial"/>
          <w:i/>
          <w:color w:val="auto"/>
          <w:sz w:val="32"/>
          <w:szCs w:val="32"/>
        </w:rPr>
        <w:t>Mental Capacity Law in New Zealand</w:t>
      </w:r>
      <w:r w:rsidRPr="002D62E4">
        <w:rPr>
          <w:rFonts w:ascii="Arial" w:hAnsi="Arial" w:cs="Arial"/>
          <w:color w:val="auto"/>
          <w:sz w:val="32"/>
          <w:szCs w:val="32"/>
        </w:rPr>
        <w:t xml:space="preserve"> (Thomson Reuters, Wellington, 2019) 29</w:t>
      </w:r>
      <w:r w:rsidRPr="002D62E4">
        <w:rPr>
          <w:rFonts w:ascii="Arial" w:hAnsi="Arial" w:cs="Arial"/>
          <w:color w:val="auto"/>
          <w:sz w:val="32"/>
          <w:szCs w:val="32"/>
          <w:lang w:val="mi-NZ"/>
        </w:rPr>
        <w:t xml:space="preserve"> at 32.</w:t>
      </w:r>
    </w:p>
  </w:endnote>
  <w:endnote w:id="12">
    <w:p w14:paraId="404770A9" w14:textId="34FFA706" w:rsidR="00142EA8" w:rsidRPr="002D62E4" w:rsidRDefault="00142EA8" w:rsidP="00173B22">
      <w:pPr>
        <w:pStyle w:val="EndnoteText"/>
        <w:ind w:left="426" w:hanging="426"/>
        <w:rPr>
          <w:rFonts w:ascii="Arial" w:hAnsi="Arial" w:cs="Arial"/>
          <w:color w:val="auto"/>
          <w:sz w:val="32"/>
          <w:szCs w:val="32"/>
          <w:lang w:val="mi-NZ"/>
        </w:rPr>
      </w:pPr>
      <w:r w:rsidRPr="002D62E4">
        <w:rPr>
          <w:rStyle w:val="EndnoteReference"/>
          <w:rFonts w:ascii="Arial" w:hAnsi="Arial" w:cs="Arial"/>
          <w:color w:val="auto"/>
          <w:sz w:val="32"/>
          <w:szCs w:val="32"/>
        </w:rPr>
        <w:endnoteRef/>
      </w:r>
      <w:r w:rsidRPr="002D62E4">
        <w:rPr>
          <w:rFonts w:ascii="Arial" w:hAnsi="Arial" w:cs="Arial"/>
          <w:color w:val="auto"/>
          <w:sz w:val="32"/>
          <w:szCs w:val="32"/>
        </w:rPr>
        <w:t xml:space="preserve"> </w:t>
      </w:r>
      <w:r w:rsidRPr="002D62E4">
        <w:rPr>
          <w:rFonts w:ascii="Arial" w:hAnsi="Arial" w:cs="Arial"/>
          <w:color w:val="auto"/>
          <w:sz w:val="32"/>
          <w:szCs w:val="32"/>
        </w:rPr>
        <w:tab/>
      </w:r>
      <w:r w:rsidRPr="002D62E4">
        <w:rPr>
          <w:rFonts w:ascii="Arial" w:hAnsi="Arial" w:cs="Arial"/>
          <w:color w:val="auto"/>
          <w:sz w:val="32"/>
          <w:szCs w:val="32"/>
          <w:lang w:val="mi-NZ"/>
        </w:rPr>
        <w:t>Hinemoa</w:t>
      </w:r>
      <w:r w:rsidRPr="002D62E4">
        <w:rPr>
          <w:rFonts w:ascii="Arial" w:hAnsi="Arial" w:cs="Arial"/>
          <w:color w:val="auto"/>
          <w:sz w:val="32"/>
          <w:szCs w:val="32"/>
        </w:rPr>
        <w:t xml:space="preserve"> Elder “Te Puna a Hinengaro: He Tirohanga ki a Āheinga: The Wellspring of Mind: Reflections on Capacity from a Māori Perspective” in Iris Reuvecamp and John Dawson </w:t>
      </w:r>
      <w:r w:rsidRPr="002D62E4">
        <w:rPr>
          <w:rFonts w:ascii="Arial" w:hAnsi="Arial" w:cs="Arial"/>
          <w:i/>
          <w:color w:val="auto"/>
          <w:sz w:val="32"/>
          <w:szCs w:val="32"/>
        </w:rPr>
        <w:t>Mental Capacity Law in New Zealand</w:t>
      </w:r>
      <w:r w:rsidRPr="002D62E4">
        <w:rPr>
          <w:rFonts w:ascii="Arial" w:hAnsi="Arial" w:cs="Arial"/>
          <w:color w:val="auto"/>
          <w:sz w:val="32"/>
          <w:szCs w:val="32"/>
        </w:rPr>
        <w:t>, at 33, citing Mason Durie “Is there a distinctive Māori psychology?” (paper presented to the National Māori Graduates of Psychology Symposium, Hamilton, 2002).</w:t>
      </w:r>
    </w:p>
  </w:endnote>
  <w:endnote w:id="13">
    <w:p w14:paraId="08649593" w14:textId="3B111DBA" w:rsidR="000539B6" w:rsidRPr="000539B6" w:rsidRDefault="000539B6" w:rsidP="00173B22">
      <w:pPr>
        <w:pStyle w:val="EndnoteText"/>
        <w:ind w:left="426" w:hanging="426"/>
        <w:rPr>
          <w:lang w:val="mi-NZ"/>
        </w:rPr>
      </w:pPr>
      <w:r w:rsidRPr="002D62E4">
        <w:rPr>
          <w:rStyle w:val="EndnoteReference"/>
          <w:rFonts w:ascii="Arial" w:hAnsi="Arial" w:cs="Arial"/>
          <w:color w:val="auto"/>
          <w:sz w:val="32"/>
          <w:szCs w:val="32"/>
        </w:rPr>
        <w:endnoteRef/>
      </w:r>
      <w:r w:rsidRPr="002D62E4">
        <w:rPr>
          <w:rFonts w:ascii="Arial" w:hAnsi="Arial" w:cs="Arial"/>
          <w:color w:val="auto"/>
          <w:sz w:val="32"/>
          <w:szCs w:val="32"/>
        </w:rPr>
        <w:t xml:space="preserve"> </w:t>
      </w:r>
      <w:r w:rsidRPr="002D62E4">
        <w:rPr>
          <w:rFonts w:ascii="Arial" w:hAnsi="Arial" w:cs="Arial"/>
          <w:color w:val="auto"/>
          <w:sz w:val="32"/>
          <w:szCs w:val="32"/>
          <w:lang w:val="mi-NZ"/>
        </w:rPr>
        <w:tab/>
        <w:t>Louise</w:t>
      </w:r>
      <w:r w:rsidRPr="002D62E4">
        <w:rPr>
          <w:rFonts w:ascii="Arial" w:hAnsi="Arial" w:cs="Arial"/>
          <w:color w:val="auto"/>
          <w:sz w:val="32"/>
          <w:szCs w:val="32"/>
        </w:rPr>
        <w:t xml:space="preserve"> Ihimaera “He Ara ki te Ao Mārama: A pathway to understanding the facilitation of taha wairua in mental health services” (MA theses, Massey University Palmerston North, 2004) at 108.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Mäori">
    <w:altName w:val="Times New Roman"/>
    <w:charset w:val="00"/>
    <w:family w:val="roman"/>
    <w:pitch w:val="variable"/>
    <w:sig w:usb0="00000003" w:usb1="00000000" w:usb2="00000000" w:usb3="00000000" w:csb0="00000001" w:csb1="00000000"/>
  </w:font>
  <w:font w:name="Metropolis Light">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Yu Mincho Light">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etropolis">
    <w:altName w:val="Calibri"/>
    <w:panose1 w:val="00000500000000000000"/>
    <w:charset w:val="00"/>
    <w:family w:val="modern"/>
    <w:notTrueType/>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etropolis Black">
    <w:panose1 w:val="00000A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Metropolis Extra Bold">
    <w:panose1 w:val="000009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D57B" w14:textId="4A9FE714" w:rsidR="00E81695" w:rsidRDefault="000D1AD2" w:rsidP="006D5BA4">
    <w:pPr>
      <w:pStyle w:val="Footer"/>
      <w:tabs>
        <w:tab w:val="clear" w:pos="4536"/>
        <w:tab w:val="clear" w:pos="9072"/>
        <w:tab w:val="left" w:pos="1038"/>
        <w:tab w:val="left" w:pos="3031"/>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9C1A" w14:textId="77777777" w:rsidR="00E81695" w:rsidRDefault="00E816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1640" w14:textId="77777777" w:rsidR="00C7016E" w:rsidRDefault="00C7016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B4B9" w14:textId="77777777" w:rsidR="008B1634" w:rsidRDefault="008B16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382E" w14:textId="77777777" w:rsidR="00E81695" w:rsidRDefault="00E8169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3644" w14:textId="77777777" w:rsidR="00E81695" w:rsidRDefault="00E81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DCF5B" w14:textId="77777777" w:rsidR="00B53B5E" w:rsidRDefault="00B53B5E">
      <w:r>
        <w:separator/>
      </w:r>
    </w:p>
  </w:footnote>
  <w:footnote w:type="continuationSeparator" w:id="0">
    <w:p w14:paraId="5C485DB8" w14:textId="77777777" w:rsidR="00B53B5E" w:rsidRDefault="00B53B5E">
      <w:r>
        <w:continuationSeparator/>
      </w:r>
    </w:p>
  </w:footnote>
  <w:footnote w:type="continuationNotice" w:id="1">
    <w:p w14:paraId="42013693" w14:textId="77777777" w:rsidR="00B53B5E" w:rsidRDefault="00B53B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58E1" w14:textId="77777777" w:rsidR="00E81695" w:rsidRPr="00287AFD" w:rsidRDefault="00E81695" w:rsidP="001A7CE5">
    <w:pPr>
      <w:pStyle w:val="Header"/>
      <w:tabs>
        <w:tab w:val="left" w:pos="709"/>
      </w:tabs>
      <w:rPr>
        <w:szCs w:val="20"/>
      </w:rPr>
    </w:pPr>
    <w:r w:rsidRPr="00287AFD">
      <w:rPr>
        <w:noProof/>
        <w:lang w:eastAsia="en-NZ"/>
      </w:rPr>
      <mc:AlternateContent>
        <mc:Choice Requires="wps">
          <w:drawing>
            <wp:anchor distT="0" distB="0" distL="114300" distR="114300" simplePos="0" relativeHeight="251658240" behindDoc="1" locked="0" layoutInCell="1" allowOverlap="1" wp14:anchorId="6956E3C6" wp14:editId="1156A9B1">
              <wp:simplePos x="0" y="0"/>
              <wp:positionH relativeFrom="column">
                <wp:posOffset>-1082040</wp:posOffset>
              </wp:positionH>
              <wp:positionV relativeFrom="paragraph">
                <wp:posOffset>-453587</wp:posOffset>
              </wp:positionV>
              <wp:extent cx="7560310" cy="10692130"/>
              <wp:effectExtent l="0" t="0" r="2540" b="0"/>
              <wp:wrapNone/>
              <wp:docPr id="47"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0692130"/>
                      </a:xfrm>
                      <a:custGeom>
                        <a:avLst/>
                        <a:gdLst>
                          <a:gd name="T0" fmla="*/ 0 w 11906"/>
                          <a:gd name="T1" fmla="*/ 16838 h 16838"/>
                          <a:gd name="T2" fmla="*/ 11906 w 11906"/>
                          <a:gd name="T3" fmla="*/ 16838 h 16838"/>
                          <a:gd name="T4" fmla="*/ 11906 w 11906"/>
                          <a:gd name="T5" fmla="*/ 0 h 16838"/>
                          <a:gd name="T6" fmla="*/ 0 w 11906"/>
                          <a:gd name="T7" fmla="*/ 0 h 16838"/>
                          <a:gd name="T8" fmla="*/ 0 w 11906"/>
                          <a:gd name="T9" fmla="*/ 16838 h 16838"/>
                        </a:gdLst>
                        <a:ahLst/>
                        <a:cxnLst>
                          <a:cxn ang="0">
                            <a:pos x="T0" y="T1"/>
                          </a:cxn>
                          <a:cxn ang="0">
                            <a:pos x="T2" y="T3"/>
                          </a:cxn>
                          <a:cxn ang="0">
                            <a:pos x="T4" y="T5"/>
                          </a:cxn>
                          <a:cxn ang="0">
                            <a:pos x="T6" y="T7"/>
                          </a:cxn>
                          <a:cxn ang="0">
                            <a:pos x="T8" y="T9"/>
                          </a:cxn>
                        </a:cxnLst>
                        <a:rect l="0" t="0" r="r" b="b"/>
                        <a:pathLst>
                          <a:path w="11906" h="16838">
                            <a:moveTo>
                              <a:pt x="0" y="16838"/>
                            </a:moveTo>
                            <a:lnTo>
                              <a:pt x="11906" y="16838"/>
                            </a:lnTo>
                            <a:lnTo>
                              <a:pt x="11906" y="0"/>
                            </a:lnTo>
                            <a:lnTo>
                              <a:pt x="0" y="0"/>
                            </a:lnTo>
                            <a:lnTo>
                              <a:pt x="0" y="16838"/>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21DCCB93" id="Freeform 13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v-text-anchor:top" points="-85.2pt,806.2pt,510.1pt,806.2pt,510.1pt,-35.7pt,-85.2pt,-35.7pt,-85.2pt,806.2pt" coordsize="1190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" fillcolor="#edf2ea" stroked="f">
              <v:path arrowok="t" o:connecttype="custom" o:connectlocs="0,10692130;7560310,10692130;7560310,0;0,0;0,10692130" o:connectangles="0,0,0,0,0"/>
            </v:polyline>
          </w:pict>
        </mc:Fallback>
      </mc:AlternateContent>
    </w:r>
    <w:sdt>
      <w:sdtPr>
        <w:id w:val="420845829"/>
        <w:docPartObj>
          <w:docPartGallery w:val="Page Numbers (Top of Page)"/>
          <w:docPartUnique/>
        </w:docPartObj>
      </w:sdtPr>
      <w:sdtEndPr/>
      <w:sdtContent>
        <w:r w:rsidRPr="00287AFD">
          <w:rPr>
            <w:szCs w:val="13"/>
          </w:rPr>
          <w:fldChar w:fldCharType="begin"/>
        </w:r>
        <w:r w:rsidRPr="00287AFD">
          <w:rPr>
            <w:szCs w:val="13"/>
            <w:lang w:val="fr-FR"/>
          </w:rPr>
          <w:instrText xml:space="preserve"> PAGE   \* MERGEFORMAT </w:instrText>
        </w:r>
        <w:r w:rsidRPr="00287AFD">
          <w:rPr>
            <w:szCs w:val="13"/>
          </w:rPr>
          <w:fldChar w:fldCharType="separate"/>
        </w:r>
        <w:r>
          <w:rPr>
            <w:szCs w:val="13"/>
          </w:rPr>
          <w:t>iii</w:t>
        </w:r>
        <w:r w:rsidRPr="00287AFD">
          <w:rPr>
            <w:szCs w:val="13"/>
          </w:rPr>
          <w:fldChar w:fldCharType="end"/>
        </w:r>
        <w:r w:rsidRPr="00287AFD">
          <w:rPr>
            <w:szCs w:val="13"/>
            <w:lang w:val="fr-FR"/>
          </w:rPr>
          <w:t xml:space="preserve">       </w:t>
        </w:r>
        <w:r w:rsidRPr="00287AFD">
          <w:rPr>
            <w:szCs w:val="13"/>
            <w:lang w:val="fr-FR"/>
          </w:rPr>
          <w:tab/>
        </w:r>
        <w:r>
          <w:rPr>
            <w:szCs w:val="13"/>
            <w:lang w:val="fr-FR"/>
          </w:rPr>
          <w:t>HAVE YOUR SAY</w:t>
        </w:r>
      </w:sdtContent>
    </w:sdt>
    <w:r w:rsidRPr="00287AFD">
      <w:tab/>
      <w:t xml:space="preserve"> </w:t>
    </w:r>
    <w:r w:rsidRPr="00287AFD">
      <w:rPr>
        <w:szCs w:val="13"/>
      </w:rPr>
      <w:tab/>
      <w:t>TE AKA MATUA O TE TURE | LAW COMMISSION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3AE0" w14:textId="25EB0FD1" w:rsidR="00E81695" w:rsidRPr="006D025D" w:rsidRDefault="00BD5DC7" w:rsidP="006D025D">
    <w:pPr>
      <w:pStyle w:val="Header"/>
      <w:tabs>
        <w:tab w:val="clear" w:pos="4536"/>
        <w:tab w:val="left" w:pos="709"/>
      </w:tabs>
      <w:rPr>
        <w:szCs w:val="20"/>
      </w:rPr>
    </w:pPr>
    <w:sdt>
      <w:sdtPr>
        <w:id w:val="-861662806"/>
        <w:docPartObj>
          <w:docPartGallery w:val="Page Numbers (Top of Page)"/>
          <w:docPartUnique/>
        </w:docPartObj>
      </w:sdtPr>
      <w:sdtEndPr>
        <w:rPr>
          <w:szCs w:val="13"/>
        </w:rPr>
      </w:sdtEndPr>
      <w:sdtContent>
        <w:r w:rsidR="006D025D" w:rsidRPr="001007E8">
          <w:t>LAW COMMISSION</w:t>
        </w:r>
        <w:r w:rsidR="006D025D">
          <w:tab/>
        </w:r>
        <w:r w:rsidR="006D025D" w:rsidRPr="000B12DA">
          <w:t>REVIEW OF ADULT DECISION-MAKING CAPACITY LAW</w:t>
        </w:r>
        <w:r w:rsidR="006D025D">
          <w:t xml:space="preserve"> – PRELIMINARY ISSUES PAPER 49</w:t>
        </w:r>
        <w:r w:rsidR="006D025D" w:rsidRPr="00C5544E">
          <w:rPr>
            <w:szCs w:val="13"/>
          </w:rPr>
          <w:t xml:space="preserve">               </w:t>
        </w:r>
        <w:r w:rsidR="006D025D" w:rsidRPr="00C5544E">
          <w:rPr>
            <w:szCs w:val="13"/>
          </w:rPr>
          <w:fldChar w:fldCharType="begin"/>
        </w:r>
        <w:r w:rsidR="006D025D" w:rsidRPr="00C5544E">
          <w:rPr>
            <w:szCs w:val="13"/>
          </w:rPr>
          <w:instrText xml:space="preserve"> PAGE   \* MERGEFORMAT </w:instrText>
        </w:r>
        <w:r w:rsidR="006D025D" w:rsidRPr="00C5544E">
          <w:rPr>
            <w:szCs w:val="13"/>
          </w:rPr>
          <w:fldChar w:fldCharType="separate"/>
        </w:r>
        <w:r w:rsidR="006D025D">
          <w:rPr>
            <w:szCs w:val="13"/>
          </w:rPr>
          <w:t>4</w:t>
        </w:r>
        <w:r w:rsidR="006D025D" w:rsidRPr="00C5544E">
          <w:rPr>
            <w:szCs w:val="13"/>
          </w:rPr>
          <w:fldChar w:fldCharType="end"/>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252037"/>
      <w:docPartObj>
        <w:docPartGallery w:val="Page Numbers (Top of Page)"/>
        <w:docPartUnique/>
      </w:docPartObj>
    </w:sdtPr>
    <w:sdtEndPr/>
    <w:sdtContent>
      <w:p w14:paraId="115F908A" w14:textId="13636382" w:rsidR="00E81695" w:rsidRPr="00FA2DB1" w:rsidRDefault="00BD5DC7" w:rsidP="00FA2DB1">
        <w:pPr>
          <w:pStyle w:val="Header"/>
          <w:tabs>
            <w:tab w:val="left" w:pos="709"/>
          </w:tabs>
          <w:rPr>
            <w:szCs w:val="20"/>
          </w:rPr>
        </w:pPr>
        <w:sdt>
          <w:sdtPr>
            <w:id w:val="-757140169"/>
            <w:docPartObj>
              <w:docPartGallery w:val="Page Numbers (Top of Page)"/>
              <w:docPartUnique/>
            </w:docPartObj>
          </w:sdtPr>
          <w:sdtEndPr/>
          <w:sdtContent>
            <w:r w:rsidR="00FA2DB1" w:rsidRPr="001D3DD6">
              <w:rPr>
                <w:szCs w:val="13"/>
              </w:rPr>
              <w:fldChar w:fldCharType="begin"/>
            </w:r>
            <w:r w:rsidR="00FA2DB1" w:rsidRPr="00FF65F4">
              <w:rPr>
                <w:szCs w:val="13"/>
                <w:lang w:val="fr-FR"/>
              </w:rPr>
              <w:instrText xml:space="preserve"> PAGE   \* MERGEFORMAT </w:instrText>
            </w:r>
            <w:r w:rsidR="00FA2DB1" w:rsidRPr="001D3DD6">
              <w:rPr>
                <w:szCs w:val="13"/>
              </w:rPr>
              <w:fldChar w:fldCharType="separate"/>
            </w:r>
            <w:r w:rsidR="00FA2DB1">
              <w:rPr>
                <w:szCs w:val="13"/>
              </w:rPr>
              <w:t>7</w:t>
            </w:r>
            <w:r w:rsidR="00FA2DB1" w:rsidRPr="001D3DD6">
              <w:rPr>
                <w:szCs w:val="13"/>
              </w:rPr>
              <w:fldChar w:fldCharType="end"/>
            </w:r>
            <w:r w:rsidR="00FA2DB1" w:rsidRPr="00FF65F4">
              <w:rPr>
                <w:szCs w:val="13"/>
                <w:lang w:val="fr-FR"/>
              </w:rPr>
              <w:t xml:space="preserve">     </w:t>
            </w:r>
            <w:r w:rsidR="00FA2DB1">
              <w:rPr>
                <w:szCs w:val="13"/>
                <w:lang w:val="fr-FR"/>
              </w:rPr>
              <w:tab/>
              <w:t xml:space="preserve">CHAPTER </w:t>
            </w:r>
            <w:r w:rsidR="00375E34">
              <w:rPr>
                <w:szCs w:val="13"/>
                <w:lang w:val="fr-FR"/>
              </w:rPr>
              <w:t>3</w:t>
            </w:r>
            <w:r w:rsidR="00FA2DB1">
              <w:rPr>
                <w:rFonts w:ascii="Calibri" w:hAnsi="Calibri" w:cs="Calibri"/>
                <w:szCs w:val="13"/>
                <w:lang w:val="fr-FR"/>
              </w:rPr>
              <w:t>:</w:t>
            </w:r>
            <w:r w:rsidR="00FA2DB1">
              <w:rPr>
                <w:szCs w:val="13"/>
                <w:lang w:val="fr-FR"/>
              </w:rPr>
              <w:t xml:space="preserve"> </w:t>
            </w:r>
            <w:r w:rsidR="00DB7F70" w:rsidRPr="00DB7F70">
              <w:rPr>
                <w:rFonts w:eastAsia="Metropolis Black"/>
              </w:rPr>
              <w:t>WHY IS REFORM NEEDED?</w:t>
            </w:r>
          </w:sdtContent>
        </w:sdt>
        <w:r w:rsidR="00FA2DB1">
          <w:tab/>
          <w:t xml:space="preserve"> </w:t>
        </w:r>
        <w:r w:rsidR="00FA2DB1" w:rsidRPr="0074159A">
          <w:rPr>
            <w:szCs w:val="13"/>
          </w:rPr>
          <w:tab/>
        </w:r>
        <w:r w:rsidR="00FA2DB1" w:rsidRPr="001007E8">
          <w:t>TE AKA MATUA O TE TURE | LAW COMMISSION</w:t>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6E0C" w14:textId="73C54A68" w:rsidR="00E81695" w:rsidRPr="00C5544E" w:rsidRDefault="00BD5DC7" w:rsidP="005C6BC7">
    <w:pPr>
      <w:pStyle w:val="Header"/>
      <w:tabs>
        <w:tab w:val="left" w:pos="709"/>
      </w:tabs>
    </w:pPr>
    <w:sdt>
      <w:sdtPr>
        <w:id w:val="1083190192"/>
        <w:docPartObj>
          <w:docPartGallery w:val="Page Numbers (Top of Page)"/>
          <w:docPartUnique/>
        </w:docPartObj>
      </w:sdtPr>
      <w:sdtEndPr/>
      <w:sdtContent>
        <w:r w:rsidR="00E81695" w:rsidRPr="001D3DD6">
          <w:rPr>
            <w:szCs w:val="13"/>
          </w:rPr>
          <w:fldChar w:fldCharType="begin"/>
        </w:r>
        <w:r w:rsidR="00E81695" w:rsidRPr="001D3DD6">
          <w:rPr>
            <w:szCs w:val="13"/>
          </w:rPr>
          <w:instrText xml:space="preserve"> PAGE   \* MERGEFORMAT </w:instrText>
        </w:r>
        <w:r w:rsidR="00E81695" w:rsidRPr="001D3DD6">
          <w:rPr>
            <w:szCs w:val="13"/>
          </w:rPr>
          <w:fldChar w:fldCharType="separate"/>
        </w:r>
        <w:r w:rsidR="00E81695">
          <w:rPr>
            <w:szCs w:val="13"/>
          </w:rPr>
          <w:t>189</w:t>
        </w:r>
        <w:r w:rsidR="00E81695" w:rsidRPr="001D3DD6">
          <w:rPr>
            <w:szCs w:val="13"/>
          </w:rPr>
          <w:fldChar w:fldCharType="end"/>
        </w:r>
        <w:r w:rsidR="00E81695">
          <w:rPr>
            <w:szCs w:val="13"/>
          </w:rPr>
          <w:t xml:space="preserve">           </w:t>
        </w:r>
        <w:r w:rsidR="00E81695">
          <w:rPr>
            <w:szCs w:val="13"/>
          </w:rPr>
          <w:tab/>
        </w:r>
        <w:r w:rsidR="003C3270">
          <w:rPr>
            <w:szCs w:val="13"/>
          </w:rPr>
          <w:t xml:space="preserve">CHAPTER 4: </w:t>
        </w:r>
        <w:r w:rsidR="003C3270">
          <w:rPr>
            <w:rFonts w:eastAsia="Metropolis Black"/>
          </w:rPr>
          <w:t>LEGAL CONTEXT TO THE REVIEW</w:t>
        </w:r>
        <w:r w:rsidR="00E81695">
          <w:rPr>
            <w:rFonts w:eastAsia="Metropolis Black"/>
          </w:rPr>
          <w:tab/>
          <w:t xml:space="preserve"> </w:t>
        </w:r>
      </w:sdtContent>
    </w:sdt>
    <w:r w:rsidR="00E81695">
      <w:tab/>
    </w:r>
    <w:r w:rsidR="00E81695" w:rsidRPr="001007E8">
      <w:t>TE AKA MATUA O TE TURE | LAW COMMISSION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5D3E" w14:textId="17DE1E4C" w:rsidR="00E81695" w:rsidRDefault="00BD5DC7" w:rsidP="005C6BC7">
    <w:pPr>
      <w:pStyle w:val="Header"/>
      <w:tabs>
        <w:tab w:val="left" w:pos="709"/>
      </w:tabs>
    </w:pPr>
    <w:sdt>
      <w:sdtPr>
        <w:id w:val="1762710647"/>
        <w:docPartObj>
          <w:docPartGallery w:val="Page Numbers (Top of Page)"/>
          <w:docPartUnique/>
        </w:docPartObj>
      </w:sdtPr>
      <w:sdtEndPr/>
      <w:sdtContent>
        <w:r w:rsidR="00E81695" w:rsidRPr="001D3DD6">
          <w:rPr>
            <w:szCs w:val="13"/>
          </w:rPr>
          <w:fldChar w:fldCharType="begin"/>
        </w:r>
        <w:r w:rsidR="00E81695" w:rsidRPr="001D3DD6">
          <w:rPr>
            <w:szCs w:val="13"/>
          </w:rPr>
          <w:instrText xml:space="preserve"> PAGE   \* MERGEFORMAT </w:instrText>
        </w:r>
        <w:r w:rsidR="00E81695" w:rsidRPr="001D3DD6">
          <w:rPr>
            <w:szCs w:val="13"/>
          </w:rPr>
          <w:fldChar w:fldCharType="separate"/>
        </w:r>
        <w:r w:rsidR="00E81695">
          <w:rPr>
            <w:szCs w:val="13"/>
          </w:rPr>
          <w:t>75</w:t>
        </w:r>
        <w:r w:rsidR="00E81695" w:rsidRPr="001D3DD6">
          <w:rPr>
            <w:szCs w:val="13"/>
          </w:rPr>
          <w:fldChar w:fldCharType="end"/>
        </w:r>
        <w:r w:rsidR="00E81695">
          <w:rPr>
            <w:szCs w:val="13"/>
          </w:rPr>
          <w:t xml:space="preserve">           </w:t>
        </w:r>
        <w:r w:rsidR="00E81695">
          <w:rPr>
            <w:szCs w:val="13"/>
          </w:rPr>
          <w:tab/>
          <w:t xml:space="preserve">CHAPTER 5: </w:t>
        </w:r>
        <w:r w:rsidR="003055FB">
          <w:rPr>
            <w:rFonts w:eastAsia="Metropolis Black"/>
          </w:rPr>
          <w:t>TE AO MĀORI ME ŌNA TIKANGA</w:t>
        </w:r>
      </w:sdtContent>
    </w:sdt>
    <w:r w:rsidR="00E81695">
      <w:tab/>
    </w:r>
    <w:r w:rsidR="00E81695">
      <w:tab/>
    </w:r>
    <w:r w:rsidR="00E81695" w:rsidRPr="001007E8">
      <w:t>TE AKA MATUA O TE TURE | LAW COMMISSION</w:t>
    </w:r>
  </w:p>
  <w:p w14:paraId="3F2753AD" w14:textId="77777777" w:rsidR="00C7016E" w:rsidRDefault="00C7016E"/>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2182" w14:textId="475F2A6E" w:rsidR="005641AC" w:rsidRDefault="00BD5DC7" w:rsidP="005C6BC7">
    <w:pPr>
      <w:pStyle w:val="Header"/>
      <w:tabs>
        <w:tab w:val="left" w:pos="709"/>
      </w:tabs>
    </w:pPr>
    <w:sdt>
      <w:sdtPr>
        <w:id w:val="-211970161"/>
        <w:docPartObj>
          <w:docPartGallery w:val="Page Numbers (Top of Page)"/>
          <w:docPartUnique/>
        </w:docPartObj>
      </w:sdtPr>
      <w:sdtEndPr/>
      <w:sdtContent>
        <w:r w:rsidR="005641AC" w:rsidRPr="001D3DD6">
          <w:rPr>
            <w:szCs w:val="13"/>
          </w:rPr>
          <w:fldChar w:fldCharType="begin"/>
        </w:r>
        <w:r w:rsidR="005641AC" w:rsidRPr="001D3DD6">
          <w:rPr>
            <w:szCs w:val="13"/>
          </w:rPr>
          <w:instrText xml:space="preserve"> PAGE   \* MERGEFORMAT </w:instrText>
        </w:r>
        <w:r w:rsidR="005641AC" w:rsidRPr="001D3DD6">
          <w:rPr>
            <w:szCs w:val="13"/>
          </w:rPr>
          <w:fldChar w:fldCharType="separate"/>
        </w:r>
        <w:r w:rsidR="005641AC">
          <w:rPr>
            <w:szCs w:val="13"/>
          </w:rPr>
          <w:t>75</w:t>
        </w:r>
        <w:r w:rsidR="005641AC" w:rsidRPr="001D3DD6">
          <w:rPr>
            <w:szCs w:val="13"/>
          </w:rPr>
          <w:fldChar w:fldCharType="end"/>
        </w:r>
        <w:r w:rsidR="005641AC">
          <w:rPr>
            <w:szCs w:val="13"/>
          </w:rPr>
          <w:t xml:space="preserve">           </w:t>
        </w:r>
        <w:r w:rsidR="005641AC">
          <w:rPr>
            <w:szCs w:val="13"/>
          </w:rPr>
          <w:tab/>
          <w:t xml:space="preserve">CHAPTER </w:t>
        </w:r>
        <w:r w:rsidR="001F0331">
          <w:rPr>
            <w:szCs w:val="13"/>
          </w:rPr>
          <w:t>6</w:t>
        </w:r>
        <w:r w:rsidR="005641AC">
          <w:rPr>
            <w:szCs w:val="13"/>
          </w:rPr>
          <w:t xml:space="preserve">: </w:t>
        </w:r>
        <w:r w:rsidR="003E1307" w:rsidRPr="00E1153A">
          <w:rPr>
            <w:rFonts w:eastAsia="Metropolis Black"/>
          </w:rPr>
          <w:t>PRINCIPLES</w:t>
        </w:r>
        <w:r w:rsidR="003E1307">
          <w:rPr>
            <w:rFonts w:eastAsia="Metropolis Black"/>
          </w:rPr>
          <w:t xml:space="preserve"> FOR OUR REVIEW</w:t>
        </w:r>
      </w:sdtContent>
    </w:sdt>
    <w:r w:rsidR="005641AC">
      <w:tab/>
    </w:r>
    <w:r w:rsidR="005641AC">
      <w:tab/>
    </w:r>
    <w:r w:rsidR="005641AC" w:rsidRPr="001007E8">
      <w:t>TE AKA MATUA O TE TURE | LAW COMMISSION</w:t>
    </w:r>
  </w:p>
  <w:p w14:paraId="41A3665F" w14:textId="77777777" w:rsidR="005641AC" w:rsidRDefault="005641AC"/>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CE9B" w14:textId="3B3B091F" w:rsidR="0019322C" w:rsidRDefault="00BD5DC7" w:rsidP="005C6BC7">
    <w:pPr>
      <w:pStyle w:val="Header"/>
      <w:tabs>
        <w:tab w:val="left" w:pos="709"/>
      </w:tabs>
    </w:pPr>
    <w:sdt>
      <w:sdtPr>
        <w:id w:val="519207987"/>
        <w:docPartObj>
          <w:docPartGallery w:val="Page Numbers (Top of Page)"/>
          <w:docPartUnique/>
        </w:docPartObj>
      </w:sdtPr>
      <w:sdtEndPr/>
      <w:sdtContent>
        <w:r w:rsidR="0019322C" w:rsidRPr="001D3DD6">
          <w:rPr>
            <w:szCs w:val="13"/>
          </w:rPr>
          <w:fldChar w:fldCharType="begin"/>
        </w:r>
        <w:r w:rsidR="0019322C" w:rsidRPr="001D3DD6">
          <w:rPr>
            <w:szCs w:val="13"/>
          </w:rPr>
          <w:instrText xml:space="preserve"> PAGE   \* MERGEFORMAT </w:instrText>
        </w:r>
        <w:r w:rsidR="0019322C" w:rsidRPr="001D3DD6">
          <w:rPr>
            <w:szCs w:val="13"/>
          </w:rPr>
          <w:fldChar w:fldCharType="separate"/>
        </w:r>
        <w:r w:rsidR="0019322C">
          <w:rPr>
            <w:szCs w:val="13"/>
          </w:rPr>
          <w:t>75</w:t>
        </w:r>
        <w:r w:rsidR="0019322C" w:rsidRPr="001D3DD6">
          <w:rPr>
            <w:szCs w:val="13"/>
          </w:rPr>
          <w:fldChar w:fldCharType="end"/>
        </w:r>
        <w:r w:rsidR="0019322C">
          <w:rPr>
            <w:szCs w:val="13"/>
          </w:rPr>
          <w:t xml:space="preserve">           </w:t>
        </w:r>
        <w:r w:rsidR="0019322C">
          <w:rPr>
            <w:szCs w:val="13"/>
          </w:rPr>
          <w:tab/>
          <w:t xml:space="preserve">CHAPTER </w:t>
        </w:r>
        <w:r w:rsidR="00970B7A">
          <w:rPr>
            <w:szCs w:val="13"/>
          </w:rPr>
          <w:t>7</w:t>
        </w:r>
        <w:r w:rsidR="0019322C">
          <w:rPr>
            <w:szCs w:val="13"/>
          </w:rPr>
          <w:t xml:space="preserve">: </w:t>
        </w:r>
        <w:r w:rsidR="009E44D1" w:rsidRPr="008B600B">
          <w:rPr>
            <w:rFonts w:eastAsia="Metropolis Black"/>
          </w:rPr>
          <w:t>DECISION-MAKING ARRANGEMENTS</w:t>
        </w:r>
        <w:r w:rsidR="009E44D1">
          <w:rPr>
            <w:rFonts w:eastAsia="Metropolis Black"/>
          </w:rPr>
          <w:tab/>
        </w:r>
      </w:sdtContent>
    </w:sdt>
    <w:r w:rsidR="0019322C">
      <w:tab/>
    </w:r>
    <w:r w:rsidR="0019322C" w:rsidRPr="001007E8">
      <w:t>TE AKA MATUA O TE TURE | LAW COMMISSION</w:t>
    </w:r>
  </w:p>
  <w:p w14:paraId="66D5C79B" w14:textId="77777777" w:rsidR="0019322C" w:rsidRDefault="0019322C"/>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EF6F" w14:textId="02212C14" w:rsidR="0019322C" w:rsidRDefault="00BD5DC7" w:rsidP="005C6BC7">
    <w:pPr>
      <w:pStyle w:val="Header"/>
      <w:tabs>
        <w:tab w:val="left" w:pos="709"/>
      </w:tabs>
    </w:pPr>
    <w:sdt>
      <w:sdtPr>
        <w:id w:val="-1659842228"/>
        <w:docPartObj>
          <w:docPartGallery w:val="Page Numbers (Top of Page)"/>
          <w:docPartUnique/>
        </w:docPartObj>
      </w:sdtPr>
      <w:sdtEndPr/>
      <w:sdtContent>
        <w:r w:rsidR="0019322C" w:rsidRPr="001D3DD6">
          <w:rPr>
            <w:szCs w:val="13"/>
          </w:rPr>
          <w:fldChar w:fldCharType="begin"/>
        </w:r>
        <w:r w:rsidR="0019322C" w:rsidRPr="001D3DD6">
          <w:rPr>
            <w:szCs w:val="13"/>
          </w:rPr>
          <w:instrText xml:space="preserve"> PAGE   \* MERGEFORMAT </w:instrText>
        </w:r>
        <w:r w:rsidR="0019322C" w:rsidRPr="001D3DD6">
          <w:rPr>
            <w:szCs w:val="13"/>
          </w:rPr>
          <w:fldChar w:fldCharType="separate"/>
        </w:r>
        <w:r w:rsidR="0019322C">
          <w:rPr>
            <w:szCs w:val="13"/>
          </w:rPr>
          <w:t>75</w:t>
        </w:r>
        <w:r w:rsidR="0019322C" w:rsidRPr="001D3DD6">
          <w:rPr>
            <w:szCs w:val="13"/>
          </w:rPr>
          <w:fldChar w:fldCharType="end"/>
        </w:r>
        <w:r w:rsidR="0019322C">
          <w:rPr>
            <w:szCs w:val="13"/>
          </w:rPr>
          <w:t xml:space="preserve">           </w:t>
        </w:r>
        <w:r w:rsidR="0019322C">
          <w:rPr>
            <w:szCs w:val="13"/>
          </w:rPr>
          <w:tab/>
          <w:t xml:space="preserve">CHAPTER </w:t>
        </w:r>
        <w:r w:rsidR="00083D09">
          <w:rPr>
            <w:szCs w:val="13"/>
          </w:rPr>
          <w:t>8</w:t>
        </w:r>
        <w:r w:rsidR="0019322C">
          <w:rPr>
            <w:szCs w:val="13"/>
          </w:rPr>
          <w:t xml:space="preserve">: </w:t>
        </w:r>
        <w:r w:rsidR="005D33A4">
          <w:rPr>
            <w:rFonts w:eastAsia="Metropolis Black"/>
          </w:rPr>
          <w:t xml:space="preserve">SAFEGUARDS AND ACCOUNTABILITY MECHANISMS </w:t>
        </w:r>
      </w:sdtContent>
    </w:sdt>
    <w:r w:rsidR="0019322C">
      <w:tab/>
    </w:r>
    <w:r w:rsidR="0019322C" w:rsidRPr="001007E8">
      <w:t>TE AKA MATUA O TE TURE | LAW COMMISSION</w:t>
    </w:r>
  </w:p>
  <w:p w14:paraId="38A660FF" w14:textId="77777777" w:rsidR="0019322C" w:rsidRDefault="0019322C"/>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1115" w14:textId="77777777" w:rsidR="00F20072" w:rsidRPr="006D025D" w:rsidRDefault="00BD5DC7" w:rsidP="006D025D">
    <w:pPr>
      <w:pStyle w:val="Header"/>
      <w:tabs>
        <w:tab w:val="clear" w:pos="4536"/>
        <w:tab w:val="left" w:pos="709"/>
      </w:tabs>
      <w:rPr>
        <w:szCs w:val="20"/>
      </w:rPr>
    </w:pPr>
    <w:sdt>
      <w:sdtPr>
        <w:id w:val="-751506834"/>
        <w:docPartObj>
          <w:docPartGallery w:val="Page Numbers (Top of Page)"/>
          <w:docPartUnique/>
        </w:docPartObj>
      </w:sdtPr>
      <w:sdtEndPr>
        <w:rPr>
          <w:szCs w:val="13"/>
        </w:rPr>
      </w:sdtEndPr>
      <w:sdtContent>
        <w:r w:rsidR="00F20072" w:rsidRPr="001007E8">
          <w:t>LAW COMMISSION</w:t>
        </w:r>
        <w:r w:rsidR="00F20072">
          <w:tab/>
        </w:r>
        <w:r w:rsidR="00F20072" w:rsidRPr="000B12DA">
          <w:t>REVIEW OF ADULT DECISION-MAKING CAPACITY LAW</w:t>
        </w:r>
        <w:r w:rsidR="00F20072">
          <w:t xml:space="preserve"> – PRELIMINARY ISSUES PAPER 49</w:t>
        </w:r>
        <w:r w:rsidR="00F20072" w:rsidRPr="00C5544E">
          <w:rPr>
            <w:szCs w:val="13"/>
          </w:rPr>
          <w:t xml:space="preserve">               </w:t>
        </w:r>
        <w:r w:rsidR="00F20072" w:rsidRPr="00C5544E">
          <w:rPr>
            <w:szCs w:val="13"/>
          </w:rPr>
          <w:fldChar w:fldCharType="begin"/>
        </w:r>
        <w:r w:rsidR="00F20072" w:rsidRPr="00C5544E">
          <w:rPr>
            <w:szCs w:val="13"/>
          </w:rPr>
          <w:instrText xml:space="preserve"> PAGE   \* MERGEFORMAT </w:instrText>
        </w:r>
        <w:r w:rsidR="00F20072" w:rsidRPr="00C5544E">
          <w:rPr>
            <w:szCs w:val="13"/>
          </w:rPr>
          <w:fldChar w:fldCharType="separate"/>
        </w:r>
        <w:r w:rsidR="00F20072">
          <w:rPr>
            <w:szCs w:val="13"/>
          </w:rPr>
          <w:t>4</w:t>
        </w:r>
        <w:r w:rsidR="00F20072" w:rsidRPr="00C5544E">
          <w:rPr>
            <w:szCs w:val="13"/>
          </w:rPr>
          <w:fldChar w:fldCharType="end"/>
        </w:r>
      </w:sdtContent>
    </w:sdt>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0FB7" w14:textId="771B1A44" w:rsidR="00424613" w:rsidRPr="00424613" w:rsidRDefault="00BD5DC7" w:rsidP="00403624">
    <w:pPr>
      <w:pStyle w:val="Header"/>
      <w:tabs>
        <w:tab w:val="left" w:pos="709"/>
      </w:tabs>
    </w:pPr>
    <w:sdt>
      <w:sdtPr>
        <w:id w:val="2065520508"/>
        <w:docPartObj>
          <w:docPartGallery w:val="Page Numbers (Top of Page)"/>
          <w:docPartUnique/>
        </w:docPartObj>
      </w:sdtPr>
      <w:sdtEndPr/>
      <w:sdtContent>
        <w:r w:rsidR="00403624" w:rsidRPr="001D3DD6">
          <w:rPr>
            <w:szCs w:val="13"/>
          </w:rPr>
          <w:fldChar w:fldCharType="begin"/>
        </w:r>
        <w:r w:rsidR="00403624" w:rsidRPr="001D3DD6">
          <w:rPr>
            <w:szCs w:val="13"/>
          </w:rPr>
          <w:instrText xml:space="preserve"> PAGE   \* MERGEFORMAT </w:instrText>
        </w:r>
        <w:r w:rsidR="00403624" w:rsidRPr="001D3DD6">
          <w:rPr>
            <w:szCs w:val="13"/>
          </w:rPr>
          <w:fldChar w:fldCharType="separate"/>
        </w:r>
        <w:r w:rsidR="00403624">
          <w:rPr>
            <w:szCs w:val="13"/>
          </w:rPr>
          <w:t>55</w:t>
        </w:r>
        <w:r w:rsidR="00403624" w:rsidRPr="001D3DD6">
          <w:rPr>
            <w:szCs w:val="13"/>
          </w:rPr>
          <w:fldChar w:fldCharType="end"/>
        </w:r>
        <w:r w:rsidR="00403624">
          <w:rPr>
            <w:szCs w:val="13"/>
          </w:rPr>
          <w:t xml:space="preserve">           </w:t>
        </w:r>
        <w:r w:rsidR="00403624">
          <w:rPr>
            <w:szCs w:val="13"/>
          </w:rPr>
          <w:tab/>
          <w:t xml:space="preserve">CHAPTER 9: </w:t>
        </w:r>
        <w:r w:rsidR="00403624" w:rsidRPr="00403624">
          <w:rPr>
            <w:rFonts w:eastAsia="Metropolis Black"/>
          </w:rPr>
          <w:t xml:space="preserve">IS THERE ANYTHING ELSE YOU WOULD LIKE TO TELL US? </w:t>
        </w:r>
      </w:sdtContent>
    </w:sdt>
    <w:r w:rsidR="00403624">
      <w:tab/>
    </w:r>
    <w:r w:rsidR="00403624" w:rsidRPr="001007E8">
      <w:t>TE AKA MATUA O TE TURE | LAW COMMISSION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C792" w14:textId="03BFAC0B" w:rsidR="001E43EA" w:rsidRPr="00424613" w:rsidRDefault="00BD5DC7" w:rsidP="00403624">
    <w:pPr>
      <w:pStyle w:val="Header"/>
      <w:tabs>
        <w:tab w:val="left" w:pos="709"/>
      </w:tabs>
    </w:pPr>
    <w:sdt>
      <w:sdtPr>
        <w:id w:val="1821464499"/>
        <w:docPartObj>
          <w:docPartGallery w:val="Page Numbers (Top of Page)"/>
          <w:docPartUnique/>
        </w:docPartObj>
      </w:sdtPr>
      <w:sdtEndPr/>
      <w:sdtContent>
        <w:r w:rsidR="001E43EA" w:rsidRPr="001D3DD6">
          <w:rPr>
            <w:szCs w:val="13"/>
          </w:rPr>
          <w:fldChar w:fldCharType="begin"/>
        </w:r>
        <w:r w:rsidR="001E43EA" w:rsidRPr="001D3DD6">
          <w:rPr>
            <w:szCs w:val="13"/>
          </w:rPr>
          <w:instrText xml:space="preserve"> PAGE   \* MERGEFORMAT </w:instrText>
        </w:r>
        <w:r w:rsidR="001E43EA" w:rsidRPr="001D3DD6">
          <w:rPr>
            <w:szCs w:val="13"/>
          </w:rPr>
          <w:fldChar w:fldCharType="separate"/>
        </w:r>
        <w:r w:rsidR="001E43EA">
          <w:rPr>
            <w:szCs w:val="13"/>
          </w:rPr>
          <w:t>55</w:t>
        </w:r>
        <w:r w:rsidR="001E43EA" w:rsidRPr="001D3DD6">
          <w:rPr>
            <w:szCs w:val="13"/>
          </w:rPr>
          <w:fldChar w:fldCharType="end"/>
        </w:r>
        <w:r w:rsidR="001E43EA">
          <w:rPr>
            <w:szCs w:val="13"/>
          </w:rPr>
          <w:t xml:space="preserve">           APENNDIXES</w:t>
        </w:r>
        <w:r w:rsidR="001E43EA">
          <w:rPr>
            <w:szCs w:val="13"/>
          </w:rPr>
          <w:tab/>
        </w:r>
        <w:r w:rsidR="001E43EA" w:rsidRPr="00403624">
          <w:rPr>
            <w:rFonts w:eastAsia="Metropolis Black"/>
          </w:rPr>
          <w:t xml:space="preserve"> </w:t>
        </w:r>
      </w:sdtContent>
    </w:sdt>
    <w:r w:rsidR="001E43EA">
      <w:tab/>
    </w:r>
    <w:r w:rsidR="001E43EA" w:rsidRPr="001007E8">
      <w:t>TE AKA MATUA O TE TURE | LAW COMMISSION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F82C" w14:textId="3EC62CD2" w:rsidR="00E81695" w:rsidRDefault="00E81695" w:rsidP="00E81695">
    <w:pPr>
      <w:pStyle w:val="Header"/>
      <w:tabs>
        <w:tab w:val="left" w:pos="709"/>
      </w:tabs>
      <w:rPr>
        <w:szCs w:val="13"/>
      </w:rPr>
    </w:pPr>
    <w:r w:rsidRPr="00287AFD">
      <w:rPr>
        <w:noProof/>
        <w:lang w:eastAsia="en-NZ"/>
      </w:rPr>
      <mc:AlternateContent>
        <mc:Choice Requires="wps">
          <w:drawing>
            <wp:anchor distT="0" distB="0" distL="114300" distR="114300" simplePos="0" relativeHeight="251658241" behindDoc="1" locked="0" layoutInCell="1" allowOverlap="1" wp14:anchorId="06C72294" wp14:editId="208645E2">
              <wp:simplePos x="0" y="0"/>
              <wp:positionH relativeFrom="column">
                <wp:posOffset>-1081405</wp:posOffset>
              </wp:positionH>
              <wp:positionV relativeFrom="paragraph">
                <wp:posOffset>-356585</wp:posOffset>
              </wp:positionV>
              <wp:extent cx="7560310" cy="10692130"/>
              <wp:effectExtent l="0" t="0" r="2540" b="0"/>
              <wp:wrapNone/>
              <wp:docPr id="764518304"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0692130"/>
                      </a:xfrm>
                      <a:custGeom>
                        <a:avLst/>
                        <a:gdLst>
                          <a:gd name="T0" fmla="*/ 0 w 11906"/>
                          <a:gd name="T1" fmla="*/ 16838 h 16838"/>
                          <a:gd name="T2" fmla="*/ 11906 w 11906"/>
                          <a:gd name="T3" fmla="*/ 16838 h 16838"/>
                          <a:gd name="T4" fmla="*/ 11906 w 11906"/>
                          <a:gd name="T5" fmla="*/ 0 h 16838"/>
                          <a:gd name="T6" fmla="*/ 0 w 11906"/>
                          <a:gd name="T7" fmla="*/ 0 h 16838"/>
                          <a:gd name="T8" fmla="*/ 0 w 11906"/>
                          <a:gd name="T9" fmla="*/ 16838 h 16838"/>
                        </a:gdLst>
                        <a:ahLst/>
                        <a:cxnLst>
                          <a:cxn ang="0">
                            <a:pos x="T0" y="T1"/>
                          </a:cxn>
                          <a:cxn ang="0">
                            <a:pos x="T2" y="T3"/>
                          </a:cxn>
                          <a:cxn ang="0">
                            <a:pos x="T4" y="T5"/>
                          </a:cxn>
                          <a:cxn ang="0">
                            <a:pos x="T6" y="T7"/>
                          </a:cxn>
                          <a:cxn ang="0">
                            <a:pos x="T8" y="T9"/>
                          </a:cxn>
                        </a:cxnLst>
                        <a:rect l="0" t="0" r="r" b="b"/>
                        <a:pathLst>
                          <a:path w="11906" h="16838">
                            <a:moveTo>
                              <a:pt x="0" y="16838"/>
                            </a:moveTo>
                            <a:lnTo>
                              <a:pt x="11906" y="16838"/>
                            </a:lnTo>
                            <a:lnTo>
                              <a:pt x="11906" y="0"/>
                            </a:lnTo>
                            <a:lnTo>
                              <a:pt x="0" y="0"/>
                            </a:lnTo>
                            <a:lnTo>
                              <a:pt x="0" y="16838"/>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4F09479D" id="Freeform 134" o:spid="_x0000_s1026" style="position:absolute;z-index:-251658239;visibility:visible;mso-wrap-style:square;mso-wrap-distance-left:9pt;mso-wrap-distance-top:0;mso-wrap-distance-right:9pt;mso-wrap-distance-bottom:0;mso-position-horizontal:absolute;mso-position-horizontal-relative:text;mso-position-vertical:absolute;mso-position-vertical-relative:text;v-text-anchor:top" points="-85.15pt,813.8pt,510.15pt,813.8pt,510.15pt,-28.1pt,-85.15pt,-28.1pt,-85.15pt,813.8pt" coordsize="1190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" fillcolor="#edf2ea" stroked="f">
              <v:path arrowok="t" o:connecttype="custom" o:connectlocs="0,10692130;7560310,10692130;7560310,0;0,0;0,10692130" o:connectangles="0,0,0,0,0"/>
            </v:polyline>
          </w:pict>
        </mc:Fallback>
      </mc:AlternateContent>
    </w:r>
    <w:sdt>
      <w:sdtPr>
        <w:id w:val="660437905"/>
        <w:docPartObj>
          <w:docPartGallery w:val="Page Numbers (Top of Page)"/>
          <w:docPartUnique/>
        </w:docPartObj>
      </w:sdtPr>
      <w:sdtEndPr/>
      <w:sdtContent>
        <w:r w:rsidRPr="00287AFD">
          <w:rPr>
            <w:szCs w:val="13"/>
          </w:rPr>
          <w:fldChar w:fldCharType="begin"/>
        </w:r>
        <w:r w:rsidRPr="00287AFD">
          <w:rPr>
            <w:szCs w:val="13"/>
            <w:lang w:val="fr-FR"/>
          </w:rPr>
          <w:instrText xml:space="preserve"> PAGE   \* MERGEFORMAT </w:instrText>
        </w:r>
        <w:r w:rsidRPr="00287AFD">
          <w:rPr>
            <w:szCs w:val="13"/>
          </w:rPr>
          <w:fldChar w:fldCharType="separate"/>
        </w:r>
        <w:r>
          <w:rPr>
            <w:szCs w:val="13"/>
          </w:rPr>
          <w:t>v</w:t>
        </w:r>
        <w:r w:rsidRPr="00287AFD">
          <w:rPr>
            <w:szCs w:val="13"/>
          </w:rPr>
          <w:fldChar w:fldCharType="end"/>
        </w:r>
        <w:r w:rsidRPr="00287AFD">
          <w:rPr>
            <w:szCs w:val="13"/>
            <w:lang w:val="fr-FR"/>
          </w:rPr>
          <w:t xml:space="preserve">     </w:t>
        </w:r>
        <w:r w:rsidRPr="00287AFD">
          <w:rPr>
            <w:szCs w:val="13"/>
            <w:lang w:val="fr-FR"/>
          </w:rPr>
          <w:tab/>
          <w:t>ACKNOWLEDGEMENTS</w:t>
        </w:r>
      </w:sdtContent>
    </w:sdt>
    <w:r w:rsidRPr="00287AFD">
      <w:tab/>
      <w:t xml:space="preserve"> </w:t>
    </w:r>
    <w:r w:rsidRPr="00287AFD">
      <w:rPr>
        <w:szCs w:val="13"/>
      </w:rPr>
      <w:tab/>
      <w:t>TE AKA MATUA O TE TURE | LAW COMMISSION</w:t>
    </w:r>
  </w:p>
  <w:p w14:paraId="286E61D0" w14:textId="77777777" w:rsidR="00E81695" w:rsidRDefault="00E81695" w:rsidP="00E81695">
    <w:pPr>
      <w:pStyle w:val="Header"/>
      <w:tabs>
        <w:tab w:val="left" w:pos="709"/>
      </w:tabs>
      <w:rPr>
        <w:szCs w:val="13"/>
      </w:rPr>
    </w:pPr>
  </w:p>
  <w:p w14:paraId="2DAB3A63" w14:textId="77777777" w:rsidR="00E81695" w:rsidRPr="00C9038C" w:rsidRDefault="00E81695" w:rsidP="00E81695">
    <w:pPr>
      <w:pStyle w:val="Header"/>
      <w:tabs>
        <w:tab w:val="left" w:pos="709"/>
      </w:tabs>
      <w:rPr>
        <w:szCs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BC31" w14:textId="29A710BC" w:rsidR="001E43EA" w:rsidRPr="00CD563F" w:rsidRDefault="00BD5DC7" w:rsidP="00CD563F">
    <w:pPr>
      <w:pStyle w:val="Header"/>
      <w:tabs>
        <w:tab w:val="clear" w:pos="4536"/>
        <w:tab w:val="left" w:pos="709"/>
      </w:tabs>
      <w:rPr>
        <w:szCs w:val="20"/>
      </w:rPr>
    </w:pPr>
    <w:sdt>
      <w:sdtPr>
        <w:id w:val="-499740082"/>
        <w:docPartObj>
          <w:docPartGallery w:val="Page Numbers (Top of Page)"/>
          <w:docPartUnique/>
        </w:docPartObj>
      </w:sdtPr>
      <w:sdtEndPr>
        <w:rPr>
          <w:szCs w:val="13"/>
        </w:rPr>
      </w:sdtEndPr>
      <w:sdtContent>
        <w:r w:rsidR="00CD563F" w:rsidRPr="001007E8">
          <w:t>LAW COMMISSION</w:t>
        </w:r>
        <w:r w:rsidR="00CD563F">
          <w:tab/>
        </w:r>
        <w:r w:rsidR="00CD563F" w:rsidRPr="000B12DA">
          <w:t>REVIEW OF ADULT DECISION-MAKING CAPACITY LAW</w:t>
        </w:r>
        <w:r w:rsidR="00CD563F">
          <w:t xml:space="preserve"> – PRELIMINARY ISSUES PAPER 49</w:t>
        </w:r>
        <w:r w:rsidR="00CD563F" w:rsidRPr="00C5544E">
          <w:rPr>
            <w:szCs w:val="13"/>
          </w:rPr>
          <w:t xml:space="preserve">               </w:t>
        </w:r>
        <w:r w:rsidR="00CD563F" w:rsidRPr="00C5544E">
          <w:rPr>
            <w:szCs w:val="13"/>
          </w:rPr>
          <w:fldChar w:fldCharType="begin"/>
        </w:r>
        <w:r w:rsidR="00CD563F" w:rsidRPr="00C5544E">
          <w:rPr>
            <w:szCs w:val="13"/>
          </w:rPr>
          <w:instrText xml:space="preserve"> PAGE   \* MERGEFORMAT </w:instrText>
        </w:r>
        <w:r w:rsidR="00CD563F" w:rsidRPr="00C5544E">
          <w:rPr>
            <w:szCs w:val="13"/>
          </w:rPr>
          <w:fldChar w:fldCharType="separate"/>
        </w:r>
        <w:r w:rsidR="00CD563F">
          <w:rPr>
            <w:szCs w:val="13"/>
          </w:rPr>
          <w:t>66</w:t>
        </w:r>
        <w:r w:rsidR="00CD563F" w:rsidRPr="00C5544E">
          <w:rPr>
            <w:szCs w:val="13"/>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348E" w14:textId="686BCC76" w:rsidR="00E81695" w:rsidRPr="00747717" w:rsidRDefault="00BD5DC7" w:rsidP="00747717">
    <w:pPr>
      <w:pStyle w:val="Header"/>
      <w:tabs>
        <w:tab w:val="clear" w:pos="4536"/>
        <w:tab w:val="left" w:pos="709"/>
      </w:tabs>
      <w:rPr>
        <w:szCs w:val="20"/>
      </w:rPr>
    </w:pPr>
    <w:sdt>
      <w:sdtPr>
        <w:id w:val="-1277560784"/>
        <w:docPartObj>
          <w:docPartGallery w:val="Page Numbers (Top of Page)"/>
          <w:docPartUnique/>
        </w:docPartObj>
      </w:sdtPr>
      <w:sdtEndPr>
        <w:rPr>
          <w:szCs w:val="13"/>
        </w:rPr>
      </w:sdtEndPr>
      <w:sdtContent>
        <w:r w:rsidR="00747717" w:rsidRPr="001007E8">
          <w:t>LAW COMMISSION</w:t>
        </w:r>
        <w:r w:rsidR="00747717">
          <w:tab/>
        </w:r>
        <w:r w:rsidR="00747717" w:rsidRPr="000B12DA">
          <w:t>REVIEW OF ADULT DECISION-MAKING CAPACITY LAW</w:t>
        </w:r>
        <w:r w:rsidR="00747717">
          <w:t xml:space="preserve"> – PRELIMINARY ISSUES PAPER 49</w:t>
        </w:r>
        <w:r w:rsidR="00747717" w:rsidRPr="00C5544E">
          <w:rPr>
            <w:szCs w:val="13"/>
          </w:rPr>
          <w:t xml:space="preserve">               </w:t>
        </w:r>
        <w:r w:rsidR="00747717" w:rsidRPr="00C5544E">
          <w:rPr>
            <w:szCs w:val="13"/>
          </w:rPr>
          <w:fldChar w:fldCharType="begin"/>
        </w:r>
        <w:r w:rsidR="00747717" w:rsidRPr="00C5544E">
          <w:rPr>
            <w:szCs w:val="13"/>
          </w:rPr>
          <w:instrText xml:space="preserve"> PAGE   \* MERGEFORMAT </w:instrText>
        </w:r>
        <w:r w:rsidR="00747717" w:rsidRPr="00C5544E">
          <w:rPr>
            <w:szCs w:val="13"/>
          </w:rPr>
          <w:fldChar w:fldCharType="separate"/>
        </w:r>
        <w:r w:rsidR="00747717">
          <w:rPr>
            <w:szCs w:val="13"/>
          </w:rPr>
          <w:t>4</w:t>
        </w:r>
        <w:r w:rsidR="00747717" w:rsidRPr="00C5544E">
          <w:rPr>
            <w:szCs w:val="13"/>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436975"/>
      <w:docPartObj>
        <w:docPartGallery w:val="Page Numbers (Top of Page)"/>
        <w:docPartUnique/>
      </w:docPartObj>
    </w:sdtPr>
    <w:sdtEndPr/>
    <w:sdtContent>
      <w:sdt>
        <w:sdtPr>
          <w:id w:val="-1394269985"/>
          <w:docPartObj>
            <w:docPartGallery w:val="Page Numbers (Top of Page)"/>
            <w:docPartUnique/>
          </w:docPartObj>
        </w:sdtPr>
        <w:sdtEndPr/>
        <w:sdtContent>
          <w:p w14:paraId="3B0C399F" w14:textId="29CB13F4" w:rsidR="00E81695" w:rsidRPr="009B492B" w:rsidRDefault="00BD5DC7" w:rsidP="009C7D5A">
            <w:pPr>
              <w:pStyle w:val="Header"/>
              <w:tabs>
                <w:tab w:val="left" w:pos="709"/>
              </w:tabs>
              <w:rPr>
                <w:szCs w:val="20"/>
              </w:rPr>
            </w:pPr>
            <w:sdt>
              <w:sdtPr>
                <w:id w:val="1304811506"/>
                <w:docPartObj>
                  <w:docPartGallery w:val="Page Numbers (Top of Page)"/>
                  <w:docPartUnique/>
                </w:docPartObj>
              </w:sdtPr>
              <w:sdtEndPr/>
              <w:sdtContent>
                <w:r w:rsidR="00E81695" w:rsidRPr="001D3DD6">
                  <w:rPr>
                    <w:szCs w:val="13"/>
                  </w:rPr>
                  <w:fldChar w:fldCharType="begin"/>
                </w:r>
                <w:r w:rsidR="00E81695" w:rsidRPr="001D3DD6">
                  <w:rPr>
                    <w:szCs w:val="13"/>
                  </w:rPr>
                  <w:instrText xml:space="preserve"> PAGE   \* MERGEFORMAT </w:instrText>
                </w:r>
                <w:r w:rsidR="00E81695" w:rsidRPr="001D3DD6">
                  <w:rPr>
                    <w:szCs w:val="13"/>
                  </w:rPr>
                  <w:fldChar w:fldCharType="separate"/>
                </w:r>
                <w:r w:rsidR="00E81695">
                  <w:rPr>
                    <w:szCs w:val="13"/>
                  </w:rPr>
                  <w:t>3</w:t>
                </w:r>
                <w:r w:rsidR="00E81695" w:rsidRPr="001D3DD6">
                  <w:rPr>
                    <w:szCs w:val="13"/>
                  </w:rPr>
                  <w:fldChar w:fldCharType="end"/>
                </w:r>
                <w:r w:rsidR="00451BE0">
                  <w:rPr>
                    <w:szCs w:val="13"/>
                    <w:lang w:val="fr-FR"/>
                  </w:rPr>
                  <w:tab/>
                </w:r>
                <w:r w:rsidR="00AD49D5">
                  <w:rPr>
                    <w:szCs w:val="13"/>
                    <w:lang w:val="fr-FR"/>
                  </w:rPr>
                  <w:t>CONTENT</w:t>
                </w:r>
                <w:r w:rsidR="008D2CC8">
                  <w:rPr>
                    <w:szCs w:val="13"/>
                    <w:lang w:val="fr-FR"/>
                  </w:rPr>
                  <w:t>S</w:t>
                </w:r>
              </w:sdtContent>
            </w:sdt>
            <w:r w:rsidR="00E81695">
              <w:tab/>
              <w:t xml:space="preserve"> </w:t>
            </w:r>
            <w:r w:rsidR="00E81695" w:rsidRPr="0074159A">
              <w:rPr>
                <w:szCs w:val="13"/>
              </w:rPr>
              <w:tab/>
            </w:r>
            <w:r w:rsidR="00E81695" w:rsidRPr="001007E8">
              <w:rPr>
                <w:szCs w:val="13"/>
              </w:rPr>
              <w:t>TE AKA MATUA O TE TURE | LAW COMMISSION</w:t>
            </w:r>
          </w:p>
        </w:sdtContent>
      </w:sdt>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E746" w14:textId="36C07201" w:rsidR="00AF6D01" w:rsidRPr="00747717" w:rsidRDefault="00BD5DC7" w:rsidP="00451BE0">
    <w:pPr>
      <w:pStyle w:val="Header"/>
      <w:tabs>
        <w:tab w:val="clear" w:pos="4536"/>
        <w:tab w:val="left" w:pos="709"/>
      </w:tabs>
      <w:rPr>
        <w:szCs w:val="20"/>
      </w:rPr>
    </w:pPr>
    <w:sdt>
      <w:sdtPr>
        <w:id w:val="294571339"/>
        <w:docPartObj>
          <w:docPartGallery w:val="Page Numbers (Top of Page)"/>
          <w:docPartUnique/>
        </w:docPartObj>
      </w:sdtPr>
      <w:sdtEndPr>
        <w:rPr>
          <w:szCs w:val="13"/>
        </w:rPr>
      </w:sdtEndPr>
      <w:sdtContent>
        <w:r w:rsidR="00451BE0" w:rsidRPr="001007E8">
          <w:t>LAW COMMISSION</w:t>
        </w:r>
        <w:r w:rsidR="00451BE0">
          <w:tab/>
        </w:r>
        <w:r w:rsidR="00451BE0" w:rsidRPr="000B12DA">
          <w:t>REVIEW OF ADULT DECISION-MAKING CAPACITY LAW</w:t>
        </w:r>
        <w:r w:rsidR="00451BE0">
          <w:t xml:space="preserve"> – PRELIMINARY ISSUES PAPER 49</w:t>
        </w:r>
        <w:r w:rsidR="00451BE0" w:rsidRPr="00C5544E">
          <w:rPr>
            <w:szCs w:val="13"/>
          </w:rPr>
          <w:t xml:space="preserve">               </w:t>
        </w:r>
        <w:r w:rsidR="00451BE0" w:rsidRPr="00C5544E">
          <w:rPr>
            <w:szCs w:val="13"/>
          </w:rPr>
          <w:fldChar w:fldCharType="begin"/>
        </w:r>
        <w:r w:rsidR="00451BE0" w:rsidRPr="00C5544E">
          <w:rPr>
            <w:szCs w:val="13"/>
          </w:rPr>
          <w:instrText xml:space="preserve"> PAGE   \* MERGEFORMAT </w:instrText>
        </w:r>
        <w:r w:rsidR="00451BE0" w:rsidRPr="00C5544E">
          <w:rPr>
            <w:szCs w:val="13"/>
          </w:rPr>
          <w:fldChar w:fldCharType="separate"/>
        </w:r>
        <w:r w:rsidR="00451BE0">
          <w:rPr>
            <w:szCs w:val="13"/>
          </w:rPr>
          <w:t>6</w:t>
        </w:r>
        <w:r w:rsidR="00451BE0" w:rsidRPr="00C5544E">
          <w:rPr>
            <w:szCs w:val="13"/>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943241"/>
      <w:docPartObj>
        <w:docPartGallery w:val="Page Numbers (Top of Page)"/>
        <w:docPartUnique/>
      </w:docPartObj>
    </w:sdtPr>
    <w:sdtEndPr/>
    <w:sdtContent>
      <w:sdt>
        <w:sdtPr>
          <w:id w:val="335653970"/>
          <w:docPartObj>
            <w:docPartGallery w:val="Page Numbers (Top of Page)"/>
            <w:docPartUnique/>
          </w:docPartObj>
        </w:sdtPr>
        <w:sdtEndPr/>
        <w:sdtContent>
          <w:p w14:paraId="759C52C8" w14:textId="556FD406" w:rsidR="00A26B1A" w:rsidRPr="009B492B" w:rsidRDefault="00BD5DC7" w:rsidP="009C7D5A">
            <w:pPr>
              <w:pStyle w:val="Header"/>
              <w:tabs>
                <w:tab w:val="left" w:pos="709"/>
              </w:tabs>
              <w:rPr>
                <w:szCs w:val="20"/>
              </w:rPr>
            </w:pPr>
            <w:sdt>
              <w:sdtPr>
                <w:id w:val="665365147"/>
                <w:docPartObj>
                  <w:docPartGallery w:val="Page Numbers (Top of Page)"/>
                  <w:docPartUnique/>
                </w:docPartObj>
              </w:sdtPr>
              <w:sdtEndPr/>
              <w:sdtContent>
                <w:r w:rsidR="00A26B1A" w:rsidRPr="001D3DD6">
                  <w:rPr>
                    <w:szCs w:val="13"/>
                  </w:rPr>
                  <w:fldChar w:fldCharType="begin"/>
                </w:r>
                <w:r w:rsidR="00A26B1A" w:rsidRPr="001D3DD6">
                  <w:rPr>
                    <w:szCs w:val="13"/>
                  </w:rPr>
                  <w:instrText xml:space="preserve"> PAGE   \* MERGEFORMAT </w:instrText>
                </w:r>
                <w:r w:rsidR="00A26B1A" w:rsidRPr="001D3DD6">
                  <w:rPr>
                    <w:szCs w:val="13"/>
                  </w:rPr>
                  <w:fldChar w:fldCharType="separate"/>
                </w:r>
                <w:r w:rsidR="00A26B1A">
                  <w:rPr>
                    <w:szCs w:val="13"/>
                  </w:rPr>
                  <w:t>4</w:t>
                </w:r>
                <w:r w:rsidR="00A26B1A" w:rsidRPr="001D3DD6">
                  <w:rPr>
                    <w:szCs w:val="13"/>
                  </w:rPr>
                  <w:fldChar w:fldCharType="end"/>
                </w:r>
                <w:r w:rsidR="00A26B1A" w:rsidRPr="00FF65F4">
                  <w:rPr>
                    <w:szCs w:val="13"/>
                    <w:lang w:val="fr-FR"/>
                  </w:rPr>
                  <w:t xml:space="preserve">     </w:t>
                </w:r>
                <w:r w:rsidR="00A26B1A">
                  <w:rPr>
                    <w:szCs w:val="13"/>
                    <w:lang w:val="fr-FR"/>
                  </w:rPr>
                  <w:tab/>
                  <w:t>HAVE YOUR SAY</w:t>
                </w:r>
              </w:sdtContent>
            </w:sdt>
            <w:r w:rsidR="00A26B1A">
              <w:tab/>
              <w:t xml:space="preserve"> </w:t>
            </w:r>
            <w:r w:rsidR="00A26B1A" w:rsidRPr="0074159A">
              <w:rPr>
                <w:szCs w:val="13"/>
              </w:rPr>
              <w:tab/>
            </w:r>
            <w:r w:rsidR="00A26B1A" w:rsidRPr="001007E8">
              <w:rPr>
                <w:szCs w:val="13"/>
              </w:rPr>
              <w:t>TE AKA MATUA O TE TURE | LAW COMMISSION</w:t>
            </w:r>
          </w:p>
        </w:sdtContent>
      </w:sdt>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8104" w14:textId="0CB5A37F" w:rsidR="00C7016E" w:rsidRPr="00747717" w:rsidRDefault="00BD5DC7" w:rsidP="00747717">
    <w:pPr>
      <w:pStyle w:val="Header"/>
      <w:tabs>
        <w:tab w:val="clear" w:pos="4536"/>
        <w:tab w:val="left" w:pos="709"/>
      </w:tabs>
      <w:rPr>
        <w:szCs w:val="20"/>
      </w:rPr>
    </w:pPr>
    <w:sdt>
      <w:sdtPr>
        <w:id w:val="-1074970623"/>
        <w:docPartObj>
          <w:docPartGallery w:val="Page Numbers (Top of Page)"/>
          <w:docPartUnique/>
        </w:docPartObj>
      </w:sdtPr>
      <w:sdtEndPr>
        <w:rPr>
          <w:szCs w:val="13"/>
        </w:rPr>
      </w:sdtEndPr>
      <w:sdtContent>
        <w:r w:rsidR="00EA7381" w:rsidRPr="001007E8">
          <w:t>LAW COMMISSION</w:t>
        </w:r>
        <w:r w:rsidR="00EA7381">
          <w:tab/>
        </w:r>
        <w:r w:rsidR="000B12DA" w:rsidRPr="000B12DA">
          <w:t>REVIEW OF ADULT DECISION-MAKING CAPACITY LAW</w:t>
        </w:r>
        <w:r w:rsidR="000B12DA">
          <w:t xml:space="preserve"> </w:t>
        </w:r>
        <w:r w:rsidR="00EA7381">
          <w:t xml:space="preserve">– </w:t>
        </w:r>
        <w:r w:rsidR="007066C3">
          <w:t>PRELI</w:t>
        </w:r>
        <w:r w:rsidR="007418EF">
          <w:t xml:space="preserve">MINARY </w:t>
        </w:r>
        <w:r w:rsidR="00EA7381">
          <w:t>ISSUES PAPER 4</w:t>
        </w:r>
        <w:r w:rsidR="007418EF">
          <w:t>9</w:t>
        </w:r>
        <w:r w:rsidR="00EA7381" w:rsidRPr="00C5544E">
          <w:rPr>
            <w:szCs w:val="13"/>
          </w:rPr>
          <w:t xml:space="preserve">               </w:t>
        </w:r>
        <w:r w:rsidR="00EA7381" w:rsidRPr="00C5544E">
          <w:rPr>
            <w:szCs w:val="13"/>
          </w:rPr>
          <w:fldChar w:fldCharType="begin"/>
        </w:r>
        <w:r w:rsidR="00EA7381" w:rsidRPr="00C5544E">
          <w:rPr>
            <w:szCs w:val="13"/>
          </w:rPr>
          <w:instrText xml:space="preserve"> PAGE   \* MERGEFORMAT </w:instrText>
        </w:r>
        <w:r w:rsidR="00EA7381" w:rsidRPr="00C5544E">
          <w:rPr>
            <w:szCs w:val="13"/>
          </w:rPr>
          <w:fldChar w:fldCharType="separate"/>
        </w:r>
        <w:r w:rsidR="00EA7381">
          <w:rPr>
            <w:szCs w:val="13"/>
          </w:rPr>
          <w:t>9</w:t>
        </w:r>
        <w:r w:rsidR="00EA7381" w:rsidRPr="00C5544E">
          <w:rPr>
            <w:szCs w:val="13"/>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417947"/>
      <w:docPartObj>
        <w:docPartGallery w:val="Page Numbers (Top of Page)"/>
        <w:docPartUnique/>
      </w:docPartObj>
    </w:sdtPr>
    <w:sdtEndPr/>
    <w:sdtContent>
      <w:p w14:paraId="5F2E4E43" w14:textId="24EF84FD" w:rsidR="00E81695" w:rsidRPr="0096089E" w:rsidRDefault="00BD5DC7" w:rsidP="0096089E">
        <w:pPr>
          <w:pStyle w:val="Header"/>
          <w:tabs>
            <w:tab w:val="left" w:pos="709"/>
          </w:tabs>
          <w:rPr>
            <w:szCs w:val="20"/>
          </w:rPr>
        </w:pPr>
        <w:sdt>
          <w:sdtPr>
            <w:id w:val="-2040260788"/>
            <w:docPartObj>
              <w:docPartGallery w:val="Page Numbers (Top of Page)"/>
              <w:docPartUnique/>
            </w:docPartObj>
          </w:sdtPr>
          <w:sdtEndPr/>
          <w:sdtContent>
            <w:r w:rsidR="00E81695" w:rsidRPr="001D3DD6">
              <w:rPr>
                <w:szCs w:val="13"/>
              </w:rPr>
              <w:fldChar w:fldCharType="begin"/>
            </w:r>
            <w:r w:rsidR="00E81695" w:rsidRPr="00FF65F4">
              <w:rPr>
                <w:szCs w:val="13"/>
                <w:lang w:val="fr-FR"/>
              </w:rPr>
              <w:instrText xml:space="preserve"> PAGE   \* MERGEFORMAT </w:instrText>
            </w:r>
            <w:r w:rsidR="00E81695" w:rsidRPr="001D3DD6">
              <w:rPr>
                <w:szCs w:val="13"/>
              </w:rPr>
              <w:fldChar w:fldCharType="separate"/>
            </w:r>
            <w:r w:rsidR="00E81695">
              <w:rPr>
                <w:szCs w:val="13"/>
              </w:rPr>
              <w:t>11</w:t>
            </w:r>
            <w:r w:rsidR="00E81695" w:rsidRPr="001D3DD6">
              <w:rPr>
                <w:szCs w:val="13"/>
              </w:rPr>
              <w:fldChar w:fldCharType="end"/>
            </w:r>
            <w:r w:rsidR="00E81695" w:rsidRPr="00FF65F4">
              <w:rPr>
                <w:szCs w:val="13"/>
                <w:lang w:val="fr-FR"/>
              </w:rPr>
              <w:t xml:space="preserve">     </w:t>
            </w:r>
            <w:r w:rsidR="00E81695">
              <w:rPr>
                <w:szCs w:val="13"/>
                <w:lang w:val="fr-FR"/>
              </w:rPr>
              <w:tab/>
              <w:t>CHAPTER 1</w:t>
            </w:r>
            <w:r w:rsidR="00E81695">
              <w:rPr>
                <w:rFonts w:ascii="Calibri" w:hAnsi="Calibri" w:cs="Calibri"/>
                <w:szCs w:val="13"/>
                <w:lang w:val="fr-FR"/>
              </w:rPr>
              <w:t>:</w:t>
            </w:r>
            <w:r w:rsidR="00E81695">
              <w:rPr>
                <w:szCs w:val="13"/>
                <w:lang w:val="fr-FR"/>
              </w:rPr>
              <w:t xml:space="preserve"> </w:t>
            </w:r>
            <w:r w:rsidR="00814160">
              <w:rPr>
                <w:rFonts w:eastAsia="Metropolis Black"/>
              </w:rPr>
              <w:t>INTRODUCTION</w:t>
            </w:r>
          </w:sdtContent>
        </w:sdt>
        <w:r w:rsidR="00E81695">
          <w:tab/>
          <w:t xml:space="preserve"> </w:t>
        </w:r>
        <w:r w:rsidR="00E81695" w:rsidRPr="0074159A">
          <w:rPr>
            <w:szCs w:val="13"/>
          </w:rPr>
          <w:tab/>
        </w:r>
        <w:r w:rsidR="00E81695" w:rsidRPr="001007E8">
          <w:t>TE AKA MATUA O TE TURE | LAW COMMISSION</w:t>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B344" w14:textId="3065AE35" w:rsidR="008B1634" w:rsidRDefault="00BD5DC7" w:rsidP="00720626">
    <w:pPr>
      <w:pStyle w:val="Header"/>
      <w:tabs>
        <w:tab w:val="left" w:pos="709"/>
      </w:tabs>
    </w:pPr>
    <w:sdt>
      <w:sdtPr>
        <w:id w:val="-862513340"/>
        <w:docPartObj>
          <w:docPartGallery w:val="Page Numbers (Top of Page)"/>
          <w:docPartUnique/>
        </w:docPartObj>
      </w:sdtPr>
      <w:sdtEndPr/>
      <w:sdtContent>
        <w:r w:rsidR="008B1634" w:rsidRPr="001D3DD6">
          <w:rPr>
            <w:szCs w:val="13"/>
          </w:rPr>
          <w:fldChar w:fldCharType="begin"/>
        </w:r>
        <w:r w:rsidR="008B1634" w:rsidRPr="001D3DD6">
          <w:rPr>
            <w:szCs w:val="13"/>
          </w:rPr>
          <w:instrText xml:space="preserve"> PAGE   \* MERGEFORMAT </w:instrText>
        </w:r>
        <w:r w:rsidR="008B1634" w:rsidRPr="001D3DD6">
          <w:rPr>
            <w:szCs w:val="13"/>
          </w:rPr>
          <w:fldChar w:fldCharType="separate"/>
        </w:r>
        <w:r w:rsidR="008B1634">
          <w:rPr>
            <w:szCs w:val="13"/>
          </w:rPr>
          <w:t>59</w:t>
        </w:r>
        <w:r w:rsidR="008B1634" w:rsidRPr="001D3DD6">
          <w:rPr>
            <w:szCs w:val="13"/>
          </w:rPr>
          <w:fldChar w:fldCharType="end"/>
        </w:r>
        <w:r w:rsidR="008B1634">
          <w:rPr>
            <w:szCs w:val="13"/>
          </w:rPr>
          <w:t xml:space="preserve">           </w:t>
        </w:r>
        <w:r w:rsidR="008B1634">
          <w:rPr>
            <w:szCs w:val="13"/>
          </w:rPr>
          <w:tab/>
          <w:t xml:space="preserve">CHAPTER </w:t>
        </w:r>
        <w:r w:rsidR="006747D0">
          <w:rPr>
            <w:szCs w:val="13"/>
          </w:rPr>
          <w:t>2</w:t>
        </w:r>
        <w:r w:rsidR="008B1634">
          <w:rPr>
            <w:szCs w:val="13"/>
          </w:rPr>
          <w:t xml:space="preserve">: </w:t>
        </w:r>
        <w:r w:rsidR="008B1634">
          <w:rPr>
            <w:rFonts w:eastAsia="Metropolis Black"/>
          </w:rPr>
          <w:t>THE LANGUAGE WE USE IN OUR REVIEW</w:t>
        </w:r>
        <w:r w:rsidR="008B1634">
          <w:t xml:space="preserve"> </w:t>
        </w:r>
        <w:r w:rsidR="008B1634">
          <w:tab/>
        </w:r>
      </w:sdtContent>
    </w:sdt>
    <w:r w:rsidR="008B1634">
      <w:tab/>
      <w:t xml:space="preserve"> </w:t>
    </w:r>
    <w:r w:rsidR="008B1634" w:rsidRPr="001007E8">
      <w:t>TE AKA MATUA O TE TURE | LAW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34D"/>
    <w:multiLevelType w:val="multilevel"/>
    <w:tmpl w:val="70C49738"/>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pStyle w:val="BodyText"/>
      <w:lvlText w:val="%1.%2"/>
      <w:lvlJc w:val="left"/>
      <w:pPr>
        <w:tabs>
          <w:tab w:val="num" w:pos="709"/>
        </w:tabs>
        <w:ind w:left="709" w:hanging="596"/>
      </w:pPr>
    </w:lvl>
    <w:lvl w:ilvl="2">
      <w:start w:val="1"/>
      <w:numFmt w:val="none"/>
      <w:pStyle w:val="BodyTextnonum"/>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 w15:restartNumberingAfterBreak="0">
    <w:nsid w:val="0E271AB4"/>
    <w:multiLevelType w:val="multilevel"/>
    <w:tmpl w:val="F3A83208"/>
    <w:lvl w:ilvl="0">
      <w:start w:val="1"/>
      <w:numFmt w:val="decimal"/>
      <w:lvlText w:val="R%1"/>
      <w:lvlJc w:val="left"/>
      <w:pPr>
        <w:ind w:left="709" w:hanging="425"/>
      </w:pPr>
      <w:rPr>
        <w:rFonts w:asciiTheme="majorHAnsi" w:hAnsiTheme="majorHAnsi" w:hint="default"/>
      </w:rPr>
    </w:lvl>
    <w:lvl w:ilvl="1">
      <w:start w:val="1"/>
      <w:numFmt w:val="none"/>
      <w:suff w:val="nothing"/>
      <w:lvlText w:val=""/>
      <w:lvlJc w:val="left"/>
      <w:pPr>
        <w:ind w:left="1134" w:hanging="425"/>
      </w:pPr>
      <w:rPr>
        <w:rFonts w:hint="default"/>
      </w:rPr>
    </w:lvl>
    <w:lvl w:ilvl="2">
      <w:start w:val="1"/>
      <w:numFmt w:val="none"/>
      <w:suff w:val="nothing"/>
      <w:lvlText w:val=""/>
      <w:lvlJc w:val="left"/>
      <w:pPr>
        <w:ind w:left="1559" w:hanging="425"/>
      </w:pPr>
      <w:rPr>
        <w:rFonts w:asciiTheme="majorHAnsi" w:hAnsiTheme="majorHAnsi" w:hint="default"/>
      </w:rPr>
    </w:lvl>
    <w:lvl w:ilvl="3">
      <w:start w:val="1"/>
      <w:numFmt w:val="none"/>
      <w:suff w:val="nothing"/>
      <w:lvlText w:val="%4"/>
      <w:lvlJc w:val="left"/>
      <w:pPr>
        <w:ind w:left="1984" w:hanging="425"/>
      </w:pPr>
      <w:rPr>
        <w:rFonts w:hint="default"/>
      </w:rPr>
    </w:lvl>
    <w:lvl w:ilvl="4">
      <w:start w:val="1"/>
      <w:numFmt w:val="none"/>
      <w:suff w:val="nothing"/>
      <w:lvlText w:val="%5"/>
      <w:lvlJc w:val="left"/>
      <w:pPr>
        <w:ind w:left="2409" w:hanging="425"/>
      </w:pPr>
      <w:rPr>
        <w:rFonts w:hint="default"/>
      </w:rPr>
    </w:lvl>
    <w:lvl w:ilvl="5">
      <w:start w:val="1"/>
      <w:numFmt w:val="lowerRoman"/>
      <w:lvlText w:val="%6."/>
      <w:lvlJc w:val="righ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right"/>
      <w:pPr>
        <w:ind w:left="4109" w:hanging="425"/>
      </w:pPr>
      <w:rPr>
        <w:rFonts w:hint="default"/>
      </w:rPr>
    </w:lvl>
  </w:abstractNum>
  <w:abstractNum w:abstractNumId="2" w15:restartNumberingAfterBreak="0">
    <w:nsid w:val="17C05F59"/>
    <w:multiLevelType w:val="multilevel"/>
    <w:tmpl w:val="DB586FB4"/>
    <w:lvl w:ilvl="0">
      <w:start w:val="1"/>
      <w:numFmt w:val="bullet"/>
      <w:pStyle w:val="ListBullet"/>
      <w:lvlText w:val="•"/>
      <w:lvlJc w:val="left"/>
      <w:pPr>
        <w:ind w:left="850" w:hanging="425"/>
      </w:pPr>
      <w:rPr>
        <w:rFonts w:ascii="Arial" w:hAnsi="Arial" w:hint="default"/>
      </w:rPr>
    </w:lvl>
    <w:lvl w:ilvl="1">
      <w:start w:val="1"/>
      <w:numFmt w:val="bullet"/>
      <w:pStyle w:val="ListBullet2"/>
      <w:lvlText w:val="•"/>
      <w:lvlJc w:val="left"/>
      <w:pPr>
        <w:ind w:left="1275" w:hanging="425"/>
      </w:pPr>
      <w:rPr>
        <w:rFonts w:ascii="Arial" w:hAnsi="Arial" w:hint="default"/>
      </w:rPr>
    </w:lvl>
    <w:lvl w:ilvl="2">
      <w:start w:val="1"/>
      <w:numFmt w:val="bullet"/>
      <w:pStyle w:val="ListBullet3"/>
      <w:lvlText w:val="•"/>
      <w:lvlJc w:val="left"/>
      <w:pPr>
        <w:ind w:left="1700" w:hanging="425"/>
      </w:pPr>
      <w:rPr>
        <w:rFonts w:ascii="Arial" w:hAnsi="Arial" w:hint="default"/>
      </w:rPr>
    </w:lvl>
    <w:lvl w:ilvl="3">
      <w:start w:val="1"/>
      <w:numFmt w:val="bullet"/>
      <w:pStyle w:val="ListBullet4"/>
      <w:lvlText w:val="•"/>
      <w:lvlJc w:val="left"/>
      <w:pPr>
        <w:ind w:left="2125" w:hanging="425"/>
      </w:pPr>
      <w:rPr>
        <w:rFonts w:ascii="Arial" w:hAnsi="Arial" w:hint="default"/>
      </w:rPr>
    </w:lvl>
    <w:lvl w:ilvl="4">
      <w:start w:val="1"/>
      <w:numFmt w:val="bullet"/>
      <w:pStyle w:val="ListBullet5"/>
      <w:lvlText w:val="•"/>
      <w:lvlJc w:val="left"/>
      <w:pPr>
        <w:ind w:left="2550" w:hanging="425"/>
      </w:pPr>
      <w:rPr>
        <w:rFonts w:ascii="Arial" w:hAnsi="Arial" w:hint="default"/>
      </w:rPr>
    </w:lvl>
    <w:lvl w:ilvl="5">
      <w:start w:val="1"/>
      <w:numFmt w:val="bullet"/>
      <w:lvlText w:val="•"/>
      <w:lvlJc w:val="left"/>
      <w:pPr>
        <w:ind w:left="2975" w:hanging="425"/>
      </w:pPr>
      <w:rPr>
        <w:rFonts w:ascii="Arial" w:hAnsi="Arial" w:hint="default"/>
      </w:rPr>
    </w:lvl>
    <w:lvl w:ilvl="6">
      <w:start w:val="1"/>
      <w:numFmt w:val="bullet"/>
      <w:lvlText w:val="•"/>
      <w:lvlJc w:val="left"/>
      <w:pPr>
        <w:ind w:left="3400" w:hanging="425"/>
      </w:pPr>
      <w:rPr>
        <w:rFonts w:ascii="Arial" w:hAnsi="Arial" w:hint="default"/>
      </w:rPr>
    </w:lvl>
    <w:lvl w:ilvl="7">
      <w:start w:val="1"/>
      <w:numFmt w:val="bullet"/>
      <w:lvlText w:val="•"/>
      <w:lvlJc w:val="left"/>
      <w:pPr>
        <w:ind w:left="3825" w:hanging="425"/>
      </w:pPr>
      <w:rPr>
        <w:rFonts w:ascii="Arial" w:hAnsi="Arial" w:hint="default"/>
      </w:rPr>
    </w:lvl>
    <w:lvl w:ilvl="8">
      <w:start w:val="1"/>
      <w:numFmt w:val="bullet"/>
      <w:lvlText w:val="•"/>
      <w:lvlJc w:val="left"/>
      <w:pPr>
        <w:ind w:left="4250" w:hanging="425"/>
      </w:pPr>
      <w:rPr>
        <w:rFonts w:ascii="Arial" w:hAnsi="Arial" w:hint="default"/>
      </w:rPr>
    </w:lvl>
  </w:abstractNum>
  <w:abstractNum w:abstractNumId="3" w15:restartNumberingAfterBreak="0">
    <w:nsid w:val="19743496"/>
    <w:multiLevelType w:val="multilevel"/>
    <w:tmpl w:val="21F2B1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EB0378"/>
    <w:multiLevelType w:val="multilevel"/>
    <w:tmpl w:val="BFC6C286"/>
    <w:lvl w:ilvl="0">
      <w:start w:val="1"/>
      <w:numFmt w:val="none"/>
      <w:suff w:val="nothing"/>
      <w:lvlText w:val=""/>
      <w:lvlJc w:val="left"/>
      <w:pPr>
        <w:ind w:left="851" w:hanging="284"/>
      </w:pPr>
      <w:rPr>
        <w:rFonts w:hint="default"/>
      </w:rPr>
    </w:lvl>
    <w:lvl w:ilvl="1">
      <w:start w:val="1"/>
      <w:numFmt w:val="none"/>
      <w:suff w:val="nothing"/>
      <w:lvlText w:val=""/>
      <w:lvlJc w:val="left"/>
      <w:pPr>
        <w:ind w:left="1135" w:hanging="284"/>
      </w:pPr>
      <w:rPr>
        <w:rFonts w:hint="default"/>
      </w:rPr>
    </w:lvl>
    <w:lvl w:ilvl="2">
      <w:start w:val="1"/>
      <w:numFmt w:val="none"/>
      <w:suff w:val="nothing"/>
      <w:lvlText w:val=""/>
      <w:lvlJc w:val="left"/>
      <w:pPr>
        <w:ind w:left="1419" w:hanging="284"/>
      </w:pPr>
      <w:rPr>
        <w:rFonts w:hint="default"/>
      </w:rPr>
    </w:lvl>
    <w:lvl w:ilvl="3">
      <w:start w:val="1"/>
      <w:numFmt w:val="none"/>
      <w:lvlText w:val="%4"/>
      <w:lvlJc w:val="left"/>
      <w:pPr>
        <w:ind w:left="1703" w:hanging="284"/>
      </w:pPr>
      <w:rPr>
        <w:rFonts w:hint="default"/>
      </w:rPr>
    </w:lvl>
    <w:lvl w:ilvl="4">
      <w:start w:val="1"/>
      <w:numFmt w:val="none"/>
      <w:lvlText w:val=""/>
      <w:lvlJc w:val="left"/>
      <w:pPr>
        <w:ind w:left="1987" w:hanging="284"/>
      </w:pPr>
      <w:rPr>
        <w:rFonts w:hint="default"/>
      </w:rPr>
    </w:lvl>
    <w:lvl w:ilvl="5">
      <w:start w:val="1"/>
      <w:numFmt w:val="none"/>
      <w:lvlText w:val=""/>
      <w:lvlJc w:val="left"/>
      <w:pPr>
        <w:ind w:left="2271" w:hanging="284"/>
      </w:pPr>
      <w:rPr>
        <w:rFonts w:hint="default"/>
      </w:rPr>
    </w:lvl>
    <w:lvl w:ilvl="6">
      <w:start w:val="1"/>
      <w:numFmt w:val="none"/>
      <w:lvlText w:val=""/>
      <w:lvlJc w:val="left"/>
      <w:pPr>
        <w:ind w:left="2555" w:hanging="284"/>
      </w:pPr>
      <w:rPr>
        <w:rFonts w:hint="default"/>
      </w:rPr>
    </w:lvl>
    <w:lvl w:ilvl="7">
      <w:start w:val="1"/>
      <w:numFmt w:val="none"/>
      <w:lvlText w:val=""/>
      <w:lvlJc w:val="left"/>
      <w:pPr>
        <w:ind w:left="2839" w:hanging="284"/>
      </w:pPr>
      <w:rPr>
        <w:rFonts w:hint="default"/>
      </w:rPr>
    </w:lvl>
    <w:lvl w:ilvl="8">
      <w:start w:val="1"/>
      <w:numFmt w:val="none"/>
      <w:lvlText w:val=""/>
      <w:lvlJc w:val="left"/>
      <w:pPr>
        <w:ind w:left="3123" w:hanging="284"/>
      </w:pPr>
      <w:rPr>
        <w:rFonts w:hint="default"/>
      </w:rPr>
    </w:lvl>
  </w:abstractNum>
  <w:abstractNum w:abstractNumId="5" w15:restartNumberingAfterBreak="0">
    <w:nsid w:val="1D086867"/>
    <w:multiLevelType w:val="multilevel"/>
    <w:tmpl w:val="438262E4"/>
    <w:lvl w:ilvl="0">
      <w:start w:val="1"/>
      <w:numFmt w:val="lowerLetter"/>
      <w:lvlText w:val="%1)"/>
      <w:lvlJc w:val="left"/>
      <w:pPr>
        <w:tabs>
          <w:tab w:val="num" w:pos="1154"/>
        </w:tabs>
        <w:ind w:left="1154" w:hanging="360"/>
      </w:pPr>
      <w:rPr>
        <w:rFonts w:hint="default"/>
      </w:rPr>
    </w:lvl>
    <w:lvl w:ilvl="1">
      <w:start w:val="1"/>
      <w:numFmt w:val="lowerLetter"/>
      <w:pStyle w:val="ListContinue"/>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6" w15:restartNumberingAfterBreak="0">
    <w:nsid w:val="37BE3610"/>
    <w:multiLevelType w:val="multilevel"/>
    <w:tmpl w:val="206AEB8A"/>
    <w:lvl w:ilvl="0">
      <w:start w:val="1"/>
      <w:numFmt w:val="bullet"/>
      <w:lvlText w:val="•"/>
      <w:lvlJc w:val="left"/>
      <w:pPr>
        <w:ind w:left="851" w:hanging="284"/>
      </w:pPr>
      <w:rPr>
        <w:rFonts w:ascii="Arial" w:hAnsi="Arial" w:hint="default"/>
      </w:rPr>
    </w:lvl>
    <w:lvl w:ilvl="1">
      <w:start w:val="1"/>
      <w:numFmt w:val="bullet"/>
      <w:lvlText w:val="•"/>
      <w:lvlJc w:val="left"/>
      <w:pPr>
        <w:ind w:left="1135" w:hanging="284"/>
      </w:pPr>
      <w:rPr>
        <w:rFonts w:ascii="Arial" w:hAnsi="Arial" w:hint="default"/>
      </w:rPr>
    </w:lvl>
    <w:lvl w:ilvl="2">
      <w:start w:val="1"/>
      <w:numFmt w:val="bullet"/>
      <w:lvlText w:val="•"/>
      <w:lvlJc w:val="left"/>
      <w:pPr>
        <w:ind w:left="1419" w:hanging="284"/>
      </w:pPr>
      <w:rPr>
        <w:rFonts w:ascii="Arial" w:hAnsi="Arial" w:hint="default"/>
      </w:rPr>
    </w:lvl>
    <w:lvl w:ilvl="3">
      <w:start w:val="1"/>
      <w:numFmt w:val="bullet"/>
      <w:lvlText w:val="•"/>
      <w:lvlJc w:val="left"/>
      <w:pPr>
        <w:ind w:left="1703" w:hanging="284"/>
      </w:pPr>
      <w:rPr>
        <w:rFonts w:ascii="Arial" w:hAnsi="Arial" w:hint="default"/>
      </w:rPr>
    </w:lvl>
    <w:lvl w:ilvl="4">
      <w:start w:val="1"/>
      <w:numFmt w:val="bullet"/>
      <w:lvlText w:val="•"/>
      <w:lvlJc w:val="left"/>
      <w:pPr>
        <w:ind w:left="1987" w:hanging="284"/>
      </w:pPr>
      <w:rPr>
        <w:rFonts w:ascii="Arial" w:hAnsi="Arial" w:hint="default"/>
      </w:rPr>
    </w:lvl>
    <w:lvl w:ilvl="5">
      <w:start w:val="1"/>
      <w:numFmt w:val="bullet"/>
      <w:lvlText w:val="•"/>
      <w:lvlJc w:val="left"/>
      <w:pPr>
        <w:ind w:left="2268" w:hanging="281"/>
      </w:pPr>
      <w:rPr>
        <w:rFonts w:ascii="Arial" w:hAnsi="Arial" w:hint="default"/>
      </w:rPr>
    </w:lvl>
    <w:lvl w:ilvl="6">
      <w:start w:val="1"/>
      <w:numFmt w:val="bullet"/>
      <w:lvlText w:val="•"/>
      <w:lvlJc w:val="left"/>
      <w:pPr>
        <w:ind w:left="2552" w:hanging="284"/>
      </w:pPr>
      <w:rPr>
        <w:rFonts w:ascii="Arial" w:hAnsi="Arial" w:hint="default"/>
      </w:rPr>
    </w:lvl>
    <w:lvl w:ilvl="7">
      <w:start w:val="1"/>
      <w:numFmt w:val="bullet"/>
      <w:lvlText w:val="•"/>
      <w:lvlJc w:val="left"/>
      <w:pPr>
        <w:ind w:left="2835" w:hanging="283"/>
      </w:pPr>
      <w:rPr>
        <w:rFonts w:ascii="Arial" w:hAnsi="Arial" w:hint="default"/>
      </w:rPr>
    </w:lvl>
    <w:lvl w:ilvl="8">
      <w:start w:val="1"/>
      <w:numFmt w:val="bullet"/>
      <w:lvlText w:val="•"/>
      <w:lvlJc w:val="left"/>
      <w:pPr>
        <w:ind w:left="3119" w:hanging="284"/>
      </w:pPr>
      <w:rPr>
        <w:rFonts w:ascii="Arial" w:hAnsi="Arial" w:hint="default"/>
      </w:rPr>
    </w:lvl>
  </w:abstractNum>
  <w:abstractNum w:abstractNumId="7" w15:restartNumberingAfterBreak="0">
    <w:nsid w:val="4072259A"/>
    <w:multiLevelType w:val="hybridMultilevel"/>
    <w:tmpl w:val="58041C90"/>
    <w:lvl w:ilvl="0" w:tplc="617091BC">
      <w:start w:val="1"/>
      <w:numFmt w:val="decimal"/>
      <w:lvlText w:val="%1"/>
      <w:lvlJc w:val="left"/>
      <w:pPr>
        <w:ind w:left="833" w:hanging="360"/>
      </w:pPr>
      <w:rPr>
        <w:rFonts w:hint="default"/>
      </w:rPr>
    </w:lvl>
    <w:lvl w:ilvl="1" w:tplc="14090019">
      <w:start w:val="1"/>
      <w:numFmt w:val="lowerLetter"/>
      <w:lvlText w:val="%2."/>
      <w:lvlJc w:val="left"/>
      <w:pPr>
        <w:ind w:left="1553" w:hanging="360"/>
      </w:pPr>
    </w:lvl>
    <w:lvl w:ilvl="2" w:tplc="1409001B" w:tentative="1">
      <w:start w:val="1"/>
      <w:numFmt w:val="lowerRoman"/>
      <w:lvlText w:val="%3."/>
      <w:lvlJc w:val="right"/>
      <w:pPr>
        <w:ind w:left="2273" w:hanging="180"/>
      </w:pPr>
    </w:lvl>
    <w:lvl w:ilvl="3" w:tplc="1409000F" w:tentative="1">
      <w:start w:val="1"/>
      <w:numFmt w:val="decimal"/>
      <w:lvlText w:val="%4."/>
      <w:lvlJc w:val="left"/>
      <w:pPr>
        <w:ind w:left="2993" w:hanging="360"/>
      </w:pPr>
    </w:lvl>
    <w:lvl w:ilvl="4" w:tplc="14090019" w:tentative="1">
      <w:start w:val="1"/>
      <w:numFmt w:val="lowerLetter"/>
      <w:lvlText w:val="%5."/>
      <w:lvlJc w:val="left"/>
      <w:pPr>
        <w:ind w:left="3713" w:hanging="360"/>
      </w:pPr>
    </w:lvl>
    <w:lvl w:ilvl="5" w:tplc="1409001B" w:tentative="1">
      <w:start w:val="1"/>
      <w:numFmt w:val="lowerRoman"/>
      <w:lvlText w:val="%6."/>
      <w:lvlJc w:val="right"/>
      <w:pPr>
        <w:ind w:left="4433" w:hanging="180"/>
      </w:pPr>
    </w:lvl>
    <w:lvl w:ilvl="6" w:tplc="1409000F" w:tentative="1">
      <w:start w:val="1"/>
      <w:numFmt w:val="decimal"/>
      <w:lvlText w:val="%7."/>
      <w:lvlJc w:val="left"/>
      <w:pPr>
        <w:ind w:left="5153" w:hanging="360"/>
      </w:pPr>
    </w:lvl>
    <w:lvl w:ilvl="7" w:tplc="14090019" w:tentative="1">
      <w:start w:val="1"/>
      <w:numFmt w:val="lowerLetter"/>
      <w:lvlText w:val="%8."/>
      <w:lvlJc w:val="left"/>
      <w:pPr>
        <w:ind w:left="5873" w:hanging="360"/>
      </w:pPr>
    </w:lvl>
    <w:lvl w:ilvl="8" w:tplc="1409001B" w:tentative="1">
      <w:start w:val="1"/>
      <w:numFmt w:val="lowerRoman"/>
      <w:lvlText w:val="%9."/>
      <w:lvlJc w:val="right"/>
      <w:pPr>
        <w:ind w:left="6593" w:hanging="180"/>
      </w:pPr>
    </w:lvl>
  </w:abstractNum>
  <w:abstractNum w:abstractNumId="8" w15:restartNumberingAfterBreak="0">
    <w:nsid w:val="45C025E5"/>
    <w:multiLevelType w:val="multilevel"/>
    <w:tmpl w:val="F6F4801C"/>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pStyle w:val="BodyTextIndent"/>
      <w:suff w:val="nothing"/>
      <w:lvlText w:val=""/>
      <w:lvlJc w:val="left"/>
      <w:pPr>
        <w:ind w:left="709" w:firstLine="0"/>
      </w:pPr>
      <w:rPr>
        <w:rFonts w:hint="default"/>
      </w:rPr>
    </w:lvl>
    <w:lvl w:ilvl="3">
      <w:start w:val="1"/>
      <w:numFmt w:val="lowerLetter"/>
      <w:pStyle w:val="BodyText2"/>
      <w:lvlText w:val="(%4)"/>
      <w:lvlJc w:val="left"/>
      <w:pPr>
        <w:tabs>
          <w:tab w:val="num" w:pos="1134"/>
        </w:tabs>
        <w:ind w:left="1134" w:hanging="425"/>
      </w:pPr>
      <w:rPr>
        <w:rFonts w:hint="default"/>
      </w:rPr>
    </w:lvl>
    <w:lvl w:ilvl="4">
      <w:start w:val="1"/>
      <w:numFmt w:val="none"/>
      <w:pStyle w:val="BodyTextIndent2"/>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9" w15:restartNumberingAfterBreak="0">
    <w:nsid w:val="48B2128C"/>
    <w:multiLevelType w:val="hybridMultilevel"/>
    <w:tmpl w:val="831E902E"/>
    <w:lvl w:ilvl="0" w:tplc="E7C87D18">
      <w:start w:val="1"/>
      <w:numFmt w:val="decimal"/>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90B40"/>
    <w:multiLevelType w:val="hybridMultilevel"/>
    <w:tmpl w:val="7804AD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CF765D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A27885"/>
    <w:multiLevelType w:val="multilevel"/>
    <w:tmpl w:val="FD58AA42"/>
    <w:lvl w:ilvl="0">
      <w:start w:val="1"/>
      <w:numFmt w:val="lowerRoman"/>
      <w:lvlText w:val="(%1)"/>
      <w:lvlJc w:val="right"/>
      <w:pPr>
        <w:ind w:left="1530" w:hanging="198"/>
      </w:pPr>
      <w:rPr>
        <w:rFonts w:hint="default"/>
      </w:rPr>
    </w:lvl>
    <w:lvl w:ilvl="1">
      <w:start w:val="1"/>
      <w:numFmt w:val="lowerLetter"/>
      <w:lvlText w:val="%2)"/>
      <w:lvlJc w:val="left"/>
      <w:pPr>
        <w:ind w:left="1728" w:hanging="198"/>
      </w:pPr>
      <w:rPr>
        <w:rFonts w:hint="default"/>
      </w:rPr>
    </w:lvl>
    <w:lvl w:ilvl="2">
      <w:start w:val="1"/>
      <w:numFmt w:val="lowerRoman"/>
      <w:lvlText w:val="%3)"/>
      <w:lvlJc w:val="left"/>
      <w:pPr>
        <w:ind w:left="1926" w:hanging="198"/>
      </w:pPr>
      <w:rPr>
        <w:rFonts w:hint="default"/>
      </w:rPr>
    </w:lvl>
    <w:lvl w:ilvl="3">
      <w:start w:val="1"/>
      <w:numFmt w:val="decimal"/>
      <w:lvlText w:val="(%4)"/>
      <w:lvlJc w:val="left"/>
      <w:pPr>
        <w:ind w:left="2124" w:hanging="198"/>
      </w:pPr>
      <w:rPr>
        <w:rFonts w:hint="default"/>
      </w:rPr>
    </w:lvl>
    <w:lvl w:ilvl="4">
      <w:start w:val="1"/>
      <w:numFmt w:val="lowerLetter"/>
      <w:lvlText w:val="(%5)"/>
      <w:lvlJc w:val="left"/>
      <w:pPr>
        <w:ind w:left="2322" w:hanging="198"/>
      </w:pPr>
      <w:rPr>
        <w:rFonts w:hint="default"/>
      </w:rPr>
    </w:lvl>
    <w:lvl w:ilvl="5">
      <w:start w:val="1"/>
      <w:numFmt w:val="lowerRoman"/>
      <w:lvlText w:val="(%6)"/>
      <w:lvlJc w:val="left"/>
      <w:pPr>
        <w:ind w:left="2520" w:hanging="198"/>
      </w:pPr>
      <w:rPr>
        <w:rFonts w:hint="default"/>
      </w:rPr>
    </w:lvl>
    <w:lvl w:ilvl="6">
      <w:start w:val="1"/>
      <w:numFmt w:val="decimal"/>
      <w:lvlText w:val="%7."/>
      <w:lvlJc w:val="left"/>
      <w:pPr>
        <w:ind w:left="2718" w:hanging="198"/>
      </w:pPr>
      <w:rPr>
        <w:rFonts w:hint="default"/>
      </w:rPr>
    </w:lvl>
    <w:lvl w:ilvl="7">
      <w:start w:val="1"/>
      <w:numFmt w:val="lowerLetter"/>
      <w:lvlText w:val="%8."/>
      <w:lvlJc w:val="left"/>
      <w:pPr>
        <w:ind w:left="2916" w:hanging="198"/>
      </w:pPr>
      <w:rPr>
        <w:rFonts w:hint="default"/>
      </w:rPr>
    </w:lvl>
    <w:lvl w:ilvl="8">
      <w:start w:val="1"/>
      <w:numFmt w:val="lowerRoman"/>
      <w:lvlText w:val="%9."/>
      <w:lvlJc w:val="left"/>
      <w:pPr>
        <w:ind w:left="3114" w:hanging="198"/>
      </w:pPr>
      <w:rPr>
        <w:rFonts w:hint="default"/>
      </w:rPr>
    </w:lvl>
  </w:abstractNum>
  <w:abstractNum w:abstractNumId="13" w15:restartNumberingAfterBreak="0">
    <w:nsid w:val="4FFB24C0"/>
    <w:multiLevelType w:val="hybridMultilevel"/>
    <w:tmpl w:val="DD66239A"/>
    <w:lvl w:ilvl="0" w:tplc="17DA5760">
      <w:start w:val="1"/>
      <w:numFmt w:val="bullet"/>
      <w:lvlText w:val="-"/>
      <w:lvlJc w:val="left"/>
      <w:pPr>
        <w:tabs>
          <w:tab w:val="num" w:pos="1701"/>
        </w:tabs>
        <w:ind w:left="1701" w:hanging="567"/>
      </w:pPr>
      <w:rPr>
        <w:rFonts w:ascii="Times New Roman Mäori" w:hAnsi="Times New Roman Mäo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9135E6"/>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AF8365A"/>
    <w:multiLevelType w:val="hybridMultilevel"/>
    <w:tmpl w:val="C5C4ACB2"/>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15:restartNumberingAfterBreak="0">
    <w:nsid w:val="5C976384"/>
    <w:multiLevelType w:val="multilevel"/>
    <w:tmpl w:val="D7080BBA"/>
    <w:lvl w:ilvl="0">
      <w:start w:val="1"/>
      <w:numFmt w:val="bullet"/>
      <w:lvlText w:val="•"/>
      <w:lvlJc w:val="left"/>
      <w:pPr>
        <w:ind w:left="1418" w:hanging="284"/>
      </w:pPr>
      <w:rPr>
        <w:rFonts w:ascii="Arial" w:hAnsi="Arial" w:hint="default"/>
      </w:rPr>
    </w:lvl>
    <w:lvl w:ilvl="1">
      <w:start w:val="1"/>
      <w:numFmt w:val="bullet"/>
      <w:lvlText w:val="•"/>
      <w:lvlJc w:val="left"/>
      <w:pPr>
        <w:ind w:left="1702" w:hanging="284"/>
      </w:pPr>
      <w:rPr>
        <w:rFonts w:ascii="Arial" w:hAnsi="Arial" w:hint="default"/>
      </w:rPr>
    </w:lvl>
    <w:lvl w:ilvl="2">
      <w:start w:val="1"/>
      <w:numFmt w:val="bullet"/>
      <w:lvlText w:val="•"/>
      <w:lvlJc w:val="left"/>
      <w:pPr>
        <w:ind w:left="1986" w:hanging="284"/>
      </w:pPr>
      <w:rPr>
        <w:rFonts w:ascii="Arial" w:hAnsi="Arial" w:hint="default"/>
      </w:rPr>
    </w:lvl>
    <w:lvl w:ilvl="3">
      <w:start w:val="1"/>
      <w:numFmt w:val="bullet"/>
      <w:lvlText w:val="•"/>
      <w:lvlJc w:val="left"/>
      <w:pPr>
        <w:ind w:left="2270" w:hanging="284"/>
      </w:pPr>
      <w:rPr>
        <w:rFonts w:ascii="Arial" w:hAnsi="Arial" w:hint="default"/>
      </w:rPr>
    </w:lvl>
    <w:lvl w:ilvl="4">
      <w:start w:val="1"/>
      <w:numFmt w:val="bullet"/>
      <w:lvlText w:val="•"/>
      <w:lvlJc w:val="left"/>
      <w:pPr>
        <w:ind w:left="2554" w:hanging="284"/>
      </w:pPr>
      <w:rPr>
        <w:rFonts w:ascii="Arial" w:hAnsi="Arial" w:hint="default"/>
      </w:rPr>
    </w:lvl>
    <w:lvl w:ilvl="5">
      <w:start w:val="1"/>
      <w:numFmt w:val="bullet"/>
      <w:lvlText w:val="•"/>
      <w:lvlJc w:val="left"/>
      <w:pPr>
        <w:ind w:left="2838" w:hanging="284"/>
      </w:pPr>
      <w:rPr>
        <w:rFonts w:ascii="Arial" w:hAnsi="Arial" w:hint="default"/>
      </w:rPr>
    </w:lvl>
    <w:lvl w:ilvl="6">
      <w:start w:val="1"/>
      <w:numFmt w:val="bullet"/>
      <w:lvlText w:val="•"/>
      <w:lvlJc w:val="left"/>
      <w:pPr>
        <w:ind w:left="3122" w:hanging="284"/>
      </w:pPr>
      <w:rPr>
        <w:rFonts w:ascii="Arial" w:hAnsi="Arial" w:hint="default"/>
      </w:rPr>
    </w:lvl>
    <w:lvl w:ilvl="7">
      <w:start w:val="1"/>
      <w:numFmt w:val="bullet"/>
      <w:lvlText w:val="•"/>
      <w:lvlJc w:val="left"/>
      <w:pPr>
        <w:ind w:left="3406" w:hanging="284"/>
      </w:pPr>
      <w:rPr>
        <w:rFonts w:ascii="Arial" w:hAnsi="Arial" w:hint="default"/>
      </w:rPr>
    </w:lvl>
    <w:lvl w:ilvl="8">
      <w:start w:val="1"/>
      <w:numFmt w:val="bullet"/>
      <w:lvlText w:val="•"/>
      <w:lvlJc w:val="left"/>
      <w:pPr>
        <w:ind w:left="3690" w:hanging="284"/>
      </w:pPr>
      <w:rPr>
        <w:rFonts w:ascii="Arial" w:hAnsi="Arial" w:hint="default"/>
      </w:rPr>
    </w:lvl>
  </w:abstractNum>
  <w:abstractNum w:abstractNumId="17" w15:restartNumberingAfterBreak="0">
    <w:nsid w:val="5D6D64FB"/>
    <w:multiLevelType w:val="multilevel"/>
    <w:tmpl w:val="94B8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8F5927"/>
    <w:multiLevelType w:val="hybridMultilevel"/>
    <w:tmpl w:val="79D2FB52"/>
    <w:lvl w:ilvl="0" w:tplc="9ED85490">
      <w:start w:val="1"/>
      <w:numFmt w:val="decimal"/>
      <w:lvlText w:val="Q%1."/>
      <w:lvlJc w:val="left"/>
      <w:pPr>
        <w:ind w:left="64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9" w15:restartNumberingAfterBreak="0">
    <w:nsid w:val="5ECE3E0F"/>
    <w:multiLevelType w:val="hybridMultilevel"/>
    <w:tmpl w:val="4E6AA586"/>
    <w:lvl w:ilvl="0" w:tplc="F10261BE">
      <w:numFmt w:val="bullet"/>
      <w:lvlText w:val="-"/>
      <w:lvlJc w:val="left"/>
      <w:pPr>
        <w:ind w:left="720" w:hanging="360"/>
      </w:pPr>
      <w:rPr>
        <w:rFonts w:ascii="Metropolis Light" w:eastAsiaTheme="minorHAnsi" w:hAnsi="Metropolis Light"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10D0C23"/>
    <w:multiLevelType w:val="multilevel"/>
    <w:tmpl w:val="0E1492F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1559" w:hanging="425"/>
      </w:pPr>
      <w:rPr>
        <w:rFonts w:hint="default"/>
        <w:sz w:val="22"/>
      </w:rPr>
    </w:lvl>
    <w:lvl w:ilvl="2">
      <w:start w:val="1"/>
      <w:numFmt w:val="decimal"/>
      <w:pStyle w:val="ListNumber3"/>
      <w:lvlText w:val="%1.%2.%3."/>
      <w:lvlJc w:val="left"/>
      <w:pPr>
        <w:ind w:left="1984" w:hanging="425"/>
      </w:pPr>
      <w:rPr>
        <w:rFonts w:hint="default"/>
        <w:sz w:val="20"/>
      </w:rPr>
    </w:lvl>
    <w:lvl w:ilvl="3">
      <w:start w:val="1"/>
      <w:numFmt w:val="decimal"/>
      <w:pStyle w:val="ListNumber4"/>
      <w:lvlText w:val="%1.%2.%3.%4."/>
      <w:lvlJc w:val="left"/>
      <w:pPr>
        <w:ind w:left="2409" w:hanging="425"/>
      </w:pPr>
      <w:rPr>
        <w:rFonts w:hint="default"/>
        <w:sz w:val="20"/>
      </w:rPr>
    </w:lvl>
    <w:lvl w:ilvl="4">
      <w:start w:val="1"/>
      <w:numFmt w:val="decimal"/>
      <w:pStyle w:val="ListNumber5"/>
      <w:lvlText w:val="%1.%2.%3.%4.%5."/>
      <w:lvlJc w:val="left"/>
      <w:pPr>
        <w:ind w:left="2834" w:hanging="425"/>
      </w:pPr>
      <w:rPr>
        <w:rFonts w:hint="default"/>
        <w:sz w:val="20"/>
      </w:rPr>
    </w:lvl>
    <w:lvl w:ilvl="5">
      <w:start w:val="1"/>
      <w:numFmt w:val="decimal"/>
      <w:lvlText w:val="%1.%2.%3.%4.%5.%6."/>
      <w:lvlJc w:val="left"/>
      <w:pPr>
        <w:ind w:left="3259" w:hanging="425"/>
      </w:pPr>
      <w:rPr>
        <w:rFonts w:hint="default"/>
      </w:rPr>
    </w:lvl>
    <w:lvl w:ilvl="6">
      <w:start w:val="1"/>
      <w:numFmt w:val="decimal"/>
      <w:lvlText w:val="%1.%2.%3.%4.%5.%6.%7."/>
      <w:lvlJc w:val="left"/>
      <w:pPr>
        <w:ind w:left="3684" w:hanging="425"/>
      </w:pPr>
      <w:rPr>
        <w:rFonts w:hint="default"/>
      </w:rPr>
    </w:lvl>
    <w:lvl w:ilvl="7">
      <w:start w:val="1"/>
      <w:numFmt w:val="decimal"/>
      <w:lvlText w:val="%1.%2.%3.%4.%5.%6.%7.%8."/>
      <w:lvlJc w:val="left"/>
      <w:pPr>
        <w:ind w:left="4109" w:hanging="425"/>
      </w:pPr>
      <w:rPr>
        <w:rFonts w:hint="default"/>
      </w:rPr>
    </w:lvl>
    <w:lvl w:ilvl="8">
      <w:start w:val="1"/>
      <w:numFmt w:val="decimal"/>
      <w:lvlText w:val="%1.%2.%3.%4.%5.%6.%7.%8.%9."/>
      <w:lvlJc w:val="left"/>
      <w:pPr>
        <w:ind w:left="4534" w:hanging="425"/>
      </w:pPr>
      <w:rPr>
        <w:rFonts w:hint="default"/>
      </w:rPr>
    </w:lvl>
  </w:abstractNum>
  <w:abstractNum w:abstractNumId="21" w15:restartNumberingAfterBreak="0">
    <w:nsid w:val="649E4E1D"/>
    <w:multiLevelType w:val="hybridMultilevel"/>
    <w:tmpl w:val="6596A64A"/>
    <w:lvl w:ilvl="0" w:tplc="9D30A036">
      <w:start w:val="1"/>
      <w:numFmt w:val="bullet"/>
      <w:lvlText w:val=""/>
      <w:lvlJc w:val="left"/>
      <w:pPr>
        <w:tabs>
          <w:tab w:val="num" w:pos="1134"/>
        </w:tabs>
        <w:ind w:left="1134" w:hanging="567"/>
      </w:pPr>
      <w:rPr>
        <w:rFonts w:ascii="Yu Mincho Light" w:hAnsi="Yu Mincho Light" w:hint="default"/>
        <w:sz w:val="16"/>
      </w:rPr>
    </w:lvl>
    <w:lvl w:ilvl="1" w:tplc="04090003" w:tentative="1">
      <w:start w:val="1"/>
      <w:numFmt w:val="bullet"/>
      <w:lvlText w:val="o"/>
      <w:lvlJc w:val="left"/>
      <w:pPr>
        <w:tabs>
          <w:tab w:val="num" w:pos="1440"/>
        </w:tabs>
        <w:ind w:left="1440" w:hanging="360"/>
      </w:pPr>
      <w:rPr>
        <w:rFonts w:ascii="Times New Roman Mäori" w:hAnsi="Times New Roman Mäori" w:hint="default"/>
      </w:rPr>
    </w:lvl>
    <w:lvl w:ilvl="2" w:tplc="04090005" w:tentative="1">
      <w:start w:val="1"/>
      <w:numFmt w:val="bullet"/>
      <w:lvlText w:val=""/>
      <w:lvlJc w:val="left"/>
      <w:pPr>
        <w:tabs>
          <w:tab w:val="num" w:pos="2160"/>
        </w:tabs>
        <w:ind w:left="2160" w:hanging="360"/>
      </w:pPr>
      <w:rPr>
        <w:rFonts w:ascii="Consolas" w:hAnsi="Consolas" w:hint="default"/>
      </w:rPr>
    </w:lvl>
    <w:lvl w:ilvl="3" w:tplc="04090001" w:tentative="1">
      <w:start w:val="1"/>
      <w:numFmt w:val="bullet"/>
      <w:lvlText w:val=""/>
      <w:lvlJc w:val="left"/>
      <w:pPr>
        <w:tabs>
          <w:tab w:val="num" w:pos="2880"/>
        </w:tabs>
        <w:ind w:left="2880" w:hanging="360"/>
      </w:pPr>
      <w:rPr>
        <w:rFonts w:ascii="Yu Mincho Light" w:hAnsi="Yu Mincho Light" w:hint="default"/>
      </w:rPr>
    </w:lvl>
    <w:lvl w:ilvl="4" w:tplc="04090003" w:tentative="1">
      <w:start w:val="1"/>
      <w:numFmt w:val="bullet"/>
      <w:lvlText w:val="o"/>
      <w:lvlJc w:val="left"/>
      <w:pPr>
        <w:tabs>
          <w:tab w:val="num" w:pos="3600"/>
        </w:tabs>
        <w:ind w:left="3600" w:hanging="360"/>
      </w:pPr>
      <w:rPr>
        <w:rFonts w:ascii="Times New Roman Mäori" w:hAnsi="Times New Roman Mäori" w:hint="default"/>
      </w:rPr>
    </w:lvl>
    <w:lvl w:ilvl="5" w:tplc="04090005" w:tentative="1">
      <w:start w:val="1"/>
      <w:numFmt w:val="bullet"/>
      <w:lvlText w:val=""/>
      <w:lvlJc w:val="left"/>
      <w:pPr>
        <w:tabs>
          <w:tab w:val="num" w:pos="4320"/>
        </w:tabs>
        <w:ind w:left="4320" w:hanging="360"/>
      </w:pPr>
      <w:rPr>
        <w:rFonts w:ascii="Consolas" w:hAnsi="Consolas" w:hint="default"/>
      </w:rPr>
    </w:lvl>
    <w:lvl w:ilvl="6" w:tplc="04090001" w:tentative="1">
      <w:start w:val="1"/>
      <w:numFmt w:val="bullet"/>
      <w:lvlText w:val=""/>
      <w:lvlJc w:val="left"/>
      <w:pPr>
        <w:tabs>
          <w:tab w:val="num" w:pos="5040"/>
        </w:tabs>
        <w:ind w:left="5040" w:hanging="360"/>
      </w:pPr>
      <w:rPr>
        <w:rFonts w:ascii="Yu Mincho Light" w:hAnsi="Yu Mincho Light" w:hint="default"/>
      </w:rPr>
    </w:lvl>
    <w:lvl w:ilvl="7" w:tplc="04090003" w:tentative="1">
      <w:start w:val="1"/>
      <w:numFmt w:val="bullet"/>
      <w:lvlText w:val="o"/>
      <w:lvlJc w:val="left"/>
      <w:pPr>
        <w:tabs>
          <w:tab w:val="num" w:pos="5760"/>
        </w:tabs>
        <w:ind w:left="5760" w:hanging="360"/>
      </w:pPr>
      <w:rPr>
        <w:rFonts w:ascii="Times New Roman Mäori" w:hAnsi="Times New Roman Mäori" w:hint="default"/>
      </w:rPr>
    </w:lvl>
    <w:lvl w:ilvl="8" w:tplc="04090005" w:tentative="1">
      <w:start w:val="1"/>
      <w:numFmt w:val="bullet"/>
      <w:lvlText w:val=""/>
      <w:lvlJc w:val="left"/>
      <w:pPr>
        <w:tabs>
          <w:tab w:val="num" w:pos="6480"/>
        </w:tabs>
        <w:ind w:left="6480" w:hanging="360"/>
      </w:pPr>
      <w:rPr>
        <w:rFonts w:ascii="Consolas" w:hAnsi="Consolas" w:hint="default"/>
      </w:rPr>
    </w:lvl>
  </w:abstractNum>
  <w:abstractNum w:abstractNumId="22" w15:restartNumberingAfterBreak="0">
    <w:nsid w:val="6E55155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3" w15:restartNumberingAfterBreak="0">
    <w:nsid w:val="6F6C61AA"/>
    <w:multiLevelType w:val="hybridMultilevel"/>
    <w:tmpl w:val="4060072A"/>
    <w:lvl w:ilvl="0" w:tplc="28AA682E">
      <w:start w:val="1"/>
      <w:numFmt w:val="decimal"/>
      <w:lvlText w:val="C%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C9151B"/>
    <w:multiLevelType w:val="multilevel"/>
    <w:tmpl w:val="05B43110"/>
    <w:lvl w:ilvl="0">
      <w:start w:val="1"/>
      <w:numFmt w:val="none"/>
      <w:pStyle w:val="Quote"/>
      <w:suff w:val="nothing"/>
      <w:lvlText w:val=""/>
      <w:lvlJc w:val="left"/>
      <w:pPr>
        <w:ind w:left="1418" w:hanging="284"/>
      </w:pPr>
      <w:rPr>
        <w:rFonts w:hint="default"/>
      </w:rPr>
    </w:lvl>
    <w:lvl w:ilvl="1">
      <w:start w:val="1"/>
      <w:numFmt w:val="decimal"/>
      <w:suff w:val="nothing"/>
      <w:lvlText w:val="%1"/>
      <w:lvlJc w:val="left"/>
      <w:pPr>
        <w:ind w:left="1702" w:hanging="284"/>
      </w:pPr>
      <w:rPr>
        <w:rFonts w:hint="default"/>
      </w:rPr>
    </w:lvl>
    <w:lvl w:ilvl="2">
      <w:start w:val="1"/>
      <w:numFmt w:val="none"/>
      <w:suff w:val="nothing"/>
      <w:lvlText w:val=""/>
      <w:lvlJc w:val="left"/>
      <w:pPr>
        <w:ind w:left="1986" w:hanging="284"/>
      </w:pPr>
      <w:rPr>
        <w:rFonts w:hint="default"/>
      </w:rPr>
    </w:lvl>
    <w:lvl w:ilvl="3">
      <w:start w:val="1"/>
      <w:numFmt w:val="decimal"/>
      <w:suff w:val="nothing"/>
      <w:lvlText w:val="%1"/>
      <w:lvlJc w:val="left"/>
      <w:pPr>
        <w:ind w:left="2270" w:hanging="284"/>
      </w:pPr>
      <w:rPr>
        <w:rFonts w:hint="default"/>
      </w:rPr>
    </w:lvl>
    <w:lvl w:ilvl="4">
      <w:start w:val="1"/>
      <w:numFmt w:val="decimal"/>
      <w:suff w:val="nothing"/>
      <w:lvlText w:val="%1"/>
      <w:lvlJc w:val="left"/>
      <w:pPr>
        <w:ind w:left="2554" w:hanging="284"/>
      </w:pPr>
      <w:rPr>
        <w:rFonts w:hint="default"/>
      </w:rPr>
    </w:lvl>
    <w:lvl w:ilvl="5">
      <w:start w:val="1"/>
      <w:numFmt w:val="decimal"/>
      <w:suff w:val="nothing"/>
      <w:lvlText w:val="%1"/>
      <w:lvlJc w:val="left"/>
      <w:pPr>
        <w:ind w:left="2838" w:hanging="284"/>
      </w:pPr>
      <w:rPr>
        <w:rFonts w:hint="default"/>
      </w:rPr>
    </w:lvl>
    <w:lvl w:ilvl="6">
      <w:start w:val="1"/>
      <w:numFmt w:val="decimal"/>
      <w:suff w:val="nothing"/>
      <w:lvlText w:val="%1"/>
      <w:lvlJc w:val="left"/>
      <w:pPr>
        <w:ind w:left="3122" w:hanging="284"/>
      </w:pPr>
      <w:rPr>
        <w:rFonts w:hint="default"/>
      </w:rPr>
    </w:lvl>
    <w:lvl w:ilvl="7">
      <w:start w:val="1"/>
      <w:numFmt w:val="decimal"/>
      <w:suff w:val="nothing"/>
      <w:lvlText w:val="%8%1"/>
      <w:lvlJc w:val="left"/>
      <w:pPr>
        <w:ind w:left="3406" w:hanging="284"/>
      </w:pPr>
      <w:rPr>
        <w:rFonts w:hint="default"/>
      </w:rPr>
    </w:lvl>
    <w:lvl w:ilvl="8">
      <w:start w:val="1"/>
      <w:numFmt w:val="decimal"/>
      <w:suff w:val="nothing"/>
      <w:lvlText w:val="%1"/>
      <w:lvlJc w:val="left"/>
      <w:pPr>
        <w:ind w:left="3690" w:hanging="284"/>
      </w:pPr>
      <w:rPr>
        <w:rFonts w:hint="default"/>
      </w:rPr>
    </w:lvl>
  </w:abstractNum>
  <w:abstractNum w:abstractNumId="25" w15:restartNumberingAfterBreak="0">
    <w:nsid w:val="7649182A"/>
    <w:multiLevelType w:val="multilevel"/>
    <w:tmpl w:val="FCAA9BA6"/>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26" w15:restartNumberingAfterBreak="0">
    <w:nsid w:val="77AC41BB"/>
    <w:multiLevelType w:val="multilevel"/>
    <w:tmpl w:val="C284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FB013C"/>
    <w:multiLevelType w:val="hybridMultilevel"/>
    <w:tmpl w:val="2D765A02"/>
    <w:lvl w:ilvl="0" w:tplc="5218C090">
      <w:start w:val="1"/>
      <w:numFmt w:val="lowerLetter"/>
      <w:lvlText w:val="%1."/>
      <w:lvlJc w:val="left"/>
      <w:pPr>
        <w:ind w:left="1678" w:hanging="360"/>
      </w:pPr>
      <w:rPr>
        <w:rFonts w:ascii="Metropolis" w:hAnsi="Metropolis" w:hint="default"/>
      </w:rPr>
    </w:lvl>
    <w:lvl w:ilvl="1" w:tplc="14090019" w:tentative="1">
      <w:start w:val="1"/>
      <w:numFmt w:val="lowerLetter"/>
      <w:lvlText w:val="%2."/>
      <w:lvlJc w:val="left"/>
      <w:pPr>
        <w:ind w:left="2398" w:hanging="360"/>
      </w:pPr>
    </w:lvl>
    <w:lvl w:ilvl="2" w:tplc="1409001B" w:tentative="1">
      <w:start w:val="1"/>
      <w:numFmt w:val="lowerRoman"/>
      <w:lvlText w:val="%3."/>
      <w:lvlJc w:val="right"/>
      <w:pPr>
        <w:ind w:left="3118" w:hanging="180"/>
      </w:pPr>
    </w:lvl>
    <w:lvl w:ilvl="3" w:tplc="1409000F" w:tentative="1">
      <w:start w:val="1"/>
      <w:numFmt w:val="decimal"/>
      <w:lvlText w:val="%4."/>
      <w:lvlJc w:val="left"/>
      <w:pPr>
        <w:ind w:left="3838" w:hanging="360"/>
      </w:pPr>
    </w:lvl>
    <w:lvl w:ilvl="4" w:tplc="14090019" w:tentative="1">
      <w:start w:val="1"/>
      <w:numFmt w:val="lowerLetter"/>
      <w:lvlText w:val="%5."/>
      <w:lvlJc w:val="left"/>
      <w:pPr>
        <w:ind w:left="4558" w:hanging="360"/>
      </w:pPr>
    </w:lvl>
    <w:lvl w:ilvl="5" w:tplc="1409001B" w:tentative="1">
      <w:start w:val="1"/>
      <w:numFmt w:val="lowerRoman"/>
      <w:lvlText w:val="%6."/>
      <w:lvlJc w:val="right"/>
      <w:pPr>
        <w:ind w:left="5278" w:hanging="180"/>
      </w:pPr>
    </w:lvl>
    <w:lvl w:ilvl="6" w:tplc="1409000F" w:tentative="1">
      <w:start w:val="1"/>
      <w:numFmt w:val="decimal"/>
      <w:lvlText w:val="%7."/>
      <w:lvlJc w:val="left"/>
      <w:pPr>
        <w:ind w:left="5998" w:hanging="360"/>
      </w:pPr>
    </w:lvl>
    <w:lvl w:ilvl="7" w:tplc="14090019" w:tentative="1">
      <w:start w:val="1"/>
      <w:numFmt w:val="lowerLetter"/>
      <w:lvlText w:val="%8."/>
      <w:lvlJc w:val="left"/>
      <w:pPr>
        <w:ind w:left="6718" w:hanging="360"/>
      </w:pPr>
    </w:lvl>
    <w:lvl w:ilvl="8" w:tplc="1409001B" w:tentative="1">
      <w:start w:val="1"/>
      <w:numFmt w:val="lowerRoman"/>
      <w:lvlText w:val="%9."/>
      <w:lvlJc w:val="right"/>
      <w:pPr>
        <w:ind w:left="7438" w:hanging="180"/>
      </w:pPr>
    </w:lvl>
  </w:abstractNum>
  <w:num w:numId="1" w16cid:durableId="936206668">
    <w:abstractNumId w:val="1"/>
  </w:num>
  <w:num w:numId="2" w16cid:durableId="547645448">
    <w:abstractNumId w:val="5"/>
  </w:num>
  <w:num w:numId="3" w16cid:durableId="68621936">
    <w:abstractNumId w:val="2"/>
  </w:num>
  <w:num w:numId="4" w16cid:durableId="1965114605">
    <w:abstractNumId w:val="16"/>
  </w:num>
  <w:num w:numId="5" w16cid:durableId="1560627158">
    <w:abstractNumId w:val="18"/>
  </w:num>
  <w:num w:numId="6" w16cid:durableId="498883829">
    <w:abstractNumId w:val="23"/>
  </w:num>
  <w:num w:numId="7" w16cid:durableId="764808053">
    <w:abstractNumId w:val="6"/>
  </w:num>
  <w:num w:numId="8" w16cid:durableId="856651318">
    <w:abstractNumId w:val="4"/>
  </w:num>
  <w:num w:numId="9" w16cid:durableId="503201172">
    <w:abstractNumId w:val="7"/>
  </w:num>
  <w:num w:numId="10" w16cid:durableId="932931704">
    <w:abstractNumId w:val="9"/>
  </w:num>
  <w:num w:numId="11" w16cid:durableId="1584487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8069218">
    <w:abstractNumId w:val="24"/>
  </w:num>
  <w:num w:numId="13" w16cid:durableId="737940188">
    <w:abstractNumId w:val="13"/>
  </w:num>
  <w:num w:numId="14" w16cid:durableId="1103695747">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596"/>
        </w:pPr>
        <w:rPr>
          <w:rFonts w:hint="default"/>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sz w:val="20"/>
          <w:szCs w:val="20"/>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15" w16cid:durableId="1506094986">
    <w:abstractNumId w:val="21"/>
  </w:num>
  <w:num w:numId="16" w16cid:durableId="963580901">
    <w:abstractNumId w:val="14"/>
  </w:num>
  <w:num w:numId="17" w16cid:durableId="732315773">
    <w:abstractNumId w:val="22"/>
  </w:num>
  <w:num w:numId="18" w16cid:durableId="446705353">
    <w:abstractNumId w:val="20"/>
  </w:num>
  <w:num w:numId="19" w16cid:durableId="776365791">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20" w16cid:durableId="638653820">
    <w:abstractNumId w:val="27"/>
  </w:num>
  <w:num w:numId="21" w16cid:durableId="19207286">
    <w:abstractNumId w:val="11"/>
  </w:num>
  <w:num w:numId="22" w16cid:durableId="1373462401">
    <w:abstractNumId w:val="25"/>
  </w:num>
  <w:num w:numId="23" w16cid:durableId="1472400674">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596"/>
        </w:pPr>
        <w:rPr>
          <w:rFonts w:hint="default"/>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24" w16cid:durableId="497423860">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596"/>
        </w:pPr>
        <w:rPr>
          <w:rFonts w:hint="default"/>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25" w16cid:durableId="744034968">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596"/>
        </w:pPr>
        <w:rPr>
          <w:rFonts w:hint="default"/>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26" w16cid:durableId="1585146118">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596"/>
        </w:pPr>
        <w:rPr>
          <w:rFonts w:hint="default"/>
          <w:sz w:val="31"/>
          <w:szCs w:val="31"/>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27" w16cid:durableId="1643608633">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596"/>
        </w:p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28" w16cid:durableId="931208976">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596"/>
        </w:pPr>
        <w:rPr>
          <w:rFonts w:hint="default"/>
          <w:i w:val="0"/>
          <w:iCs w:val="0"/>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29" w16cid:durableId="479421691">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596"/>
        </w:pPr>
        <w:rPr>
          <w:rFonts w:hint="default"/>
          <w:i w:val="0"/>
          <w:iCs w:val="0"/>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30" w16cid:durableId="698701516">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596"/>
        </w:pPr>
        <w:rPr>
          <w:rFonts w:hint="default"/>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b w:val="0"/>
          <w:bCs/>
          <w:i w:val="0"/>
          <w:iCs/>
          <w:color w:val="auto"/>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31" w16cid:durableId="1660645984">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596"/>
        </w:pPr>
        <w:rPr>
          <w:rFonts w:hint="default"/>
          <w:i w:val="0"/>
          <w:iCs w:val="0"/>
          <w:sz w:val="31"/>
          <w:szCs w:val="31"/>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32" w16cid:durableId="196352796">
    <w:abstractNumId w:val="8"/>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lvl>
    </w:lvlOverride>
    <w:lvlOverride w:ilvl="2">
      <w:lvl w:ilvl="2">
        <w:start w:val="1"/>
        <w:numFmt w:val="none"/>
        <w:pStyle w:val="BodyTextIndent"/>
        <w:suff w:val="nothing"/>
        <w:lvlText w:val=""/>
        <w:lvlJc w:val="left"/>
        <w:pPr>
          <w:ind w:left="709" w:firstLine="0"/>
        </w:pPr>
        <w:rPr>
          <w:rFonts w:hint="default"/>
        </w:rPr>
      </w:lvl>
    </w:lvlOverride>
    <w:lvlOverride w:ilvl="3">
      <w:lvl w:ilvl="3">
        <w:start w:val="1"/>
        <w:numFmt w:val="lowerLetter"/>
        <w:pStyle w:val="BodyText2"/>
        <w:lvlText w:val="(%4)"/>
        <w:lvlJc w:val="left"/>
        <w:pPr>
          <w:tabs>
            <w:tab w:val="num" w:pos="1134"/>
          </w:tabs>
          <w:ind w:left="1134" w:hanging="425"/>
        </w:pPr>
        <w:rPr>
          <w:rFonts w:hint="default"/>
        </w:rPr>
      </w:lvl>
    </w:lvlOverride>
    <w:lvlOverride w:ilvl="4">
      <w:lvl w:ilvl="4">
        <w:start w:val="1"/>
        <w:numFmt w:val="none"/>
        <w:pStyle w:val="BodyTextIndent2"/>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33" w16cid:durableId="417991013">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596"/>
        </w:pPr>
        <w:rPr>
          <w:rFonts w:hint="default"/>
          <w:i w:val="0"/>
          <w:iCs w:val="0"/>
          <w:sz w:val="31"/>
          <w:szCs w:val="31"/>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34" w16cid:durableId="1527061232">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596"/>
        </w:pPr>
        <w:rPr>
          <w:rFonts w:hint="default"/>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35" w16cid:durableId="223150882">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596"/>
        </w:pPr>
        <w:rPr>
          <w:rFonts w:hint="default"/>
          <w:sz w:val="31"/>
          <w:szCs w:val="31"/>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36" w16cid:durableId="1075589998">
    <w:abstractNumId w:val="8"/>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7" w16cid:durableId="1692800393">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596"/>
        </w:pPr>
        <w:rPr>
          <w:rFonts w:hint="default"/>
          <w:sz w:val="31"/>
          <w:szCs w:val="31"/>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38" w16cid:durableId="220484562">
    <w:abstractNumId w:val="8"/>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lvl>
    </w:lvlOverride>
    <w:lvlOverride w:ilvl="2">
      <w:lvl w:ilvl="2">
        <w:start w:val="1"/>
        <w:numFmt w:val="none"/>
        <w:pStyle w:val="BodyTextIndent"/>
        <w:suff w:val="nothing"/>
        <w:lvlText w:val=""/>
        <w:lvlJc w:val="left"/>
        <w:pPr>
          <w:ind w:left="709" w:firstLine="0"/>
        </w:pPr>
        <w:rPr>
          <w:rFonts w:hint="default"/>
        </w:rPr>
      </w:lvl>
    </w:lvlOverride>
    <w:lvlOverride w:ilvl="3">
      <w:lvl w:ilvl="3">
        <w:start w:val="1"/>
        <w:numFmt w:val="lowerLetter"/>
        <w:pStyle w:val="BodyText2"/>
        <w:lvlText w:val="(%4)"/>
        <w:lvlJc w:val="left"/>
        <w:pPr>
          <w:tabs>
            <w:tab w:val="num" w:pos="1134"/>
          </w:tabs>
          <w:ind w:left="1134" w:hanging="425"/>
        </w:pPr>
        <w:rPr>
          <w:rFonts w:hint="default"/>
        </w:rPr>
      </w:lvl>
    </w:lvlOverride>
    <w:lvlOverride w:ilvl="4">
      <w:lvl w:ilvl="4">
        <w:start w:val="1"/>
        <w:numFmt w:val="none"/>
        <w:pStyle w:val="BodyTextIndent2"/>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39" w16cid:durableId="339893917">
    <w:abstractNumId w:val="8"/>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0" w16cid:durableId="1710105499">
    <w:abstractNumId w:val="8"/>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1" w16cid:durableId="757092773">
    <w:abstractNumId w:val="8"/>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lvl>
    </w:lvlOverride>
    <w:lvlOverride w:ilvl="2">
      <w:lvl w:ilvl="2">
        <w:start w:val="1"/>
        <w:numFmt w:val="none"/>
        <w:pStyle w:val="BodyTextIndent"/>
        <w:suff w:val="nothing"/>
        <w:lvlText w:val=""/>
        <w:lvlJc w:val="left"/>
        <w:pPr>
          <w:ind w:left="709" w:firstLine="0"/>
        </w:pPr>
        <w:rPr>
          <w:rFonts w:hint="default"/>
        </w:rPr>
      </w:lvl>
    </w:lvlOverride>
    <w:lvlOverride w:ilvl="3">
      <w:lvl w:ilvl="3">
        <w:start w:val="1"/>
        <w:numFmt w:val="lowerLetter"/>
        <w:pStyle w:val="BodyText2"/>
        <w:lvlText w:val="(%4)"/>
        <w:lvlJc w:val="left"/>
        <w:pPr>
          <w:tabs>
            <w:tab w:val="num" w:pos="1134"/>
          </w:tabs>
          <w:ind w:left="1134" w:hanging="425"/>
        </w:pPr>
        <w:rPr>
          <w:rFonts w:hint="default"/>
        </w:rPr>
      </w:lvl>
    </w:lvlOverride>
    <w:lvlOverride w:ilvl="4">
      <w:lvl w:ilvl="4">
        <w:start w:val="1"/>
        <w:numFmt w:val="none"/>
        <w:pStyle w:val="BodyTextIndent2"/>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42" w16cid:durableId="732310233">
    <w:abstractNumId w:val="19"/>
  </w:num>
  <w:num w:numId="43" w16cid:durableId="416904845">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596"/>
        </w:pPr>
        <w:rPr>
          <w:rFonts w:hint="default"/>
          <w:sz w:val="31"/>
          <w:szCs w:val="31"/>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44" w16cid:durableId="1961836139">
    <w:abstractNumId w:val="26"/>
  </w:num>
  <w:num w:numId="45" w16cid:durableId="434449691">
    <w:abstractNumId w:val="3"/>
  </w:num>
  <w:num w:numId="46" w16cid:durableId="1517764770">
    <w:abstractNumId w:val="10"/>
  </w:num>
  <w:num w:numId="47" w16cid:durableId="2135325739">
    <w:abstractNumId w:val="15"/>
  </w:num>
  <w:num w:numId="48" w16cid:durableId="1278027292">
    <w:abstractNumId w:val="17"/>
  </w:num>
  <w:num w:numId="49" w16cid:durableId="1719939300">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596"/>
        </w:pPr>
        <w:rPr>
          <w:rFonts w:hint="default"/>
          <w:sz w:val="31"/>
          <w:szCs w:val="31"/>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50" w16cid:durableId="424421825">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596"/>
        </w:pPr>
        <w:rPr>
          <w:rFonts w:hint="default"/>
          <w:i w:val="0"/>
          <w:iCs w:val="0"/>
          <w:sz w:val="31"/>
          <w:szCs w:val="31"/>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51" w16cid:durableId="796023606">
    <w:abstractNumId w:val="8"/>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2" w16cid:durableId="1771661199">
    <w:abstractNumId w:val="8"/>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3" w16cid:durableId="361177580">
    <w:abstractNumId w:val="8"/>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lvl>
    </w:lvlOverride>
    <w:lvlOverride w:ilvl="2">
      <w:lvl w:ilvl="2">
        <w:start w:val="1"/>
        <w:numFmt w:val="none"/>
        <w:pStyle w:val="BodyTextIndent"/>
        <w:suff w:val="nothing"/>
        <w:lvlText w:val=""/>
        <w:lvlJc w:val="left"/>
        <w:pPr>
          <w:ind w:left="709" w:firstLine="0"/>
        </w:pPr>
        <w:rPr>
          <w:rFonts w:hint="default"/>
        </w:rPr>
      </w:lvl>
    </w:lvlOverride>
    <w:lvlOverride w:ilvl="3">
      <w:lvl w:ilvl="3">
        <w:start w:val="1"/>
        <w:numFmt w:val="lowerLetter"/>
        <w:pStyle w:val="BodyText2"/>
        <w:lvlText w:val="(%4)"/>
        <w:lvlJc w:val="left"/>
        <w:pPr>
          <w:tabs>
            <w:tab w:val="num" w:pos="1134"/>
          </w:tabs>
          <w:ind w:left="1134" w:hanging="425"/>
        </w:pPr>
        <w:rPr>
          <w:rFonts w:hint="default"/>
        </w:rPr>
      </w:lvl>
    </w:lvlOverride>
    <w:lvlOverride w:ilvl="4">
      <w:lvl w:ilvl="4">
        <w:start w:val="1"/>
        <w:numFmt w:val="none"/>
        <w:pStyle w:val="BodyTextIndent2"/>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54" w16cid:durableId="51196827">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596"/>
        </w:pPr>
        <w:rPr>
          <w:rFonts w:hint="default"/>
          <w:sz w:val="32"/>
          <w:szCs w:val="32"/>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55" w16cid:durableId="1787694279">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596"/>
        </w:pPr>
        <w:rPr>
          <w:rFonts w:hint="default"/>
          <w:sz w:val="32"/>
          <w:szCs w:val="32"/>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linkStyles/>
  <w:documentProtection w:formatting="1" w:enforcement="1" w:cryptProviderType="rsaAES" w:cryptAlgorithmClass="hash" w:cryptAlgorithmType="typeAny" w:cryptAlgorithmSid="14" w:cryptSpinCount="100000" w:hash="6ZSoR+b92jq+6WeXActzfQtyFH22FbRcIYumVjuTPzbMQIwqGtSW0AWGdztxIOed/qbvWfpCO2oV171VdJ33NA==" w:salt="Hc1jPfgW720i/mTqltnbHA=="/>
  <w:defaultTabStop w:val="720"/>
  <w:evenAndOddHeaders/>
  <w:drawingGridHorizontalSpacing w:val="110"/>
  <w:displayHorizontalDrawingGridEvery w:val="2"/>
  <w:characterSpacingControl w:val="doNotCompress"/>
  <w:hdrShapeDefaults>
    <o:shapedefaults v:ext="edit" spidmax="2050"/>
  </w:hdrShapeDefaults>
  <w:footnotePr>
    <w:numRestart w:val="eachSect"/>
    <w:footnote w:id="-1"/>
    <w:footnote w:id="0"/>
    <w:footnote w:id="1"/>
  </w:footnotePr>
  <w:endnotePr>
    <w:pos w:val="sectEnd"/>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8AE39F0-1D18-4DCE-96A4-1218610C5A15}"/>
    <w:docVar w:name="dgnword-eventsink" w:val="393465392"/>
  </w:docVars>
  <w:rsids>
    <w:rsidRoot w:val="003F4F6D"/>
    <w:rsid w:val="00000027"/>
    <w:rsid w:val="00000060"/>
    <w:rsid w:val="000000E9"/>
    <w:rsid w:val="0000017E"/>
    <w:rsid w:val="000001D8"/>
    <w:rsid w:val="000001E7"/>
    <w:rsid w:val="00000299"/>
    <w:rsid w:val="000002B5"/>
    <w:rsid w:val="00000376"/>
    <w:rsid w:val="00000381"/>
    <w:rsid w:val="0000040F"/>
    <w:rsid w:val="0000042A"/>
    <w:rsid w:val="0000046D"/>
    <w:rsid w:val="0000053A"/>
    <w:rsid w:val="000005EF"/>
    <w:rsid w:val="00000637"/>
    <w:rsid w:val="00000692"/>
    <w:rsid w:val="000007BB"/>
    <w:rsid w:val="000008FC"/>
    <w:rsid w:val="00000972"/>
    <w:rsid w:val="0000099D"/>
    <w:rsid w:val="00000A25"/>
    <w:rsid w:val="00000A99"/>
    <w:rsid w:val="00000AEC"/>
    <w:rsid w:val="00000AFA"/>
    <w:rsid w:val="00000BC3"/>
    <w:rsid w:val="00000BD2"/>
    <w:rsid w:val="00000C37"/>
    <w:rsid w:val="00000CB3"/>
    <w:rsid w:val="00000D3F"/>
    <w:rsid w:val="00000E58"/>
    <w:rsid w:val="00000E8C"/>
    <w:rsid w:val="00000EA9"/>
    <w:rsid w:val="00000EDF"/>
    <w:rsid w:val="00000EE0"/>
    <w:rsid w:val="00000F5B"/>
    <w:rsid w:val="00001012"/>
    <w:rsid w:val="0000105C"/>
    <w:rsid w:val="000010A3"/>
    <w:rsid w:val="0000112C"/>
    <w:rsid w:val="00001182"/>
    <w:rsid w:val="00001193"/>
    <w:rsid w:val="000011A3"/>
    <w:rsid w:val="0000122A"/>
    <w:rsid w:val="00001258"/>
    <w:rsid w:val="0000125F"/>
    <w:rsid w:val="00001285"/>
    <w:rsid w:val="000012A7"/>
    <w:rsid w:val="00001327"/>
    <w:rsid w:val="000014CB"/>
    <w:rsid w:val="0000151F"/>
    <w:rsid w:val="0000154C"/>
    <w:rsid w:val="000015D8"/>
    <w:rsid w:val="00001615"/>
    <w:rsid w:val="00001662"/>
    <w:rsid w:val="0000167A"/>
    <w:rsid w:val="000016A0"/>
    <w:rsid w:val="00001727"/>
    <w:rsid w:val="00001748"/>
    <w:rsid w:val="0000180B"/>
    <w:rsid w:val="00001826"/>
    <w:rsid w:val="00001835"/>
    <w:rsid w:val="00001878"/>
    <w:rsid w:val="00001899"/>
    <w:rsid w:val="000018C2"/>
    <w:rsid w:val="000018E0"/>
    <w:rsid w:val="0000194B"/>
    <w:rsid w:val="000019C9"/>
    <w:rsid w:val="000019EA"/>
    <w:rsid w:val="00001A89"/>
    <w:rsid w:val="00001AE0"/>
    <w:rsid w:val="00001C88"/>
    <w:rsid w:val="00001D8E"/>
    <w:rsid w:val="00001E80"/>
    <w:rsid w:val="00001E87"/>
    <w:rsid w:val="00001EC8"/>
    <w:rsid w:val="00001FCA"/>
    <w:rsid w:val="00002079"/>
    <w:rsid w:val="000020A7"/>
    <w:rsid w:val="00002141"/>
    <w:rsid w:val="000021AA"/>
    <w:rsid w:val="000021BC"/>
    <w:rsid w:val="000021CC"/>
    <w:rsid w:val="000021EE"/>
    <w:rsid w:val="00002200"/>
    <w:rsid w:val="00002212"/>
    <w:rsid w:val="000022F1"/>
    <w:rsid w:val="000022FC"/>
    <w:rsid w:val="0000241D"/>
    <w:rsid w:val="00002437"/>
    <w:rsid w:val="000024B7"/>
    <w:rsid w:val="000024C3"/>
    <w:rsid w:val="000024DB"/>
    <w:rsid w:val="0000252B"/>
    <w:rsid w:val="0000257C"/>
    <w:rsid w:val="00002583"/>
    <w:rsid w:val="000025A9"/>
    <w:rsid w:val="00002694"/>
    <w:rsid w:val="0000269D"/>
    <w:rsid w:val="000026A7"/>
    <w:rsid w:val="000027B2"/>
    <w:rsid w:val="000027B7"/>
    <w:rsid w:val="000027E0"/>
    <w:rsid w:val="00002847"/>
    <w:rsid w:val="000028F9"/>
    <w:rsid w:val="0000295B"/>
    <w:rsid w:val="0000298E"/>
    <w:rsid w:val="000029AE"/>
    <w:rsid w:val="00002AF0"/>
    <w:rsid w:val="00002B20"/>
    <w:rsid w:val="00002C16"/>
    <w:rsid w:val="00002C40"/>
    <w:rsid w:val="00002D82"/>
    <w:rsid w:val="00002E87"/>
    <w:rsid w:val="00002F25"/>
    <w:rsid w:val="00002FBD"/>
    <w:rsid w:val="00003052"/>
    <w:rsid w:val="000030A2"/>
    <w:rsid w:val="000030BF"/>
    <w:rsid w:val="00003223"/>
    <w:rsid w:val="00003240"/>
    <w:rsid w:val="000033F6"/>
    <w:rsid w:val="0000353E"/>
    <w:rsid w:val="000035EB"/>
    <w:rsid w:val="00003607"/>
    <w:rsid w:val="00003653"/>
    <w:rsid w:val="00003665"/>
    <w:rsid w:val="000037E1"/>
    <w:rsid w:val="000039B6"/>
    <w:rsid w:val="00003A64"/>
    <w:rsid w:val="00003A6A"/>
    <w:rsid w:val="00003AC7"/>
    <w:rsid w:val="00003B0F"/>
    <w:rsid w:val="00003B5E"/>
    <w:rsid w:val="00003B63"/>
    <w:rsid w:val="00003C48"/>
    <w:rsid w:val="00003C4D"/>
    <w:rsid w:val="00003D6A"/>
    <w:rsid w:val="00003D9E"/>
    <w:rsid w:val="00003DFF"/>
    <w:rsid w:val="00003E81"/>
    <w:rsid w:val="00003EAC"/>
    <w:rsid w:val="00003F52"/>
    <w:rsid w:val="0000403A"/>
    <w:rsid w:val="0000404C"/>
    <w:rsid w:val="0000414B"/>
    <w:rsid w:val="00004215"/>
    <w:rsid w:val="00004261"/>
    <w:rsid w:val="0000436F"/>
    <w:rsid w:val="00004395"/>
    <w:rsid w:val="000043B0"/>
    <w:rsid w:val="00004465"/>
    <w:rsid w:val="0000449E"/>
    <w:rsid w:val="00004507"/>
    <w:rsid w:val="000045F4"/>
    <w:rsid w:val="0000464B"/>
    <w:rsid w:val="00004658"/>
    <w:rsid w:val="00004706"/>
    <w:rsid w:val="00004712"/>
    <w:rsid w:val="0000479F"/>
    <w:rsid w:val="00004858"/>
    <w:rsid w:val="0000490F"/>
    <w:rsid w:val="0000495F"/>
    <w:rsid w:val="0000499D"/>
    <w:rsid w:val="00004A13"/>
    <w:rsid w:val="00004AA6"/>
    <w:rsid w:val="00004B03"/>
    <w:rsid w:val="00004B4F"/>
    <w:rsid w:val="00004B66"/>
    <w:rsid w:val="00004C56"/>
    <w:rsid w:val="00004CA2"/>
    <w:rsid w:val="00004CC4"/>
    <w:rsid w:val="00004CE3"/>
    <w:rsid w:val="00004D33"/>
    <w:rsid w:val="00004D3D"/>
    <w:rsid w:val="00004D54"/>
    <w:rsid w:val="00004D81"/>
    <w:rsid w:val="00004DCE"/>
    <w:rsid w:val="00004E10"/>
    <w:rsid w:val="00004F61"/>
    <w:rsid w:val="00004F6A"/>
    <w:rsid w:val="000050AF"/>
    <w:rsid w:val="00005131"/>
    <w:rsid w:val="00005165"/>
    <w:rsid w:val="000051BA"/>
    <w:rsid w:val="0000527E"/>
    <w:rsid w:val="0000530F"/>
    <w:rsid w:val="00005328"/>
    <w:rsid w:val="0000535E"/>
    <w:rsid w:val="00005413"/>
    <w:rsid w:val="00005428"/>
    <w:rsid w:val="000054EC"/>
    <w:rsid w:val="00005636"/>
    <w:rsid w:val="000056EB"/>
    <w:rsid w:val="000056F1"/>
    <w:rsid w:val="00005700"/>
    <w:rsid w:val="00005823"/>
    <w:rsid w:val="00005842"/>
    <w:rsid w:val="000058A8"/>
    <w:rsid w:val="000059D2"/>
    <w:rsid w:val="00005A45"/>
    <w:rsid w:val="00005A49"/>
    <w:rsid w:val="00005B09"/>
    <w:rsid w:val="00005B40"/>
    <w:rsid w:val="00005BEA"/>
    <w:rsid w:val="00005C5C"/>
    <w:rsid w:val="00005C90"/>
    <w:rsid w:val="00005C93"/>
    <w:rsid w:val="00005D1D"/>
    <w:rsid w:val="00005D91"/>
    <w:rsid w:val="00005DFC"/>
    <w:rsid w:val="00005EBA"/>
    <w:rsid w:val="00005F4F"/>
    <w:rsid w:val="00005F6B"/>
    <w:rsid w:val="00005FCE"/>
    <w:rsid w:val="0000606D"/>
    <w:rsid w:val="0000611B"/>
    <w:rsid w:val="0000617B"/>
    <w:rsid w:val="00006274"/>
    <w:rsid w:val="000063AF"/>
    <w:rsid w:val="00006443"/>
    <w:rsid w:val="000064AF"/>
    <w:rsid w:val="00006568"/>
    <w:rsid w:val="000065D2"/>
    <w:rsid w:val="000065D3"/>
    <w:rsid w:val="0000669F"/>
    <w:rsid w:val="000066F7"/>
    <w:rsid w:val="000067A8"/>
    <w:rsid w:val="00006839"/>
    <w:rsid w:val="000068E0"/>
    <w:rsid w:val="0000691B"/>
    <w:rsid w:val="000069D8"/>
    <w:rsid w:val="00006A2E"/>
    <w:rsid w:val="00006A48"/>
    <w:rsid w:val="00006A70"/>
    <w:rsid w:val="00006B21"/>
    <w:rsid w:val="00006B3A"/>
    <w:rsid w:val="00006B51"/>
    <w:rsid w:val="00006B91"/>
    <w:rsid w:val="00006BD8"/>
    <w:rsid w:val="00006BDD"/>
    <w:rsid w:val="00006C57"/>
    <w:rsid w:val="00006D81"/>
    <w:rsid w:val="00006D89"/>
    <w:rsid w:val="00006F7F"/>
    <w:rsid w:val="00006F9E"/>
    <w:rsid w:val="000071B7"/>
    <w:rsid w:val="000071F8"/>
    <w:rsid w:val="00007229"/>
    <w:rsid w:val="00007242"/>
    <w:rsid w:val="00007254"/>
    <w:rsid w:val="00007275"/>
    <w:rsid w:val="00007332"/>
    <w:rsid w:val="0000733E"/>
    <w:rsid w:val="0000738B"/>
    <w:rsid w:val="00007456"/>
    <w:rsid w:val="000074B3"/>
    <w:rsid w:val="00007511"/>
    <w:rsid w:val="0000752B"/>
    <w:rsid w:val="00007561"/>
    <w:rsid w:val="0000756F"/>
    <w:rsid w:val="0000767D"/>
    <w:rsid w:val="00007689"/>
    <w:rsid w:val="00007716"/>
    <w:rsid w:val="000077FA"/>
    <w:rsid w:val="00007810"/>
    <w:rsid w:val="00007870"/>
    <w:rsid w:val="00007917"/>
    <w:rsid w:val="00007A65"/>
    <w:rsid w:val="00007ABA"/>
    <w:rsid w:val="00007CA7"/>
    <w:rsid w:val="00007CC7"/>
    <w:rsid w:val="00007E1A"/>
    <w:rsid w:val="00007ED8"/>
    <w:rsid w:val="00007EE2"/>
    <w:rsid w:val="00007F05"/>
    <w:rsid w:val="00007F62"/>
    <w:rsid w:val="00010028"/>
    <w:rsid w:val="00010067"/>
    <w:rsid w:val="00010072"/>
    <w:rsid w:val="0001009A"/>
    <w:rsid w:val="000101F3"/>
    <w:rsid w:val="0001027B"/>
    <w:rsid w:val="0001027D"/>
    <w:rsid w:val="0001028E"/>
    <w:rsid w:val="00010315"/>
    <w:rsid w:val="00010333"/>
    <w:rsid w:val="0001039F"/>
    <w:rsid w:val="0001040A"/>
    <w:rsid w:val="000104EB"/>
    <w:rsid w:val="000105B7"/>
    <w:rsid w:val="000105C6"/>
    <w:rsid w:val="00010667"/>
    <w:rsid w:val="00010693"/>
    <w:rsid w:val="000106CC"/>
    <w:rsid w:val="00010725"/>
    <w:rsid w:val="00010757"/>
    <w:rsid w:val="0001076C"/>
    <w:rsid w:val="0001083D"/>
    <w:rsid w:val="00010857"/>
    <w:rsid w:val="00010868"/>
    <w:rsid w:val="000108CB"/>
    <w:rsid w:val="00010902"/>
    <w:rsid w:val="0001092E"/>
    <w:rsid w:val="00010A5F"/>
    <w:rsid w:val="00010ABA"/>
    <w:rsid w:val="00010AC2"/>
    <w:rsid w:val="00010AFA"/>
    <w:rsid w:val="00010B6D"/>
    <w:rsid w:val="00010BCF"/>
    <w:rsid w:val="00010C11"/>
    <w:rsid w:val="00010C1A"/>
    <w:rsid w:val="00010DA6"/>
    <w:rsid w:val="00010DD6"/>
    <w:rsid w:val="00010E23"/>
    <w:rsid w:val="00010F16"/>
    <w:rsid w:val="00010F2A"/>
    <w:rsid w:val="00010F41"/>
    <w:rsid w:val="00010F49"/>
    <w:rsid w:val="00010F58"/>
    <w:rsid w:val="00010FEA"/>
    <w:rsid w:val="00011028"/>
    <w:rsid w:val="00011088"/>
    <w:rsid w:val="0001110B"/>
    <w:rsid w:val="0001112F"/>
    <w:rsid w:val="00011262"/>
    <w:rsid w:val="00011279"/>
    <w:rsid w:val="00011324"/>
    <w:rsid w:val="0001137F"/>
    <w:rsid w:val="000113D9"/>
    <w:rsid w:val="00011434"/>
    <w:rsid w:val="00011475"/>
    <w:rsid w:val="00011491"/>
    <w:rsid w:val="00011511"/>
    <w:rsid w:val="00011514"/>
    <w:rsid w:val="000115BF"/>
    <w:rsid w:val="0001163C"/>
    <w:rsid w:val="0001175C"/>
    <w:rsid w:val="00011798"/>
    <w:rsid w:val="00011817"/>
    <w:rsid w:val="000118AD"/>
    <w:rsid w:val="000118EE"/>
    <w:rsid w:val="00011973"/>
    <w:rsid w:val="000119CD"/>
    <w:rsid w:val="00011A1A"/>
    <w:rsid w:val="00011A26"/>
    <w:rsid w:val="00011A76"/>
    <w:rsid w:val="00011A9D"/>
    <w:rsid w:val="00011B72"/>
    <w:rsid w:val="00011BEC"/>
    <w:rsid w:val="00011CA3"/>
    <w:rsid w:val="00011CB6"/>
    <w:rsid w:val="00011CF7"/>
    <w:rsid w:val="00011DA8"/>
    <w:rsid w:val="00011E0C"/>
    <w:rsid w:val="00012018"/>
    <w:rsid w:val="0001203A"/>
    <w:rsid w:val="0001216C"/>
    <w:rsid w:val="000121D7"/>
    <w:rsid w:val="0001227E"/>
    <w:rsid w:val="000122A1"/>
    <w:rsid w:val="000122A2"/>
    <w:rsid w:val="00012314"/>
    <w:rsid w:val="0001233C"/>
    <w:rsid w:val="000123E3"/>
    <w:rsid w:val="000123FC"/>
    <w:rsid w:val="0001248E"/>
    <w:rsid w:val="000125AE"/>
    <w:rsid w:val="0001263E"/>
    <w:rsid w:val="00012652"/>
    <w:rsid w:val="00012733"/>
    <w:rsid w:val="00012764"/>
    <w:rsid w:val="0001282F"/>
    <w:rsid w:val="0001287C"/>
    <w:rsid w:val="000128F9"/>
    <w:rsid w:val="00012A35"/>
    <w:rsid w:val="00012A59"/>
    <w:rsid w:val="00012AD7"/>
    <w:rsid w:val="00012B54"/>
    <w:rsid w:val="00012B6A"/>
    <w:rsid w:val="00012B71"/>
    <w:rsid w:val="00012BCE"/>
    <w:rsid w:val="00012C1C"/>
    <w:rsid w:val="00012C93"/>
    <w:rsid w:val="00012D35"/>
    <w:rsid w:val="00012D37"/>
    <w:rsid w:val="00012E1A"/>
    <w:rsid w:val="00012E3F"/>
    <w:rsid w:val="00012EB7"/>
    <w:rsid w:val="00012F2B"/>
    <w:rsid w:val="00013004"/>
    <w:rsid w:val="00013024"/>
    <w:rsid w:val="0001302A"/>
    <w:rsid w:val="000130B1"/>
    <w:rsid w:val="000130D3"/>
    <w:rsid w:val="00013134"/>
    <w:rsid w:val="00013188"/>
    <w:rsid w:val="00013277"/>
    <w:rsid w:val="000132D7"/>
    <w:rsid w:val="00013469"/>
    <w:rsid w:val="0001347D"/>
    <w:rsid w:val="00013484"/>
    <w:rsid w:val="000134AB"/>
    <w:rsid w:val="000134FF"/>
    <w:rsid w:val="00013592"/>
    <w:rsid w:val="0001362D"/>
    <w:rsid w:val="0001362F"/>
    <w:rsid w:val="0001366E"/>
    <w:rsid w:val="0001378B"/>
    <w:rsid w:val="000137AC"/>
    <w:rsid w:val="00013838"/>
    <w:rsid w:val="000138F5"/>
    <w:rsid w:val="00013905"/>
    <w:rsid w:val="0001394E"/>
    <w:rsid w:val="0001397E"/>
    <w:rsid w:val="000139CD"/>
    <w:rsid w:val="00013A0B"/>
    <w:rsid w:val="00013A0E"/>
    <w:rsid w:val="00013A3F"/>
    <w:rsid w:val="00013C18"/>
    <w:rsid w:val="00013C26"/>
    <w:rsid w:val="00013C3F"/>
    <w:rsid w:val="00013C77"/>
    <w:rsid w:val="00013E6C"/>
    <w:rsid w:val="00013EF6"/>
    <w:rsid w:val="00013EFF"/>
    <w:rsid w:val="00013F4F"/>
    <w:rsid w:val="00013FF5"/>
    <w:rsid w:val="000141BB"/>
    <w:rsid w:val="00014234"/>
    <w:rsid w:val="0001436E"/>
    <w:rsid w:val="0001438D"/>
    <w:rsid w:val="000143BC"/>
    <w:rsid w:val="000143EF"/>
    <w:rsid w:val="00014569"/>
    <w:rsid w:val="00014677"/>
    <w:rsid w:val="000146A1"/>
    <w:rsid w:val="000146DE"/>
    <w:rsid w:val="00014728"/>
    <w:rsid w:val="0001475D"/>
    <w:rsid w:val="0001478F"/>
    <w:rsid w:val="00014791"/>
    <w:rsid w:val="000147B6"/>
    <w:rsid w:val="00014912"/>
    <w:rsid w:val="00014928"/>
    <w:rsid w:val="000149C6"/>
    <w:rsid w:val="00014B00"/>
    <w:rsid w:val="00014C09"/>
    <w:rsid w:val="00014C1D"/>
    <w:rsid w:val="00014C5F"/>
    <w:rsid w:val="00014C86"/>
    <w:rsid w:val="00014D04"/>
    <w:rsid w:val="00014D9D"/>
    <w:rsid w:val="00014DEE"/>
    <w:rsid w:val="00014E4D"/>
    <w:rsid w:val="00014F00"/>
    <w:rsid w:val="00014F02"/>
    <w:rsid w:val="00014FA4"/>
    <w:rsid w:val="00015049"/>
    <w:rsid w:val="0001507F"/>
    <w:rsid w:val="00015145"/>
    <w:rsid w:val="0001518A"/>
    <w:rsid w:val="00015202"/>
    <w:rsid w:val="00015212"/>
    <w:rsid w:val="0001528F"/>
    <w:rsid w:val="00015293"/>
    <w:rsid w:val="0001535A"/>
    <w:rsid w:val="000153CA"/>
    <w:rsid w:val="000153D5"/>
    <w:rsid w:val="0001540C"/>
    <w:rsid w:val="00015445"/>
    <w:rsid w:val="00015461"/>
    <w:rsid w:val="0001549C"/>
    <w:rsid w:val="00015543"/>
    <w:rsid w:val="0001558D"/>
    <w:rsid w:val="000155A4"/>
    <w:rsid w:val="00015628"/>
    <w:rsid w:val="00015646"/>
    <w:rsid w:val="00015654"/>
    <w:rsid w:val="000156AE"/>
    <w:rsid w:val="00015716"/>
    <w:rsid w:val="00015790"/>
    <w:rsid w:val="000157DA"/>
    <w:rsid w:val="000157F7"/>
    <w:rsid w:val="0001585E"/>
    <w:rsid w:val="000159FB"/>
    <w:rsid w:val="00015A7E"/>
    <w:rsid w:val="00015A86"/>
    <w:rsid w:val="00015AC6"/>
    <w:rsid w:val="00015B7D"/>
    <w:rsid w:val="00015B98"/>
    <w:rsid w:val="00015BDF"/>
    <w:rsid w:val="00015BF7"/>
    <w:rsid w:val="00015C28"/>
    <w:rsid w:val="00015CA0"/>
    <w:rsid w:val="00015D62"/>
    <w:rsid w:val="00015EFC"/>
    <w:rsid w:val="00015FC8"/>
    <w:rsid w:val="00015FD6"/>
    <w:rsid w:val="00015FF4"/>
    <w:rsid w:val="00015FFE"/>
    <w:rsid w:val="00016109"/>
    <w:rsid w:val="00016114"/>
    <w:rsid w:val="00016124"/>
    <w:rsid w:val="00016148"/>
    <w:rsid w:val="00016159"/>
    <w:rsid w:val="00016230"/>
    <w:rsid w:val="0001623C"/>
    <w:rsid w:val="000162DD"/>
    <w:rsid w:val="000162EF"/>
    <w:rsid w:val="00016312"/>
    <w:rsid w:val="0001632C"/>
    <w:rsid w:val="00016354"/>
    <w:rsid w:val="00016405"/>
    <w:rsid w:val="00016423"/>
    <w:rsid w:val="0001642C"/>
    <w:rsid w:val="000165E0"/>
    <w:rsid w:val="00016647"/>
    <w:rsid w:val="000166BB"/>
    <w:rsid w:val="00016787"/>
    <w:rsid w:val="000167FA"/>
    <w:rsid w:val="00016897"/>
    <w:rsid w:val="0001690C"/>
    <w:rsid w:val="00016920"/>
    <w:rsid w:val="0001693F"/>
    <w:rsid w:val="00016A46"/>
    <w:rsid w:val="00016A99"/>
    <w:rsid w:val="00016B3E"/>
    <w:rsid w:val="00016B96"/>
    <w:rsid w:val="00016BC7"/>
    <w:rsid w:val="00016CB3"/>
    <w:rsid w:val="00016D13"/>
    <w:rsid w:val="00016D82"/>
    <w:rsid w:val="00016D88"/>
    <w:rsid w:val="00016F92"/>
    <w:rsid w:val="0001704C"/>
    <w:rsid w:val="00017185"/>
    <w:rsid w:val="000172DA"/>
    <w:rsid w:val="00017325"/>
    <w:rsid w:val="00017329"/>
    <w:rsid w:val="00017353"/>
    <w:rsid w:val="00017363"/>
    <w:rsid w:val="00017381"/>
    <w:rsid w:val="00017383"/>
    <w:rsid w:val="0001744F"/>
    <w:rsid w:val="000174C0"/>
    <w:rsid w:val="000175BF"/>
    <w:rsid w:val="00017660"/>
    <w:rsid w:val="0001770D"/>
    <w:rsid w:val="000177A8"/>
    <w:rsid w:val="000177BD"/>
    <w:rsid w:val="000177FC"/>
    <w:rsid w:val="0001785C"/>
    <w:rsid w:val="000178E4"/>
    <w:rsid w:val="00017938"/>
    <w:rsid w:val="00017A29"/>
    <w:rsid w:val="00017A34"/>
    <w:rsid w:val="00017A3E"/>
    <w:rsid w:val="00017A4F"/>
    <w:rsid w:val="00017B1A"/>
    <w:rsid w:val="00017BCF"/>
    <w:rsid w:val="00017C46"/>
    <w:rsid w:val="00017C5E"/>
    <w:rsid w:val="00017C76"/>
    <w:rsid w:val="00017C97"/>
    <w:rsid w:val="00017DB7"/>
    <w:rsid w:val="00017E22"/>
    <w:rsid w:val="00017E2A"/>
    <w:rsid w:val="00017E47"/>
    <w:rsid w:val="00017E8B"/>
    <w:rsid w:val="00017EBA"/>
    <w:rsid w:val="00017F27"/>
    <w:rsid w:val="00017F47"/>
    <w:rsid w:val="00017F73"/>
    <w:rsid w:val="00017F93"/>
    <w:rsid w:val="00020046"/>
    <w:rsid w:val="00020078"/>
    <w:rsid w:val="0002010C"/>
    <w:rsid w:val="000201C3"/>
    <w:rsid w:val="000201CF"/>
    <w:rsid w:val="000201FA"/>
    <w:rsid w:val="000202A0"/>
    <w:rsid w:val="000203DA"/>
    <w:rsid w:val="0002040A"/>
    <w:rsid w:val="000204DF"/>
    <w:rsid w:val="00020511"/>
    <w:rsid w:val="0002055E"/>
    <w:rsid w:val="000205D6"/>
    <w:rsid w:val="00020651"/>
    <w:rsid w:val="00020660"/>
    <w:rsid w:val="00020671"/>
    <w:rsid w:val="000206FC"/>
    <w:rsid w:val="0002071A"/>
    <w:rsid w:val="0002071D"/>
    <w:rsid w:val="0002074B"/>
    <w:rsid w:val="0002081F"/>
    <w:rsid w:val="000208D8"/>
    <w:rsid w:val="000208DB"/>
    <w:rsid w:val="00020901"/>
    <w:rsid w:val="00020960"/>
    <w:rsid w:val="000209ED"/>
    <w:rsid w:val="00020A1C"/>
    <w:rsid w:val="00020A30"/>
    <w:rsid w:val="00020AE7"/>
    <w:rsid w:val="00020BAA"/>
    <w:rsid w:val="00020C59"/>
    <w:rsid w:val="00020C74"/>
    <w:rsid w:val="00020C98"/>
    <w:rsid w:val="00020CA5"/>
    <w:rsid w:val="00020D40"/>
    <w:rsid w:val="00020D78"/>
    <w:rsid w:val="00020E5C"/>
    <w:rsid w:val="00020E6B"/>
    <w:rsid w:val="00020FC8"/>
    <w:rsid w:val="00020FF6"/>
    <w:rsid w:val="00020FFB"/>
    <w:rsid w:val="0002100B"/>
    <w:rsid w:val="0002104E"/>
    <w:rsid w:val="0002109B"/>
    <w:rsid w:val="000210B6"/>
    <w:rsid w:val="0002110F"/>
    <w:rsid w:val="0002111B"/>
    <w:rsid w:val="0002123F"/>
    <w:rsid w:val="00021295"/>
    <w:rsid w:val="00021303"/>
    <w:rsid w:val="000213A7"/>
    <w:rsid w:val="000213FD"/>
    <w:rsid w:val="000215A3"/>
    <w:rsid w:val="00021622"/>
    <w:rsid w:val="0002168D"/>
    <w:rsid w:val="00021790"/>
    <w:rsid w:val="000217AA"/>
    <w:rsid w:val="000217BD"/>
    <w:rsid w:val="000218AC"/>
    <w:rsid w:val="00021912"/>
    <w:rsid w:val="0002193D"/>
    <w:rsid w:val="00021990"/>
    <w:rsid w:val="00021A4B"/>
    <w:rsid w:val="00021A91"/>
    <w:rsid w:val="00021ABD"/>
    <w:rsid w:val="00021BBF"/>
    <w:rsid w:val="00021C7B"/>
    <w:rsid w:val="00021D18"/>
    <w:rsid w:val="00021D25"/>
    <w:rsid w:val="00021D69"/>
    <w:rsid w:val="00021DC3"/>
    <w:rsid w:val="00021E8E"/>
    <w:rsid w:val="00021EAA"/>
    <w:rsid w:val="00021ED6"/>
    <w:rsid w:val="00021F01"/>
    <w:rsid w:val="00021FC2"/>
    <w:rsid w:val="00021FDC"/>
    <w:rsid w:val="0002206D"/>
    <w:rsid w:val="000220FE"/>
    <w:rsid w:val="00022110"/>
    <w:rsid w:val="0002224F"/>
    <w:rsid w:val="00022277"/>
    <w:rsid w:val="000222D5"/>
    <w:rsid w:val="000222EE"/>
    <w:rsid w:val="000224C5"/>
    <w:rsid w:val="0002252E"/>
    <w:rsid w:val="00022586"/>
    <w:rsid w:val="000225E0"/>
    <w:rsid w:val="0002275A"/>
    <w:rsid w:val="000227EA"/>
    <w:rsid w:val="0002282F"/>
    <w:rsid w:val="00022845"/>
    <w:rsid w:val="000228DE"/>
    <w:rsid w:val="0002295F"/>
    <w:rsid w:val="000229A4"/>
    <w:rsid w:val="000229AD"/>
    <w:rsid w:val="000229EC"/>
    <w:rsid w:val="00022A37"/>
    <w:rsid w:val="00022A42"/>
    <w:rsid w:val="00022A52"/>
    <w:rsid w:val="00022A77"/>
    <w:rsid w:val="00022ABD"/>
    <w:rsid w:val="00022ADF"/>
    <w:rsid w:val="00022B46"/>
    <w:rsid w:val="00022B83"/>
    <w:rsid w:val="00022C85"/>
    <w:rsid w:val="00022CE7"/>
    <w:rsid w:val="00022D32"/>
    <w:rsid w:val="00022D55"/>
    <w:rsid w:val="00022DC0"/>
    <w:rsid w:val="00022DCA"/>
    <w:rsid w:val="00022E26"/>
    <w:rsid w:val="00022E7D"/>
    <w:rsid w:val="00022E84"/>
    <w:rsid w:val="00022E8B"/>
    <w:rsid w:val="00022EFF"/>
    <w:rsid w:val="00022F2D"/>
    <w:rsid w:val="00022FF2"/>
    <w:rsid w:val="0002310A"/>
    <w:rsid w:val="00023145"/>
    <w:rsid w:val="00023174"/>
    <w:rsid w:val="00023176"/>
    <w:rsid w:val="00023180"/>
    <w:rsid w:val="0002319B"/>
    <w:rsid w:val="0002320A"/>
    <w:rsid w:val="0002324C"/>
    <w:rsid w:val="0002328D"/>
    <w:rsid w:val="00023465"/>
    <w:rsid w:val="000234A8"/>
    <w:rsid w:val="000234B9"/>
    <w:rsid w:val="000234C0"/>
    <w:rsid w:val="0002350F"/>
    <w:rsid w:val="0002356D"/>
    <w:rsid w:val="000235B9"/>
    <w:rsid w:val="00023643"/>
    <w:rsid w:val="00023718"/>
    <w:rsid w:val="00023733"/>
    <w:rsid w:val="00023989"/>
    <w:rsid w:val="000239D5"/>
    <w:rsid w:val="00023A34"/>
    <w:rsid w:val="00023A51"/>
    <w:rsid w:val="00023B1D"/>
    <w:rsid w:val="00023B94"/>
    <w:rsid w:val="00023C37"/>
    <w:rsid w:val="00023C54"/>
    <w:rsid w:val="00023C84"/>
    <w:rsid w:val="00023D81"/>
    <w:rsid w:val="00023E03"/>
    <w:rsid w:val="00023E30"/>
    <w:rsid w:val="00023EA2"/>
    <w:rsid w:val="00023F56"/>
    <w:rsid w:val="00023F60"/>
    <w:rsid w:val="0002404E"/>
    <w:rsid w:val="000240AF"/>
    <w:rsid w:val="000240F9"/>
    <w:rsid w:val="00024109"/>
    <w:rsid w:val="00024125"/>
    <w:rsid w:val="00024186"/>
    <w:rsid w:val="0002418F"/>
    <w:rsid w:val="000241AA"/>
    <w:rsid w:val="000242C9"/>
    <w:rsid w:val="00024335"/>
    <w:rsid w:val="00024339"/>
    <w:rsid w:val="0002435E"/>
    <w:rsid w:val="0002437C"/>
    <w:rsid w:val="000243D2"/>
    <w:rsid w:val="000244F8"/>
    <w:rsid w:val="000244FE"/>
    <w:rsid w:val="00024593"/>
    <w:rsid w:val="00024639"/>
    <w:rsid w:val="000246EA"/>
    <w:rsid w:val="00024732"/>
    <w:rsid w:val="0002479A"/>
    <w:rsid w:val="0002482D"/>
    <w:rsid w:val="0002484C"/>
    <w:rsid w:val="000248CA"/>
    <w:rsid w:val="00024A3F"/>
    <w:rsid w:val="00024A5F"/>
    <w:rsid w:val="00024B36"/>
    <w:rsid w:val="00024B63"/>
    <w:rsid w:val="00024BE5"/>
    <w:rsid w:val="00024BF6"/>
    <w:rsid w:val="00024C04"/>
    <w:rsid w:val="00024C1A"/>
    <w:rsid w:val="00024C29"/>
    <w:rsid w:val="00024C9C"/>
    <w:rsid w:val="00024CAA"/>
    <w:rsid w:val="00024CDA"/>
    <w:rsid w:val="00024CE2"/>
    <w:rsid w:val="00024F3C"/>
    <w:rsid w:val="00024F3D"/>
    <w:rsid w:val="00024F8A"/>
    <w:rsid w:val="00024FC0"/>
    <w:rsid w:val="00024FDF"/>
    <w:rsid w:val="000250B3"/>
    <w:rsid w:val="000250F1"/>
    <w:rsid w:val="0002511F"/>
    <w:rsid w:val="00025129"/>
    <w:rsid w:val="00025143"/>
    <w:rsid w:val="0002516B"/>
    <w:rsid w:val="0002516C"/>
    <w:rsid w:val="00025194"/>
    <w:rsid w:val="00025215"/>
    <w:rsid w:val="00025271"/>
    <w:rsid w:val="000252D5"/>
    <w:rsid w:val="00025353"/>
    <w:rsid w:val="000253B5"/>
    <w:rsid w:val="000253D5"/>
    <w:rsid w:val="000253E7"/>
    <w:rsid w:val="000253FF"/>
    <w:rsid w:val="00025415"/>
    <w:rsid w:val="00025426"/>
    <w:rsid w:val="00025441"/>
    <w:rsid w:val="00025467"/>
    <w:rsid w:val="00025570"/>
    <w:rsid w:val="00025661"/>
    <w:rsid w:val="000256C3"/>
    <w:rsid w:val="000257AA"/>
    <w:rsid w:val="00025803"/>
    <w:rsid w:val="000258FB"/>
    <w:rsid w:val="00025963"/>
    <w:rsid w:val="00025978"/>
    <w:rsid w:val="000259A6"/>
    <w:rsid w:val="00025A04"/>
    <w:rsid w:val="00025A1E"/>
    <w:rsid w:val="00025AA2"/>
    <w:rsid w:val="00025C11"/>
    <w:rsid w:val="00025C92"/>
    <w:rsid w:val="00025D02"/>
    <w:rsid w:val="00025D5F"/>
    <w:rsid w:val="00025DE0"/>
    <w:rsid w:val="00025F05"/>
    <w:rsid w:val="00025F1D"/>
    <w:rsid w:val="00025F98"/>
    <w:rsid w:val="00025F9A"/>
    <w:rsid w:val="00025FD3"/>
    <w:rsid w:val="00025FE2"/>
    <w:rsid w:val="00026076"/>
    <w:rsid w:val="00026094"/>
    <w:rsid w:val="00026128"/>
    <w:rsid w:val="00026136"/>
    <w:rsid w:val="00026141"/>
    <w:rsid w:val="00026146"/>
    <w:rsid w:val="0002615E"/>
    <w:rsid w:val="00026165"/>
    <w:rsid w:val="0002621F"/>
    <w:rsid w:val="0002624B"/>
    <w:rsid w:val="000262D1"/>
    <w:rsid w:val="0002638B"/>
    <w:rsid w:val="0002644E"/>
    <w:rsid w:val="00026466"/>
    <w:rsid w:val="000265A9"/>
    <w:rsid w:val="000265AD"/>
    <w:rsid w:val="000265EA"/>
    <w:rsid w:val="000266B1"/>
    <w:rsid w:val="000266FB"/>
    <w:rsid w:val="00026762"/>
    <w:rsid w:val="0002676E"/>
    <w:rsid w:val="00026799"/>
    <w:rsid w:val="0002680F"/>
    <w:rsid w:val="00026890"/>
    <w:rsid w:val="000268D9"/>
    <w:rsid w:val="0002693A"/>
    <w:rsid w:val="00026955"/>
    <w:rsid w:val="00026967"/>
    <w:rsid w:val="000269A4"/>
    <w:rsid w:val="000269B2"/>
    <w:rsid w:val="000269D2"/>
    <w:rsid w:val="000269D9"/>
    <w:rsid w:val="00026A10"/>
    <w:rsid w:val="00026AD9"/>
    <w:rsid w:val="00026B17"/>
    <w:rsid w:val="00026B44"/>
    <w:rsid w:val="00026B75"/>
    <w:rsid w:val="00026BEC"/>
    <w:rsid w:val="00026CC1"/>
    <w:rsid w:val="00026CEA"/>
    <w:rsid w:val="00026D0C"/>
    <w:rsid w:val="00026D56"/>
    <w:rsid w:val="00026E09"/>
    <w:rsid w:val="00026E80"/>
    <w:rsid w:val="00026F2B"/>
    <w:rsid w:val="00026F9C"/>
    <w:rsid w:val="00027063"/>
    <w:rsid w:val="0002708E"/>
    <w:rsid w:val="00027146"/>
    <w:rsid w:val="00027271"/>
    <w:rsid w:val="00027289"/>
    <w:rsid w:val="000272BE"/>
    <w:rsid w:val="000272E8"/>
    <w:rsid w:val="0002735F"/>
    <w:rsid w:val="000273C4"/>
    <w:rsid w:val="0002742D"/>
    <w:rsid w:val="00027499"/>
    <w:rsid w:val="000274BD"/>
    <w:rsid w:val="00027546"/>
    <w:rsid w:val="00027569"/>
    <w:rsid w:val="000275D9"/>
    <w:rsid w:val="00027653"/>
    <w:rsid w:val="00027662"/>
    <w:rsid w:val="000276B5"/>
    <w:rsid w:val="0002771F"/>
    <w:rsid w:val="0002779C"/>
    <w:rsid w:val="000277AE"/>
    <w:rsid w:val="000277B0"/>
    <w:rsid w:val="000277C7"/>
    <w:rsid w:val="000277D7"/>
    <w:rsid w:val="00027860"/>
    <w:rsid w:val="0002787B"/>
    <w:rsid w:val="000279E4"/>
    <w:rsid w:val="000279EF"/>
    <w:rsid w:val="00027A83"/>
    <w:rsid w:val="00027AA8"/>
    <w:rsid w:val="00027ADD"/>
    <w:rsid w:val="00027AF9"/>
    <w:rsid w:val="00027B0F"/>
    <w:rsid w:val="00027B8F"/>
    <w:rsid w:val="00027BDC"/>
    <w:rsid w:val="00027C17"/>
    <w:rsid w:val="00027C6F"/>
    <w:rsid w:val="00027D20"/>
    <w:rsid w:val="00027D2F"/>
    <w:rsid w:val="00027D3F"/>
    <w:rsid w:val="00027D60"/>
    <w:rsid w:val="00027DF3"/>
    <w:rsid w:val="00027E67"/>
    <w:rsid w:val="00030056"/>
    <w:rsid w:val="0003005E"/>
    <w:rsid w:val="000300DB"/>
    <w:rsid w:val="0003011A"/>
    <w:rsid w:val="000301BD"/>
    <w:rsid w:val="000301F9"/>
    <w:rsid w:val="000302C3"/>
    <w:rsid w:val="0003032D"/>
    <w:rsid w:val="000303AD"/>
    <w:rsid w:val="00030434"/>
    <w:rsid w:val="000304E9"/>
    <w:rsid w:val="00030531"/>
    <w:rsid w:val="00030554"/>
    <w:rsid w:val="00030604"/>
    <w:rsid w:val="0003074C"/>
    <w:rsid w:val="000307AD"/>
    <w:rsid w:val="000307F2"/>
    <w:rsid w:val="00030A0F"/>
    <w:rsid w:val="00030A85"/>
    <w:rsid w:val="00030A97"/>
    <w:rsid w:val="00030A9F"/>
    <w:rsid w:val="00030AAF"/>
    <w:rsid w:val="00030AC5"/>
    <w:rsid w:val="00030AFF"/>
    <w:rsid w:val="00030B1A"/>
    <w:rsid w:val="00030B72"/>
    <w:rsid w:val="00030B97"/>
    <w:rsid w:val="00030BF6"/>
    <w:rsid w:val="00030C10"/>
    <w:rsid w:val="00030D06"/>
    <w:rsid w:val="00030DD0"/>
    <w:rsid w:val="00030E90"/>
    <w:rsid w:val="00030EA5"/>
    <w:rsid w:val="00030F57"/>
    <w:rsid w:val="00030F8B"/>
    <w:rsid w:val="00031150"/>
    <w:rsid w:val="00031159"/>
    <w:rsid w:val="0003116D"/>
    <w:rsid w:val="00031190"/>
    <w:rsid w:val="000311B2"/>
    <w:rsid w:val="0003121C"/>
    <w:rsid w:val="00031359"/>
    <w:rsid w:val="0003138B"/>
    <w:rsid w:val="000313AC"/>
    <w:rsid w:val="000313F7"/>
    <w:rsid w:val="00031424"/>
    <w:rsid w:val="0003144E"/>
    <w:rsid w:val="00031455"/>
    <w:rsid w:val="0003148A"/>
    <w:rsid w:val="0003149C"/>
    <w:rsid w:val="0003152E"/>
    <w:rsid w:val="0003153C"/>
    <w:rsid w:val="00031562"/>
    <w:rsid w:val="0003160B"/>
    <w:rsid w:val="0003163F"/>
    <w:rsid w:val="000316B0"/>
    <w:rsid w:val="00031741"/>
    <w:rsid w:val="000317F2"/>
    <w:rsid w:val="00031809"/>
    <w:rsid w:val="000318A0"/>
    <w:rsid w:val="00031916"/>
    <w:rsid w:val="00031991"/>
    <w:rsid w:val="00031998"/>
    <w:rsid w:val="00031B3A"/>
    <w:rsid w:val="00031BF0"/>
    <w:rsid w:val="00031CE3"/>
    <w:rsid w:val="00031D42"/>
    <w:rsid w:val="00031D6A"/>
    <w:rsid w:val="00031EDC"/>
    <w:rsid w:val="00031FC7"/>
    <w:rsid w:val="00031FCE"/>
    <w:rsid w:val="0003201E"/>
    <w:rsid w:val="000320D5"/>
    <w:rsid w:val="0003213C"/>
    <w:rsid w:val="0003215D"/>
    <w:rsid w:val="000321B9"/>
    <w:rsid w:val="000322B7"/>
    <w:rsid w:val="0003231F"/>
    <w:rsid w:val="0003234A"/>
    <w:rsid w:val="00032365"/>
    <w:rsid w:val="000323BE"/>
    <w:rsid w:val="00032478"/>
    <w:rsid w:val="000325AB"/>
    <w:rsid w:val="000325B1"/>
    <w:rsid w:val="000325B2"/>
    <w:rsid w:val="000325BC"/>
    <w:rsid w:val="00032654"/>
    <w:rsid w:val="00032678"/>
    <w:rsid w:val="0003269E"/>
    <w:rsid w:val="000326E8"/>
    <w:rsid w:val="000326EF"/>
    <w:rsid w:val="00032760"/>
    <w:rsid w:val="00032773"/>
    <w:rsid w:val="00032775"/>
    <w:rsid w:val="00032795"/>
    <w:rsid w:val="000327A6"/>
    <w:rsid w:val="000327D7"/>
    <w:rsid w:val="000327F1"/>
    <w:rsid w:val="00032865"/>
    <w:rsid w:val="000328EB"/>
    <w:rsid w:val="00032924"/>
    <w:rsid w:val="00032B7B"/>
    <w:rsid w:val="00032C71"/>
    <w:rsid w:val="00032CA8"/>
    <w:rsid w:val="00032D00"/>
    <w:rsid w:val="00032D4C"/>
    <w:rsid w:val="00032DB7"/>
    <w:rsid w:val="00032DEA"/>
    <w:rsid w:val="00032E7F"/>
    <w:rsid w:val="00032E87"/>
    <w:rsid w:val="00032F1C"/>
    <w:rsid w:val="0003307B"/>
    <w:rsid w:val="0003309A"/>
    <w:rsid w:val="0003311D"/>
    <w:rsid w:val="00033150"/>
    <w:rsid w:val="00033163"/>
    <w:rsid w:val="00033192"/>
    <w:rsid w:val="000331CA"/>
    <w:rsid w:val="000332B1"/>
    <w:rsid w:val="0003337C"/>
    <w:rsid w:val="0003339C"/>
    <w:rsid w:val="000333CA"/>
    <w:rsid w:val="00033439"/>
    <w:rsid w:val="00033507"/>
    <w:rsid w:val="000335BC"/>
    <w:rsid w:val="00033629"/>
    <w:rsid w:val="0003364E"/>
    <w:rsid w:val="0003375C"/>
    <w:rsid w:val="0003375E"/>
    <w:rsid w:val="00033894"/>
    <w:rsid w:val="00033946"/>
    <w:rsid w:val="00033968"/>
    <w:rsid w:val="000339C9"/>
    <w:rsid w:val="00033A30"/>
    <w:rsid w:val="00033B11"/>
    <w:rsid w:val="00033F91"/>
    <w:rsid w:val="00033F9D"/>
    <w:rsid w:val="0003406A"/>
    <w:rsid w:val="000341F2"/>
    <w:rsid w:val="0003429D"/>
    <w:rsid w:val="000342F4"/>
    <w:rsid w:val="00034391"/>
    <w:rsid w:val="000343EE"/>
    <w:rsid w:val="000343FF"/>
    <w:rsid w:val="0003449F"/>
    <w:rsid w:val="000344AE"/>
    <w:rsid w:val="00034500"/>
    <w:rsid w:val="0003454A"/>
    <w:rsid w:val="00034594"/>
    <w:rsid w:val="0003463C"/>
    <w:rsid w:val="000346B4"/>
    <w:rsid w:val="000346C6"/>
    <w:rsid w:val="00034792"/>
    <w:rsid w:val="000347B3"/>
    <w:rsid w:val="000348AB"/>
    <w:rsid w:val="000348EC"/>
    <w:rsid w:val="00034944"/>
    <w:rsid w:val="000349A1"/>
    <w:rsid w:val="00034A00"/>
    <w:rsid w:val="00034B3D"/>
    <w:rsid w:val="00034C31"/>
    <w:rsid w:val="00034CA2"/>
    <w:rsid w:val="00034D4F"/>
    <w:rsid w:val="00034D94"/>
    <w:rsid w:val="00034D95"/>
    <w:rsid w:val="00034DC5"/>
    <w:rsid w:val="00034E19"/>
    <w:rsid w:val="00034ED1"/>
    <w:rsid w:val="00034EE0"/>
    <w:rsid w:val="00034F6C"/>
    <w:rsid w:val="0003505B"/>
    <w:rsid w:val="0003510A"/>
    <w:rsid w:val="0003517F"/>
    <w:rsid w:val="00035293"/>
    <w:rsid w:val="00035341"/>
    <w:rsid w:val="00035390"/>
    <w:rsid w:val="00035520"/>
    <w:rsid w:val="000355DC"/>
    <w:rsid w:val="000355EC"/>
    <w:rsid w:val="00035657"/>
    <w:rsid w:val="00035663"/>
    <w:rsid w:val="00035740"/>
    <w:rsid w:val="000357E2"/>
    <w:rsid w:val="00035805"/>
    <w:rsid w:val="00035938"/>
    <w:rsid w:val="00035A92"/>
    <w:rsid w:val="00035BCC"/>
    <w:rsid w:val="00035BCF"/>
    <w:rsid w:val="00035C56"/>
    <w:rsid w:val="00035CB4"/>
    <w:rsid w:val="00035D24"/>
    <w:rsid w:val="00035E02"/>
    <w:rsid w:val="00035E3B"/>
    <w:rsid w:val="00035F16"/>
    <w:rsid w:val="00035F2E"/>
    <w:rsid w:val="00035FFB"/>
    <w:rsid w:val="000361C1"/>
    <w:rsid w:val="00036219"/>
    <w:rsid w:val="00036228"/>
    <w:rsid w:val="0003625A"/>
    <w:rsid w:val="00036293"/>
    <w:rsid w:val="000362C8"/>
    <w:rsid w:val="00036320"/>
    <w:rsid w:val="00036341"/>
    <w:rsid w:val="0003635C"/>
    <w:rsid w:val="0003642C"/>
    <w:rsid w:val="000364A8"/>
    <w:rsid w:val="000364C1"/>
    <w:rsid w:val="0003653F"/>
    <w:rsid w:val="00036583"/>
    <w:rsid w:val="000366D5"/>
    <w:rsid w:val="00036893"/>
    <w:rsid w:val="0003695E"/>
    <w:rsid w:val="00036A29"/>
    <w:rsid w:val="00036ABD"/>
    <w:rsid w:val="00036AC5"/>
    <w:rsid w:val="00036BF2"/>
    <w:rsid w:val="00036C5E"/>
    <w:rsid w:val="00036C94"/>
    <w:rsid w:val="00036D20"/>
    <w:rsid w:val="00036DCE"/>
    <w:rsid w:val="00036DE2"/>
    <w:rsid w:val="00036DFB"/>
    <w:rsid w:val="00036E8A"/>
    <w:rsid w:val="00036EA4"/>
    <w:rsid w:val="00036EFF"/>
    <w:rsid w:val="00036F72"/>
    <w:rsid w:val="00036F85"/>
    <w:rsid w:val="00037025"/>
    <w:rsid w:val="000370B5"/>
    <w:rsid w:val="000371AD"/>
    <w:rsid w:val="000371AE"/>
    <w:rsid w:val="0003727D"/>
    <w:rsid w:val="0003729E"/>
    <w:rsid w:val="000372AA"/>
    <w:rsid w:val="00037383"/>
    <w:rsid w:val="0003738E"/>
    <w:rsid w:val="000373E8"/>
    <w:rsid w:val="00037401"/>
    <w:rsid w:val="0003741F"/>
    <w:rsid w:val="0003744A"/>
    <w:rsid w:val="00037535"/>
    <w:rsid w:val="0003753A"/>
    <w:rsid w:val="0003780B"/>
    <w:rsid w:val="00037817"/>
    <w:rsid w:val="000378AA"/>
    <w:rsid w:val="000378C2"/>
    <w:rsid w:val="000378DA"/>
    <w:rsid w:val="00037911"/>
    <w:rsid w:val="00037955"/>
    <w:rsid w:val="00037957"/>
    <w:rsid w:val="00037963"/>
    <w:rsid w:val="00037A14"/>
    <w:rsid w:val="00037AB7"/>
    <w:rsid w:val="00037AFA"/>
    <w:rsid w:val="00037B1B"/>
    <w:rsid w:val="00037B37"/>
    <w:rsid w:val="00037B7F"/>
    <w:rsid w:val="00037CE5"/>
    <w:rsid w:val="00037D5B"/>
    <w:rsid w:val="00037D66"/>
    <w:rsid w:val="00037D9C"/>
    <w:rsid w:val="00037E3D"/>
    <w:rsid w:val="00037E42"/>
    <w:rsid w:val="00037F15"/>
    <w:rsid w:val="00040064"/>
    <w:rsid w:val="000400FE"/>
    <w:rsid w:val="00040176"/>
    <w:rsid w:val="0004024A"/>
    <w:rsid w:val="0004028E"/>
    <w:rsid w:val="00040327"/>
    <w:rsid w:val="0004033F"/>
    <w:rsid w:val="00040484"/>
    <w:rsid w:val="0004062A"/>
    <w:rsid w:val="0004063F"/>
    <w:rsid w:val="0004066C"/>
    <w:rsid w:val="000406B8"/>
    <w:rsid w:val="000407FA"/>
    <w:rsid w:val="0004081C"/>
    <w:rsid w:val="00040824"/>
    <w:rsid w:val="000408B5"/>
    <w:rsid w:val="000408ED"/>
    <w:rsid w:val="00040962"/>
    <w:rsid w:val="0004098E"/>
    <w:rsid w:val="00040A40"/>
    <w:rsid w:val="00040A8F"/>
    <w:rsid w:val="00040C12"/>
    <w:rsid w:val="00040C52"/>
    <w:rsid w:val="00040C9B"/>
    <w:rsid w:val="00040CC8"/>
    <w:rsid w:val="00040D03"/>
    <w:rsid w:val="00040D1F"/>
    <w:rsid w:val="00040D21"/>
    <w:rsid w:val="00040D31"/>
    <w:rsid w:val="00040E57"/>
    <w:rsid w:val="00040E65"/>
    <w:rsid w:val="00040EB3"/>
    <w:rsid w:val="00040F8C"/>
    <w:rsid w:val="00040FB9"/>
    <w:rsid w:val="00040FD7"/>
    <w:rsid w:val="00041066"/>
    <w:rsid w:val="000410EC"/>
    <w:rsid w:val="000411E0"/>
    <w:rsid w:val="0004121F"/>
    <w:rsid w:val="0004122D"/>
    <w:rsid w:val="0004127E"/>
    <w:rsid w:val="000412D1"/>
    <w:rsid w:val="00041307"/>
    <w:rsid w:val="00041386"/>
    <w:rsid w:val="000413E2"/>
    <w:rsid w:val="000414DF"/>
    <w:rsid w:val="00041505"/>
    <w:rsid w:val="0004154E"/>
    <w:rsid w:val="00041591"/>
    <w:rsid w:val="0004166D"/>
    <w:rsid w:val="0004169C"/>
    <w:rsid w:val="00041732"/>
    <w:rsid w:val="0004175F"/>
    <w:rsid w:val="000417D0"/>
    <w:rsid w:val="00041856"/>
    <w:rsid w:val="000418DA"/>
    <w:rsid w:val="00041904"/>
    <w:rsid w:val="0004196F"/>
    <w:rsid w:val="000419F2"/>
    <w:rsid w:val="00041A9F"/>
    <w:rsid w:val="00041AA2"/>
    <w:rsid w:val="00041B00"/>
    <w:rsid w:val="00041C30"/>
    <w:rsid w:val="00041D56"/>
    <w:rsid w:val="00041D6A"/>
    <w:rsid w:val="00041DEC"/>
    <w:rsid w:val="00041E1D"/>
    <w:rsid w:val="0004204E"/>
    <w:rsid w:val="00042092"/>
    <w:rsid w:val="000420B6"/>
    <w:rsid w:val="00042112"/>
    <w:rsid w:val="00042163"/>
    <w:rsid w:val="00042228"/>
    <w:rsid w:val="00042270"/>
    <w:rsid w:val="000423B5"/>
    <w:rsid w:val="00042434"/>
    <w:rsid w:val="00042461"/>
    <w:rsid w:val="00042476"/>
    <w:rsid w:val="000424FA"/>
    <w:rsid w:val="000425DB"/>
    <w:rsid w:val="000425DD"/>
    <w:rsid w:val="000425F5"/>
    <w:rsid w:val="0004265E"/>
    <w:rsid w:val="0004289D"/>
    <w:rsid w:val="00042950"/>
    <w:rsid w:val="0004299F"/>
    <w:rsid w:val="000429CC"/>
    <w:rsid w:val="00042A54"/>
    <w:rsid w:val="00042A71"/>
    <w:rsid w:val="00042B37"/>
    <w:rsid w:val="00042B63"/>
    <w:rsid w:val="00042BA0"/>
    <w:rsid w:val="00042CE9"/>
    <w:rsid w:val="00042D17"/>
    <w:rsid w:val="00042D31"/>
    <w:rsid w:val="00042DC4"/>
    <w:rsid w:val="00042E90"/>
    <w:rsid w:val="00042E9D"/>
    <w:rsid w:val="00042EA0"/>
    <w:rsid w:val="00042F23"/>
    <w:rsid w:val="00043001"/>
    <w:rsid w:val="0004305D"/>
    <w:rsid w:val="00043082"/>
    <w:rsid w:val="000430B5"/>
    <w:rsid w:val="000430E1"/>
    <w:rsid w:val="000430E3"/>
    <w:rsid w:val="00043181"/>
    <w:rsid w:val="000431B1"/>
    <w:rsid w:val="000431C7"/>
    <w:rsid w:val="000432D4"/>
    <w:rsid w:val="000432F0"/>
    <w:rsid w:val="00043321"/>
    <w:rsid w:val="00043328"/>
    <w:rsid w:val="0004332F"/>
    <w:rsid w:val="00043386"/>
    <w:rsid w:val="000433CB"/>
    <w:rsid w:val="0004341E"/>
    <w:rsid w:val="0004345D"/>
    <w:rsid w:val="0004347F"/>
    <w:rsid w:val="000434EC"/>
    <w:rsid w:val="0004355E"/>
    <w:rsid w:val="000435A1"/>
    <w:rsid w:val="000435A7"/>
    <w:rsid w:val="000435D2"/>
    <w:rsid w:val="00043678"/>
    <w:rsid w:val="00043768"/>
    <w:rsid w:val="000437DD"/>
    <w:rsid w:val="00043856"/>
    <w:rsid w:val="00043892"/>
    <w:rsid w:val="000438D6"/>
    <w:rsid w:val="0004391D"/>
    <w:rsid w:val="00043949"/>
    <w:rsid w:val="00043A05"/>
    <w:rsid w:val="00043A90"/>
    <w:rsid w:val="00043B7C"/>
    <w:rsid w:val="00043BA6"/>
    <w:rsid w:val="00043BB7"/>
    <w:rsid w:val="00043BC6"/>
    <w:rsid w:val="00043C04"/>
    <w:rsid w:val="00043C11"/>
    <w:rsid w:val="00043C9A"/>
    <w:rsid w:val="00043CFF"/>
    <w:rsid w:val="00043E01"/>
    <w:rsid w:val="00043E69"/>
    <w:rsid w:val="00043E97"/>
    <w:rsid w:val="00043FC1"/>
    <w:rsid w:val="0004402E"/>
    <w:rsid w:val="00044030"/>
    <w:rsid w:val="00044032"/>
    <w:rsid w:val="0004410B"/>
    <w:rsid w:val="00044168"/>
    <w:rsid w:val="00044175"/>
    <w:rsid w:val="000441B4"/>
    <w:rsid w:val="0004426E"/>
    <w:rsid w:val="00044328"/>
    <w:rsid w:val="000443C7"/>
    <w:rsid w:val="000443C9"/>
    <w:rsid w:val="00044488"/>
    <w:rsid w:val="0004451E"/>
    <w:rsid w:val="00044561"/>
    <w:rsid w:val="000446CB"/>
    <w:rsid w:val="000447F3"/>
    <w:rsid w:val="00044869"/>
    <w:rsid w:val="000448E2"/>
    <w:rsid w:val="00044927"/>
    <w:rsid w:val="000449CC"/>
    <w:rsid w:val="000449F8"/>
    <w:rsid w:val="00044A09"/>
    <w:rsid w:val="00044A37"/>
    <w:rsid w:val="00044A7B"/>
    <w:rsid w:val="00044A81"/>
    <w:rsid w:val="00044A85"/>
    <w:rsid w:val="00044ABD"/>
    <w:rsid w:val="00044B1A"/>
    <w:rsid w:val="00044C9C"/>
    <w:rsid w:val="00044D05"/>
    <w:rsid w:val="00044DAA"/>
    <w:rsid w:val="00044DF6"/>
    <w:rsid w:val="00044E2D"/>
    <w:rsid w:val="00044E86"/>
    <w:rsid w:val="00044F0F"/>
    <w:rsid w:val="00045009"/>
    <w:rsid w:val="0004504D"/>
    <w:rsid w:val="000450DF"/>
    <w:rsid w:val="00045120"/>
    <w:rsid w:val="00045188"/>
    <w:rsid w:val="000451D0"/>
    <w:rsid w:val="000452BD"/>
    <w:rsid w:val="000452E2"/>
    <w:rsid w:val="0004537E"/>
    <w:rsid w:val="00045439"/>
    <w:rsid w:val="000454DE"/>
    <w:rsid w:val="00045501"/>
    <w:rsid w:val="00045527"/>
    <w:rsid w:val="000455E2"/>
    <w:rsid w:val="0004560F"/>
    <w:rsid w:val="00045792"/>
    <w:rsid w:val="00045848"/>
    <w:rsid w:val="00045917"/>
    <w:rsid w:val="0004593B"/>
    <w:rsid w:val="00045A27"/>
    <w:rsid w:val="00045C4B"/>
    <w:rsid w:val="00045D9D"/>
    <w:rsid w:val="00045DC0"/>
    <w:rsid w:val="00045DC4"/>
    <w:rsid w:val="00045DEA"/>
    <w:rsid w:val="00045DF6"/>
    <w:rsid w:val="00045E1D"/>
    <w:rsid w:val="00045E71"/>
    <w:rsid w:val="00045EFF"/>
    <w:rsid w:val="00045F77"/>
    <w:rsid w:val="00045FD3"/>
    <w:rsid w:val="00045FE0"/>
    <w:rsid w:val="0004600F"/>
    <w:rsid w:val="000462B8"/>
    <w:rsid w:val="00046333"/>
    <w:rsid w:val="0004640E"/>
    <w:rsid w:val="0004645F"/>
    <w:rsid w:val="0004647F"/>
    <w:rsid w:val="00046622"/>
    <w:rsid w:val="0004667C"/>
    <w:rsid w:val="00046786"/>
    <w:rsid w:val="000467C8"/>
    <w:rsid w:val="00046822"/>
    <w:rsid w:val="000468CB"/>
    <w:rsid w:val="000468E2"/>
    <w:rsid w:val="000469BD"/>
    <w:rsid w:val="000469DE"/>
    <w:rsid w:val="00046AC5"/>
    <w:rsid w:val="00046B2C"/>
    <w:rsid w:val="00046BB6"/>
    <w:rsid w:val="00046BB9"/>
    <w:rsid w:val="00046C3C"/>
    <w:rsid w:val="00046CD5"/>
    <w:rsid w:val="00046D58"/>
    <w:rsid w:val="00046DB3"/>
    <w:rsid w:val="00046DDD"/>
    <w:rsid w:val="00046E06"/>
    <w:rsid w:val="00046E50"/>
    <w:rsid w:val="00046F32"/>
    <w:rsid w:val="00046F98"/>
    <w:rsid w:val="00046FBA"/>
    <w:rsid w:val="00046FE6"/>
    <w:rsid w:val="000470D7"/>
    <w:rsid w:val="00047197"/>
    <w:rsid w:val="000471D4"/>
    <w:rsid w:val="000471FA"/>
    <w:rsid w:val="000473DE"/>
    <w:rsid w:val="000473E1"/>
    <w:rsid w:val="00047483"/>
    <w:rsid w:val="0004748D"/>
    <w:rsid w:val="00047492"/>
    <w:rsid w:val="000474D5"/>
    <w:rsid w:val="000474EC"/>
    <w:rsid w:val="00047629"/>
    <w:rsid w:val="00047666"/>
    <w:rsid w:val="0004772D"/>
    <w:rsid w:val="000477E4"/>
    <w:rsid w:val="000478B1"/>
    <w:rsid w:val="0004791A"/>
    <w:rsid w:val="0004792F"/>
    <w:rsid w:val="0004793C"/>
    <w:rsid w:val="00047996"/>
    <w:rsid w:val="000479D8"/>
    <w:rsid w:val="00047A35"/>
    <w:rsid w:val="00047B95"/>
    <w:rsid w:val="00047C31"/>
    <w:rsid w:val="00047C6C"/>
    <w:rsid w:val="00047CA1"/>
    <w:rsid w:val="00047CC8"/>
    <w:rsid w:val="00047CE1"/>
    <w:rsid w:val="00047DC8"/>
    <w:rsid w:val="00047E01"/>
    <w:rsid w:val="00047F90"/>
    <w:rsid w:val="000500BA"/>
    <w:rsid w:val="00050147"/>
    <w:rsid w:val="0005018A"/>
    <w:rsid w:val="0005023D"/>
    <w:rsid w:val="00050262"/>
    <w:rsid w:val="0005026B"/>
    <w:rsid w:val="000502E0"/>
    <w:rsid w:val="000503CF"/>
    <w:rsid w:val="000504EF"/>
    <w:rsid w:val="00050513"/>
    <w:rsid w:val="000505F9"/>
    <w:rsid w:val="0005060E"/>
    <w:rsid w:val="00050647"/>
    <w:rsid w:val="00050648"/>
    <w:rsid w:val="0005065C"/>
    <w:rsid w:val="00050832"/>
    <w:rsid w:val="00050876"/>
    <w:rsid w:val="000508A3"/>
    <w:rsid w:val="0005097C"/>
    <w:rsid w:val="00050982"/>
    <w:rsid w:val="000509F2"/>
    <w:rsid w:val="00050A46"/>
    <w:rsid w:val="00050AAF"/>
    <w:rsid w:val="00050B03"/>
    <w:rsid w:val="00050B05"/>
    <w:rsid w:val="00050B06"/>
    <w:rsid w:val="00050BD5"/>
    <w:rsid w:val="00050C08"/>
    <w:rsid w:val="00050C58"/>
    <w:rsid w:val="00050CB0"/>
    <w:rsid w:val="00050D03"/>
    <w:rsid w:val="00050DD6"/>
    <w:rsid w:val="00050F27"/>
    <w:rsid w:val="00050F51"/>
    <w:rsid w:val="00050F84"/>
    <w:rsid w:val="00050FA4"/>
    <w:rsid w:val="00051232"/>
    <w:rsid w:val="00051398"/>
    <w:rsid w:val="000513CE"/>
    <w:rsid w:val="00051406"/>
    <w:rsid w:val="0005140A"/>
    <w:rsid w:val="00051484"/>
    <w:rsid w:val="0005148B"/>
    <w:rsid w:val="00051499"/>
    <w:rsid w:val="000514BF"/>
    <w:rsid w:val="00051560"/>
    <w:rsid w:val="0005157D"/>
    <w:rsid w:val="000515E1"/>
    <w:rsid w:val="00051603"/>
    <w:rsid w:val="00051653"/>
    <w:rsid w:val="000516B4"/>
    <w:rsid w:val="0005177A"/>
    <w:rsid w:val="000517D8"/>
    <w:rsid w:val="000517F0"/>
    <w:rsid w:val="0005186F"/>
    <w:rsid w:val="000519EC"/>
    <w:rsid w:val="00051A34"/>
    <w:rsid w:val="00051A3D"/>
    <w:rsid w:val="00051A85"/>
    <w:rsid w:val="00051BAE"/>
    <w:rsid w:val="00051BFE"/>
    <w:rsid w:val="00051C24"/>
    <w:rsid w:val="00051DCE"/>
    <w:rsid w:val="00052052"/>
    <w:rsid w:val="00052071"/>
    <w:rsid w:val="00052085"/>
    <w:rsid w:val="000520AC"/>
    <w:rsid w:val="00052113"/>
    <w:rsid w:val="0005213D"/>
    <w:rsid w:val="00052153"/>
    <w:rsid w:val="00052189"/>
    <w:rsid w:val="000521DF"/>
    <w:rsid w:val="0005225A"/>
    <w:rsid w:val="0005227E"/>
    <w:rsid w:val="000522CB"/>
    <w:rsid w:val="000523D9"/>
    <w:rsid w:val="000523EA"/>
    <w:rsid w:val="0005240F"/>
    <w:rsid w:val="00052465"/>
    <w:rsid w:val="000524B1"/>
    <w:rsid w:val="000524EC"/>
    <w:rsid w:val="000524FE"/>
    <w:rsid w:val="00052561"/>
    <w:rsid w:val="000525A3"/>
    <w:rsid w:val="000525FF"/>
    <w:rsid w:val="0005264C"/>
    <w:rsid w:val="000526D5"/>
    <w:rsid w:val="0005272C"/>
    <w:rsid w:val="00052738"/>
    <w:rsid w:val="00052781"/>
    <w:rsid w:val="00052798"/>
    <w:rsid w:val="000527FB"/>
    <w:rsid w:val="00052847"/>
    <w:rsid w:val="00052887"/>
    <w:rsid w:val="0005292B"/>
    <w:rsid w:val="000529A5"/>
    <w:rsid w:val="00052A0D"/>
    <w:rsid w:val="00052A16"/>
    <w:rsid w:val="00052B5C"/>
    <w:rsid w:val="00052C74"/>
    <w:rsid w:val="00052C91"/>
    <w:rsid w:val="00052DA2"/>
    <w:rsid w:val="00052E47"/>
    <w:rsid w:val="00052E90"/>
    <w:rsid w:val="00052FE1"/>
    <w:rsid w:val="000530F7"/>
    <w:rsid w:val="0005323E"/>
    <w:rsid w:val="0005324A"/>
    <w:rsid w:val="0005324C"/>
    <w:rsid w:val="0005326E"/>
    <w:rsid w:val="0005327A"/>
    <w:rsid w:val="000534C5"/>
    <w:rsid w:val="0005350A"/>
    <w:rsid w:val="0005359E"/>
    <w:rsid w:val="000535B1"/>
    <w:rsid w:val="00053677"/>
    <w:rsid w:val="0005377B"/>
    <w:rsid w:val="0005396C"/>
    <w:rsid w:val="000539B6"/>
    <w:rsid w:val="00053A5D"/>
    <w:rsid w:val="00053B36"/>
    <w:rsid w:val="00053B77"/>
    <w:rsid w:val="00053B97"/>
    <w:rsid w:val="00053D7C"/>
    <w:rsid w:val="00053DB7"/>
    <w:rsid w:val="00053DBF"/>
    <w:rsid w:val="00053EBD"/>
    <w:rsid w:val="00053EDA"/>
    <w:rsid w:val="00053F82"/>
    <w:rsid w:val="00054036"/>
    <w:rsid w:val="0005411D"/>
    <w:rsid w:val="00054186"/>
    <w:rsid w:val="0005418A"/>
    <w:rsid w:val="0005428B"/>
    <w:rsid w:val="000542C1"/>
    <w:rsid w:val="00054302"/>
    <w:rsid w:val="00054315"/>
    <w:rsid w:val="00054329"/>
    <w:rsid w:val="00054462"/>
    <w:rsid w:val="0005447F"/>
    <w:rsid w:val="00054485"/>
    <w:rsid w:val="000544AA"/>
    <w:rsid w:val="000544AC"/>
    <w:rsid w:val="000544DB"/>
    <w:rsid w:val="00054584"/>
    <w:rsid w:val="000545AD"/>
    <w:rsid w:val="000545B8"/>
    <w:rsid w:val="000546AB"/>
    <w:rsid w:val="000546E2"/>
    <w:rsid w:val="000546E9"/>
    <w:rsid w:val="000546F5"/>
    <w:rsid w:val="0005472B"/>
    <w:rsid w:val="0005476C"/>
    <w:rsid w:val="0005476E"/>
    <w:rsid w:val="0005480C"/>
    <w:rsid w:val="000548B1"/>
    <w:rsid w:val="000548F1"/>
    <w:rsid w:val="000548FA"/>
    <w:rsid w:val="0005495F"/>
    <w:rsid w:val="0005498A"/>
    <w:rsid w:val="00054AB5"/>
    <w:rsid w:val="00054B5A"/>
    <w:rsid w:val="00054C60"/>
    <w:rsid w:val="00054C61"/>
    <w:rsid w:val="00054D99"/>
    <w:rsid w:val="00054EDD"/>
    <w:rsid w:val="00054EF0"/>
    <w:rsid w:val="00054F6A"/>
    <w:rsid w:val="00054F70"/>
    <w:rsid w:val="00054FEE"/>
    <w:rsid w:val="000550BF"/>
    <w:rsid w:val="00055116"/>
    <w:rsid w:val="00055186"/>
    <w:rsid w:val="000551E4"/>
    <w:rsid w:val="0005524B"/>
    <w:rsid w:val="0005526C"/>
    <w:rsid w:val="0005527D"/>
    <w:rsid w:val="00055284"/>
    <w:rsid w:val="000553F5"/>
    <w:rsid w:val="00055403"/>
    <w:rsid w:val="0005542B"/>
    <w:rsid w:val="00055438"/>
    <w:rsid w:val="000554EE"/>
    <w:rsid w:val="000555DB"/>
    <w:rsid w:val="000555F8"/>
    <w:rsid w:val="00055607"/>
    <w:rsid w:val="0005565D"/>
    <w:rsid w:val="000556C8"/>
    <w:rsid w:val="00055747"/>
    <w:rsid w:val="000557BE"/>
    <w:rsid w:val="000557F5"/>
    <w:rsid w:val="00055853"/>
    <w:rsid w:val="000558E6"/>
    <w:rsid w:val="00055903"/>
    <w:rsid w:val="00055904"/>
    <w:rsid w:val="00055A07"/>
    <w:rsid w:val="00055A0B"/>
    <w:rsid w:val="00055A6A"/>
    <w:rsid w:val="00055B17"/>
    <w:rsid w:val="00055B5C"/>
    <w:rsid w:val="00055BFF"/>
    <w:rsid w:val="00055C80"/>
    <w:rsid w:val="00055CEB"/>
    <w:rsid w:val="00055D1D"/>
    <w:rsid w:val="00055D1F"/>
    <w:rsid w:val="00055D9F"/>
    <w:rsid w:val="00055DA1"/>
    <w:rsid w:val="00055DAA"/>
    <w:rsid w:val="00055DAF"/>
    <w:rsid w:val="00055E97"/>
    <w:rsid w:val="00055EE0"/>
    <w:rsid w:val="00055EEC"/>
    <w:rsid w:val="000560A2"/>
    <w:rsid w:val="000560FD"/>
    <w:rsid w:val="0005613A"/>
    <w:rsid w:val="0005613F"/>
    <w:rsid w:val="0005616A"/>
    <w:rsid w:val="000561AA"/>
    <w:rsid w:val="000561CE"/>
    <w:rsid w:val="00056206"/>
    <w:rsid w:val="00056223"/>
    <w:rsid w:val="000562F9"/>
    <w:rsid w:val="00056330"/>
    <w:rsid w:val="000563E5"/>
    <w:rsid w:val="000563F5"/>
    <w:rsid w:val="0005646F"/>
    <w:rsid w:val="000566F6"/>
    <w:rsid w:val="00056713"/>
    <w:rsid w:val="00056770"/>
    <w:rsid w:val="000567AD"/>
    <w:rsid w:val="00056896"/>
    <w:rsid w:val="00056992"/>
    <w:rsid w:val="000569FE"/>
    <w:rsid w:val="00056A7F"/>
    <w:rsid w:val="00056AFA"/>
    <w:rsid w:val="00056BE7"/>
    <w:rsid w:val="00056C8C"/>
    <w:rsid w:val="00056D48"/>
    <w:rsid w:val="00056DDA"/>
    <w:rsid w:val="00056E7F"/>
    <w:rsid w:val="00056EE8"/>
    <w:rsid w:val="00056F94"/>
    <w:rsid w:val="00056FA5"/>
    <w:rsid w:val="0005706C"/>
    <w:rsid w:val="00057087"/>
    <w:rsid w:val="000570C1"/>
    <w:rsid w:val="00057118"/>
    <w:rsid w:val="0005718D"/>
    <w:rsid w:val="00057246"/>
    <w:rsid w:val="00057275"/>
    <w:rsid w:val="00057375"/>
    <w:rsid w:val="000573AD"/>
    <w:rsid w:val="0005748B"/>
    <w:rsid w:val="0005759B"/>
    <w:rsid w:val="00057603"/>
    <w:rsid w:val="00057628"/>
    <w:rsid w:val="00057633"/>
    <w:rsid w:val="00057659"/>
    <w:rsid w:val="00057677"/>
    <w:rsid w:val="00057733"/>
    <w:rsid w:val="00057773"/>
    <w:rsid w:val="000577BC"/>
    <w:rsid w:val="000577FA"/>
    <w:rsid w:val="0005788C"/>
    <w:rsid w:val="0005789E"/>
    <w:rsid w:val="000578BD"/>
    <w:rsid w:val="000578EA"/>
    <w:rsid w:val="00057926"/>
    <w:rsid w:val="00057940"/>
    <w:rsid w:val="000579B9"/>
    <w:rsid w:val="00057A8C"/>
    <w:rsid w:val="00057AD4"/>
    <w:rsid w:val="00057B4D"/>
    <w:rsid w:val="00057B67"/>
    <w:rsid w:val="00057BA9"/>
    <w:rsid w:val="00057BBB"/>
    <w:rsid w:val="00057C23"/>
    <w:rsid w:val="00057CD1"/>
    <w:rsid w:val="00057D74"/>
    <w:rsid w:val="00057DFE"/>
    <w:rsid w:val="0005E7D1"/>
    <w:rsid w:val="00060016"/>
    <w:rsid w:val="000600C6"/>
    <w:rsid w:val="00060125"/>
    <w:rsid w:val="0006019B"/>
    <w:rsid w:val="000601DA"/>
    <w:rsid w:val="000602CB"/>
    <w:rsid w:val="0006032B"/>
    <w:rsid w:val="0006032C"/>
    <w:rsid w:val="00060335"/>
    <w:rsid w:val="00060370"/>
    <w:rsid w:val="000604F2"/>
    <w:rsid w:val="00060503"/>
    <w:rsid w:val="00060504"/>
    <w:rsid w:val="0006056A"/>
    <w:rsid w:val="000605E0"/>
    <w:rsid w:val="0006064B"/>
    <w:rsid w:val="00060677"/>
    <w:rsid w:val="000606E2"/>
    <w:rsid w:val="000606E5"/>
    <w:rsid w:val="000607EA"/>
    <w:rsid w:val="00060813"/>
    <w:rsid w:val="00060852"/>
    <w:rsid w:val="000609A4"/>
    <w:rsid w:val="00060A55"/>
    <w:rsid w:val="00060AA0"/>
    <w:rsid w:val="00060B06"/>
    <w:rsid w:val="00060B98"/>
    <w:rsid w:val="00060C4A"/>
    <w:rsid w:val="00060C78"/>
    <w:rsid w:val="00060CCA"/>
    <w:rsid w:val="00060DCE"/>
    <w:rsid w:val="00060DFF"/>
    <w:rsid w:val="00060E79"/>
    <w:rsid w:val="00060F33"/>
    <w:rsid w:val="00060F6C"/>
    <w:rsid w:val="00060F73"/>
    <w:rsid w:val="00060FB6"/>
    <w:rsid w:val="00060FDA"/>
    <w:rsid w:val="00060FE7"/>
    <w:rsid w:val="00060FFE"/>
    <w:rsid w:val="00061058"/>
    <w:rsid w:val="00061139"/>
    <w:rsid w:val="00061276"/>
    <w:rsid w:val="000612F6"/>
    <w:rsid w:val="0006132E"/>
    <w:rsid w:val="00061363"/>
    <w:rsid w:val="000613E5"/>
    <w:rsid w:val="00061422"/>
    <w:rsid w:val="000614BF"/>
    <w:rsid w:val="000614D3"/>
    <w:rsid w:val="000614EE"/>
    <w:rsid w:val="0006158C"/>
    <w:rsid w:val="00061607"/>
    <w:rsid w:val="0006161F"/>
    <w:rsid w:val="00061620"/>
    <w:rsid w:val="000616F5"/>
    <w:rsid w:val="0006170F"/>
    <w:rsid w:val="00061767"/>
    <w:rsid w:val="000617A3"/>
    <w:rsid w:val="000617A8"/>
    <w:rsid w:val="000618A6"/>
    <w:rsid w:val="000618CB"/>
    <w:rsid w:val="000618E1"/>
    <w:rsid w:val="000618FF"/>
    <w:rsid w:val="00061920"/>
    <w:rsid w:val="00061946"/>
    <w:rsid w:val="0006198F"/>
    <w:rsid w:val="000619B2"/>
    <w:rsid w:val="00061A35"/>
    <w:rsid w:val="00061B79"/>
    <w:rsid w:val="00061BEE"/>
    <w:rsid w:val="00061C28"/>
    <w:rsid w:val="00061CA7"/>
    <w:rsid w:val="00061CA8"/>
    <w:rsid w:val="00061D36"/>
    <w:rsid w:val="00061D7C"/>
    <w:rsid w:val="00061DC7"/>
    <w:rsid w:val="00061DDC"/>
    <w:rsid w:val="00061DE0"/>
    <w:rsid w:val="00061E77"/>
    <w:rsid w:val="00061E7C"/>
    <w:rsid w:val="00061EFD"/>
    <w:rsid w:val="00061F23"/>
    <w:rsid w:val="00062074"/>
    <w:rsid w:val="000620B3"/>
    <w:rsid w:val="0006219A"/>
    <w:rsid w:val="000621A5"/>
    <w:rsid w:val="00062239"/>
    <w:rsid w:val="00062274"/>
    <w:rsid w:val="00062295"/>
    <w:rsid w:val="000622AD"/>
    <w:rsid w:val="000622BF"/>
    <w:rsid w:val="00062391"/>
    <w:rsid w:val="0006244D"/>
    <w:rsid w:val="0006250F"/>
    <w:rsid w:val="0006251C"/>
    <w:rsid w:val="0006255B"/>
    <w:rsid w:val="00062686"/>
    <w:rsid w:val="000626E8"/>
    <w:rsid w:val="00062703"/>
    <w:rsid w:val="00062731"/>
    <w:rsid w:val="000627DD"/>
    <w:rsid w:val="000627FB"/>
    <w:rsid w:val="00062831"/>
    <w:rsid w:val="000629B0"/>
    <w:rsid w:val="000629C6"/>
    <w:rsid w:val="00062A65"/>
    <w:rsid w:val="00062AED"/>
    <w:rsid w:val="00062BB1"/>
    <w:rsid w:val="00062C26"/>
    <w:rsid w:val="00062C62"/>
    <w:rsid w:val="00062CB0"/>
    <w:rsid w:val="00062D58"/>
    <w:rsid w:val="00062EA7"/>
    <w:rsid w:val="00062FDC"/>
    <w:rsid w:val="00063003"/>
    <w:rsid w:val="0006300F"/>
    <w:rsid w:val="00063071"/>
    <w:rsid w:val="0006307F"/>
    <w:rsid w:val="0006310D"/>
    <w:rsid w:val="00063118"/>
    <w:rsid w:val="0006314A"/>
    <w:rsid w:val="00063165"/>
    <w:rsid w:val="0006316A"/>
    <w:rsid w:val="0006317E"/>
    <w:rsid w:val="000631D3"/>
    <w:rsid w:val="000632E7"/>
    <w:rsid w:val="00063345"/>
    <w:rsid w:val="0006334B"/>
    <w:rsid w:val="000633AF"/>
    <w:rsid w:val="000633DB"/>
    <w:rsid w:val="00063404"/>
    <w:rsid w:val="00063416"/>
    <w:rsid w:val="0006345B"/>
    <w:rsid w:val="0006351B"/>
    <w:rsid w:val="00063538"/>
    <w:rsid w:val="00063583"/>
    <w:rsid w:val="000635B6"/>
    <w:rsid w:val="000635FB"/>
    <w:rsid w:val="00063623"/>
    <w:rsid w:val="0006363A"/>
    <w:rsid w:val="000636A3"/>
    <w:rsid w:val="000636BB"/>
    <w:rsid w:val="000636C6"/>
    <w:rsid w:val="000637BB"/>
    <w:rsid w:val="0006395F"/>
    <w:rsid w:val="00063A24"/>
    <w:rsid w:val="00063A3C"/>
    <w:rsid w:val="00063A48"/>
    <w:rsid w:val="00063A69"/>
    <w:rsid w:val="00063A7D"/>
    <w:rsid w:val="00063A8D"/>
    <w:rsid w:val="00063AC8"/>
    <w:rsid w:val="00063AD8"/>
    <w:rsid w:val="00063BDC"/>
    <w:rsid w:val="00063C2F"/>
    <w:rsid w:val="00063C54"/>
    <w:rsid w:val="00063C7C"/>
    <w:rsid w:val="00063C9B"/>
    <w:rsid w:val="00063D05"/>
    <w:rsid w:val="00063D34"/>
    <w:rsid w:val="00063DC1"/>
    <w:rsid w:val="00063DF3"/>
    <w:rsid w:val="00063E8A"/>
    <w:rsid w:val="00063EA4"/>
    <w:rsid w:val="00063EA8"/>
    <w:rsid w:val="00063EC5"/>
    <w:rsid w:val="00063EDF"/>
    <w:rsid w:val="00063F2B"/>
    <w:rsid w:val="00063F43"/>
    <w:rsid w:val="00063F7F"/>
    <w:rsid w:val="00063F97"/>
    <w:rsid w:val="00063FFE"/>
    <w:rsid w:val="0006403F"/>
    <w:rsid w:val="000640A0"/>
    <w:rsid w:val="00064162"/>
    <w:rsid w:val="000641AE"/>
    <w:rsid w:val="000641F7"/>
    <w:rsid w:val="0006425A"/>
    <w:rsid w:val="000642A5"/>
    <w:rsid w:val="000642B6"/>
    <w:rsid w:val="00064439"/>
    <w:rsid w:val="0006449B"/>
    <w:rsid w:val="000644F3"/>
    <w:rsid w:val="00064509"/>
    <w:rsid w:val="00064576"/>
    <w:rsid w:val="000645DC"/>
    <w:rsid w:val="00064608"/>
    <w:rsid w:val="0006460C"/>
    <w:rsid w:val="0006464A"/>
    <w:rsid w:val="00064709"/>
    <w:rsid w:val="00064723"/>
    <w:rsid w:val="00064775"/>
    <w:rsid w:val="0006488D"/>
    <w:rsid w:val="000648BB"/>
    <w:rsid w:val="000648DF"/>
    <w:rsid w:val="00064934"/>
    <w:rsid w:val="000649FE"/>
    <w:rsid w:val="00064AF1"/>
    <w:rsid w:val="00064AF8"/>
    <w:rsid w:val="00064B17"/>
    <w:rsid w:val="00064BDC"/>
    <w:rsid w:val="00064BF0"/>
    <w:rsid w:val="00064CE3"/>
    <w:rsid w:val="00064D76"/>
    <w:rsid w:val="00064ECE"/>
    <w:rsid w:val="00064FC7"/>
    <w:rsid w:val="00065078"/>
    <w:rsid w:val="000650EF"/>
    <w:rsid w:val="000651D2"/>
    <w:rsid w:val="00065210"/>
    <w:rsid w:val="0006525D"/>
    <w:rsid w:val="0006525F"/>
    <w:rsid w:val="000652EF"/>
    <w:rsid w:val="00065300"/>
    <w:rsid w:val="00065327"/>
    <w:rsid w:val="000653D8"/>
    <w:rsid w:val="000653F1"/>
    <w:rsid w:val="0006545B"/>
    <w:rsid w:val="000654C8"/>
    <w:rsid w:val="000654CA"/>
    <w:rsid w:val="000654E4"/>
    <w:rsid w:val="000654EC"/>
    <w:rsid w:val="000654F8"/>
    <w:rsid w:val="00065519"/>
    <w:rsid w:val="00065609"/>
    <w:rsid w:val="00065784"/>
    <w:rsid w:val="000657A8"/>
    <w:rsid w:val="000657AB"/>
    <w:rsid w:val="000657D3"/>
    <w:rsid w:val="000658E1"/>
    <w:rsid w:val="000659AC"/>
    <w:rsid w:val="00065A1A"/>
    <w:rsid w:val="00065D05"/>
    <w:rsid w:val="00065D6D"/>
    <w:rsid w:val="00065DCC"/>
    <w:rsid w:val="00065E58"/>
    <w:rsid w:val="00065ECF"/>
    <w:rsid w:val="00065F4E"/>
    <w:rsid w:val="00065FCF"/>
    <w:rsid w:val="00065FF0"/>
    <w:rsid w:val="00066077"/>
    <w:rsid w:val="0006610D"/>
    <w:rsid w:val="00066136"/>
    <w:rsid w:val="0006615E"/>
    <w:rsid w:val="00066215"/>
    <w:rsid w:val="00066286"/>
    <w:rsid w:val="000662A0"/>
    <w:rsid w:val="000662C2"/>
    <w:rsid w:val="00066374"/>
    <w:rsid w:val="000664B7"/>
    <w:rsid w:val="000664D9"/>
    <w:rsid w:val="0006658B"/>
    <w:rsid w:val="000665B5"/>
    <w:rsid w:val="000665FC"/>
    <w:rsid w:val="0006661F"/>
    <w:rsid w:val="00066684"/>
    <w:rsid w:val="000666C7"/>
    <w:rsid w:val="00066705"/>
    <w:rsid w:val="00066A83"/>
    <w:rsid w:val="00066AA6"/>
    <w:rsid w:val="00066AD3"/>
    <w:rsid w:val="00066B4E"/>
    <w:rsid w:val="00066BF1"/>
    <w:rsid w:val="00066C07"/>
    <w:rsid w:val="00066D26"/>
    <w:rsid w:val="00066D57"/>
    <w:rsid w:val="00066E51"/>
    <w:rsid w:val="00066EA9"/>
    <w:rsid w:val="00066ED6"/>
    <w:rsid w:val="00066ED8"/>
    <w:rsid w:val="00066F03"/>
    <w:rsid w:val="00066FA2"/>
    <w:rsid w:val="00066FAA"/>
    <w:rsid w:val="00066FD6"/>
    <w:rsid w:val="00067025"/>
    <w:rsid w:val="000670C4"/>
    <w:rsid w:val="000670D7"/>
    <w:rsid w:val="000670E4"/>
    <w:rsid w:val="000670EA"/>
    <w:rsid w:val="0006729D"/>
    <w:rsid w:val="000672D9"/>
    <w:rsid w:val="00067385"/>
    <w:rsid w:val="000673ED"/>
    <w:rsid w:val="000673EF"/>
    <w:rsid w:val="00067429"/>
    <w:rsid w:val="00067483"/>
    <w:rsid w:val="0006756F"/>
    <w:rsid w:val="000675BD"/>
    <w:rsid w:val="000675CB"/>
    <w:rsid w:val="000675F6"/>
    <w:rsid w:val="000676B8"/>
    <w:rsid w:val="00067750"/>
    <w:rsid w:val="00067770"/>
    <w:rsid w:val="0006779E"/>
    <w:rsid w:val="000677DE"/>
    <w:rsid w:val="000677F9"/>
    <w:rsid w:val="0006787E"/>
    <w:rsid w:val="000678AF"/>
    <w:rsid w:val="000678E9"/>
    <w:rsid w:val="000678F1"/>
    <w:rsid w:val="000678FD"/>
    <w:rsid w:val="0006792F"/>
    <w:rsid w:val="000679F2"/>
    <w:rsid w:val="00067A34"/>
    <w:rsid w:val="00067A85"/>
    <w:rsid w:val="00067C9F"/>
    <w:rsid w:val="00067D3A"/>
    <w:rsid w:val="00067D4D"/>
    <w:rsid w:val="00067DAA"/>
    <w:rsid w:val="00067E64"/>
    <w:rsid w:val="00067FA3"/>
    <w:rsid w:val="00070022"/>
    <w:rsid w:val="0007024E"/>
    <w:rsid w:val="0007028A"/>
    <w:rsid w:val="00070312"/>
    <w:rsid w:val="00070369"/>
    <w:rsid w:val="00070434"/>
    <w:rsid w:val="000704B6"/>
    <w:rsid w:val="000704E0"/>
    <w:rsid w:val="0007051A"/>
    <w:rsid w:val="00070578"/>
    <w:rsid w:val="00070591"/>
    <w:rsid w:val="000705BA"/>
    <w:rsid w:val="000705C0"/>
    <w:rsid w:val="000705EE"/>
    <w:rsid w:val="0007067A"/>
    <w:rsid w:val="0007067D"/>
    <w:rsid w:val="00070698"/>
    <w:rsid w:val="00070718"/>
    <w:rsid w:val="000707C1"/>
    <w:rsid w:val="0007080E"/>
    <w:rsid w:val="00070865"/>
    <w:rsid w:val="000708C8"/>
    <w:rsid w:val="00070A09"/>
    <w:rsid w:val="00070AAA"/>
    <w:rsid w:val="00070B23"/>
    <w:rsid w:val="00070B49"/>
    <w:rsid w:val="00070B71"/>
    <w:rsid w:val="00070CF4"/>
    <w:rsid w:val="00070D38"/>
    <w:rsid w:val="00070DC2"/>
    <w:rsid w:val="00070E3C"/>
    <w:rsid w:val="00070F23"/>
    <w:rsid w:val="00070FA0"/>
    <w:rsid w:val="00070FF8"/>
    <w:rsid w:val="00071009"/>
    <w:rsid w:val="00071028"/>
    <w:rsid w:val="00071097"/>
    <w:rsid w:val="0007109E"/>
    <w:rsid w:val="000710B5"/>
    <w:rsid w:val="000710F6"/>
    <w:rsid w:val="00071200"/>
    <w:rsid w:val="00071202"/>
    <w:rsid w:val="0007122E"/>
    <w:rsid w:val="000712AB"/>
    <w:rsid w:val="00071314"/>
    <w:rsid w:val="0007134D"/>
    <w:rsid w:val="000713A7"/>
    <w:rsid w:val="000713D9"/>
    <w:rsid w:val="0007143B"/>
    <w:rsid w:val="00071477"/>
    <w:rsid w:val="000714FE"/>
    <w:rsid w:val="00071673"/>
    <w:rsid w:val="00071750"/>
    <w:rsid w:val="0007178E"/>
    <w:rsid w:val="00071849"/>
    <w:rsid w:val="000718E4"/>
    <w:rsid w:val="0007194B"/>
    <w:rsid w:val="000719BF"/>
    <w:rsid w:val="00071A1C"/>
    <w:rsid w:val="00071ACB"/>
    <w:rsid w:val="00071BB1"/>
    <w:rsid w:val="00071C1E"/>
    <w:rsid w:val="00071C3F"/>
    <w:rsid w:val="00071D23"/>
    <w:rsid w:val="00071D9C"/>
    <w:rsid w:val="00071DBA"/>
    <w:rsid w:val="00071DC4"/>
    <w:rsid w:val="00071DE5"/>
    <w:rsid w:val="00071E2A"/>
    <w:rsid w:val="00071E6B"/>
    <w:rsid w:val="00071EBC"/>
    <w:rsid w:val="00071FB0"/>
    <w:rsid w:val="00071FDD"/>
    <w:rsid w:val="00072033"/>
    <w:rsid w:val="000721F1"/>
    <w:rsid w:val="00072244"/>
    <w:rsid w:val="000722CB"/>
    <w:rsid w:val="000722D1"/>
    <w:rsid w:val="00072464"/>
    <w:rsid w:val="000724CC"/>
    <w:rsid w:val="00072501"/>
    <w:rsid w:val="000725D8"/>
    <w:rsid w:val="00072620"/>
    <w:rsid w:val="00072667"/>
    <w:rsid w:val="0007268B"/>
    <w:rsid w:val="000726F3"/>
    <w:rsid w:val="0007279B"/>
    <w:rsid w:val="00072806"/>
    <w:rsid w:val="00072852"/>
    <w:rsid w:val="00072875"/>
    <w:rsid w:val="000728EF"/>
    <w:rsid w:val="000729D4"/>
    <w:rsid w:val="000729E1"/>
    <w:rsid w:val="00072AC6"/>
    <w:rsid w:val="00072B26"/>
    <w:rsid w:val="00072B4F"/>
    <w:rsid w:val="00072B61"/>
    <w:rsid w:val="00072B7D"/>
    <w:rsid w:val="00072C97"/>
    <w:rsid w:val="00072CAE"/>
    <w:rsid w:val="00072CE5"/>
    <w:rsid w:val="00072D61"/>
    <w:rsid w:val="00072E78"/>
    <w:rsid w:val="00072EC1"/>
    <w:rsid w:val="00072F2C"/>
    <w:rsid w:val="00072F63"/>
    <w:rsid w:val="000730E6"/>
    <w:rsid w:val="0007311C"/>
    <w:rsid w:val="0007319B"/>
    <w:rsid w:val="000731DE"/>
    <w:rsid w:val="00073207"/>
    <w:rsid w:val="000732B3"/>
    <w:rsid w:val="000732CD"/>
    <w:rsid w:val="000733E7"/>
    <w:rsid w:val="0007346E"/>
    <w:rsid w:val="00073497"/>
    <w:rsid w:val="000734BB"/>
    <w:rsid w:val="000734C6"/>
    <w:rsid w:val="000734C8"/>
    <w:rsid w:val="00073578"/>
    <w:rsid w:val="0007357A"/>
    <w:rsid w:val="00073620"/>
    <w:rsid w:val="00073707"/>
    <w:rsid w:val="0007371F"/>
    <w:rsid w:val="00073736"/>
    <w:rsid w:val="0007377D"/>
    <w:rsid w:val="00073855"/>
    <w:rsid w:val="000738CE"/>
    <w:rsid w:val="00073A3C"/>
    <w:rsid w:val="00073B01"/>
    <w:rsid w:val="00073B30"/>
    <w:rsid w:val="00073B42"/>
    <w:rsid w:val="00073B5A"/>
    <w:rsid w:val="00073BB2"/>
    <w:rsid w:val="00073C16"/>
    <w:rsid w:val="00073C29"/>
    <w:rsid w:val="00073CEA"/>
    <w:rsid w:val="00073D35"/>
    <w:rsid w:val="00073DA1"/>
    <w:rsid w:val="00073DCE"/>
    <w:rsid w:val="00073DE9"/>
    <w:rsid w:val="00073DF9"/>
    <w:rsid w:val="00073E4F"/>
    <w:rsid w:val="00073E59"/>
    <w:rsid w:val="00073ECC"/>
    <w:rsid w:val="00073EDB"/>
    <w:rsid w:val="00073EDC"/>
    <w:rsid w:val="00073F5C"/>
    <w:rsid w:val="00073FA3"/>
    <w:rsid w:val="00073FE7"/>
    <w:rsid w:val="00073FE9"/>
    <w:rsid w:val="00074090"/>
    <w:rsid w:val="00074151"/>
    <w:rsid w:val="0007415B"/>
    <w:rsid w:val="00074303"/>
    <w:rsid w:val="0007442F"/>
    <w:rsid w:val="00074497"/>
    <w:rsid w:val="00074498"/>
    <w:rsid w:val="0007451F"/>
    <w:rsid w:val="000745BF"/>
    <w:rsid w:val="0007471B"/>
    <w:rsid w:val="00074769"/>
    <w:rsid w:val="00074774"/>
    <w:rsid w:val="000747C4"/>
    <w:rsid w:val="000747D8"/>
    <w:rsid w:val="00074831"/>
    <w:rsid w:val="00074895"/>
    <w:rsid w:val="000748CD"/>
    <w:rsid w:val="00074AE2"/>
    <w:rsid w:val="00074B1F"/>
    <w:rsid w:val="00074C2E"/>
    <w:rsid w:val="00074DBE"/>
    <w:rsid w:val="00074E10"/>
    <w:rsid w:val="00074EC7"/>
    <w:rsid w:val="00074F21"/>
    <w:rsid w:val="000750B5"/>
    <w:rsid w:val="000750D9"/>
    <w:rsid w:val="000750F6"/>
    <w:rsid w:val="00075176"/>
    <w:rsid w:val="000752C6"/>
    <w:rsid w:val="00075310"/>
    <w:rsid w:val="00075341"/>
    <w:rsid w:val="0007539E"/>
    <w:rsid w:val="00075421"/>
    <w:rsid w:val="000755B4"/>
    <w:rsid w:val="0007566E"/>
    <w:rsid w:val="000756CA"/>
    <w:rsid w:val="0007573A"/>
    <w:rsid w:val="00075823"/>
    <w:rsid w:val="00075838"/>
    <w:rsid w:val="00075863"/>
    <w:rsid w:val="000758B1"/>
    <w:rsid w:val="00075908"/>
    <w:rsid w:val="0007593E"/>
    <w:rsid w:val="0007599F"/>
    <w:rsid w:val="00075A13"/>
    <w:rsid w:val="00075AFD"/>
    <w:rsid w:val="00075B47"/>
    <w:rsid w:val="00075B6A"/>
    <w:rsid w:val="00075C27"/>
    <w:rsid w:val="00075C2E"/>
    <w:rsid w:val="00075CB9"/>
    <w:rsid w:val="00075CBE"/>
    <w:rsid w:val="00075D2C"/>
    <w:rsid w:val="00075D51"/>
    <w:rsid w:val="00075E8D"/>
    <w:rsid w:val="00075E99"/>
    <w:rsid w:val="00075EAA"/>
    <w:rsid w:val="00075F08"/>
    <w:rsid w:val="00075F18"/>
    <w:rsid w:val="00075F80"/>
    <w:rsid w:val="00075F9E"/>
    <w:rsid w:val="0007604E"/>
    <w:rsid w:val="000760BE"/>
    <w:rsid w:val="0007616F"/>
    <w:rsid w:val="00076260"/>
    <w:rsid w:val="00076290"/>
    <w:rsid w:val="00076344"/>
    <w:rsid w:val="0007639A"/>
    <w:rsid w:val="0007639F"/>
    <w:rsid w:val="0007645B"/>
    <w:rsid w:val="00076483"/>
    <w:rsid w:val="0007648B"/>
    <w:rsid w:val="000764B7"/>
    <w:rsid w:val="000764F1"/>
    <w:rsid w:val="0007651D"/>
    <w:rsid w:val="00076530"/>
    <w:rsid w:val="00076540"/>
    <w:rsid w:val="0007656E"/>
    <w:rsid w:val="000765B6"/>
    <w:rsid w:val="0007668D"/>
    <w:rsid w:val="000766D4"/>
    <w:rsid w:val="00076761"/>
    <w:rsid w:val="000767CB"/>
    <w:rsid w:val="0007684A"/>
    <w:rsid w:val="000768E1"/>
    <w:rsid w:val="00076939"/>
    <w:rsid w:val="000769A8"/>
    <w:rsid w:val="00076A59"/>
    <w:rsid w:val="00076A8A"/>
    <w:rsid w:val="00076C78"/>
    <w:rsid w:val="00076CD6"/>
    <w:rsid w:val="00076D3A"/>
    <w:rsid w:val="00076D85"/>
    <w:rsid w:val="00076E1E"/>
    <w:rsid w:val="00076E45"/>
    <w:rsid w:val="00076F0D"/>
    <w:rsid w:val="00076F95"/>
    <w:rsid w:val="00077019"/>
    <w:rsid w:val="000771BD"/>
    <w:rsid w:val="0007722D"/>
    <w:rsid w:val="000772AC"/>
    <w:rsid w:val="000773BA"/>
    <w:rsid w:val="000773F0"/>
    <w:rsid w:val="0007743B"/>
    <w:rsid w:val="00077446"/>
    <w:rsid w:val="00077454"/>
    <w:rsid w:val="000774CD"/>
    <w:rsid w:val="000774EA"/>
    <w:rsid w:val="000774FA"/>
    <w:rsid w:val="000775AA"/>
    <w:rsid w:val="00077621"/>
    <w:rsid w:val="00077634"/>
    <w:rsid w:val="0007764B"/>
    <w:rsid w:val="00077656"/>
    <w:rsid w:val="00077676"/>
    <w:rsid w:val="0007771F"/>
    <w:rsid w:val="00077754"/>
    <w:rsid w:val="00077808"/>
    <w:rsid w:val="0007798C"/>
    <w:rsid w:val="000779CB"/>
    <w:rsid w:val="00077A18"/>
    <w:rsid w:val="00077A5E"/>
    <w:rsid w:val="00077A85"/>
    <w:rsid w:val="00077A8C"/>
    <w:rsid w:val="00077AE4"/>
    <w:rsid w:val="00077AF6"/>
    <w:rsid w:val="00077B33"/>
    <w:rsid w:val="00077BCB"/>
    <w:rsid w:val="00077BD6"/>
    <w:rsid w:val="00077D76"/>
    <w:rsid w:val="00077DA7"/>
    <w:rsid w:val="00077EA4"/>
    <w:rsid w:val="00077EC5"/>
    <w:rsid w:val="00077EFF"/>
    <w:rsid w:val="00077F2E"/>
    <w:rsid w:val="00077F7A"/>
    <w:rsid w:val="00077FB5"/>
    <w:rsid w:val="0008004F"/>
    <w:rsid w:val="000800C9"/>
    <w:rsid w:val="000802C8"/>
    <w:rsid w:val="000803A1"/>
    <w:rsid w:val="000803A5"/>
    <w:rsid w:val="000803DE"/>
    <w:rsid w:val="000803E1"/>
    <w:rsid w:val="000804B8"/>
    <w:rsid w:val="000804C6"/>
    <w:rsid w:val="0008057F"/>
    <w:rsid w:val="00080635"/>
    <w:rsid w:val="00080663"/>
    <w:rsid w:val="0008071E"/>
    <w:rsid w:val="0008071F"/>
    <w:rsid w:val="0008073E"/>
    <w:rsid w:val="00080749"/>
    <w:rsid w:val="00080753"/>
    <w:rsid w:val="000807CC"/>
    <w:rsid w:val="00080846"/>
    <w:rsid w:val="0008094C"/>
    <w:rsid w:val="00080A35"/>
    <w:rsid w:val="00080B10"/>
    <w:rsid w:val="00080B71"/>
    <w:rsid w:val="00080C1B"/>
    <w:rsid w:val="00080C5A"/>
    <w:rsid w:val="00080C81"/>
    <w:rsid w:val="00080CF6"/>
    <w:rsid w:val="00080D2B"/>
    <w:rsid w:val="00080D82"/>
    <w:rsid w:val="00080DF5"/>
    <w:rsid w:val="00080EAC"/>
    <w:rsid w:val="00080EAF"/>
    <w:rsid w:val="00080EEE"/>
    <w:rsid w:val="00080F0F"/>
    <w:rsid w:val="00080F61"/>
    <w:rsid w:val="00080F9B"/>
    <w:rsid w:val="0008101D"/>
    <w:rsid w:val="000810C4"/>
    <w:rsid w:val="0008119F"/>
    <w:rsid w:val="00081214"/>
    <w:rsid w:val="000812AE"/>
    <w:rsid w:val="00081312"/>
    <w:rsid w:val="00081327"/>
    <w:rsid w:val="0008133D"/>
    <w:rsid w:val="000814B0"/>
    <w:rsid w:val="00081562"/>
    <w:rsid w:val="00081594"/>
    <w:rsid w:val="00081596"/>
    <w:rsid w:val="0008165F"/>
    <w:rsid w:val="0008167E"/>
    <w:rsid w:val="0008177D"/>
    <w:rsid w:val="000817D3"/>
    <w:rsid w:val="00081819"/>
    <w:rsid w:val="0008190F"/>
    <w:rsid w:val="00081910"/>
    <w:rsid w:val="00081BB1"/>
    <w:rsid w:val="00081BC4"/>
    <w:rsid w:val="00081C41"/>
    <w:rsid w:val="00081DB6"/>
    <w:rsid w:val="00081E46"/>
    <w:rsid w:val="00081E53"/>
    <w:rsid w:val="00081E60"/>
    <w:rsid w:val="00081E73"/>
    <w:rsid w:val="00081ED9"/>
    <w:rsid w:val="00081EE6"/>
    <w:rsid w:val="00081EF6"/>
    <w:rsid w:val="00081F72"/>
    <w:rsid w:val="00081FFE"/>
    <w:rsid w:val="0008200D"/>
    <w:rsid w:val="0008205D"/>
    <w:rsid w:val="00082092"/>
    <w:rsid w:val="0008222C"/>
    <w:rsid w:val="0008225A"/>
    <w:rsid w:val="000822B3"/>
    <w:rsid w:val="0008233F"/>
    <w:rsid w:val="000823BB"/>
    <w:rsid w:val="000823BE"/>
    <w:rsid w:val="000823FE"/>
    <w:rsid w:val="00082464"/>
    <w:rsid w:val="000824A1"/>
    <w:rsid w:val="000824FB"/>
    <w:rsid w:val="0008254C"/>
    <w:rsid w:val="00082554"/>
    <w:rsid w:val="0008255A"/>
    <w:rsid w:val="0008261D"/>
    <w:rsid w:val="00082624"/>
    <w:rsid w:val="00082733"/>
    <w:rsid w:val="00082778"/>
    <w:rsid w:val="000827BC"/>
    <w:rsid w:val="000827C1"/>
    <w:rsid w:val="00082953"/>
    <w:rsid w:val="00082977"/>
    <w:rsid w:val="000829F4"/>
    <w:rsid w:val="00082A7D"/>
    <w:rsid w:val="00082B24"/>
    <w:rsid w:val="00082B3E"/>
    <w:rsid w:val="00082BC4"/>
    <w:rsid w:val="00082BE5"/>
    <w:rsid w:val="00082BE7"/>
    <w:rsid w:val="00082C38"/>
    <w:rsid w:val="00082CB7"/>
    <w:rsid w:val="00082CC6"/>
    <w:rsid w:val="00082CDE"/>
    <w:rsid w:val="00082CF9"/>
    <w:rsid w:val="00082DC4"/>
    <w:rsid w:val="00082EFA"/>
    <w:rsid w:val="00082F32"/>
    <w:rsid w:val="00082F6C"/>
    <w:rsid w:val="0008302A"/>
    <w:rsid w:val="00083091"/>
    <w:rsid w:val="000830E7"/>
    <w:rsid w:val="0008310F"/>
    <w:rsid w:val="00083396"/>
    <w:rsid w:val="000834FB"/>
    <w:rsid w:val="0008350F"/>
    <w:rsid w:val="0008354B"/>
    <w:rsid w:val="000835FC"/>
    <w:rsid w:val="000836A3"/>
    <w:rsid w:val="000836D9"/>
    <w:rsid w:val="0008373D"/>
    <w:rsid w:val="00083744"/>
    <w:rsid w:val="00083817"/>
    <w:rsid w:val="00083892"/>
    <w:rsid w:val="00083AA4"/>
    <w:rsid w:val="00083ABB"/>
    <w:rsid w:val="00083AF3"/>
    <w:rsid w:val="00083B65"/>
    <w:rsid w:val="00083C0E"/>
    <w:rsid w:val="00083C10"/>
    <w:rsid w:val="00083C7E"/>
    <w:rsid w:val="00083D09"/>
    <w:rsid w:val="00083DBC"/>
    <w:rsid w:val="00083E66"/>
    <w:rsid w:val="00083E83"/>
    <w:rsid w:val="00083F04"/>
    <w:rsid w:val="00083F54"/>
    <w:rsid w:val="00083F99"/>
    <w:rsid w:val="0008400D"/>
    <w:rsid w:val="0008401E"/>
    <w:rsid w:val="00084052"/>
    <w:rsid w:val="000840A0"/>
    <w:rsid w:val="000840AE"/>
    <w:rsid w:val="00084100"/>
    <w:rsid w:val="000841B6"/>
    <w:rsid w:val="000841B8"/>
    <w:rsid w:val="000841BE"/>
    <w:rsid w:val="000841C8"/>
    <w:rsid w:val="000841FD"/>
    <w:rsid w:val="00084217"/>
    <w:rsid w:val="000842FA"/>
    <w:rsid w:val="00084352"/>
    <w:rsid w:val="00084359"/>
    <w:rsid w:val="0008435E"/>
    <w:rsid w:val="00084408"/>
    <w:rsid w:val="000844B0"/>
    <w:rsid w:val="00084614"/>
    <w:rsid w:val="0008463A"/>
    <w:rsid w:val="0008473F"/>
    <w:rsid w:val="0008476A"/>
    <w:rsid w:val="000847BB"/>
    <w:rsid w:val="000847D7"/>
    <w:rsid w:val="0008483A"/>
    <w:rsid w:val="0008490C"/>
    <w:rsid w:val="0008491B"/>
    <w:rsid w:val="00084947"/>
    <w:rsid w:val="00084950"/>
    <w:rsid w:val="00084964"/>
    <w:rsid w:val="00084A5E"/>
    <w:rsid w:val="00084AD0"/>
    <w:rsid w:val="00084AE8"/>
    <w:rsid w:val="00084B7F"/>
    <w:rsid w:val="00084BA3"/>
    <w:rsid w:val="00084BC2"/>
    <w:rsid w:val="00084CA1"/>
    <w:rsid w:val="00084CCB"/>
    <w:rsid w:val="00084E5B"/>
    <w:rsid w:val="00084F42"/>
    <w:rsid w:val="00084F8B"/>
    <w:rsid w:val="00085078"/>
    <w:rsid w:val="000850FA"/>
    <w:rsid w:val="000851F1"/>
    <w:rsid w:val="00085343"/>
    <w:rsid w:val="0008536B"/>
    <w:rsid w:val="000853EF"/>
    <w:rsid w:val="0008543E"/>
    <w:rsid w:val="000854C7"/>
    <w:rsid w:val="00085568"/>
    <w:rsid w:val="0008557B"/>
    <w:rsid w:val="000855E9"/>
    <w:rsid w:val="00085668"/>
    <w:rsid w:val="00085694"/>
    <w:rsid w:val="0008571D"/>
    <w:rsid w:val="0008582B"/>
    <w:rsid w:val="00085ACB"/>
    <w:rsid w:val="00085ADC"/>
    <w:rsid w:val="00085B44"/>
    <w:rsid w:val="00085C65"/>
    <w:rsid w:val="00085CF1"/>
    <w:rsid w:val="00085DE7"/>
    <w:rsid w:val="00085E8B"/>
    <w:rsid w:val="00085EDE"/>
    <w:rsid w:val="00085EE7"/>
    <w:rsid w:val="00085F9B"/>
    <w:rsid w:val="00086036"/>
    <w:rsid w:val="000861B8"/>
    <w:rsid w:val="000862BF"/>
    <w:rsid w:val="000862F7"/>
    <w:rsid w:val="00086322"/>
    <w:rsid w:val="000863C3"/>
    <w:rsid w:val="00086417"/>
    <w:rsid w:val="0008645D"/>
    <w:rsid w:val="000864E3"/>
    <w:rsid w:val="00086514"/>
    <w:rsid w:val="00086558"/>
    <w:rsid w:val="000865B7"/>
    <w:rsid w:val="000865F9"/>
    <w:rsid w:val="000867B1"/>
    <w:rsid w:val="0008683D"/>
    <w:rsid w:val="00086972"/>
    <w:rsid w:val="0008697D"/>
    <w:rsid w:val="0008699A"/>
    <w:rsid w:val="000869B4"/>
    <w:rsid w:val="00086A1E"/>
    <w:rsid w:val="00086A68"/>
    <w:rsid w:val="00086B04"/>
    <w:rsid w:val="00086CB7"/>
    <w:rsid w:val="00086CB9"/>
    <w:rsid w:val="00086D3A"/>
    <w:rsid w:val="00086D72"/>
    <w:rsid w:val="00086DD4"/>
    <w:rsid w:val="00086E7F"/>
    <w:rsid w:val="00086E8B"/>
    <w:rsid w:val="00086F63"/>
    <w:rsid w:val="00086F66"/>
    <w:rsid w:val="00086F8D"/>
    <w:rsid w:val="00086FB6"/>
    <w:rsid w:val="000870F4"/>
    <w:rsid w:val="00087189"/>
    <w:rsid w:val="0008718E"/>
    <w:rsid w:val="00087194"/>
    <w:rsid w:val="00087281"/>
    <w:rsid w:val="00087324"/>
    <w:rsid w:val="00087389"/>
    <w:rsid w:val="000873A8"/>
    <w:rsid w:val="00087421"/>
    <w:rsid w:val="0008743D"/>
    <w:rsid w:val="0008743F"/>
    <w:rsid w:val="0008748B"/>
    <w:rsid w:val="0008749D"/>
    <w:rsid w:val="000874FE"/>
    <w:rsid w:val="00087564"/>
    <w:rsid w:val="00087666"/>
    <w:rsid w:val="00087674"/>
    <w:rsid w:val="0008768C"/>
    <w:rsid w:val="0008768D"/>
    <w:rsid w:val="000876F6"/>
    <w:rsid w:val="00087889"/>
    <w:rsid w:val="0008788B"/>
    <w:rsid w:val="000878C9"/>
    <w:rsid w:val="000878E4"/>
    <w:rsid w:val="00087950"/>
    <w:rsid w:val="000879AD"/>
    <w:rsid w:val="00087A8C"/>
    <w:rsid w:val="00087B15"/>
    <w:rsid w:val="00087B9F"/>
    <w:rsid w:val="00087C63"/>
    <w:rsid w:val="00087C9F"/>
    <w:rsid w:val="00087D41"/>
    <w:rsid w:val="00087DA8"/>
    <w:rsid w:val="00087E17"/>
    <w:rsid w:val="00087E40"/>
    <w:rsid w:val="00087EC3"/>
    <w:rsid w:val="00087ED4"/>
    <w:rsid w:val="00087F4C"/>
    <w:rsid w:val="00087F8D"/>
    <w:rsid w:val="0009008C"/>
    <w:rsid w:val="000900BC"/>
    <w:rsid w:val="000900D0"/>
    <w:rsid w:val="000900E7"/>
    <w:rsid w:val="000900E8"/>
    <w:rsid w:val="00090137"/>
    <w:rsid w:val="0009014A"/>
    <w:rsid w:val="00090163"/>
    <w:rsid w:val="000901F8"/>
    <w:rsid w:val="000901FF"/>
    <w:rsid w:val="00090364"/>
    <w:rsid w:val="00090369"/>
    <w:rsid w:val="00090473"/>
    <w:rsid w:val="00090476"/>
    <w:rsid w:val="0009054F"/>
    <w:rsid w:val="00090552"/>
    <w:rsid w:val="00090596"/>
    <w:rsid w:val="0009060D"/>
    <w:rsid w:val="00090619"/>
    <w:rsid w:val="00090621"/>
    <w:rsid w:val="0009067D"/>
    <w:rsid w:val="000906FB"/>
    <w:rsid w:val="0009095C"/>
    <w:rsid w:val="0009098E"/>
    <w:rsid w:val="00090998"/>
    <w:rsid w:val="00090A23"/>
    <w:rsid w:val="00090A6C"/>
    <w:rsid w:val="00090AFF"/>
    <w:rsid w:val="00090B2C"/>
    <w:rsid w:val="00090B69"/>
    <w:rsid w:val="00090BBF"/>
    <w:rsid w:val="00090CC4"/>
    <w:rsid w:val="00090CC7"/>
    <w:rsid w:val="00090CFC"/>
    <w:rsid w:val="00090D20"/>
    <w:rsid w:val="00090D5C"/>
    <w:rsid w:val="00090D79"/>
    <w:rsid w:val="00090DBB"/>
    <w:rsid w:val="00090E0F"/>
    <w:rsid w:val="00090E93"/>
    <w:rsid w:val="00090EB9"/>
    <w:rsid w:val="00090EBD"/>
    <w:rsid w:val="00090FC5"/>
    <w:rsid w:val="00090FCB"/>
    <w:rsid w:val="00090FDD"/>
    <w:rsid w:val="00090FE3"/>
    <w:rsid w:val="0009103C"/>
    <w:rsid w:val="00091055"/>
    <w:rsid w:val="00091059"/>
    <w:rsid w:val="0009109C"/>
    <w:rsid w:val="00091169"/>
    <w:rsid w:val="00091195"/>
    <w:rsid w:val="000911BE"/>
    <w:rsid w:val="0009121F"/>
    <w:rsid w:val="0009129C"/>
    <w:rsid w:val="0009141D"/>
    <w:rsid w:val="000914FA"/>
    <w:rsid w:val="00091551"/>
    <w:rsid w:val="0009156F"/>
    <w:rsid w:val="0009157D"/>
    <w:rsid w:val="0009159D"/>
    <w:rsid w:val="000915F3"/>
    <w:rsid w:val="0009161F"/>
    <w:rsid w:val="0009167A"/>
    <w:rsid w:val="0009175B"/>
    <w:rsid w:val="000917C6"/>
    <w:rsid w:val="00091805"/>
    <w:rsid w:val="00091810"/>
    <w:rsid w:val="00091850"/>
    <w:rsid w:val="00091883"/>
    <w:rsid w:val="00091939"/>
    <w:rsid w:val="00091965"/>
    <w:rsid w:val="00091A5C"/>
    <w:rsid w:val="00091A6C"/>
    <w:rsid w:val="00091AFF"/>
    <w:rsid w:val="00091B62"/>
    <w:rsid w:val="00091B89"/>
    <w:rsid w:val="00091D55"/>
    <w:rsid w:val="00091D85"/>
    <w:rsid w:val="00091DE1"/>
    <w:rsid w:val="00091E41"/>
    <w:rsid w:val="00091E4B"/>
    <w:rsid w:val="00091EEF"/>
    <w:rsid w:val="00091FAE"/>
    <w:rsid w:val="000920CB"/>
    <w:rsid w:val="000921B3"/>
    <w:rsid w:val="000921B8"/>
    <w:rsid w:val="0009220A"/>
    <w:rsid w:val="0009222B"/>
    <w:rsid w:val="0009229F"/>
    <w:rsid w:val="000922DB"/>
    <w:rsid w:val="0009233C"/>
    <w:rsid w:val="0009236D"/>
    <w:rsid w:val="000923A2"/>
    <w:rsid w:val="000923B5"/>
    <w:rsid w:val="00092415"/>
    <w:rsid w:val="0009243F"/>
    <w:rsid w:val="00092496"/>
    <w:rsid w:val="000924BB"/>
    <w:rsid w:val="0009253F"/>
    <w:rsid w:val="000925AC"/>
    <w:rsid w:val="0009267A"/>
    <w:rsid w:val="00092680"/>
    <w:rsid w:val="00092704"/>
    <w:rsid w:val="0009275C"/>
    <w:rsid w:val="0009279E"/>
    <w:rsid w:val="00092809"/>
    <w:rsid w:val="0009282C"/>
    <w:rsid w:val="0009291F"/>
    <w:rsid w:val="00092A14"/>
    <w:rsid w:val="00092A7F"/>
    <w:rsid w:val="00092AA3"/>
    <w:rsid w:val="00092ADA"/>
    <w:rsid w:val="00092B0A"/>
    <w:rsid w:val="00092BB9"/>
    <w:rsid w:val="00092D97"/>
    <w:rsid w:val="00092DA7"/>
    <w:rsid w:val="00092DBB"/>
    <w:rsid w:val="00092DC2"/>
    <w:rsid w:val="00092DF4"/>
    <w:rsid w:val="00092F01"/>
    <w:rsid w:val="00092F10"/>
    <w:rsid w:val="00092F46"/>
    <w:rsid w:val="0009311F"/>
    <w:rsid w:val="00093124"/>
    <w:rsid w:val="000931AC"/>
    <w:rsid w:val="0009328D"/>
    <w:rsid w:val="00093339"/>
    <w:rsid w:val="00093381"/>
    <w:rsid w:val="00093467"/>
    <w:rsid w:val="000934D2"/>
    <w:rsid w:val="0009351E"/>
    <w:rsid w:val="000935D0"/>
    <w:rsid w:val="0009367F"/>
    <w:rsid w:val="0009370E"/>
    <w:rsid w:val="00093754"/>
    <w:rsid w:val="000937A9"/>
    <w:rsid w:val="000937E7"/>
    <w:rsid w:val="000938E1"/>
    <w:rsid w:val="00093925"/>
    <w:rsid w:val="000939EB"/>
    <w:rsid w:val="00093A2C"/>
    <w:rsid w:val="00093A5F"/>
    <w:rsid w:val="00093B16"/>
    <w:rsid w:val="00093CEC"/>
    <w:rsid w:val="00093D46"/>
    <w:rsid w:val="00093D83"/>
    <w:rsid w:val="00093DF4"/>
    <w:rsid w:val="00093E5A"/>
    <w:rsid w:val="00093E6A"/>
    <w:rsid w:val="00093E73"/>
    <w:rsid w:val="00093EA1"/>
    <w:rsid w:val="00093FEC"/>
    <w:rsid w:val="000940AA"/>
    <w:rsid w:val="000940DA"/>
    <w:rsid w:val="00094138"/>
    <w:rsid w:val="00094165"/>
    <w:rsid w:val="0009416B"/>
    <w:rsid w:val="0009422B"/>
    <w:rsid w:val="0009423D"/>
    <w:rsid w:val="00094316"/>
    <w:rsid w:val="00094346"/>
    <w:rsid w:val="00094355"/>
    <w:rsid w:val="00094384"/>
    <w:rsid w:val="0009440A"/>
    <w:rsid w:val="00094420"/>
    <w:rsid w:val="00094453"/>
    <w:rsid w:val="0009447D"/>
    <w:rsid w:val="000944A4"/>
    <w:rsid w:val="000944AA"/>
    <w:rsid w:val="000944BA"/>
    <w:rsid w:val="0009459D"/>
    <w:rsid w:val="000945BB"/>
    <w:rsid w:val="000945CA"/>
    <w:rsid w:val="00094646"/>
    <w:rsid w:val="000946AF"/>
    <w:rsid w:val="0009472D"/>
    <w:rsid w:val="00094741"/>
    <w:rsid w:val="00094797"/>
    <w:rsid w:val="0009491E"/>
    <w:rsid w:val="0009494E"/>
    <w:rsid w:val="000949B3"/>
    <w:rsid w:val="00094B31"/>
    <w:rsid w:val="00094B45"/>
    <w:rsid w:val="00094B6B"/>
    <w:rsid w:val="00094B6D"/>
    <w:rsid w:val="00094C04"/>
    <w:rsid w:val="00094C2A"/>
    <w:rsid w:val="00094C83"/>
    <w:rsid w:val="00094CBE"/>
    <w:rsid w:val="00094E29"/>
    <w:rsid w:val="00094E31"/>
    <w:rsid w:val="00094E9C"/>
    <w:rsid w:val="00094F14"/>
    <w:rsid w:val="00094F59"/>
    <w:rsid w:val="00095008"/>
    <w:rsid w:val="0009502A"/>
    <w:rsid w:val="00095057"/>
    <w:rsid w:val="0009508E"/>
    <w:rsid w:val="00095125"/>
    <w:rsid w:val="0009514B"/>
    <w:rsid w:val="00095205"/>
    <w:rsid w:val="0009521D"/>
    <w:rsid w:val="00095244"/>
    <w:rsid w:val="0009525B"/>
    <w:rsid w:val="000952D9"/>
    <w:rsid w:val="000953D7"/>
    <w:rsid w:val="000954F1"/>
    <w:rsid w:val="000955DB"/>
    <w:rsid w:val="00095658"/>
    <w:rsid w:val="000956EB"/>
    <w:rsid w:val="000956F0"/>
    <w:rsid w:val="00095719"/>
    <w:rsid w:val="000957AA"/>
    <w:rsid w:val="00095877"/>
    <w:rsid w:val="000958B7"/>
    <w:rsid w:val="00095935"/>
    <w:rsid w:val="00095953"/>
    <w:rsid w:val="000959B3"/>
    <w:rsid w:val="000959DF"/>
    <w:rsid w:val="00095A80"/>
    <w:rsid w:val="00095ADD"/>
    <w:rsid w:val="00095AFD"/>
    <w:rsid w:val="00095B01"/>
    <w:rsid w:val="00095B6B"/>
    <w:rsid w:val="00095BBC"/>
    <w:rsid w:val="00095BF2"/>
    <w:rsid w:val="00095BFA"/>
    <w:rsid w:val="00095C05"/>
    <w:rsid w:val="00095C33"/>
    <w:rsid w:val="00095C34"/>
    <w:rsid w:val="00095C7B"/>
    <w:rsid w:val="00095C83"/>
    <w:rsid w:val="00095D26"/>
    <w:rsid w:val="00095E95"/>
    <w:rsid w:val="00095EA3"/>
    <w:rsid w:val="00095EDD"/>
    <w:rsid w:val="00095F87"/>
    <w:rsid w:val="00096039"/>
    <w:rsid w:val="00096052"/>
    <w:rsid w:val="00096082"/>
    <w:rsid w:val="00096097"/>
    <w:rsid w:val="00096169"/>
    <w:rsid w:val="00096271"/>
    <w:rsid w:val="000962B9"/>
    <w:rsid w:val="000962FC"/>
    <w:rsid w:val="0009643A"/>
    <w:rsid w:val="000964DF"/>
    <w:rsid w:val="000965F2"/>
    <w:rsid w:val="00096647"/>
    <w:rsid w:val="00096648"/>
    <w:rsid w:val="0009665B"/>
    <w:rsid w:val="0009668C"/>
    <w:rsid w:val="0009669F"/>
    <w:rsid w:val="00096743"/>
    <w:rsid w:val="000968B2"/>
    <w:rsid w:val="00096937"/>
    <w:rsid w:val="0009697D"/>
    <w:rsid w:val="00096983"/>
    <w:rsid w:val="000969F3"/>
    <w:rsid w:val="00096A50"/>
    <w:rsid w:val="00096BE5"/>
    <w:rsid w:val="00096D5F"/>
    <w:rsid w:val="00096D6D"/>
    <w:rsid w:val="00096DB3"/>
    <w:rsid w:val="00096DD6"/>
    <w:rsid w:val="00096DEC"/>
    <w:rsid w:val="00096F28"/>
    <w:rsid w:val="0009700C"/>
    <w:rsid w:val="00097090"/>
    <w:rsid w:val="0009718D"/>
    <w:rsid w:val="000971BA"/>
    <w:rsid w:val="00097254"/>
    <w:rsid w:val="00097268"/>
    <w:rsid w:val="000972C7"/>
    <w:rsid w:val="00097378"/>
    <w:rsid w:val="00097380"/>
    <w:rsid w:val="000973B4"/>
    <w:rsid w:val="000974C8"/>
    <w:rsid w:val="00097582"/>
    <w:rsid w:val="000975A5"/>
    <w:rsid w:val="000975A7"/>
    <w:rsid w:val="000975ED"/>
    <w:rsid w:val="000975F5"/>
    <w:rsid w:val="0009765D"/>
    <w:rsid w:val="0009767C"/>
    <w:rsid w:val="000976E3"/>
    <w:rsid w:val="00097707"/>
    <w:rsid w:val="000978BD"/>
    <w:rsid w:val="0009791B"/>
    <w:rsid w:val="000979A1"/>
    <w:rsid w:val="00097A60"/>
    <w:rsid w:val="00097BCF"/>
    <w:rsid w:val="00097C54"/>
    <w:rsid w:val="00097C83"/>
    <w:rsid w:val="00097CAC"/>
    <w:rsid w:val="00097CBA"/>
    <w:rsid w:val="00097D2D"/>
    <w:rsid w:val="00097D58"/>
    <w:rsid w:val="00097D93"/>
    <w:rsid w:val="00097DD5"/>
    <w:rsid w:val="00097ECF"/>
    <w:rsid w:val="00097EF5"/>
    <w:rsid w:val="00097EFB"/>
    <w:rsid w:val="00097F34"/>
    <w:rsid w:val="000A0054"/>
    <w:rsid w:val="000A0079"/>
    <w:rsid w:val="000A026E"/>
    <w:rsid w:val="000A029E"/>
    <w:rsid w:val="000A036D"/>
    <w:rsid w:val="000A0488"/>
    <w:rsid w:val="000A049B"/>
    <w:rsid w:val="000A0531"/>
    <w:rsid w:val="000A0692"/>
    <w:rsid w:val="000A06A2"/>
    <w:rsid w:val="000A0707"/>
    <w:rsid w:val="000A074E"/>
    <w:rsid w:val="000A0813"/>
    <w:rsid w:val="000A0834"/>
    <w:rsid w:val="000A09C8"/>
    <w:rsid w:val="000A0A53"/>
    <w:rsid w:val="000A0A65"/>
    <w:rsid w:val="000A0B36"/>
    <w:rsid w:val="000A0BF6"/>
    <w:rsid w:val="000A0C62"/>
    <w:rsid w:val="000A0E24"/>
    <w:rsid w:val="000A0E78"/>
    <w:rsid w:val="000A0E9F"/>
    <w:rsid w:val="000A0F1E"/>
    <w:rsid w:val="000A0FCA"/>
    <w:rsid w:val="000A1018"/>
    <w:rsid w:val="000A1075"/>
    <w:rsid w:val="000A10FF"/>
    <w:rsid w:val="000A11E2"/>
    <w:rsid w:val="000A12D4"/>
    <w:rsid w:val="000A12EE"/>
    <w:rsid w:val="000A1394"/>
    <w:rsid w:val="000A140E"/>
    <w:rsid w:val="000A1418"/>
    <w:rsid w:val="000A1422"/>
    <w:rsid w:val="000A1432"/>
    <w:rsid w:val="000A1456"/>
    <w:rsid w:val="000A14EB"/>
    <w:rsid w:val="000A1587"/>
    <w:rsid w:val="000A1624"/>
    <w:rsid w:val="000A169B"/>
    <w:rsid w:val="000A16D8"/>
    <w:rsid w:val="000A1741"/>
    <w:rsid w:val="000A18AD"/>
    <w:rsid w:val="000A1942"/>
    <w:rsid w:val="000A1ABD"/>
    <w:rsid w:val="000A1ABE"/>
    <w:rsid w:val="000A1ACA"/>
    <w:rsid w:val="000A1B48"/>
    <w:rsid w:val="000A1B4A"/>
    <w:rsid w:val="000A1B88"/>
    <w:rsid w:val="000A1C1B"/>
    <w:rsid w:val="000A1C39"/>
    <w:rsid w:val="000A1C6E"/>
    <w:rsid w:val="000A1C8D"/>
    <w:rsid w:val="000A1CDA"/>
    <w:rsid w:val="000A1D7B"/>
    <w:rsid w:val="000A1DCC"/>
    <w:rsid w:val="000A1E66"/>
    <w:rsid w:val="000A1EBC"/>
    <w:rsid w:val="000A1EFA"/>
    <w:rsid w:val="000A1F00"/>
    <w:rsid w:val="000A1F46"/>
    <w:rsid w:val="000A1F59"/>
    <w:rsid w:val="000A1FA6"/>
    <w:rsid w:val="000A1FC0"/>
    <w:rsid w:val="000A2004"/>
    <w:rsid w:val="000A203C"/>
    <w:rsid w:val="000A20A5"/>
    <w:rsid w:val="000A20E6"/>
    <w:rsid w:val="000A210A"/>
    <w:rsid w:val="000A2154"/>
    <w:rsid w:val="000A21AE"/>
    <w:rsid w:val="000A2206"/>
    <w:rsid w:val="000A22D1"/>
    <w:rsid w:val="000A22DA"/>
    <w:rsid w:val="000A23F0"/>
    <w:rsid w:val="000A2440"/>
    <w:rsid w:val="000A24FD"/>
    <w:rsid w:val="000A254B"/>
    <w:rsid w:val="000A256E"/>
    <w:rsid w:val="000A25C8"/>
    <w:rsid w:val="000A26B2"/>
    <w:rsid w:val="000A26B5"/>
    <w:rsid w:val="000A26BE"/>
    <w:rsid w:val="000A26C6"/>
    <w:rsid w:val="000A26DB"/>
    <w:rsid w:val="000A26FF"/>
    <w:rsid w:val="000A2711"/>
    <w:rsid w:val="000A2754"/>
    <w:rsid w:val="000A2799"/>
    <w:rsid w:val="000A286C"/>
    <w:rsid w:val="000A286F"/>
    <w:rsid w:val="000A291F"/>
    <w:rsid w:val="000A2963"/>
    <w:rsid w:val="000A298B"/>
    <w:rsid w:val="000A29CA"/>
    <w:rsid w:val="000A29D0"/>
    <w:rsid w:val="000A29F3"/>
    <w:rsid w:val="000A2A1D"/>
    <w:rsid w:val="000A2A6C"/>
    <w:rsid w:val="000A2AB6"/>
    <w:rsid w:val="000A2ABA"/>
    <w:rsid w:val="000A2ACE"/>
    <w:rsid w:val="000A2ADD"/>
    <w:rsid w:val="000A2AE3"/>
    <w:rsid w:val="000A2B03"/>
    <w:rsid w:val="000A2B4E"/>
    <w:rsid w:val="000A2B53"/>
    <w:rsid w:val="000A2B6D"/>
    <w:rsid w:val="000A2CD2"/>
    <w:rsid w:val="000A2CEE"/>
    <w:rsid w:val="000A2DC8"/>
    <w:rsid w:val="000A2E34"/>
    <w:rsid w:val="000A2E36"/>
    <w:rsid w:val="000A2EA3"/>
    <w:rsid w:val="000A3012"/>
    <w:rsid w:val="000A30EF"/>
    <w:rsid w:val="000A3143"/>
    <w:rsid w:val="000A319A"/>
    <w:rsid w:val="000A3357"/>
    <w:rsid w:val="000A33B2"/>
    <w:rsid w:val="000A345B"/>
    <w:rsid w:val="000A3497"/>
    <w:rsid w:val="000A349C"/>
    <w:rsid w:val="000A359A"/>
    <w:rsid w:val="000A35D1"/>
    <w:rsid w:val="000A3645"/>
    <w:rsid w:val="000A3655"/>
    <w:rsid w:val="000A368B"/>
    <w:rsid w:val="000A36D8"/>
    <w:rsid w:val="000A379A"/>
    <w:rsid w:val="000A3822"/>
    <w:rsid w:val="000A3904"/>
    <w:rsid w:val="000A39F9"/>
    <w:rsid w:val="000A3A72"/>
    <w:rsid w:val="000A3A83"/>
    <w:rsid w:val="000A3ABF"/>
    <w:rsid w:val="000A3AD4"/>
    <w:rsid w:val="000A3AF1"/>
    <w:rsid w:val="000A3B43"/>
    <w:rsid w:val="000A3B87"/>
    <w:rsid w:val="000A3BEE"/>
    <w:rsid w:val="000A3CA2"/>
    <w:rsid w:val="000A3E1B"/>
    <w:rsid w:val="000A3E2E"/>
    <w:rsid w:val="000A3E44"/>
    <w:rsid w:val="000A3E78"/>
    <w:rsid w:val="000A3E95"/>
    <w:rsid w:val="000A3F31"/>
    <w:rsid w:val="000A3F35"/>
    <w:rsid w:val="000A3F4B"/>
    <w:rsid w:val="000A40F3"/>
    <w:rsid w:val="000A411B"/>
    <w:rsid w:val="000A4140"/>
    <w:rsid w:val="000A4300"/>
    <w:rsid w:val="000A4361"/>
    <w:rsid w:val="000A454C"/>
    <w:rsid w:val="000A45AB"/>
    <w:rsid w:val="000A46B4"/>
    <w:rsid w:val="000A4721"/>
    <w:rsid w:val="000A478C"/>
    <w:rsid w:val="000A4869"/>
    <w:rsid w:val="000A4936"/>
    <w:rsid w:val="000A499C"/>
    <w:rsid w:val="000A4A43"/>
    <w:rsid w:val="000A4C7B"/>
    <w:rsid w:val="000A4CA8"/>
    <w:rsid w:val="000A4CB1"/>
    <w:rsid w:val="000A4DA5"/>
    <w:rsid w:val="000A4DFD"/>
    <w:rsid w:val="000A4E3B"/>
    <w:rsid w:val="000A4EC5"/>
    <w:rsid w:val="000A4F19"/>
    <w:rsid w:val="000A4F36"/>
    <w:rsid w:val="000A4F82"/>
    <w:rsid w:val="000A4F85"/>
    <w:rsid w:val="000A5049"/>
    <w:rsid w:val="000A504D"/>
    <w:rsid w:val="000A50B3"/>
    <w:rsid w:val="000A5116"/>
    <w:rsid w:val="000A51E6"/>
    <w:rsid w:val="000A51EF"/>
    <w:rsid w:val="000A5228"/>
    <w:rsid w:val="000A52E8"/>
    <w:rsid w:val="000A539F"/>
    <w:rsid w:val="000A53DE"/>
    <w:rsid w:val="000A5563"/>
    <w:rsid w:val="000A56CC"/>
    <w:rsid w:val="000A56FB"/>
    <w:rsid w:val="000A5721"/>
    <w:rsid w:val="000A57FE"/>
    <w:rsid w:val="000A589D"/>
    <w:rsid w:val="000A5953"/>
    <w:rsid w:val="000A5982"/>
    <w:rsid w:val="000A59C5"/>
    <w:rsid w:val="000A5A33"/>
    <w:rsid w:val="000A5A41"/>
    <w:rsid w:val="000A5C18"/>
    <w:rsid w:val="000A5DB6"/>
    <w:rsid w:val="000A5E15"/>
    <w:rsid w:val="000A5ECF"/>
    <w:rsid w:val="000A5ED9"/>
    <w:rsid w:val="000A5EDB"/>
    <w:rsid w:val="000A5F65"/>
    <w:rsid w:val="000A5F9A"/>
    <w:rsid w:val="000A5FAB"/>
    <w:rsid w:val="000A61E6"/>
    <w:rsid w:val="000A6265"/>
    <w:rsid w:val="000A6382"/>
    <w:rsid w:val="000A64D2"/>
    <w:rsid w:val="000A64EE"/>
    <w:rsid w:val="000A656B"/>
    <w:rsid w:val="000A659A"/>
    <w:rsid w:val="000A65CE"/>
    <w:rsid w:val="000A66CD"/>
    <w:rsid w:val="000A678A"/>
    <w:rsid w:val="000A6791"/>
    <w:rsid w:val="000A67F3"/>
    <w:rsid w:val="000A6805"/>
    <w:rsid w:val="000A685A"/>
    <w:rsid w:val="000A6925"/>
    <w:rsid w:val="000A6A57"/>
    <w:rsid w:val="000A6ACB"/>
    <w:rsid w:val="000A6AF5"/>
    <w:rsid w:val="000A6B90"/>
    <w:rsid w:val="000A6BBD"/>
    <w:rsid w:val="000A6C23"/>
    <w:rsid w:val="000A6CF8"/>
    <w:rsid w:val="000A6D7E"/>
    <w:rsid w:val="000A6E62"/>
    <w:rsid w:val="000A6E7E"/>
    <w:rsid w:val="000A6EB4"/>
    <w:rsid w:val="000A6F27"/>
    <w:rsid w:val="000A6FD6"/>
    <w:rsid w:val="000A70BE"/>
    <w:rsid w:val="000A712C"/>
    <w:rsid w:val="000A712D"/>
    <w:rsid w:val="000A7157"/>
    <w:rsid w:val="000A7196"/>
    <w:rsid w:val="000A71A9"/>
    <w:rsid w:val="000A725B"/>
    <w:rsid w:val="000A7290"/>
    <w:rsid w:val="000A7349"/>
    <w:rsid w:val="000A7368"/>
    <w:rsid w:val="000A73C8"/>
    <w:rsid w:val="000A73FB"/>
    <w:rsid w:val="000A753B"/>
    <w:rsid w:val="000A76B9"/>
    <w:rsid w:val="000A7742"/>
    <w:rsid w:val="000A778C"/>
    <w:rsid w:val="000A78ED"/>
    <w:rsid w:val="000A790D"/>
    <w:rsid w:val="000A795C"/>
    <w:rsid w:val="000A7973"/>
    <w:rsid w:val="000A7A6D"/>
    <w:rsid w:val="000A7A88"/>
    <w:rsid w:val="000A7AE3"/>
    <w:rsid w:val="000A7B10"/>
    <w:rsid w:val="000A7CDA"/>
    <w:rsid w:val="000A7D39"/>
    <w:rsid w:val="000A7D4E"/>
    <w:rsid w:val="000A7DF0"/>
    <w:rsid w:val="000A7E40"/>
    <w:rsid w:val="000A7E41"/>
    <w:rsid w:val="000A7E89"/>
    <w:rsid w:val="000A7EC8"/>
    <w:rsid w:val="000A7FB1"/>
    <w:rsid w:val="000B0039"/>
    <w:rsid w:val="000B0131"/>
    <w:rsid w:val="000B0142"/>
    <w:rsid w:val="000B0195"/>
    <w:rsid w:val="000B0212"/>
    <w:rsid w:val="000B025C"/>
    <w:rsid w:val="000B0368"/>
    <w:rsid w:val="000B040F"/>
    <w:rsid w:val="000B0466"/>
    <w:rsid w:val="000B0581"/>
    <w:rsid w:val="000B066D"/>
    <w:rsid w:val="000B06BB"/>
    <w:rsid w:val="000B0823"/>
    <w:rsid w:val="000B0859"/>
    <w:rsid w:val="000B0869"/>
    <w:rsid w:val="000B096B"/>
    <w:rsid w:val="000B09DF"/>
    <w:rsid w:val="000B0ADF"/>
    <w:rsid w:val="000B0AF7"/>
    <w:rsid w:val="000B0B67"/>
    <w:rsid w:val="000B0BB5"/>
    <w:rsid w:val="000B0BBC"/>
    <w:rsid w:val="000B0C25"/>
    <w:rsid w:val="000B0C73"/>
    <w:rsid w:val="000B0C79"/>
    <w:rsid w:val="000B0D07"/>
    <w:rsid w:val="000B0DC4"/>
    <w:rsid w:val="000B0DCB"/>
    <w:rsid w:val="000B0DD1"/>
    <w:rsid w:val="000B0E1C"/>
    <w:rsid w:val="000B0F24"/>
    <w:rsid w:val="000B0FEE"/>
    <w:rsid w:val="000B1022"/>
    <w:rsid w:val="000B106C"/>
    <w:rsid w:val="000B10E8"/>
    <w:rsid w:val="000B1111"/>
    <w:rsid w:val="000B117E"/>
    <w:rsid w:val="000B11EE"/>
    <w:rsid w:val="000B11EF"/>
    <w:rsid w:val="000B12BA"/>
    <w:rsid w:val="000B12DA"/>
    <w:rsid w:val="000B13A1"/>
    <w:rsid w:val="000B13F9"/>
    <w:rsid w:val="000B13FD"/>
    <w:rsid w:val="000B1441"/>
    <w:rsid w:val="000B14F7"/>
    <w:rsid w:val="000B1502"/>
    <w:rsid w:val="000B1545"/>
    <w:rsid w:val="000B15D8"/>
    <w:rsid w:val="000B16AF"/>
    <w:rsid w:val="000B1707"/>
    <w:rsid w:val="000B1803"/>
    <w:rsid w:val="000B1870"/>
    <w:rsid w:val="000B1901"/>
    <w:rsid w:val="000B194C"/>
    <w:rsid w:val="000B19A1"/>
    <w:rsid w:val="000B19E4"/>
    <w:rsid w:val="000B19EE"/>
    <w:rsid w:val="000B1A2D"/>
    <w:rsid w:val="000B1AAB"/>
    <w:rsid w:val="000B1D9E"/>
    <w:rsid w:val="000B1DD8"/>
    <w:rsid w:val="000B1F1D"/>
    <w:rsid w:val="000B1F37"/>
    <w:rsid w:val="000B1F46"/>
    <w:rsid w:val="000B1F53"/>
    <w:rsid w:val="000B1F6D"/>
    <w:rsid w:val="000B205A"/>
    <w:rsid w:val="000B2088"/>
    <w:rsid w:val="000B20BC"/>
    <w:rsid w:val="000B2174"/>
    <w:rsid w:val="000B2191"/>
    <w:rsid w:val="000B21BD"/>
    <w:rsid w:val="000B233C"/>
    <w:rsid w:val="000B2349"/>
    <w:rsid w:val="000B23C7"/>
    <w:rsid w:val="000B2421"/>
    <w:rsid w:val="000B2487"/>
    <w:rsid w:val="000B2513"/>
    <w:rsid w:val="000B259B"/>
    <w:rsid w:val="000B2718"/>
    <w:rsid w:val="000B271E"/>
    <w:rsid w:val="000B27D3"/>
    <w:rsid w:val="000B2848"/>
    <w:rsid w:val="000B288D"/>
    <w:rsid w:val="000B28E5"/>
    <w:rsid w:val="000B2A21"/>
    <w:rsid w:val="000B2B15"/>
    <w:rsid w:val="000B2B19"/>
    <w:rsid w:val="000B2B55"/>
    <w:rsid w:val="000B2B62"/>
    <w:rsid w:val="000B2C02"/>
    <w:rsid w:val="000B2C42"/>
    <w:rsid w:val="000B2C74"/>
    <w:rsid w:val="000B2C93"/>
    <w:rsid w:val="000B2CAE"/>
    <w:rsid w:val="000B2D25"/>
    <w:rsid w:val="000B2D59"/>
    <w:rsid w:val="000B2D5C"/>
    <w:rsid w:val="000B2D74"/>
    <w:rsid w:val="000B2D93"/>
    <w:rsid w:val="000B2E0E"/>
    <w:rsid w:val="000B2E7A"/>
    <w:rsid w:val="000B2E90"/>
    <w:rsid w:val="000B2EA9"/>
    <w:rsid w:val="000B2EB1"/>
    <w:rsid w:val="000B2FA9"/>
    <w:rsid w:val="000B3039"/>
    <w:rsid w:val="000B303F"/>
    <w:rsid w:val="000B3051"/>
    <w:rsid w:val="000B30B6"/>
    <w:rsid w:val="000B317D"/>
    <w:rsid w:val="000B318C"/>
    <w:rsid w:val="000B31B6"/>
    <w:rsid w:val="000B31D2"/>
    <w:rsid w:val="000B3324"/>
    <w:rsid w:val="000B33D2"/>
    <w:rsid w:val="000B3409"/>
    <w:rsid w:val="000B342E"/>
    <w:rsid w:val="000B344E"/>
    <w:rsid w:val="000B3451"/>
    <w:rsid w:val="000B34BC"/>
    <w:rsid w:val="000B3503"/>
    <w:rsid w:val="000B3537"/>
    <w:rsid w:val="000B356C"/>
    <w:rsid w:val="000B3587"/>
    <w:rsid w:val="000B358A"/>
    <w:rsid w:val="000B3759"/>
    <w:rsid w:val="000B377F"/>
    <w:rsid w:val="000B37DA"/>
    <w:rsid w:val="000B37F8"/>
    <w:rsid w:val="000B380E"/>
    <w:rsid w:val="000B3830"/>
    <w:rsid w:val="000B3834"/>
    <w:rsid w:val="000B38E5"/>
    <w:rsid w:val="000B3926"/>
    <w:rsid w:val="000B3945"/>
    <w:rsid w:val="000B3957"/>
    <w:rsid w:val="000B397E"/>
    <w:rsid w:val="000B39ED"/>
    <w:rsid w:val="000B3B6C"/>
    <w:rsid w:val="000B3C64"/>
    <w:rsid w:val="000B3DDD"/>
    <w:rsid w:val="000B3E1F"/>
    <w:rsid w:val="000B3E73"/>
    <w:rsid w:val="000B3F85"/>
    <w:rsid w:val="000B4015"/>
    <w:rsid w:val="000B401A"/>
    <w:rsid w:val="000B405E"/>
    <w:rsid w:val="000B408A"/>
    <w:rsid w:val="000B414C"/>
    <w:rsid w:val="000B430B"/>
    <w:rsid w:val="000B4373"/>
    <w:rsid w:val="000B442F"/>
    <w:rsid w:val="000B4446"/>
    <w:rsid w:val="000B4487"/>
    <w:rsid w:val="000B44D0"/>
    <w:rsid w:val="000B4510"/>
    <w:rsid w:val="000B45CE"/>
    <w:rsid w:val="000B4613"/>
    <w:rsid w:val="000B46BF"/>
    <w:rsid w:val="000B46F6"/>
    <w:rsid w:val="000B47E9"/>
    <w:rsid w:val="000B4839"/>
    <w:rsid w:val="000B4925"/>
    <w:rsid w:val="000B49B6"/>
    <w:rsid w:val="000B4B28"/>
    <w:rsid w:val="000B4B56"/>
    <w:rsid w:val="000B4B74"/>
    <w:rsid w:val="000B4B82"/>
    <w:rsid w:val="000B4C34"/>
    <w:rsid w:val="000B4C3A"/>
    <w:rsid w:val="000B4C48"/>
    <w:rsid w:val="000B4CD0"/>
    <w:rsid w:val="000B4CD1"/>
    <w:rsid w:val="000B4D20"/>
    <w:rsid w:val="000B4D2B"/>
    <w:rsid w:val="000B4D65"/>
    <w:rsid w:val="000B4D74"/>
    <w:rsid w:val="000B4E09"/>
    <w:rsid w:val="000B4F0F"/>
    <w:rsid w:val="000B4F16"/>
    <w:rsid w:val="000B4F6E"/>
    <w:rsid w:val="000B4FC4"/>
    <w:rsid w:val="000B5008"/>
    <w:rsid w:val="000B5079"/>
    <w:rsid w:val="000B5101"/>
    <w:rsid w:val="000B5162"/>
    <w:rsid w:val="000B5169"/>
    <w:rsid w:val="000B520C"/>
    <w:rsid w:val="000B539F"/>
    <w:rsid w:val="000B5539"/>
    <w:rsid w:val="000B558B"/>
    <w:rsid w:val="000B55AD"/>
    <w:rsid w:val="000B55B6"/>
    <w:rsid w:val="000B55C3"/>
    <w:rsid w:val="000B55C5"/>
    <w:rsid w:val="000B560A"/>
    <w:rsid w:val="000B5659"/>
    <w:rsid w:val="000B5692"/>
    <w:rsid w:val="000B5716"/>
    <w:rsid w:val="000B576C"/>
    <w:rsid w:val="000B5811"/>
    <w:rsid w:val="000B581B"/>
    <w:rsid w:val="000B584A"/>
    <w:rsid w:val="000B5865"/>
    <w:rsid w:val="000B594E"/>
    <w:rsid w:val="000B5964"/>
    <w:rsid w:val="000B5A00"/>
    <w:rsid w:val="000B5A8B"/>
    <w:rsid w:val="000B5AB6"/>
    <w:rsid w:val="000B5B70"/>
    <w:rsid w:val="000B5BDC"/>
    <w:rsid w:val="000B5C30"/>
    <w:rsid w:val="000B5CF9"/>
    <w:rsid w:val="000B5CFD"/>
    <w:rsid w:val="000B5D69"/>
    <w:rsid w:val="000B5DA5"/>
    <w:rsid w:val="000B5DCB"/>
    <w:rsid w:val="000B5DEF"/>
    <w:rsid w:val="000B5E7C"/>
    <w:rsid w:val="000B5F76"/>
    <w:rsid w:val="000B5FC5"/>
    <w:rsid w:val="000B6070"/>
    <w:rsid w:val="000B60E9"/>
    <w:rsid w:val="000B610C"/>
    <w:rsid w:val="000B6272"/>
    <w:rsid w:val="000B62ED"/>
    <w:rsid w:val="000B647A"/>
    <w:rsid w:val="000B648A"/>
    <w:rsid w:val="000B6541"/>
    <w:rsid w:val="000B657D"/>
    <w:rsid w:val="000B65D5"/>
    <w:rsid w:val="000B663F"/>
    <w:rsid w:val="000B6725"/>
    <w:rsid w:val="000B6734"/>
    <w:rsid w:val="000B67EF"/>
    <w:rsid w:val="000B6851"/>
    <w:rsid w:val="000B6852"/>
    <w:rsid w:val="000B6874"/>
    <w:rsid w:val="000B69F9"/>
    <w:rsid w:val="000B6A06"/>
    <w:rsid w:val="000B6A24"/>
    <w:rsid w:val="000B6AE0"/>
    <w:rsid w:val="000B6B23"/>
    <w:rsid w:val="000B6B3A"/>
    <w:rsid w:val="000B6B3F"/>
    <w:rsid w:val="000B6B86"/>
    <w:rsid w:val="000B6B8C"/>
    <w:rsid w:val="000B6B8F"/>
    <w:rsid w:val="000B6BB1"/>
    <w:rsid w:val="000B6C1F"/>
    <w:rsid w:val="000B6C6D"/>
    <w:rsid w:val="000B6CBE"/>
    <w:rsid w:val="000B6CDC"/>
    <w:rsid w:val="000B6D5D"/>
    <w:rsid w:val="000B6D97"/>
    <w:rsid w:val="000B6DB3"/>
    <w:rsid w:val="000B6E1C"/>
    <w:rsid w:val="000B6E8F"/>
    <w:rsid w:val="000B6EB5"/>
    <w:rsid w:val="000B6EEB"/>
    <w:rsid w:val="000B6FE6"/>
    <w:rsid w:val="000B7052"/>
    <w:rsid w:val="000B705F"/>
    <w:rsid w:val="000B7069"/>
    <w:rsid w:val="000B7146"/>
    <w:rsid w:val="000B719A"/>
    <w:rsid w:val="000B72BC"/>
    <w:rsid w:val="000B7361"/>
    <w:rsid w:val="000B73C2"/>
    <w:rsid w:val="000B746A"/>
    <w:rsid w:val="000B7477"/>
    <w:rsid w:val="000B750D"/>
    <w:rsid w:val="000B75A3"/>
    <w:rsid w:val="000B75BB"/>
    <w:rsid w:val="000B75D1"/>
    <w:rsid w:val="000B7655"/>
    <w:rsid w:val="000B76C9"/>
    <w:rsid w:val="000B7724"/>
    <w:rsid w:val="000B7739"/>
    <w:rsid w:val="000B77B4"/>
    <w:rsid w:val="000B77E2"/>
    <w:rsid w:val="000B77FF"/>
    <w:rsid w:val="000B7850"/>
    <w:rsid w:val="000B7853"/>
    <w:rsid w:val="000B7A29"/>
    <w:rsid w:val="000B7A48"/>
    <w:rsid w:val="000B7AE8"/>
    <w:rsid w:val="000B7B32"/>
    <w:rsid w:val="000B7B56"/>
    <w:rsid w:val="000B7B72"/>
    <w:rsid w:val="000B7B87"/>
    <w:rsid w:val="000B7C53"/>
    <w:rsid w:val="000B7C58"/>
    <w:rsid w:val="000B7C5F"/>
    <w:rsid w:val="000B7CFE"/>
    <w:rsid w:val="000B7E33"/>
    <w:rsid w:val="000B7E43"/>
    <w:rsid w:val="000B7E6C"/>
    <w:rsid w:val="000B7F2D"/>
    <w:rsid w:val="000B7F90"/>
    <w:rsid w:val="000B7F9C"/>
    <w:rsid w:val="000C0034"/>
    <w:rsid w:val="000C008F"/>
    <w:rsid w:val="000C00B4"/>
    <w:rsid w:val="000C00EA"/>
    <w:rsid w:val="000C00FF"/>
    <w:rsid w:val="000C0182"/>
    <w:rsid w:val="000C02A8"/>
    <w:rsid w:val="000C02FE"/>
    <w:rsid w:val="000C0404"/>
    <w:rsid w:val="000C0464"/>
    <w:rsid w:val="000C054B"/>
    <w:rsid w:val="000C05A7"/>
    <w:rsid w:val="000C067F"/>
    <w:rsid w:val="000C06CE"/>
    <w:rsid w:val="000C0755"/>
    <w:rsid w:val="000C07B5"/>
    <w:rsid w:val="000C07C5"/>
    <w:rsid w:val="000C0847"/>
    <w:rsid w:val="000C088E"/>
    <w:rsid w:val="000C08CC"/>
    <w:rsid w:val="000C0A44"/>
    <w:rsid w:val="000C0A71"/>
    <w:rsid w:val="000C0AFC"/>
    <w:rsid w:val="000C0B9E"/>
    <w:rsid w:val="000C0CE7"/>
    <w:rsid w:val="000C0D44"/>
    <w:rsid w:val="000C0DFA"/>
    <w:rsid w:val="000C0E9A"/>
    <w:rsid w:val="000C0F85"/>
    <w:rsid w:val="000C0F86"/>
    <w:rsid w:val="000C1147"/>
    <w:rsid w:val="000C1198"/>
    <w:rsid w:val="000C1200"/>
    <w:rsid w:val="000C1259"/>
    <w:rsid w:val="000C1296"/>
    <w:rsid w:val="000C12B0"/>
    <w:rsid w:val="000C131A"/>
    <w:rsid w:val="000C131D"/>
    <w:rsid w:val="000C1379"/>
    <w:rsid w:val="000C13C9"/>
    <w:rsid w:val="000C140F"/>
    <w:rsid w:val="000C141F"/>
    <w:rsid w:val="000C1488"/>
    <w:rsid w:val="000C1546"/>
    <w:rsid w:val="000C163C"/>
    <w:rsid w:val="000C16FC"/>
    <w:rsid w:val="000C1709"/>
    <w:rsid w:val="000C17EC"/>
    <w:rsid w:val="000C1822"/>
    <w:rsid w:val="000C182D"/>
    <w:rsid w:val="000C18BE"/>
    <w:rsid w:val="000C18E4"/>
    <w:rsid w:val="000C1913"/>
    <w:rsid w:val="000C1ADB"/>
    <w:rsid w:val="000C1AEE"/>
    <w:rsid w:val="000C1AF7"/>
    <w:rsid w:val="000C1BB1"/>
    <w:rsid w:val="000C1BBE"/>
    <w:rsid w:val="000C1CB0"/>
    <w:rsid w:val="000C1D55"/>
    <w:rsid w:val="000C1DFF"/>
    <w:rsid w:val="000C1E6F"/>
    <w:rsid w:val="000C1E90"/>
    <w:rsid w:val="000C1EC9"/>
    <w:rsid w:val="000C1F0F"/>
    <w:rsid w:val="000C1F7A"/>
    <w:rsid w:val="000C1F81"/>
    <w:rsid w:val="000C1FA8"/>
    <w:rsid w:val="000C1FB6"/>
    <w:rsid w:val="000C206C"/>
    <w:rsid w:val="000C209F"/>
    <w:rsid w:val="000C21B9"/>
    <w:rsid w:val="000C21DA"/>
    <w:rsid w:val="000C2207"/>
    <w:rsid w:val="000C2236"/>
    <w:rsid w:val="000C22C6"/>
    <w:rsid w:val="000C2340"/>
    <w:rsid w:val="000C235F"/>
    <w:rsid w:val="000C243F"/>
    <w:rsid w:val="000C2454"/>
    <w:rsid w:val="000C2508"/>
    <w:rsid w:val="000C2603"/>
    <w:rsid w:val="000C269D"/>
    <w:rsid w:val="000C26CB"/>
    <w:rsid w:val="000C271A"/>
    <w:rsid w:val="000C27E9"/>
    <w:rsid w:val="000C2830"/>
    <w:rsid w:val="000C2896"/>
    <w:rsid w:val="000C2897"/>
    <w:rsid w:val="000C289B"/>
    <w:rsid w:val="000C28ED"/>
    <w:rsid w:val="000C291B"/>
    <w:rsid w:val="000C29B2"/>
    <w:rsid w:val="000C29FF"/>
    <w:rsid w:val="000C2AB2"/>
    <w:rsid w:val="000C2B93"/>
    <w:rsid w:val="000C2C46"/>
    <w:rsid w:val="000C2D5F"/>
    <w:rsid w:val="000C2DCE"/>
    <w:rsid w:val="000C2E8E"/>
    <w:rsid w:val="000C2F2D"/>
    <w:rsid w:val="000C2F62"/>
    <w:rsid w:val="000C2F65"/>
    <w:rsid w:val="000C2F90"/>
    <w:rsid w:val="000C2F9A"/>
    <w:rsid w:val="000C3067"/>
    <w:rsid w:val="000C3097"/>
    <w:rsid w:val="000C31E8"/>
    <w:rsid w:val="000C31FB"/>
    <w:rsid w:val="000C3214"/>
    <w:rsid w:val="000C3268"/>
    <w:rsid w:val="000C3269"/>
    <w:rsid w:val="000C3273"/>
    <w:rsid w:val="000C32D9"/>
    <w:rsid w:val="000C351F"/>
    <w:rsid w:val="000C3526"/>
    <w:rsid w:val="000C354D"/>
    <w:rsid w:val="000C3557"/>
    <w:rsid w:val="000C3576"/>
    <w:rsid w:val="000C3595"/>
    <w:rsid w:val="000C35A3"/>
    <w:rsid w:val="000C3622"/>
    <w:rsid w:val="000C3670"/>
    <w:rsid w:val="000C367A"/>
    <w:rsid w:val="000C378C"/>
    <w:rsid w:val="000C3808"/>
    <w:rsid w:val="000C387D"/>
    <w:rsid w:val="000C38B7"/>
    <w:rsid w:val="000C39EF"/>
    <w:rsid w:val="000C3A81"/>
    <w:rsid w:val="000C3B98"/>
    <w:rsid w:val="000C3BDC"/>
    <w:rsid w:val="000C3C8C"/>
    <w:rsid w:val="000C3D06"/>
    <w:rsid w:val="000C3D51"/>
    <w:rsid w:val="000C3D71"/>
    <w:rsid w:val="000C3E11"/>
    <w:rsid w:val="000C3EA4"/>
    <w:rsid w:val="000C3EA6"/>
    <w:rsid w:val="000C3F90"/>
    <w:rsid w:val="000C3FC7"/>
    <w:rsid w:val="000C3FF9"/>
    <w:rsid w:val="000C404D"/>
    <w:rsid w:val="000C4188"/>
    <w:rsid w:val="000C424A"/>
    <w:rsid w:val="000C4362"/>
    <w:rsid w:val="000C437C"/>
    <w:rsid w:val="000C440D"/>
    <w:rsid w:val="000C4440"/>
    <w:rsid w:val="000C44DA"/>
    <w:rsid w:val="000C44EC"/>
    <w:rsid w:val="000C45D6"/>
    <w:rsid w:val="000C4619"/>
    <w:rsid w:val="000C464A"/>
    <w:rsid w:val="000C4709"/>
    <w:rsid w:val="000C471B"/>
    <w:rsid w:val="000C47AB"/>
    <w:rsid w:val="000C4801"/>
    <w:rsid w:val="000C48F2"/>
    <w:rsid w:val="000C4904"/>
    <w:rsid w:val="000C491B"/>
    <w:rsid w:val="000C496C"/>
    <w:rsid w:val="000C49AF"/>
    <w:rsid w:val="000C4B3A"/>
    <w:rsid w:val="000C4B56"/>
    <w:rsid w:val="000C4B9A"/>
    <w:rsid w:val="000C4C14"/>
    <w:rsid w:val="000C4C6D"/>
    <w:rsid w:val="000C4CC3"/>
    <w:rsid w:val="000C4D7E"/>
    <w:rsid w:val="000C4E19"/>
    <w:rsid w:val="000C4E25"/>
    <w:rsid w:val="000C4E9C"/>
    <w:rsid w:val="000C4F20"/>
    <w:rsid w:val="000C4FF4"/>
    <w:rsid w:val="000C50B5"/>
    <w:rsid w:val="000C5123"/>
    <w:rsid w:val="000C5159"/>
    <w:rsid w:val="000C524B"/>
    <w:rsid w:val="000C52B1"/>
    <w:rsid w:val="000C52CE"/>
    <w:rsid w:val="000C52FA"/>
    <w:rsid w:val="000C53A6"/>
    <w:rsid w:val="000C544F"/>
    <w:rsid w:val="000C5532"/>
    <w:rsid w:val="000C5576"/>
    <w:rsid w:val="000C566A"/>
    <w:rsid w:val="000C5754"/>
    <w:rsid w:val="000C5827"/>
    <w:rsid w:val="000C58A2"/>
    <w:rsid w:val="000C597E"/>
    <w:rsid w:val="000C5987"/>
    <w:rsid w:val="000C59F8"/>
    <w:rsid w:val="000C5A59"/>
    <w:rsid w:val="000C5A7A"/>
    <w:rsid w:val="000C5A89"/>
    <w:rsid w:val="000C5AE8"/>
    <w:rsid w:val="000C5AEC"/>
    <w:rsid w:val="000C5B05"/>
    <w:rsid w:val="000C5B2B"/>
    <w:rsid w:val="000C5B48"/>
    <w:rsid w:val="000C5C43"/>
    <w:rsid w:val="000C5C5B"/>
    <w:rsid w:val="000C5EB6"/>
    <w:rsid w:val="000C5F09"/>
    <w:rsid w:val="000C5F9A"/>
    <w:rsid w:val="000C603D"/>
    <w:rsid w:val="000C6101"/>
    <w:rsid w:val="000C6157"/>
    <w:rsid w:val="000C61B2"/>
    <w:rsid w:val="000C61E1"/>
    <w:rsid w:val="000C61E5"/>
    <w:rsid w:val="000C6233"/>
    <w:rsid w:val="000C628B"/>
    <w:rsid w:val="000C62B8"/>
    <w:rsid w:val="000C6301"/>
    <w:rsid w:val="000C6325"/>
    <w:rsid w:val="000C636F"/>
    <w:rsid w:val="000C63AF"/>
    <w:rsid w:val="000C6443"/>
    <w:rsid w:val="000C6513"/>
    <w:rsid w:val="000C65C4"/>
    <w:rsid w:val="000C6632"/>
    <w:rsid w:val="000C6680"/>
    <w:rsid w:val="000C668D"/>
    <w:rsid w:val="000C66AD"/>
    <w:rsid w:val="000C66ED"/>
    <w:rsid w:val="000C67C9"/>
    <w:rsid w:val="000C68E2"/>
    <w:rsid w:val="000C6908"/>
    <w:rsid w:val="000C697D"/>
    <w:rsid w:val="000C6991"/>
    <w:rsid w:val="000C6AD7"/>
    <w:rsid w:val="000C6B7A"/>
    <w:rsid w:val="000C6BBB"/>
    <w:rsid w:val="000C6BDF"/>
    <w:rsid w:val="000C6C41"/>
    <w:rsid w:val="000C6C4F"/>
    <w:rsid w:val="000C6C9D"/>
    <w:rsid w:val="000C6CA5"/>
    <w:rsid w:val="000C6CDF"/>
    <w:rsid w:val="000C6D16"/>
    <w:rsid w:val="000C6DA9"/>
    <w:rsid w:val="000C6DC2"/>
    <w:rsid w:val="000C6DC6"/>
    <w:rsid w:val="000C6E86"/>
    <w:rsid w:val="000C6EB5"/>
    <w:rsid w:val="000C6ECA"/>
    <w:rsid w:val="000C6F07"/>
    <w:rsid w:val="000C6F71"/>
    <w:rsid w:val="000C6F90"/>
    <w:rsid w:val="000C6FDC"/>
    <w:rsid w:val="000C6FF4"/>
    <w:rsid w:val="000C7031"/>
    <w:rsid w:val="000C7036"/>
    <w:rsid w:val="000C7112"/>
    <w:rsid w:val="000C7184"/>
    <w:rsid w:val="000C7193"/>
    <w:rsid w:val="000C71FD"/>
    <w:rsid w:val="000C7227"/>
    <w:rsid w:val="000C722B"/>
    <w:rsid w:val="000C722F"/>
    <w:rsid w:val="000C7271"/>
    <w:rsid w:val="000C733C"/>
    <w:rsid w:val="000C7355"/>
    <w:rsid w:val="000C737E"/>
    <w:rsid w:val="000C7450"/>
    <w:rsid w:val="000C74A0"/>
    <w:rsid w:val="000C74BF"/>
    <w:rsid w:val="000C74DA"/>
    <w:rsid w:val="000C750B"/>
    <w:rsid w:val="000C7654"/>
    <w:rsid w:val="000C781B"/>
    <w:rsid w:val="000C78F5"/>
    <w:rsid w:val="000C79EE"/>
    <w:rsid w:val="000C79F2"/>
    <w:rsid w:val="000C7A23"/>
    <w:rsid w:val="000C7A68"/>
    <w:rsid w:val="000C7AAF"/>
    <w:rsid w:val="000C7C75"/>
    <w:rsid w:val="000C7D0E"/>
    <w:rsid w:val="000C7D1D"/>
    <w:rsid w:val="000C7DCF"/>
    <w:rsid w:val="000C7E11"/>
    <w:rsid w:val="000C7E3C"/>
    <w:rsid w:val="000C7E5E"/>
    <w:rsid w:val="000C7EA5"/>
    <w:rsid w:val="000C7F21"/>
    <w:rsid w:val="000C7F42"/>
    <w:rsid w:val="000C7F51"/>
    <w:rsid w:val="000C7FBC"/>
    <w:rsid w:val="000C7FD1"/>
    <w:rsid w:val="000D0000"/>
    <w:rsid w:val="000D0043"/>
    <w:rsid w:val="000D007C"/>
    <w:rsid w:val="000D00A3"/>
    <w:rsid w:val="000D0267"/>
    <w:rsid w:val="000D026D"/>
    <w:rsid w:val="000D0278"/>
    <w:rsid w:val="000D0285"/>
    <w:rsid w:val="000D0384"/>
    <w:rsid w:val="000D03D8"/>
    <w:rsid w:val="000D0447"/>
    <w:rsid w:val="000D04AC"/>
    <w:rsid w:val="000D0551"/>
    <w:rsid w:val="000D055A"/>
    <w:rsid w:val="000D0606"/>
    <w:rsid w:val="000D060F"/>
    <w:rsid w:val="000D0693"/>
    <w:rsid w:val="000D08CC"/>
    <w:rsid w:val="000D0903"/>
    <w:rsid w:val="000D093E"/>
    <w:rsid w:val="000D09AC"/>
    <w:rsid w:val="000D09D3"/>
    <w:rsid w:val="000D09EF"/>
    <w:rsid w:val="000D09F6"/>
    <w:rsid w:val="000D0ADD"/>
    <w:rsid w:val="000D0B54"/>
    <w:rsid w:val="000D0B78"/>
    <w:rsid w:val="000D0B96"/>
    <w:rsid w:val="000D0BFD"/>
    <w:rsid w:val="000D0C1F"/>
    <w:rsid w:val="000D0CD2"/>
    <w:rsid w:val="000D0D19"/>
    <w:rsid w:val="000D0D5F"/>
    <w:rsid w:val="000D0D72"/>
    <w:rsid w:val="000D0D90"/>
    <w:rsid w:val="000D0F2F"/>
    <w:rsid w:val="000D0FDE"/>
    <w:rsid w:val="000D0FEA"/>
    <w:rsid w:val="000D101C"/>
    <w:rsid w:val="000D1020"/>
    <w:rsid w:val="000D104C"/>
    <w:rsid w:val="000D1067"/>
    <w:rsid w:val="000D1076"/>
    <w:rsid w:val="000D107B"/>
    <w:rsid w:val="000D10C8"/>
    <w:rsid w:val="000D10E7"/>
    <w:rsid w:val="000D10EC"/>
    <w:rsid w:val="000D1112"/>
    <w:rsid w:val="000D1151"/>
    <w:rsid w:val="000D1152"/>
    <w:rsid w:val="000D1203"/>
    <w:rsid w:val="000D121D"/>
    <w:rsid w:val="000D1224"/>
    <w:rsid w:val="000D12E0"/>
    <w:rsid w:val="000D1344"/>
    <w:rsid w:val="000D137C"/>
    <w:rsid w:val="000D1395"/>
    <w:rsid w:val="000D140A"/>
    <w:rsid w:val="000D1429"/>
    <w:rsid w:val="000D145A"/>
    <w:rsid w:val="000D14E8"/>
    <w:rsid w:val="000D15C0"/>
    <w:rsid w:val="000D15D2"/>
    <w:rsid w:val="000D1626"/>
    <w:rsid w:val="000D1742"/>
    <w:rsid w:val="000D178F"/>
    <w:rsid w:val="000D179D"/>
    <w:rsid w:val="000D17C3"/>
    <w:rsid w:val="000D18BC"/>
    <w:rsid w:val="000D18E5"/>
    <w:rsid w:val="000D1988"/>
    <w:rsid w:val="000D198C"/>
    <w:rsid w:val="000D1AD2"/>
    <w:rsid w:val="000D1ADF"/>
    <w:rsid w:val="000D1B0A"/>
    <w:rsid w:val="000D1B31"/>
    <w:rsid w:val="000D1B9B"/>
    <w:rsid w:val="000D1BD3"/>
    <w:rsid w:val="000D1C33"/>
    <w:rsid w:val="000D1C46"/>
    <w:rsid w:val="000D1C68"/>
    <w:rsid w:val="000D1DB2"/>
    <w:rsid w:val="000D1E37"/>
    <w:rsid w:val="000D1F16"/>
    <w:rsid w:val="000D1F79"/>
    <w:rsid w:val="000D1F7C"/>
    <w:rsid w:val="000D1FA5"/>
    <w:rsid w:val="000D20C2"/>
    <w:rsid w:val="000D2157"/>
    <w:rsid w:val="000D2190"/>
    <w:rsid w:val="000D21DF"/>
    <w:rsid w:val="000D22E6"/>
    <w:rsid w:val="000D2317"/>
    <w:rsid w:val="000D235E"/>
    <w:rsid w:val="000D2376"/>
    <w:rsid w:val="000D238A"/>
    <w:rsid w:val="000D2417"/>
    <w:rsid w:val="000D2555"/>
    <w:rsid w:val="000D2635"/>
    <w:rsid w:val="000D2719"/>
    <w:rsid w:val="000D2726"/>
    <w:rsid w:val="000D272D"/>
    <w:rsid w:val="000D2737"/>
    <w:rsid w:val="000D275F"/>
    <w:rsid w:val="000D2766"/>
    <w:rsid w:val="000D2776"/>
    <w:rsid w:val="000D27B4"/>
    <w:rsid w:val="000D2823"/>
    <w:rsid w:val="000D2840"/>
    <w:rsid w:val="000D2906"/>
    <w:rsid w:val="000D298D"/>
    <w:rsid w:val="000D29C3"/>
    <w:rsid w:val="000D29D7"/>
    <w:rsid w:val="000D2ACE"/>
    <w:rsid w:val="000D2AEA"/>
    <w:rsid w:val="000D2B0D"/>
    <w:rsid w:val="000D2B27"/>
    <w:rsid w:val="000D2B48"/>
    <w:rsid w:val="000D2B62"/>
    <w:rsid w:val="000D2B7C"/>
    <w:rsid w:val="000D2CFB"/>
    <w:rsid w:val="000D2D53"/>
    <w:rsid w:val="000D2DA3"/>
    <w:rsid w:val="000D2DB4"/>
    <w:rsid w:val="000D2DCD"/>
    <w:rsid w:val="000D2E3C"/>
    <w:rsid w:val="000D2E59"/>
    <w:rsid w:val="000D2E65"/>
    <w:rsid w:val="000D2EF6"/>
    <w:rsid w:val="000D304E"/>
    <w:rsid w:val="000D3059"/>
    <w:rsid w:val="000D3066"/>
    <w:rsid w:val="000D3069"/>
    <w:rsid w:val="000D30E9"/>
    <w:rsid w:val="000D313C"/>
    <w:rsid w:val="000D3169"/>
    <w:rsid w:val="000D3250"/>
    <w:rsid w:val="000D33BB"/>
    <w:rsid w:val="000D33FB"/>
    <w:rsid w:val="000D353D"/>
    <w:rsid w:val="000D3591"/>
    <w:rsid w:val="000D35F5"/>
    <w:rsid w:val="000D365C"/>
    <w:rsid w:val="000D3686"/>
    <w:rsid w:val="000D3750"/>
    <w:rsid w:val="000D375A"/>
    <w:rsid w:val="000D3788"/>
    <w:rsid w:val="000D381D"/>
    <w:rsid w:val="000D38E1"/>
    <w:rsid w:val="000D390D"/>
    <w:rsid w:val="000D390F"/>
    <w:rsid w:val="000D3923"/>
    <w:rsid w:val="000D39A3"/>
    <w:rsid w:val="000D3A02"/>
    <w:rsid w:val="000D3A13"/>
    <w:rsid w:val="000D3A74"/>
    <w:rsid w:val="000D3A8D"/>
    <w:rsid w:val="000D3B24"/>
    <w:rsid w:val="000D3BB1"/>
    <w:rsid w:val="000D3C70"/>
    <w:rsid w:val="000D3DE0"/>
    <w:rsid w:val="000D3EE7"/>
    <w:rsid w:val="000D3F05"/>
    <w:rsid w:val="000D3F19"/>
    <w:rsid w:val="000D3F7F"/>
    <w:rsid w:val="000D3FEF"/>
    <w:rsid w:val="000D4039"/>
    <w:rsid w:val="000D404E"/>
    <w:rsid w:val="000D406D"/>
    <w:rsid w:val="000D415A"/>
    <w:rsid w:val="000D41A0"/>
    <w:rsid w:val="000D4337"/>
    <w:rsid w:val="000D448B"/>
    <w:rsid w:val="000D460E"/>
    <w:rsid w:val="000D4658"/>
    <w:rsid w:val="000D467A"/>
    <w:rsid w:val="000D46DB"/>
    <w:rsid w:val="000D4707"/>
    <w:rsid w:val="000D4818"/>
    <w:rsid w:val="000D4867"/>
    <w:rsid w:val="000D4A8C"/>
    <w:rsid w:val="000D4B12"/>
    <w:rsid w:val="000D4B62"/>
    <w:rsid w:val="000D4B7E"/>
    <w:rsid w:val="000D4C73"/>
    <w:rsid w:val="000D4CD2"/>
    <w:rsid w:val="000D4D06"/>
    <w:rsid w:val="000D4D08"/>
    <w:rsid w:val="000D4D1A"/>
    <w:rsid w:val="000D4D51"/>
    <w:rsid w:val="000D4D67"/>
    <w:rsid w:val="000D4D6C"/>
    <w:rsid w:val="000D4E75"/>
    <w:rsid w:val="000D5047"/>
    <w:rsid w:val="000D508E"/>
    <w:rsid w:val="000D50D4"/>
    <w:rsid w:val="000D527C"/>
    <w:rsid w:val="000D551F"/>
    <w:rsid w:val="000D5565"/>
    <w:rsid w:val="000D55BA"/>
    <w:rsid w:val="000D55ED"/>
    <w:rsid w:val="000D561E"/>
    <w:rsid w:val="000D5632"/>
    <w:rsid w:val="000D563A"/>
    <w:rsid w:val="000D5732"/>
    <w:rsid w:val="000D57B4"/>
    <w:rsid w:val="000D57CA"/>
    <w:rsid w:val="000D57E8"/>
    <w:rsid w:val="000D5886"/>
    <w:rsid w:val="000D59AA"/>
    <w:rsid w:val="000D59B8"/>
    <w:rsid w:val="000D5AC9"/>
    <w:rsid w:val="000D5B01"/>
    <w:rsid w:val="000D5B54"/>
    <w:rsid w:val="000D5BA7"/>
    <w:rsid w:val="000D5C2D"/>
    <w:rsid w:val="000D5D8D"/>
    <w:rsid w:val="000D5DC5"/>
    <w:rsid w:val="000D5E1B"/>
    <w:rsid w:val="000D5E72"/>
    <w:rsid w:val="000D5E81"/>
    <w:rsid w:val="000D5EF7"/>
    <w:rsid w:val="000D5F1C"/>
    <w:rsid w:val="000D5F62"/>
    <w:rsid w:val="000D6111"/>
    <w:rsid w:val="000D61AF"/>
    <w:rsid w:val="000D6236"/>
    <w:rsid w:val="000D6284"/>
    <w:rsid w:val="000D62BA"/>
    <w:rsid w:val="000D62F3"/>
    <w:rsid w:val="000D6357"/>
    <w:rsid w:val="000D64A2"/>
    <w:rsid w:val="000D64BA"/>
    <w:rsid w:val="000D659E"/>
    <w:rsid w:val="000D65A0"/>
    <w:rsid w:val="000D6607"/>
    <w:rsid w:val="000D662B"/>
    <w:rsid w:val="000D6647"/>
    <w:rsid w:val="000D66D7"/>
    <w:rsid w:val="000D67A8"/>
    <w:rsid w:val="000D67BC"/>
    <w:rsid w:val="000D67DD"/>
    <w:rsid w:val="000D6809"/>
    <w:rsid w:val="000D6879"/>
    <w:rsid w:val="000D68D0"/>
    <w:rsid w:val="000D6975"/>
    <w:rsid w:val="000D6992"/>
    <w:rsid w:val="000D69E3"/>
    <w:rsid w:val="000D69E7"/>
    <w:rsid w:val="000D6ADA"/>
    <w:rsid w:val="000D6B41"/>
    <w:rsid w:val="000D6B90"/>
    <w:rsid w:val="000D6BC7"/>
    <w:rsid w:val="000D6C59"/>
    <w:rsid w:val="000D6DC6"/>
    <w:rsid w:val="000D6DC7"/>
    <w:rsid w:val="000D6E0B"/>
    <w:rsid w:val="000D6E68"/>
    <w:rsid w:val="000D6E86"/>
    <w:rsid w:val="000D6EAE"/>
    <w:rsid w:val="000D6EEE"/>
    <w:rsid w:val="000D6F68"/>
    <w:rsid w:val="000D70AD"/>
    <w:rsid w:val="000D7103"/>
    <w:rsid w:val="000D7136"/>
    <w:rsid w:val="000D715C"/>
    <w:rsid w:val="000D71A8"/>
    <w:rsid w:val="000D71BB"/>
    <w:rsid w:val="000D71D1"/>
    <w:rsid w:val="000D71DC"/>
    <w:rsid w:val="000D71F4"/>
    <w:rsid w:val="000D7223"/>
    <w:rsid w:val="000D7230"/>
    <w:rsid w:val="000D7247"/>
    <w:rsid w:val="000D735C"/>
    <w:rsid w:val="000D7386"/>
    <w:rsid w:val="000D7429"/>
    <w:rsid w:val="000D749D"/>
    <w:rsid w:val="000D75A3"/>
    <w:rsid w:val="000D75E0"/>
    <w:rsid w:val="000D7624"/>
    <w:rsid w:val="000D7694"/>
    <w:rsid w:val="000D7696"/>
    <w:rsid w:val="000D76F4"/>
    <w:rsid w:val="000D7701"/>
    <w:rsid w:val="000D776D"/>
    <w:rsid w:val="000D7790"/>
    <w:rsid w:val="000D77BF"/>
    <w:rsid w:val="000D788A"/>
    <w:rsid w:val="000D78A5"/>
    <w:rsid w:val="000D78C1"/>
    <w:rsid w:val="000D7961"/>
    <w:rsid w:val="000D7A15"/>
    <w:rsid w:val="000D7A6F"/>
    <w:rsid w:val="000D7A8A"/>
    <w:rsid w:val="000D7AAA"/>
    <w:rsid w:val="000D7AD0"/>
    <w:rsid w:val="000D7ADD"/>
    <w:rsid w:val="000D7B3E"/>
    <w:rsid w:val="000D7B99"/>
    <w:rsid w:val="000D7B9B"/>
    <w:rsid w:val="000D7B9D"/>
    <w:rsid w:val="000D7BF6"/>
    <w:rsid w:val="000D7C1B"/>
    <w:rsid w:val="000D7C4B"/>
    <w:rsid w:val="000D7CA8"/>
    <w:rsid w:val="000D7D2E"/>
    <w:rsid w:val="000D7D40"/>
    <w:rsid w:val="000D7D8B"/>
    <w:rsid w:val="000D7E2C"/>
    <w:rsid w:val="000D7E62"/>
    <w:rsid w:val="000D7E65"/>
    <w:rsid w:val="000D7E80"/>
    <w:rsid w:val="000D7ECC"/>
    <w:rsid w:val="000D7F76"/>
    <w:rsid w:val="000D7FBE"/>
    <w:rsid w:val="000E0087"/>
    <w:rsid w:val="000E0089"/>
    <w:rsid w:val="000E010A"/>
    <w:rsid w:val="000E0112"/>
    <w:rsid w:val="000E013F"/>
    <w:rsid w:val="000E0236"/>
    <w:rsid w:val="000E02E8"/>
    <w:rsid w:val="000E035F"/>
    <w:rsid w:val="000E03CC"/>
    <w:rsid w:val="000E03DF"/>
    <w:rsid w:val="000E04E1"/>
    <w:rsid w:val="000E04E4"/>
    <w:rsid w:val="000E04FC"/>
    <w:rsid w:val="000E05B1"/>
    <w:rsid w:val="000E05EF"/>
    <w:rsid w:val="000E0622"/>
    <w:rsid w:val="000E0689"/>
    <w:rsid w:val="000E0729"/>
    <w:rsid w:val="000E0790"/>
    <w:rsid w:val="000E08B4"/>
    <w:rsid w:val="000E091D"/>
    <w:rsid w:val="000E0A33"/>
    <w:rsid w:val="000E0A50"/>
    <w:rsid w:val="000E0A9A"/>
    <w:rsid w:val="000E0B28"/>
    <w:rsid w:val="000E0B2A"/>
    <w:rsid w:val="000E0B4B"/>
    <w:rsid w:val="000E0B56"/>
    <w:rsid w:val="000E0B7A"/>
    <w:rsid w:val="000E0BA7"/>
    <w:rsid w:val="000E0C44"/>
    <w:rsid w:val="000E0CCB"/>
    <w:rsid w:val="000E0D04"/>
    <w:rsid w:val="000E0D49"/>
    <w:rsid w:val="000E0D93"/>
    <w:rsid w:val="000E0E57"/>
    <w:rsid w:val="000E0F14"/>
    <w:rsid w:val="000E0F60"/>
    <w:rsid w:val="000E0F8D"/>
    <w:rsid w:val="000E0FC9"/>
    <w:rsid w:val="000E1006"/>
    <w:rsid w:val="000E1066"/>
    <w:rsid w:val="000E108E"/>
    <w:rsid w:val="000E10D2"/>
    <w:rsid w:val="000E10FF"/>
    <w:rsid w:val="000E115B"/>
    <w:rsid w:val="000E11A9"/>
    <w:rsid w:val="000E12E4"/>
    <w:rsid w:val="000E12F6"/>
    <w:rsid w:val="000E1313"/>
    <w:rsid w:val="000E1340"/>
    <w:rsid w:val="000E13B0"/>
    <w:rsid w:val="000E13BA"/>
    <w:rsid w:val="000E1408"/>
    <w:rsid w:val="000E16A5"/>
    <w:rsid w:val="000E16DF"/>
    <w:rsid w:val="000E17A2"/>
    <w:rsid w:val="000E17CD"/>
    <w:rsid w:val="000E182D"/>
    <w:rsid w:val="000E196B"/>
    <w:rsid w:val="000E1A02"/>
    <w:rsid w:val="000E1A74"/>
    <w:rsid w:val="000E1A81"/>
    <w:rsid w:val="000E1B33"/>
    <w:rsid w:val="000E1BAF"/>
    <w:rsid w:val="000E1BCE"/>
    <w:rsid w:val="000E1C1A"/>
    <w:rsid w:val="000E1DD9"/>
    <w:rsid w:val="000E1E7C"/>
    <w:rsid w:val="000E1E85"/>
    <w:rsid w:val="000E1EC7"/>
    <w:rsid w:val="000E1F09"/>
    <w:rsid w:val="000E1F20"/>
    <w:rsid w:val="000E1F53"/>
    <w:rsid w:val="000E1F65"/>
    <w:rsid w:val="000E1F9D"/>
    <w:rsid w:val="000E1FF4"/>
    <w:rsid w:val="000E210C"/>
    <w:rsid w:val="000E220D"/>
    <w:rsid w:val="000E2245"/>
    <w:rsid w:val="000E2267"/>
    <w:rsid w:val="000E2287"/>
    <w:rsid w:val="000E22C9"/>
    <w:rsid w:val="000E241D"/>
    <w:rsid w:val="000E2445"/>
    <w:rsid w:val="000E246D"/>
    <w:rsid w:val="000E24A3"/>
    <w:rsid w:val="000E25C8"/>
    <w:rsid w:val="000E2607"/>
    <w:rsid w:val="000E261F"/>
    <w:rsid w:val="000E2681"/>
    <w:rsid w:val="000E26A3"/>
    <w:rsid w:val="000E26D9"/>
    <w:rsid w:val="000E2709"/>
    <w:rsid w:val="000E2900"/>
    <w:rsid w:val="000E2906"/>
    <w:rsid w:val="000E2A29"/>
    <w:rsid w:val="000E2AE1"/>
    <w:rsid w:val="000E2AF3"/>
    <w:rsid w:val="000E2B23"/>
    <w:rsid w:val="000E2C19"/>
    <w:rsid w:val="000E2C9C"/>
    <w:rsid w:val="000E2CAF"/>
    <w:rsid w:val="000E2D19"/>
    <w:rsid w:val="000E2D32"/>
    <w:rsid w:val="000E2D56"/>
    <w:rsid w:val="000E2D7B"/>
    <w:rsid w:val="000E2D91"/>
    <w:rsid w:val="000E2DBA"/>
    <w:rsid w:val="000E2DF1"/>
    <w:rsid w:val="000E2E47"/>
    <w:rsid w:val="000E2EDC"/>
    <w:rsid w:val="000E2F93"/>
    <w:rsid w:val="000E2F9B"/>
    <w:rsid w:val="000E2FF5"/>
    <w:rsid w:val="000E3063"/>
    <w:rsid w:val="000E3079"/>
    <w:rsid w:val="000E31C0"/>
    <w:rsid w:val="000E3255"/>
    <w:rsid w:val="000E3410"/>
    <w:rsid w:val="000E343A"/>
    <w:rsid w:val="000E35B2"/>
    <w:rsid w:val="000E35C5"/>
    <w:rsid w:val="000E368B"/>
    <w:rsid w:val="000E36EE"/>
    <w:rsid w:val="000E37DA"/>
    <w:rsid w:val="000E3929"/>
    <w:rsid w:val="000E3975"/>
    <w:rsid w:val="000E3977"/>
    <w:rsid w:val="000E3996"/>
    <w:rsid w:val="000E3A43"/>
    <w:rsid w:val="000E3A99"/>
    <w:rsid w:val="000E3AA6"/>
    <w:rsid w:val="000E3ACF"/>
    <w:rsid w:val="000E3B0D"/>
    <w:rsid w:val="000E3B16"/>
    <w:rsid w:val="000E3B19"/>
    <w:rsid w:val="000E3BCE"/>
    <w:rsid w:val="000E3BD5"/>
    <w:rsid w:val="000E3C34"/>
    <w:rsid w:val="000E3DFE"/>
    <w:rsid w:val="000E3E1E"/>
    <w:rsid w:val="000E3E40"/>
    <w:rsid w:val="000E3EE6"/>
    <w:rsid w:val="000E3EE7"/>
    <w:rsid w:val="000E4075"/>
    <w:rsid w:val="000E408A"/>
    <w:rsid w:val="000E40C2"/>
    <w:rsid w:val="000E431E"/>
    <w:rsid w:val="000E4332"/>
    <w:rsid w:val="000E43E0"/>
    <w:rsid w:val="000E4456"/>
    <w:rsid w:val="000E44F4"/>
    <w:rsid w:val="000E45A4"/>
    <w:rsid w:val="000E45DB"/>
    <w:rsid w:val="000E4611"/>
    <w:rsid w:val="000E4770"/>
    <w:rsid w:val="000E47BB"/>
    <w:rsid w:val="000E47EB"/>
    <w:rsid w:val="000E48D7"/>
    <w:rsid w:val="000E4968"/>
    <w:rsid w:val="000E4A1C"/>
    <w:rsid w:val="000E4A7B"/>
    <w:rsid w:val="000E4AF9"/>
    <w:rsid w:val="000E4BAA"/>
    <w:rsid w:val="000E4BFC"/>
    <w:rsid w:val="000E4CCD"/>
    <w:rsid w:val="000E4D76"/>
    <w:rsid w:val="000E4DD3"/>
    <w:rsid w:val="000E4F34"/>
    <w:rsid w:val="000E4FF1"/>
    <w:rsid w:val="000E5008"/>
    <w:rsid w:val="000E5061"/>
    <w:rsid w:val="000E5147"/>
    <w:rsid w:val="000E5198"/>
    <w:rsid w:val="000E51D6"/>
    <w:rsid w:val="000E520C"/>
    <w:rsid w:val="000E5225"/>
    <w:rsid w:val="000E5244"/>
    <w:rsid w:val="000E525E"/>
    <w:rsid w:val="000E53B6"/>
    <w:rsid w:val="000E5466"/>
    <w:rsid w:val="000E554B"/>
    <w:rsid w:val="000E55A1"/>
    <w:rsid w:val="000E5607"/>
    <w:rsid w:val="000E5617"/>
    <w:rsid w:val="000E5624"/>
    <w:rsid w:val="000E563D"/>
    <w:rsid w:val="000E5655"/>
    <w:rsid w:val="000E5671"/>
    <w:rsid w:val="000E5707"/>
    <w:rsid w:val="000E577C"/>
    <w:rsid w:val="000E57BA"/>
    <w:rsid w:val="000E58B4"/>
    <w:rsid w:val="000E58E8"/>
    <w:rsid w:val="000E590C"/>
    <w:rsid w:val="000E5A93"/>
    <w:rsid w:val="000E5AA9"/>
    <w:rsid w:val="000E5B2D"/>
    <w:rsid w:val="000E5BC9"/>
    <w:rsid w:val="000E5C52"/>
    <w:rsid w:val="000E5C7E"/>
    <w:rsid w:val="000E5D81"/>
    <w:rsid w:val="000E5D86"/>
    <w:rsid w:val="000E5D98"/>
    <w:rsid w:val="000E5DF0"/>
    <w:rsid w:val="000E5E00"/>
    <w:rsid w:val="000E5E55"/>
    <w:rsid w:val="000E5E8C"/>
    <w:rsid w:val="000E5F28"/>
    <w:rsid w:val="000E5FA1"/>
    <w:rsid w:val="000E6078"/>
    <w:rsid w:val="000E607A"/>
    <w:rsid w:val="000E6216"/>
    <w:rsid w:val="000E621F"/>
    <w:rsid w:val="000E624B"/>
    <w:rsid w:val="000E62D2"/>
    <w:rsid w:val="000E63A0"/>
    <w:rsid w:val="000E63E4"/>
    <w:rsid w:val="000E6426"/>
    <w:rsid w:val="000E6463"/>
    <w:rsid w:val="000E6475"/>
    <w:rsid w:val="000E6490"/>
    <w:rsid w:val="000E64B5"/>
    <w:rsid w:val="000E64EB"/>
    <w:rsid w:val="000E65E0"/>
    <w:rsid w:val="000E6645"/>
    <w:rsid w:val="000E664B"/>
    <w:rsid w:val="000E66BB"/>
    <w:rsid w:val="000E66C4"/>
    <w:rsid w:val="000E66E7"/>
    <w:rsid w:val="000E66FE"/>
    <w:rsid w:val="000E6710"/>
    <w:rsid w:val="000E676F"/>
    <w:rsid w:val="000E67EF"/>
    <w:rsid w:val="000E6862"/>
    <w:rsid w:val="000E6918"/>
    <w:rsid w:val="000E69D7"/>
    <w:rsid w:val="000E6A8B"/>
    <w:rsid w:val="000E6ABD"/>
    <w:rsid w:val="000E6AE1"/>
    <w:rsid w:val="000E6B9F"/>
    <w:rsid w:val="000E6D06"/>
    <w:rsid w:val="000E6D7F"/>
    <w:rsid w:val="000E6DAB"/>
    <w:rsid w:val="000E6DE0"/>
    <w:rsid w:val="000E6E09"/>
    <w:rsid w:val="000E6F20"/>
    <w:rsid w:val="000E7009"/>
    <w:rsid w:val="000E7012"/>
    <w:rsid w:val="000E710A"/>
    <w:rsid w:val="000E718F"/>
    <w:rsid w:val="000E71E6"/>
    <w:rsid w:val="000E7230"/>
    <w:rsid w:val="000E731B"/>
    <w:rsid w:val="000E7390"/>
    <w:rsid w:val="000E73B8"/>
    <w:rsid w:val="000E73CC"/>
    <w:rsid w:val="000E73D1"/>
    <w:rsid w:val="000E7513"/>
    <w:rsid w:val="000E7620"/>
    <w:rsid w:val="000E764C"/>
    <w:rsid w:val="000E7655"/>
    <w:rsid w:val="000E7673"/>
    <w:rsid w:val="000E76DD"/>
    <w:rsid w:val="000E76F3"/>
    <w:rsid w:val="000E7712"/>
    <w:rsid w:val="000E772C"/>
    <w:rsid w:val="000E77A7"/>
    <w:rsid w:val="000E77D7"/>
    <w:rsid w:val="000E7A0B"/>
    <w:rsid w:val="000E7B5D"/>
    <w:rsid w:val="000E7B67"/>
    <w:rsid w:val="000E7B7A"/>
    <w:rsid w:val="000E7BE9"/>
    <w:rsid w:val="000E7C23"/>
    <w:rsid w:val="000E7C79"/>
    <w:rsid w:val="000E7C95"/>
    <w:rsid w:val="000E7CB1"/>
    <w:rsid w:val="000E7E5E"/>
    <w:rsid w:val="000E7E9F"/>
    <w:rsid w:val="000E7ECF"/>
    <w:rsid w:val="000E7F12"/>
    <w:rsid w:val="000E7F74"/>
    <w:rsid w:val="000F00E7"/>
    <w:rsid w:val="000F01A8"/>
    <w:rsid w:val="000F027E"/>
    <w:rsid w:val="000F0286"/>
    <w:rsid w:val="000F028B"/>
    <w:rsid w:val="000F02E1"/>
    <w:rsid w:val="000F0301"/>
    <w:rsid w:val="000F0318"/>
    <w:rsid w:val="000F035E"/>
    <w:rsid w:val="000F03B4"/>
    <w:rsid w:val="000F03CD"/>
    <w:rsid w:val="000F03CE"/>
    <w:rsid w:val="000F0433"/>
    <w:rsid w:val="000F045E"/>
    <w:rsid w:val="000F04BF"/>
    <w:rsid w:val="000F05D5"/>
    <w:rsid w:val="000F0665"/>
    <w:rsid w:val="000F069C"/>
    <w:rsid w:val="000F0735"/>
    <w:rsid w:val="000F0890"/>
    <w:rsid w:val="000F090B"/>
    <w:rsid w:val="000F0987"/>
    <w:rsid w:val="000F0A5C"/>
    <w:rsid w:val="000F0AC2"/>
    <w:rsid w:val="000F0AEB"/>
    <w:rsid w:val="000F0B7D"/>
    <w:rsid w:val="000F0BB8"/>
    <w:rsid w:val="000F0BBF"/>
    <w:rsid w:val="000F0C23"/>
    <w:rsid w:val="000F0C3E"/>
    <w:rsid w:val="000F0C67"/>
    <w:rsid w:val="000F0CAE"/>
    <w:rsid w:val="000F0CD5"/>
    <w:rsid w:val="000F0D5B"/>
    <w:rsid w:val="000F0D9F"/>
    <w:rsid w:val="000F0E11"/>
    <w:rsid w:val="000F0E79"/>
    <w:rsid w:val="000F0EDD"/>
    <w:rsid w:val="000F0EF5"/>
    <w:rsid w:val="000F0F71"/>
    <w:rsid w:val="000F0FC0"/>
    <w:rsid w:val="000F0FCF"/>
    <w:rsid w:val="000F0FFE"/>
    <w:rsid w:val="000F104C"/>
    <w:rsid w:val="000F116C"/>
    <w:rsid w:val="000F118E"/>
    <w:rsid w:val="000F11B9"/>
    <w:rsid w:val="000F1273"/>
    <w:rsid w:val="000F1296"/>
    <w:rsid w:val="000F13DC"/>
    <w:rsid w:val="000F14F9"/>
    <w:rsid w:val="000F15E1"/>
    <w:rsid w:val="000F15F8"/>
    <w:rsid w:val="000F16AC"/>
    <w:rsid w:val="000F172D"/>
    <w:rsid w:val="000F179F"/>
    <w:rsid w:val="000F17E5"/>
    <w:rsid w:val="000F18A8"/>
    <w:rsid w:val="000F19EF"/>
    <w:rsid w:val="000F1AB3"/>
    <w:rsid w:val="000F1B1A"/>
    <w:rsid w:val="000F1BBA"/>
    <w:rsid w:val="000F1C39"/>
    <w:rsid w:val="000F1C56"/>
    <w:rsid w:val="000F1C74"/>
    <w:rsid w:val="000F1C7D"/>
    <w:rsid w:val="000F1D0E"/>
    <w:rsid w:val="000F1D5F"/>
    <w:rsid w:val="000F1D7C"/>
    <w:rsid w:val="000F1E0A"/>
    <w:rsid w:val="000F1E2E"/>
    <w:rsid w:val="000F1EC8"/>
    <w:rsid w:val="000F1F44"/>
    <w:rsid w:val="000F1F71"/>
    <w:rsid w:val="000F1F85"/>
    <w:rsid w:val="000F1F97"/>
    <w:rsid w:val="000F2097"/>
    <w:rsid w:val="000F212A"/>
    <w:rsid w:val="000F225D"/>
    <w:rsid w:val="000F22AB"/>
    <w:rsid w:val="000F23DA"/>
    <w:rsid w:val="000F251D"/>
    <w:rsid w:val="000F2608"/>
    <w:rsid w:val="000F2637"/>
    <w:rsid w:val="000F2648"/>
    <w:rsid w:val="000F2690"/>
    <w:rsid w:val="000F276F"/>
    <w:rsid w:val="000F27F0"/>
    <w:rsid w:val="000F280F"/>
    <w:rsid w:val="000F29A6"/>
    <w:rsid w:val="000F2AD4"/>
    <w:rsid w:val="000F2B1F"/>
    <w:rsid w:val="000F2C20"/>
    <w:rsid w:val="000F2C7B"/>
    <w:rsid w:val="000F2DC2"/>
    <w:rsid w:val="000F2E8F"/>
    <w:rsid w:val="000F2EEB"/>
    <w:rsid w:val="000F2FB6"/>
    <w:rsid w:val="000F2FC0"/>
    <w:rsid w:val="000F301F"/>
    <w:rsid w:val="000F3023"/>
    <w:rsid w:val="000F3079"/>
    <w:rsid w:val="000F316D"/>
    <w:rsid w:val="000F32C2"/>
    <w:rsid w:val="000F32F5"/>
    <w:rsid w:val="000F33C7"/>
    <w:rsid w:val="000F340E"/>
    <w:rsid w:val="000F3467"/>
    <w:rsid w:val="000F35A9"/>
    <w:rsid w:val="000F3658"/>
    <w:rsid w:val="000F3660"/>
    <w:rsid w:val="000F3669"/>
    <w:rsid w:val="000F36AC"/>
    <w:rsid w:val="000F3704"/>
    <w:rsid w:val="000F37AD"/>
    <w:rsid w:val="000F37B0"/>
    <w:rsid w:val="000F38BA"/>
    <w:rsid w:val="000F394D"/>
    <w:rsid w:val="000F3993"/>
    <w:rsid w:val="000F39AB"/>
    <w:rsid w:val="000F39B7"/>
    <w:rsid w:val="000F39C3"/>
    <w:rsid w:val="000F3BAB"/>
    <w:rsid w:val="000F3D20"/>
    <w:rsid w:val="000F3DF2"/>
    <w:rsid w:val="000F3E39"/>
    <w:rsid w:val="000F3F69"/>
    <w:rsid w:val="000F3F72"/>
    <w:rsid w:val="000F3F88"/>
    <w:rsid w:val="000F3FA2"/>
    <w:rsid w:val="000F4072"/>
    <w:rsid w:val="000F4105"/>
    <w:rsid w:val="000F4146"/>
    <w:rsid w:val="000F4181"/>
    <w:rsid w:val="000F41E3"/>
    <w:rsid w:val="000F41E4"/>
    <w:rsid w:val="000F422A"/>
    <w:rsid w:val="000F4234"/>
    <w:rsid w:val="000F42F0"/>
    <w:rsid w:val="000F4314"/>
    <w:rsid w:val="000F4340"/>
    <w:rsid w:val="000F4349"/>
    <w:rsid w:val="000F43A1"/>
    <w:rsid w:val="000F43A2"/>
    <w:rsid w:val="000F44B2"/>
    <w:rsid w:val="000F4503"/>
    <w:rsid w:val="000F452E"/>
    <w:rsid w:val="000F4535"/>
    <w:rsid w:val="000F457C"/>
    <w:rsid w:val="000F4651"/>
    <w:rsid w:val="000F46B3"/>
    <w:rsid w:val="000F46E2"/>
    <w:rsid w:val="000F477A"/>
    <w:rsid w:val="000F47C7"/>
    <w:rsid w:val="000F493A"/>
    <w:rsid w:val="000F496E"/>
    <w:rsid w:val="000F497F"/>
    <w:rsid w:val="000F49BF"/>
    <w:rsid w:val="000F4AB5"/>
    <w:rsid w:val="000F4B32"/>
    <w:rsid w:val="000F4B88"/>
    <w:rsid w:val="000F4BAF"/>
    <w:rsid w:val="000F4D7A"/>
    <w:rsid w:val="000F4E2D"/>
    <w:rsid w:val="000F4F8F"/>
    <w:rsid w:val="000F5070"/>
    <w:rsid w:val="000F508D"/>
    <w:rsid w:val="000F50C6"/>
    <w:rsid w:val="000F50F1"/>
    <w:rsid w:val="000F5183"/>
    <w:rsid w:val="000F51CA"/>
    <w:rsid w:val="000F52AD"/>
    <w:rsid w:val="000F52D3"/>
    <w:rsid w:val="000F52F7"/>
    <w:rsid w:val="000F5339"/>
    <w:rsid w:val="000F536D"/>
    <w:rsid w:val="000F5392"/>
    <w:rsid w:val="000F53AA"/>
    <w:rsid w:val="000F5452"/>
    <w:rsid w:val="000F54E7"/>
    <w:rsid w:val="000F5531"/>
    <w:rsid w:val="000F5679"/>
    <w:rsid w:val="000F5721"/>
    <w:rsid w:val="000F5802"/>
    <w:rsid w:val="000F58D8"/>
    <w:rsid w:val="000F58E5"/>
    <w:rsid w:val="000F5902"/>
    <w:rsid w:val="000F5A4E"/>
    <w:rsid w:val="000F5A51"/>
    <w:rsid w:val="000F5A89"/>
    <w:rsid w:val="000F5BC3"/>
    <w:rsid w:val="000F5BCB"/>
    <w:rsid w:val="000F5CF0"/>
    <w:rsid w:val="000F5CFA"/>
    <w:rsid w:val="000F5D0C"/>
    <w:rsid w:val="000F5D12"/>
    <w:rsid w:val="000F5EAF"/>
    <w:rsid w:val="000F5F02"/>
    <w:rsid w:val="000F5F06"/>
    <w:rsid w:val="000F6062"/>
    <w:rsid w:val="000F61FA"/>
    <w:rsid w:val="000F6211"/>
    <w:rsid w:val="000F62BF"/>
    <w:rsid w:val="000F634E"/>
    <w:rsid w:val="000F63A5"/>
    <w:rsid w:val="000F644C"/>
    <w:rsid w:val="000F645F"/>
    <w:rsid w:val="000F646E"/>
    <w:rsid w:val="000F6489"/>
    <w:rsid w:val="000F649F"/>
    <w:rsid w:val="000F651F"/>
    <w:rsid w:val="000F653B"/>
    <w:rsid w:val="000F658F"/>
    <w:rsid w:val="000F65A0"/>
    <w:rsid w:val="000F65A5"/>
    <w:rsid w:val="000F6620"/>
    <w:rsid w:val="000F667C"/>
    <w:rsid w:val="000F6707"/>
    <w:rsid w:val="000F6729"/>
    <w:rsid w:val="000F6815"/>
    <w:rsid w:val="000F681A"/>
    <w:rsid w:val="000F688B"/>
    <w:rsid w:val="000F6895"/>
    <w:rsid w:val="000F690A"/>
    <w:rsid w:val="000F690F"/>
    <w:rsid w:val="000F692E"/>
    <w:rsid w:val="000F6A87"/>
    <w:rsid w:val="000F6ABA"/>
    <w:rsid w:val="000F6AC5"/>
    <w:rsid w:val="000F6B11"/>
    <w:rsid w:val="000F6B30"/>
    <w:rsid w:val="000F6B88"/>
    <w:rsid w:val="000F6B8F"/>
    <w:rsid w:val="000F6D57"/>
    <w:rsid w:val="000F6DE4"/>
    <w:rsid w:val="000F6E4D"/>
    <w:rsid w:val="000F6F2B"/>
    <w:rsid w:val="000F6F33"/>
    <w:rsid w:val="000F6F80"/>
    <w:rsid w:val="000F6FBF"/>
    <w:rsid w:val="000F6FFF"/>
    <w:rsid w:val="000F70F1"/>
    <w:rsid w:val="000F711A"/>
    <w:rsid w:val="000F713D"/>
    <w:rsid w:val="000F7195"/>
    <w:rsid w:val="000F7264"/>
    <w:rsid w:val="000F726E"/>
    <w:rsid w:val="000F7282"/>
    <w:rsid w:val="000F72A9"/>
    <w:rsid w:val="000F72B0"/>
    <w:rsid w:val="000F72C6"/>
    <w:rsid w:val="000F7346"/>
    <w:rsid w:val="000F7398"/>
    <w:rsid w:val="000F7442"/>
    <w:rsid w:val="000F74C0"/>
    <w:rsid w:val="000F74ED"/>
    <w:rsid w:val="000F74F9"/>
    <w:rsid w:val="000F7535"/>
    <w:rsid w:val="000F7636"/>
    <w:rsid w:val="000F764E"/>
    <w:rsid w:val="000F76F5"/>
    <w:rsid w:val="000F7788"/>
    <w:rsid w:val="000F79BB"/>
    <w:rsid w:val="000F79FC"/>
    <w:rsid w:val="000F7A1C"/>
    <w:rsid w:val="000F7B0C"/>
    <w:rsid w:val="000F7BC6"/>
    <w:rsid w:val="000F7C6A"/>
    <w:rsid w:val="000F7C7C"/>
    <w:rsid w:val="000F7CBF"/>
    <w:rsid w:val="000F7D2D"/>
    <w:rsid w:val="000F7D9F"/>
    <w:rsid w:val="000F7DEC"/>
    <w:rsid w:val="000F7E09"/>
    <w:rsid w:val="000F7E17"/>
    <w:rsid w:val="000F7E22"/>
    <w:rsid w:val="000F7EC6"/>
    <w:rsid w:val="00100004"/>
    <w:rsid w:val="00100061"/>
    <w:rsid w:val="001000AD"/>
    <w:rsid w:val="001002D2"/>
    <w:rsid w:val="001002E0"/>
    <w:rsid w:val="00100308"/>
    <w:rsid w:val="001003D2"/>
    <w:rsid w:val="0010047A"/>
    <w:rsid w:val="00100533"/>
    <w:rsid w:val="00100639"/>
    <w:rsid w:val="00100646"/>
    <w:rsid w:val="0010065C"/>
    <w:rsid w:val="001006A1"/>
    <w:rsid w:val="001007A0"/>
    <w:rsid w:val="001007E8"/>
    <w:rsid w:val="00100831"/>
    <w:rsid w:val="0010083D"/>
    <w:rsid w:val="00100880"/>
    <w:rsid w:val="001008CE"/>
    <w:rsid w:val="0010099A"/>
    <w:rsid w:val="00100B85"/>
    <w:rsid w:val="00100C30"/>
    <w:rsid w:val="00100C3C"/>
    <w:rsid w:val="00100CD9"/>
    <w:rsid w:val="00100CFE"/>
    <w:rsid w:val="00100D34"/>
    <w:rsid w:val="00100DB0"/>
    <w:rsid w:val="00100DB4"/>
    <w:rsid w:val="00100DF4"/>
    <w:rsid w:val="00100E44"/>
    <w:rsid w:val="00100E45"/>
    <w:rsid w:val="00100EA6"/>
    <w:rsid w:val="00100EC1"/>
    <w:rsid w:val="00100FC6"/>
    <w:rsid w:val="00101068"/>
    <w:rsid w:val="001010BB"/>
    <w:rsid w:val="00101135"/>
    <w:rsid w:val="0010116E"/>
    <w:rsid w:val="001011A0"/>
    <w:rsid w:val="001011E5"/>
    <w:rsid w:val="00101281"/>
    <w:rsid w:val="00101299"/>
    <w:rsid w:val="001012B0"/>
    <w:rsid w:val="0010133B"/>
    <w:rsid w:val="00101368"/>
    <w:rsid w:val="001013A3"/>
    <w:rsid w:val="001013C6"/>
    <w:rsid w:val="001015E4"/>
    <w:rsid w:val="0010160B"/>
    <w:rsid w:val="0010163E"/>
    <w:rsid w:val="001016B4"/>
    <w:rsid w:val="001016F8"/>
    <w:rsid w:val="00101716"/>
    <w:rsid w:val="00101743"/>
    <w:rsid w:val="00101754"/>
    <w:rsid w:val="001017F7"/>
    <w:rsid w:val="0010185E"/>
    <w:rsid w:val="0010193D"/>
    <w:rsid w:val="0010198A"/>
    <w:rsid w:val="001019B8"/>
    <w:rsid w:val="00101A2E"/>
    <w:rsid w:val="00101A3C"/>
    <w:rsid w:val="00101AD5"/>
    <w:rsid w:val="00101AE6"/>
    <w:rsid w:val="00101B1C"/>
    <w:rsid w:val="00101BC9"/>
    <w:rsid w:val="00101BF6"/>
    <w:rsid w:val="00101C4C"/>
    <w:rsid w:val="00101D1F"/>
    <w:rsid w:val="00101D32"/>
    <w:rsid w:val="00101D59"/>
    <w:rsid w:val="00101D6D"/>
    <w:rsid w:val="00101D9D"/>
    <w:rsid w:val="00101EC5"/>
    <w:rsid w:val="00101EF0"/>
    <w:rsid w:val="00101FA9"/>
    <w:rsid w:val="00101FC1"/>
    <w:rsid w:val="0010219E"/>
    <w:rsid w:val="00102251"/>
    <w:rsid w:val="001022A9"/>
    <w:rsid w:val="001023A6"/>
    <w:rsid w:val="0010242F"/>
    <w:rsid w:val="00102443"/>
    <w:rsid w:val="001024F8"/>
    <w:rsid w:val="0010265B"/>
    <w:rsid w:val="001027FD"/>
    <w:rsid w:val="0010280F"/>
    <w:rsid w:val="00102838"/>
    <w:rsid w:val="00102839"/>
    <w:rsid w:val="00102970"/>
    <w:rsid w:val="00102989"/>
    <w:rsid w:val="001029BE"/>
    <w:rsid w:val="00102A5F"/>
    <w:rsid w:val="00102B0D"/>
    <w:rsid w:val="00102B60"/>
    <w:rsid w:val="00102C26"/>
    <w:rsid w:val="00102C47"/>
    <w:rsid w:val="00102CD2"/>
    <w:rsid w:val="00102CFE"/>
    <w:rsid w:val="00102D03"/>
    <w:rsid w:val="00102D56"/>
    <w:rsid w:val="00102DC2"/>
    <w:rsid w:val="00102E16"/>
    <w:rsid w:val="00102E4F"/>
    <w:rsid w:val="00102E57"/>
    <w:rsid w:val="00102F19"/>
    <w:rsid w:val="00102F9F"/>
    <w:rsid w:val="00103003"/>
    <w:rsid w:val="001031D3"/>
    <w:rsid w:val="0010329A"/>
    <w:rsid w:val="00103357"/>
    <w:rsid w:val="001033B2"/>
    <w:rsid w:val="00103458"/>
    <w:rsid w:val="0010349D"/>
    <w:rsid w:val="001034ED"/>
    <w:rsid w:val="0010357A"/>
    <w:rsid w:val="00103599"/>
    <w:rsid w:val="001035BD"/>
    <w:rsid w:val="00103644"/>
    <w:rsid w:val="00103714"/>
    <w:rsid w:val="00103722"/>
    <w:rsid w:val="001037E9"/>
    <w:rsid w:val="0010383A"/>
    <w:rsid w:val="0010389C"/>
    <w:rsid w:val="00103913"/>
    <w:rsid w:val="00103996"/>
    <w:rsid w:val="001039A8"/>
    <w:rsid w:val="001039AC"/>
    <w:rsid w:val="001039E8"/>
    <w:rsid w:val="001039F1"/>
    <w:rsid w:val="00103A0D"/>
    <w:rsid w:val="00103A0E"/>
    <w:rsid w:val="00103A58"/>
    <w:rsid w:val="00103AD1"/>
    <w:rsid w:val="00103B11"/>
    <w:rsid w:val="00103B3D"/>
    <w:rsid w:val="00103B49"/>
    <w:rsid w:val="00103B5B"/>
    <w:rsid w:val="00103BA9"/>
    <w:rsid w:val="00103BE1"/>
    <w:rsid w:val="00103BEE"/>
    <w:rsid w:val="00103C03"/>
    <w:rsid w:val="00103C61"/>
    <w:rsid w:val="00103D4C"/>
    <w:rsid w:val="00103D82"/>
    <w:rsid w:val="00103DC0"/>
    <w:rsid w:val="00103DF0"/>
    <w:rsid w:val="00104018"/>
    <w:rsid w:val="001040B4"/>
    <w:rsid w:val="0010422F"/>
    <w:rsid w:val="00104254"/>
    <w:rsid w:val="00104335"/>
    <w:rsid w:val="00104383"/>
    <w:rsid w:val="001043A7"/>
    <w:rsid w:val="0010446D"/>
    <w:rsid w:val="001044C6"/>
    <w:rsid w:val="001044CC"/>
    <w:rsid w:val="00104557"/>
    <w:rsid w:val="001045C0"/>
    <w:rsid w:val="00104616"/>
    <w:rsid w:val="00104623"/>
    <w:rsid w:val="0010463B"/>
    <w:rsid w:val="00104725"/>
    <w:rsid w:val="00104831"/>
    <w:rsid w:val="00104868"/>
    <w:rsid w:val="0010488E"/>
    <w:rsid w:val="001048A8"/>
    <w:rsid w:val="00104AA9"/>
    <w:rsid w:val="00104AE7"/>
    <w:rsid w:val="00104B3A"/>
    <w:rsid w:val="00104B60"/>
    <w:rsid w:val="00104C6A"/>
    <w:rsid w:val="00104C93"/>
    <w:rsid w:val="00104C9A"/>
    <w:rsid w:val="00104CB4"/>
    <w:rsid w:val="00104CD3"/>
    <w:rsid w:val="00104D8B"/>
    <w:rsid w:val="00104EBD"/>
    <w:rsid w:val="00104F0E"/>
    <w:rsid w:val="00105049"/>
    <w:rsid w:val="00105076"/>
    <w:rsid w:val="0010509C"/>
    <w:rsid w:val="001050FF"/>
    <w:rsid w:val="0010519E"/>
    <w:rsid w:val="00105209"/>
    <w:rsid w:val="00105431"/>
    <w:rsid w:val="0010552A"/>
    <w:rsid w:val="0010555B"/>
    <w:rsid w:val="00105586"/>
    <w:rsid w:val="00105622"/>
    <w:rsid w:val="001056F2"/>
    <w:rsid w:val="001056F6"/>
    <w:rsid w:val="0010577B"/>
    <w:rsid w:val="0010590D"/>
    <w:rsid w:val="001059B2"/>
    <w:rsid w:val="00105A67"/>
    <w:rsid w:val="00105B3A"/>
    <w:rsid w:val="00105B54"/>
    <w:rsid w:val="00105BBC"/>
    <w:rsid w:val="00105BE8"/>
    <w:rsid w:val="00105C2E"/>
    <w:rsid w:val="00105C36"/>
    <w:rsid w:val="00105D04"/>
    <w:rsid w:val="00105D5A"/>
    <w:rsid w:val="00105D67"/>
    <w:rsid w:val="00105DA9"/>
    <w:rsid w:val="00105E2C"/>
    <w:rsid w:val="00105E39"/>
    <w:rsid w:val="00105F59"/>
    <w:rsid w:val="00105FEF"/>
    <w:rsid w:val="0010605F"/>
    <w:rsid w:val="00106114"/>
    <w:rsid w:val="00106168"/>
    <w:rsid w:val="0010620D"/>
    <w:rsid w:val="00106250"/>
    <w:rsid w:val="00106387"/>
    <w:rsid w:val="001063F7"/>
    <w:rsid w:val="001064B5"/>
    <w:rsid w:val="00106514"/>
    <w:rsid w:val="0010653A"/>
    <w:rsid w:val="0010655E"/>
    <w:rsid w:val="0010658D"/>
    <w:rsid w:val="001065AB"/>
    <w:rsid w:val="001065CA"/>
    <w:rsid w:val="00106629"/>
    <w:rsid w:val="00106704"/>
    <w:rsid w:val="00106771"/>
    <w:rsid w:val="001067E8"/>
    <w:rsid w:val="00106805"/>
    <w:rsid w:val="0010682C"/>
    <w:rsid w:val="00106837"/>
    <w:rsid w:val="00106941"/>
    <w:rsid w:val="0010694C"/>
    <w:rsid w:val="00106A2E"/>
    <w:rsid w:val="00106BCE"/>
    <w:rsid w:val="00106BD9"/>
    <w:rsid w:val="00106C15"/>
    <w:rsid w:val="00106CD6"/>
    <w:rsid w:val="00106D5D"/>
    <w:rsid w:val="00106E40"/>
    <w:rsid w:val="00106E75"/>
    <w:rsid w:val="00106ECE"/>
    <w:rsid w:val="00106EEA"/>
    <w:rsid w:val="00106EF7"/>
    <w:rsid w:val="00106F4B"/>
    <w:rsid w:val="00107081"/>
    <w:rsid w:val="0010713C"/>
    <w:rsid w:val="00107260"/>
    <w:rsid w:val="00107298"/>
    <w:rsid w:val="00107387"/>
    <w:rsid w:val="001073F5"/>
    <w:rsid w:val="001074E6"/>
    <w:rsid w:val="00107515"/>
    <w:rsid w:val="00107563"/>
    <w:rsid w:val="00107567"/>
    <w:rsid w:val="0010756B"/>
    <w:rsid w:val="0010756D"/>
    <w:rsid w:val="00107573"/>
    <w:rsid w:val="0010757B"/>
    <w:rsid w:val="001075A5"/>
    <w:rsid w:val="001075EE"/>
    <w:rsid w:val="00107673"/>
    <w:rsid w:val="00107826"/>
    <w:rsid w:val="001078D3"/>
    <w:rsid w:val="001078D6"/>
    <w:rsid w:val="00107909"/>
    <w:rsid w:val="001079AB"/>
    <w:rsid w:val="00107A13"/>
    <w:rsid w:val="00107A23"/>
    <w:rsid w:val="00107A33"/>
    <w:rsid w:val="00107AC9"/>
    <w:rsid w:val="00107B17"/>
    <w:rsid w:val="00107B55"/>
    <w:rsid w:val="00107B9D"/>
    <w:rsid w:val="00107CAF"/>
    <w:rsid w:val="00107CD4"/>
    <w:rsid w:val="00107CEB"/>
    <w:rsid w:val="00107D2E"/>
    <w:rsid w:val="00107D9B"/>
    <w:rsid w:val="00107E13"/>
    <w:rsid w:val="00107E1A"/>
    <w:rsid w:val="00107E1C"/>
    <w:rsid w:val="00107E37"/>
    <w:rsid w:val="00107E4F"/>
    <w:rsid w:val="00107E61"/>
    <w:rsid w:val="00107F0A"/>
    <w:rsid w:val="00107F37"/>
    <w:rsid w:val="00107F48"/>
    <w:rsid w:val="00107F49"/>
    <w:rsid w:val="00107F4E"/>
    <w:rsid w:val="00107F53"/>
    <w:rsid w:val="00107F6F"/>
    <w:rsid w:val="00110036"/>
    <w:rsid w:val="00110061"/>
    <w:rsid w:val="00110130"/>
    <w:rsid w:val="00110138"/>
    <w:rsid w:val="001101F3"/>
    <w:rsid w:val="00110311"/>
    <w:rsid w:val="00110386"/>
    <w:rsid w:val="00110419"/>
    <w:rsid w:val="0011041F"/>
    <w:rsid w:val="0011060E"/>
    <w:rsid w:val="00110614"/>
    <w:rsid w:val="00110623"/>
    <w:rsid w:val="00110632"/>
    <w:rsid w:val="00110654"/>
    <w:rsid w:val="0011066C"/>
    <w:rsid w:val="00110688"/>
    <w:rsid w:val="00110777"/>
    <w:rsid w:val="001107AB"/>
    <w:rsid w:val="001108BE"/>
    <w:rsid w:val="00110BA8"/>
    <w:rsid w:val="00110BAD"/>
    <w:rsid w:val="00110C0B"/>
    <w:rsid w:val="00110C48"/>
    <w:rsid w:val="00110C62"/>
    <w:rsid w:val="00110C85"/>
    <w:rsid w:val="00110CB7"/>
    <w:rsid w:val="00110D69"/>
    <w:rsid w:val="00110DAA"/>
    <w:rsid w:val="00110E2D"/>
    <w:rsid w:val="00110F06"/>
    <w:rsid w:val="00110FC6"/>
    <w:rsid w:val="00111026"/>
    <w:rsid w:val="00111027"/>
    <w:rsid w:val="0011105B"/>
    <w:rsid w:val="00111067"/>
    <w:rsid w:val="00111073"/>
    <w:rsid w:val="00111075"/>
    <w:rsid w:val="0011114C"/>
    <w:rsid w:val="001111A0"/>
    <w:rsid w:val="001111D9"/>
    <w:rsid w:val="00111256"/>
    <w:rsid w:val="00111319"/>
    <w:rsid w:val="00111367"/>
    <w:rsid w:val="0011139C"/>
    <w:rsid w:val="001113B4"/>
    <w:rsid w:val="001113D5"/>
    <w:rsid w:val="0011145B"/>
    <w:rsid w:val="0011150C"/>
    <w:rsid w:val="0011154B"/>
    <w:rsid w:val="0011158C"/>
    <w:rsid w:val="00111599"/>
    <w:rsid w:val="001115EB"/>
    <w:rsid w:val="00111600"/>
    <w:rsid w:val="0011179A"/>
    <w:rsid w:val="00111839"/>
    <w:rsid w:val="0011188D"/>
    <w:rsid w:val="001118A8"/>
    <w:rsid w:val="001118F3"/>
    <w:rsid w:val="001119AD"/>
    <w:rsid w:val="00111A0E"/>
    <w:rsid w:val="00111A5C"/>
    <w:rsid w:val="00111A72"/>
    <w:rsid w:val="00111AAB"/>
    <w:rsid w:val="00111AD9"/>
    <w:rsid w:val="00111BE7"/>
    <w:rsid w:val="00111C26"/>
    <w:rsid w:val="00111C9E"/>
    <w:rsid w:val="00111CD1"/>
    <w:rsid w:val="00111D43"/>
    <w:rsid w:val="00111D73"/>
    <w:rsid w:val="00111D9D"/>
    <w:rsid w:val="00111DA7"/>
    <w:rsid w:val="00111DCF"/>
    <w:rsid w:val="00111EBA"/>
    <w:rsid w:val="00111ED2"/>
    <w:rsid w:val="00111EDD"/>
    <w:rsid w:val="00111F43"/>
    <w:rsid w:val="00111F7C"/>
    <w:rsid w:val="00112072"/>
    <w:rsid w:val="00112119"/>
    <w:rsid w:val="0011216E"/>
    <w:rsid w:val="00112230"/>
    <w:rsid w:val="00112325"/>
    <w:rsid w:val="00112381"/>
    <w:rsid w:val="001123B6"/>
    <w:rsid w:val="001123C1"/>
    <w:rsid w:val="00112440"/>
    <w:rsid w:val="00112456"/>
    <w:rsid w:val="00112473"/>
    <w:rsid w:val="001124E1"/>
    <w:rsid w:val="001124EA"/>
    <w:rsid w:val="00112505"/>
    <w:rsid w:val="0011260C"/>
    <w:rsid w:val="0011266B"/>
    <w:rsid w:val="001126EE"/>
    <w:rsid w:val="00112710"/>
    <w:rsid w:val="00112722"/>
    <w:rsid w:val="001127DC"/>
    <w:rsid w:val="00112808"/>
    <w:rsid w:val="0011281A"/>
    <w:rsid w:val="00112842"/>
    <w:rsid w:val="00112886"/>
    <w:rsid w:val="001128BA"/>
    <w:rsid w:val="001128EF"/>
    <w:rsid w:val="0011296C"/>
    <w:rsid w:val="001129C8"/>
    <w:rsid w:val="00112A20"/>
    <w:rsid w:val="00112A24"/>
    <w:rsid w:val="00112B24"/>
    <w:rsid w:val="00112B2A"/>
    <w:rsid w:val="00112B42"/>
    <w:rsid w:val="00112BD7"/>
    <w:rsid w:val="00112D4A"/>
    <w:rsid w:val="00112D66"/>
    <w:rsid w:val="00112D68"/>
    <w:rsid w:val="00112D99"/>
    <w:rsid w:val="00112DA3"/>
    <w:rsid w:val="00112E77"/>
    <w:rsid w:val="00112ED7"/>
    <w:rsid w:val="00113027"/>
    <w:rsid w:val="00113075"/>
    <w:rsid w:val="0011307C"/>
    <w:rsid w:val="0011312C"/>
    <w:rsid w:val="0011313F"/>
    <w:rsid w:val="0011319D"/>
    <w:rsid w:val="001131CC"/>
    <w:rsid w:val="00113226"/>
    <w:rsid w:val="0011325A"/>
    <w:rsid w:val="0011326B"/>
    <w:rsid w:val="0011327E"/>
    <w:rsid w:val="00113343"/>
    <w:rsid w:val="001133EE"/>
    <w:rsid w:val="00113409"/>
    <w:rsid w:val="00113458"/>
    <w:rsid w:val="001134D5"/>
    <w:rsid w:val="0011357C"/>
    <w:rsid w:val="0011358E"/>
    <w:rsid w:val="001135CA"/>
    <w:rsid w:val="001135D2"/>
    <w:rsid w:val="001135E7"/>
    <w:rsid w:val="0011368C"/>
    <w:rsid w:val="00113725"/>
    <w:rsid w:val="0011375F"/>
    <w:rsid w:val="0011376A"/>
    <w:rsid w:val="001137B9"/>
    <w:rsid w:val="001137D6"/>
    <w:rsid w:val="001137FE"/>
    <w:rsid w:val="001138D4"/>
    <w:rsid w:val="001138D5"/>
    <w:rsid w:val="001139DD"/>
    <w:rsid w:val="00113A1F"/>
    <w:rsid w:val="00113A74"/>
    <w:rsid w:val="00113AD0"/>
    <w:rsid w:val="00113B6C"/>
    <w:rsid w:val="00113C03"/>
    <w:rsid w:val="00113C82"/>
    <w:rsid w:val="00113D3F"/>
    <w:rsid w:val="00113D87"/>
    <w:rsid w:val="00113DEB"/>
    <w:rsid w:val="00113E44"/>
    <w:rsid w:val="00113F0E"/>
    <w:rsid w:val="00113F90"/>
    <w:rsid w:val="00114046"/>
    <w:rsid w:val="0011408D"/>
    <w:rsid w:val="00114174"/>
    <w:rsid w:val="00114281"/>
    <w:rsid w:val="00114284"/>
    <w:rsid w:val="00114320"/>
    <w:rsid w:val="00114372"/>
    <w:rsid w:val="0011439D"/>
    <w:rsid w:val="00114435"/>
    <w:rsid w:val="0011445C"/>
    <w:rsid w:val="001145AE"/>
    <w:rsid w:val="00114646"/>
    <w:rsid w:val="0011465C"/>
    <w:rsid w:val="0011477A"/>
    <w:rsid w:val="001147A3"/>
    <w:rsid w:val="0011485C"/>
    <w:rsid w:val="00114872"/>
    <w:rsid w:val="001148F0"/>
    <w:rsid w:val="00114907"/>
    <w:rsid w:val="0011494C"/>
    <w:rsid w:val="0011495D"/>
    <w:rsid w:val="00114987"/>
    <w:rsid w:val="001149CB"/>
    <w:rsid w:val="001149F3"/>
    <w:rsid w:val="00114B5C"/>
    <w:rsid w:val="00114CC9"/>
    <w:rsid w:val="00114CE9"/>
    <w:rsid w:val="00114D47"/>
    <w:rsid w:val="00114E02"/>
    <w:rsid w:val="00115038"/>
    <w:rsid w:val="00115040"/>
    <w:rsid w:val="00115047"/>
    <w:rsid w:val="001150F6"/>
    <w:rsid w:val="00115193"/>
    <w:rsid w:val="00115279"/>
    <w:rsid w:val="00115343"/>
    <w:rsid w:val="001153A2"/>
    <w:rsid w:val="001153D7"/>
    <w:rsid w:val="001154EF"/>
    <w:rsid w:val="001155A5"/>
    <w:rsid w:val="00115617"/>
    <w:rsid w:val="001157DA"/>
    <w:rsid w:val="001158C3"/>
    <w:rsid w:val="00115915"/>
    <w:rsid w:val="00115924"/>
    <w:rsid w:val="00115A8D"/>
    <w:rsid w:val="00115ADA"/>
    <w:rsid w:val="00115B40"/>
    <w:rsid w:val="00115BB3"/>
    <w:rsid w:val="00115C18"/>
    <w:rsid w:val="00115D0E"/>
    <w:rsid w:val="00115DD7"/>
    <w:rsid w:val="00115DE4"/>
    <w:rsid w:val="00115EBF"/>
    <w:rsid w:val="00115EF4"/>
    <w:rsid w:val="00115F67"/>
    <w:rsid w:val="00115F6D"/>
    <w:rsid w:val="00115FCA"/>
    <w:rsid w:val="0011603B"/>
    <w:rsid w:val="00116142"/>
    <w:rsid w:val="001161B9"/>
    <w:rsid w:val="001161C9"/>
    <w:rsid w:val="0011624C"/>
    <w:rsid w:val="001162D1"/>
    <w:rsid w:val="00116315"/>
    <w:rsid w:val="001163AF"/>
    <w:rsid w:val="001163D7"/>
    <w:rsid w:val="001163D8"/>
    <w:rsid w:val="001163E4"/>
    <w:rsid w:val="001163E6"/>
    <w:rsid w:val="00116417"/>
    <w:rsid w:val="001164A1"/>
    <w:rsid w:val="001164A3"/>
    <w:rsid w:val="0011651A"/>
    <w:rsid w:val="0011651B"/>
    <w:rsid w:val="0011654D"/>
    <w:rsid w:val="0011658F"/>
    <w:rsid w:val="001165B5"/>
    <w:rsid w:val="00116661"/>
    <w:rsid w:val="0011671C"/>
    <w:rsid w:val="0011679E"/>
    <w:rsid w:val="00116823"/>
    <w:rsid w:val="00116839"/>
    <w:rsid w:val="0011688B"/>
    <w:rsid w:val="0011698D"/>
    <w:rsid w:val="001169AA"/>
    <w:rsid w:val="001169BD"/>
    <w:rsid w:val="001169F1"/>
    <w:rsid w:val="00116A2C"/>
    <w:rsid w:val="00116B64"/>
    <w:rsid w:val="00116B66"/>
    <w:rsid w:val="00116BC1"/>
    <w:rsid w:val="00116C79"/>
    <w:rsid w:val="00116C8F"/>
    <w:rsid w:val="00116D3C"/>
    <w:rsid w:val="00116DC2"/>
    <w:rsid w:val="00116E18"/>
    <w:rsid w:val="00116FBF"/>
    <w:rsid w:val="00117008"/>
    <w:rsid w:val="00117013"/>
    <w:rsid w:val="00117087"/>
    <w:rsid w:val="001170B8"/>
    <w:rsid w:val="0011711F"/>
    <w:rsid w:val="0011713E"/>
    <w:rsid w:val="00117159"/>
    <w:rsid w:val="0011717E"/>
    <w:rsid w:val="001171F5"/>
    <w:rsid w:val="0011722A"/>
    <w:rsid w:val="001174F7"/>
    <w:rsid w:val="00117514"/>
    <w:rsid w:val="0011752F"/>
    <w:rsid w:val="001175D6"/>
    <w:rsid w:val="001175E3"/>
    <w:rsid w:val="0011760E"/>
    <w:rsid w:val="00117636"/>
    <w:rsid w:val="00117688"/>
    <w:rsid w:val="001177CA"/>
    <w:rsid w:val="0011784C"/>
    <w:rsid w:val="001178A6"/>
    <w:rsid w:val="00117913"/>
    <w:rsid w:val="001179FD"/>
    <w:rsid w:val="00117A4A"/>
    <w:rsid w:val="00117A5E"/>
    <w:rsid w:val="00117AEC"/>
    <w:rsid w:val="00117B4A"/>
    <w:rsid w:val="00117C99"/>
    <w:rsid w:val="00117CA1"/>
    <w:rsid w:val="00117DBA"/>
    <w:rsid w:val="00117E26"/>
    <w:rsid w:val="00117E3D"/>
    <w:rsid w:val="00117E90"/>
    <w:rsid w:val="00117EA5"/>
    <w:rsid w:val="00117EF0"/>
    <w:rsid w:val="00117F05"/>
    <w:rsid w:val="00117FD5"/>
    <w:rsid w:val="00117FF0"/>
    <w:rsid w:val="0012002D"/>
    <w:rsid w:val="0012006F"/>
    <w:rsid w:val="001200BA"/>
    <w:rsid w:val="001200E4"/>
    <w:rsid w:val="00120132"/>
    <w:rsid w:val="0012018A"/>
    <w:rsid w:val="001201BE"/>
    <w:rsid w:val="001201F0"/>
    <w:rsid w:val="00120296"/>
    <w:rsid w:val="0012031A"/>
    <w:rsid w:val="0012032A"/>
    <w:rsid w:val="00120369"/>
    <w:rsid w:val="00120374"/>
    <w:rsid w:val="001203A5"/>
    <w:rsid w:val="001203E0"/>
    <w:rsid w:val="001204E8"/>
    <w:rsid w:val="0012055E"/>
    <w:rsid w:val="001205C3"/>
    <w:rsid w:val="00120624"/>
    <w:rsid w:val="0012064A"/>
    <w:rsid w:val="00120651"/>
    <w:rsid w:val="00120660"/>
    <w:rsid w:val="0012068F"/>
    <w:rsid w:val="001206DC"/>
    <w:rsid w:val="0012073A"/>
    <w:rsid w:val="001207A2"/>
    <w:rsid w:val="001207B3"/>
    <w:rsid w:val="00120915"/>
    <w:rsid w:val="00120922"/>
    <w:rsid w:val="001209EE"/>
    <w:rsid w:val="00120A04"/>
    <w:rsid w:val="00120AF0"/>
    <w:rsid w:val="00120BFA"/>
    <w:rsid w:val="00120C79"/>
    <w:rsid w:val="00120C89"/>
    <w:rsid w:val="00120CDC"/>
    <w:rsid w:val="00120E7E"/>
    <w:rsid w:val="00120F87"/>
    <w:rsid w:val="00121007"/>
    <w:rsid w:val="00121019"/>
    <w:rsid w:val="0012104C"/>
    <w:rsid w:val="00121098"/>
    <w:rsid w:val="001210E2"/>
    <w:rsid w:val="00121139"/>
    <w:rsid w:val="00121287"/>
    <w:rsid w:val="0012136C"/>
    <w:rsid w:val="001214FC"/>
    <w:rsid w:val="0012153E"/>
    <w:rsid w:val="00121555"/>
    <w:rsid w:val="00121653"/>
    <w:rsid w:val="00121666"/>
    <w:rsid w:val="00121676"/>
    <w:rsid w:val="001216BF"/>
    <w:rsid w:val="001216E2"/>
    <w:rsid w:val="00121755"/>
    <w:rsid w:val="0012178A"/>
    <w:rsid w:val="001218A7"/>
    <w:rsid w:val="001218B2"/>
    <w:rsid w:val="00121956"/>
    <w:rsid w:val="00121967"/>
    <w:rsid w:val="001219A4"/>
    <w:rsid w:val="001219C3"/>
    <w:rsid w:val="001219FB"/>
    <w:rsid w:val="00121A75"/>
    <w:rsid w:val="00121A97"/>
    <w:rsid w:val="00121BF2"/>
    <w:rsid w:val="00121C9F"/>
    <w:rsid w:val="00121CAE"/>
    <w:rsid w:val="00121CC4"/>
    <w:rsid w:val="00121CC8"/>
    <w:rsid w:val="00121D0C"/>
    <w:rsid w:val="00121D45"/>
    <w:rsid w:val="00121DD1"/>
    <w:rsid w:val="00121F73"/>
    <w:rsid w:val="00121F83"/>
    <w:rsid w:val="00121FE7"/>
    <w:rsid w:val="00121FEB"/>
    <w:rsid w:val="0012210C"/>
    <w:rsid w:val="001221E2"/>
    <w:rsid w:val="00122571"/>
    <w:rsid w:val="001225C8"/>
    <w:rsid w:val="001225DB"/>
    <w:rsid w:val="001225F5"/>
    <w:rsid w:val="0012268B"/>
    <w:rsid w:val="001226A0"/>
    <w:rsid w:val="0012270C"/>
    <w:rsid w:val="00122735"/>
    <w:rsid w:val="00122777"/>
    <w:rsid w:val="00122891"/>
    <w:rsid w:val="001228E6"/>
    <w:rsid w:val="00122A00"/>
    <w:rsid w:val="00122A2F"/>
    <w:rsid w:val="00122A9A"/>
    <w:rsid w:val="00122AE9"/>
    <w:rsid w:val="00122B26"/>
    <w:rsid w:val="00122B51"/>
    <w:rsid w:val="00122C3C"/>
    <w:rsid w:val="00122D06"/>
    <w:rsid w:val="00122D44"/>
    <w:rsid w:val="00122D48"/>
    <w:rsid w:val="00122D8D"/>
    <w:rsid w:val="00122DC2"/>
    <w:rsid w:val="00122E03"/>
    <w:rsid w:val="00122E1F"/>
    <w:rsid w:val="00122E69"/>
    <w:rsid w:val="00122E77"/>
    <w:rsid w:val="00122F03"/>
    <w:rsid w:val="00122F1D"/>
    <w:rsid w:val="00122FA4"/>
    <w:rsid w:val="0012304C"/>
    <w:rsid w:val="00123097"/>
    <w:rsid w:val="00123126"/>
    <w:rsid w:val="001231AE"/>
    <w:rsid w:val="001232EE"/>
    <w:rsid w:val="00123304"/>
    <w:rsid w:val="00123351"/>
    <w:rsid w:val="0012344B"/>
    <w:rsid w:val="00123463"/>
    <w:rsid w:val="001234C3"/>
    <w:rsid w:val="001234D2"/>
    <w:rsid w:val="00123516"/>
    <w:rsid w:val="00123584"/>
    <w:rsid w:val="0012361D"/>
    <w:rsid w:val="00123639"/>
    <w:rsid w:val="0012364A"/>
    <w:rsid w:val="0012366A"/>
    <w:rsid w:val="001236B8"/>
    <w:rsid w:val="001236F8"/>
    <w:rsid w:val="0012372A"/>
    <w:rsid w:val="0012372F"/>
    <w:rsid w:val="001237A3"/>
    <w:rsid w:val="00123836"/>
    <w:rsid w:val="00123868"/>
    <w:rsid w:val="001238E2"/>
    <w:rsid w:val="00123976"/>
    <w:rsid w:val="0012397D"/>
    <w:rsid w:val="001239CA"/>
    <w:rsid w:val="001239E0"/>
    <w:rsid w:val="001239EE"/>
    <w:rsid w:val="00123A09"/>
    <w:rsid w:val="00123AC0"/>
    <w:rsid w:val="00123AC3"/>
    <w:rsid w:val="00123ADB"/>
    <w:rsid w:val="00123BE5"/>
    <w:rsid w:val="00123C20"/>
    <w:rsid w:val="00123C9C"/>
    <w:rsid w:val="00123CA4"/>
    <w:rsid w:val="00123D19"/>
    <w:rsid w:val="00123D78"/>
    <w:rsid w:val="00123D94"/>
    <w:rsid w:val="00123E7C"/>
    <w:rsid w:val="00123F01"/>
    <w:rsid w:val="00123F9D"/>
    <w:rsid w:val="00123FA9"/>
    <w:rsid w:val="0012403E"/>
    <w:rsid w:val="0012409A"/>
    <w:rsid w:val="001240D7"/>
    <w:rsid w:val="00124121"/>
    <w:rsid w:val="0012412D"/>
    <w:rsid w:val="001241F4"/>
    <w:rsid w:val="00124244"/>
    <w:rsid w:val="0012435F"/>
    <w:rsid w:val="0012436D"/>
    <w:rsid w:val="0012440F"/>
    <w:rsid w:val="0012452B"/>
    <w:rsid w:val="00124564"/>
    <w:rsid w:val="00124586"/>
    <w:rsid w:val="001245DB"/>
    <w:rsid w:val="00124651"/>
    <w:rsid w:val="001246CE"/>
    <w:rsid w:val="00124761"/>
    <w:rsid w:val="0012477A"/>
    <w:rsid w:val="001247F8"/>
    <w:rsid w:val="0012482C"/>
    <w:rsid w:val="0012485A"/>
    <w:rsid w:val="0012496E"/>
    <w:rsid w:val="001249E1"/>
    <w:rsid w:val="00124B0A"/>
    <w:rsid w:val="00124C56"/>
    <w:rsid w:val="00124CC1"/>
    <w:rsid w:val="00124CD2"/>
    <w:rsid w:val="00124D91"/>
    <w:rsid w:val="00124DD2"/>
    <w:rsid w:val="00124DDF"/>
    <w:rsid w:val="00124DFB"/>
    <w:rsid w:val="00124E17"/>
    <w:rsid w:val="00124E3A"/>
    <w:rsid w:val="00124EC2"/>
    <w:rsid w:val="00124ED4"/>
    <w:rsid w:val="00124F7D"/>
    <w:rsid w:val="00124F8B"/>
    <w:rsid w:val="00124FF7"/>
    <w:rsid w:val="00124FF8"/>
    <w:rsid w:val="00125002"/>
    <w:rsid w:val="0012504C"/>
    <w:rsid w:val="0012505C"/>
    <w:rsid w:val="00125068"/>
    <w:rsid w:val="001250D0"/>
    <w:rsid w:val="001250EE"/>
    <w:rsid w:val="00125122"/>
    <w:rsid w:val="00125192"/>
    <w:rsid w:val="0012521F"/>
    <w:rsid w:val="00125368"/>
    <w:rsid w:val="001253A7"/>
    <w:rsid w:val="001253BC"/>
    <w:rsid w:val="001253CC"/>
    <w:rsid w:val="00125432"/>
    <w:rsid w:val="001254B3"/>
    <w:rsid w:val="0012555C"/>
    <w:rsid w:val="001255A4"/>
    <w:rsid w:val="001255E5"/>
    <w:rsid w:val="00125641"/>
    <w:rsid w:val="00125651"/>
    <w:rsid w:val="00125699"/>
    <w:rsid w:val="001258E9"/>
    <w:rsid w:val="0012594B"/>
    <w:rsid w:val="0012599C"/>
    <w:rsid w:val="001259A4"/>
    <w:rsid w:val="00125A9D"/>
    <w:rsid w:val="00125AAE"/>
    <w:rsid w:val="00125B66"/>
    <w:rsid w:val="00125C13"/>
    <w:rsid w:val="00125C2E"/>
    <w:rsid w:val="00125C96"/>
    <w:rsid w:val="00125CBB"/>
    <w:rsid w:val="00125CFA"/>
    <w:rsid w:val="00125D08"/>
    <w:rsid w:val="00125D6E"/>
    <w:rsid w:val="00125D79"/>
    <w:rsid w:val="00125DA6"/>
    <w:rsid w:val="00125DF0"/>
    <w:rsid w:val="00125ECF"/>
    <w:rsid w:val="0012602D"/>
    <w:rsid w:val="0012606A"/>
    <w:rsid w:val="00126089"/>
    <w:rsid w:val="00126132"/>
    <w:rsid w:val="001262A0"/>
    <w:rsid w:val="001262E6"/>
    <w:rsid w:val="0012630E"/>
    <w:rsid w:val="0012642C"/>
    <w:rsid w:val="0012647A"/>
    <w:rsid w:val="0012649C"/>
    <w:rsid w:val="001264BF"/>
    <w:rsid w:val="001264C5"/>
    <w:rsid w:val="001264ED"/>
    <w:rsid w:val="00126501"/>
    <w:rsid w:val="00126516"/>
    <w:rsid w:val="00126527"/>
    <w:rsid w:val="001265EE"/>
    <w:rsid w:val="00126651"/>
    <w:rsid w:val="00126669"/>
    <w:rsid w:val="001266FB"/>
    <w:rsid w:val="00126750"/>
    <w:rsid w:val="0012678F"/>
    <w:rsid w:val="001268D5"/>
    <w:rsid w:val="001269B6"/>
    <w:rsid w:val="00126AA1"/>
    <w:rsid w:val="00126B60"/>
    <w:rsid w:val="00126B9D"/>
    <w:rsid w:val="00126C15"/>
    <w:rsid w:val="00126C68"/>
    <w:rsid w:val="00126C87"/>
    <w:rsid w:val="00126E64"/>
    <w:rsid w:val="00126EA4"/>
    <w:rsid w:val="00126FF5"/>
    <w:rsid w:val="00127044"/>
    <w:rsid w:val="0012709F"/>
    <w:rsid w:val="001270FD"/>
    <w:rsid w:val="00127193"/>
    <w:rsid w:val="001272D4"/>
    <w:rsid w:val="0012730C"/>
    <w:rsid w:val="00127376"/>
    <w:rsid w:val="00127436"/>
    <w:rsid w:val="00127451"/>
    <w:rsid w:val="00127474"/>
    <w:rsid w:val="001275E0"/>
    <w:rsid w:val="0012760F"/>
    <w:rsid w:val="001277DF"/>
    <w:rsid w:val="00127822"/>
    <w:rsid w:val="0012785B"/>
    <w:rsid w:val="00127A01"/>
    <w:rsid w:val="00127A86"/>
    <w:rsid w:val="00127B0B"/>
    <w:rsid w:val="00127B52"/>
    <w:rsid w:val="00127B64"/>
    <w:rsid w:val="00127BFF"/>
    <w:rsid w:val="00127CC5"/>
    <w:rsid w:val="00127CC9"/>
    <w:rsid w:val="00127D04"/>
    <w:rsid w:val="00127D1D"/>
    <w:rsid w:val="00127D31"/>
    <w:rsid w:val="00127D59"/>
    <w:rsid w:val="00127DAD"/>
    <w:rsid w:val="00127E4B"/>
    <w:rsid w:val="00127EA7"/>
    <w:rsid w:val="00127F1C"/>
    <w:rsid w:val="00127F92"/>
    <w:rsid w:val="00127F99"/>
    <w:rsid w:val="00127FA1"/>
    <w:rsid w:val="0013003A"/>
    <w:rsid w:val="001300F3"/>
    <w:rsid w:val="00130146"/>
    <w:rsid w:val="0013015C"/>
    <w:rsid w:val="001301AF"/>
    <w:rsid w:val="00130223"/>
    <w:rsid w:val="0013024F"/>
    <w:rsid w:val="001302D6"/>
    <w:rsid w:val="00130428"/>
    <w:rsid w:val="00130432"/>
    <w:rsid w:val="00130450"/>
    <w:rsid w:val="00130451"/>
    <w:rsid w:val="0013058F"/>
    <w:rsid w:val="001305D1"/>
    <w:rsid w:val="00130606"/>
    <w:rsid w:val="00130721"/>
    <w:rsid w:val="00130727"/>
    <w:rsid w:val="00130808"/>
    <w:rsid w:val="0013085E"/>
    <w:rsid w:val="0013087F"/>
    <w:rsid w:val="0013089E"/>
    <w:rsid w:val="001308CA"/>
    <w:rsid w:val="001308FE"/>
    <w:rsid w:val="00130949"/>
    <w:rsid w:val="00130AB9"/>
    <w:rsid w:val="00130BBF"/>
    <w:rsid w:val="00130BC2"/>
    <w:rsid w:val="00130BF7"/>
    <w:rsid w:val="00130C71"/>
    <w:rsid w:val="00130C80"/>
    <w:rsid w:val="00130D52"/>
    <w:rsid w:val="00130D64"/>
    <w:rsid w:val="00130D8A"/>
    <w:rsid w:val="00130DD4"/>
    <w:rsid w:val="00130EF2"/>
    <w:rsid w:val="00130F3F"/>
    <w:rsid w:val="00130F4A"/>
    <w:rsid w:val="00130F5E"/>
    <w:rsid w:val="00130FE5"/>
    <w:rsid w:val="001310D5"/>
    <w:rsid w:val="001311F6"/>
    <w:rsid w:val="001312D9"/>
    <w:rsid w:val="001312E1"/>
    <w:rsid w:val="0013134A"/>
    <w:rsid w:val="0013135D"/>
    <w:rsid w:val="00131364"/>
    <w:rsid w:val="00131491"/>
    <w:rsid w:val="00131493"/>
    <w:rsid w:val="001314BB"/>
    <w:rsid w:val="001314BF"/>
    <w:rsid w:val="001314C7"/>
    <w:rsid w:val="00131541"/>
    <w:rsid w:val="001315F3"/>
    <w:rsid w:val="001315F7"/>
    <w:rsid w:val="00131676"/>
    <w:rsid w:val="00131694"/>
    <w:rsid w:val="001316BE"/>
    <w:rsid w:val="00131710"/>
    <w:rsid w:val="00131781"/>
    <w:rsid w:val="0013178E"/>
    <w:rsid w:val="0013187E"/>
    <w:rsid w:val="0013189E"/>
    <w:rsid w:val="001318D8"/>
    <w:rsid w:val="00131943"/>
    <w:rsid w:val="001319D2"/>
    <w:rsid w:val="001319DF"/>
    <w:rsid w:val="00131A73"/>
    <w:rsid w:val="00131B16"/>
    <w:rsid w:val="00131B7E"/>
    <w:rsid w:val="00131B9B"/>
    <w:rsid w:val="00131C51"/>
    <w:rsid w:val="00131CC8"/>
    <w:rsid w:val="00131D43"/>
    <w:rsid w:val="00131F51"/>
    <w:rsid w:val="00131F68"/>
    <w:rsid w:val="00131FAF"/>
    <w:rsid w:val="001320FA"/>
    <w:rsid w:val="0013215C"/>
    <w:rsid w:val="0013222D"/>
    <w:rsid w:val="00132273"/>
    <w:rsid w:val="00132294"/>
    <w:rsid w:val="00132373"/>
    <w:rsid w:val="001323C3"/>
    <w:rsid w:val="00132402"/>
    <w:rsid w:val="0013246B"/>
    <w:rsid w:val="001324D3"/>
    <w:rsid w:val="001324E3"/>
    <w:rsid w:val="00132591"/>
    <w:rsid w:val="001325D1"/>
    <w:rsid w:val="0013261B"/>
    <w:rsid w:val="00132640"/>
    <w:rsid w:val="00132668"/>
    <w:rsid w:val="00132717"/>
    <w:rsid w:val="00132718"/>
    <w:rsid w:val="00132815"/>
    <w:rsid w:val="0013281D"/>
    <w:rsid w:val="00132842"/>
    <w:rsid w:val="0013286C"/>
    <w:rsid w:val="00132980"/>
    <w:rsid w:val="001329D5"/>
    <w:rsid w:val="001329EC"/>
    <w:rsid w:val="00132A90"/>
    <w:rsid w:val="00132C18"/>
    <w:rsid w:val="00132E2F"/>
    <w:rsid w:val="00132E31"/>
    <w:rsid w:val="00132EB5"/>
    <w:rsid w:val="00132F03"/>
    <w:rsid w:val="00132F1E"/>
    <w:rsid w:val="00132F5F"/>
    <w:rsid w:val="00132F7A"/>
    <w:rsid w:val="0013302E"/>
    <w:rsid w:val="00133072"/>
    <w:rsid w:val="001330DA"/>
    <w:rsid w:val="001330FF"/>
    <w:rsid w:val="00133181"/>
    <w:rsid w:val="0013320E"/>
    <w:rsid w:val="001333D3"/>
    <w:rsid w:val="001333D9"/>
    <w:rsid w:val="00133454"/>
    <w:rsid w:val="00133461"/>
    <w:rsid w:val="001334C1"/>
    <w:rsid w:val="001334CA"/>
    <w:rsid w:val="0013357F"/>
    <w:rsid w:val="001335C5"/>
    <w:rsid w:val="001336C9"/>
    <w:rsid w:val="00133748"/>
    <w:rsid w:val="00133793"/>
    <w:rsid w:val="001337DA"/>
    <w:rsid w:val="00133827"/>
    <w:rsid w:val="001338B9"/>
    <w:rsid w:val="001338CE"/>
    <w:rsid w:val="001338D4"/>
    <w:rsid w:val="00133953"/>
    <w:rsid w:val="00133990"/>
    <w:rsid w:val="001339CB"/>
    <w:rsid w:val="001339E9"/>
    <w:rsid w:val="001339F7"/>
    <w:rsid w:val="00133A03"/>
    <w:rsid w:val="00133C28"/>
    <w:rsid w:val="00133C52"/>
    <w:rsid w:val="00133DB7"/>
    <w:rsid w:val="00133E09"/>
    <w:rsid w:val="00133E4F"/>
    <w:rsid w:val="00133FC7"/>
    <w:rsid w:val="00133FCF"/>
    <w:rsid w:val="00133FD1"/>
    <w:rsid w:val="00134012"/>
    <w:rsid w:val="00134024"/>
    <w:rsid w:val="00134031"/>
    <w:rsid w:val="0013406B"/>
    <w:rsid w:val="001340B0"/>
    <w:rsid w:val="00134124"/>
    <w:rsid w:val="0013419F"/>
    <w:rsid w:val="001341F0"/>
    <w:rsid w:val="00134227"/>
    <w:rsid w:val="00134318"/>
    <w:rsid w:val="00134345"/>
    <w:rsid w:val="00134379"/>
    <w:rsid w:val="00134450"/>
    <w:rsid w:val="001344FA"/>
    <w:rsid w:val="00134577"/>
    <w:rsid w:val="0013459B"/>
    <w:rsid w:val="00134623"/>
    <w:rsid w:val="00134632"/>
    <w:rsid w:val="001346F7"/>
    <w:rsid w:val="001347DE"/>
    <w:rsid w:val="00134923"/>
    <w:rsid w:val="0013499E"/>
    <w:rsid w:val="001349A4"/>
    <w:rsid w:val="001349F5"/>
    <w:rsid w:val="00134AE4"/>
    <w:rsid w:val="00134BE3"/>
    <w:rsid w:val="00134C77"/>
    <w:rsid w:val="00134CDD"/>
    <w:rsid w:val="00134D03"/>
    <w:rsid w:val="00134D1D"/>
    <w:rsid w:val="00134D43"/>
    <w:rsid w:val="00134EE4"/>
    <w:rsid w:val="00134F57"/>
    <w:rsid w:val="00134F6D"/>
    <w:rsid w:val="0013501D"/>
    <w:rsid w:val="00135115"/>
    <w:rsid w:val="00135146"/>
    <w:rsid w:val="0013515D"/>
    <w:rsid w:val="001351F9"/>
    <w:rsid w:val="00135203"/>
    <w:rsid w:val="00135259"/>
    <w:rsid w:val="001352C9"/>
    <w:rsid w:val="001352F9"/>
    <w:rsid w:val="00135340"/>
    <w:rsid w:val="00135372"/>
    <w:rsid w:val="001353E1"/>
    <w:rsid w:val="001353F1"/>
    <w:rsid w:val="001353FA"/>
    <w:rsid w:val="00135453"/>
    <w:rsid w:val="0013549E"/>
    <w:rsid w:val="0013549F"/>
    <w:rsid w:val="001354A2"/>
    <w:rsid w:val="001354F2"/>
    <w:rsid w:val="001355D0"/>
    <w:rsid w:val="00135619"/>
    <w:rsid w:val="00135650"/>
    <w:rsid w:val="00135655"/>
    <w:rsid w:val="001356CB"/>
    <w:rsid w:val="001356EB"/>
    <w:rsid w:val="0013581E"/>
    <w:rsid w:val="00135872"/>
    <w:rsid w:val="00135913"/>
    <w:rsid w:val="001359B4"/>
    <w:rsid w:val="001359E8"/>
    <w:rsid w:val="00135A06"/>
    <w:rsid w:val="00135A1A"/>
    <w:rsid w:val="00135AFE"/>
    <w:rsid w:val="00135B04"/>
    <w:rsid w:val="00135B08"/>
    <w:rsid w:val="00135B74"/>
    <w:rsid w:val="00135BC2"/>
    <w:rsid w:val="00135DBB"/>
    <w:rsid w:val="00135DEF"/>
    <w:rsid w:val="00135E99"/>
    <w:rsid w:val="00135EE5"/>
    <w:rsid w:val="00135EF2"/>
    <w:rsid w:val="00135F14"/>
    <w:rsid w:val="00135F7C"/>
    <w:rsid w:val="00135FFB"/>
    <w:rsid w:val="00136136"/>
    <w:rsid w:val="00136140"/>
    <w:rsid w:val="001361E0"/>
    <w:rsid w:val="0013625E"/>
    <w:rsid w:val="001363B0"/>
    <w:rsid w:val="0013654A"/>
    <w:rsid w:val="00136556"/>
    <w:rsid w:val="0013658A"/>
    <w:rsid w:val="001365F8"/>
    <w:rsid w:val="001366A6"/>
    <w:rsid w:val="001366A8"/>
    <w:rsid w:val="0013678F"/>
    <w:rsid w:val="001367EE"/>
    <w:rsid w:val="00136832"/>
    <w:rsid w:val="00136836"/>
    <w:rsid w:val="0013683F"/>
    <w:rsid w:val="00136842"/>
    <w:rsid w:val="0013685B"/>
    <w:rsid w:val="0013686D"/>
    <w:rsid w:val="0013687C"/>
    <w:rsid w:val="001368C9"/>
    <w:rsid w:val="001368DF"/>
    <w:rsid w:val="00136917"/>
    <w:rsid w:val="00136921"/>
    <w:rsid w:val="00136A9D"/>
    <w:rsid w:val="00136B47"/>
    <w:rsid w:val="00136BBC"/>
    <w:rsid w:val="00136BFC"/>
    <w:rsid w:val="00136C64"/>
    <w:rsid w:val="00136E9F"/>
    <w:rsid w:val="00136EAB"/>
    <w:rsid w:val="00136EF6"/>
    <w:rsid w:val="00136EFE"/>
    <w:rsid w:val="00136FB8"/>
    <w:rsid w:val="00136FBC"/>
    <w:rsid w:val="0013700C"/>
    <w:rsid w:val="00137084"/>
    <w:rsid w:val="001370E5"/>
    <w:rsid w:val="001371A1"/>
    <w:rsid w:val="001371A8"/>
    <w:rsid w:val="001371F9"/>
    <w:rsid w:val="001372B8"/>
    <w:rsid w:val="00137358"/>
    <w:rsid w:val="001373AA"/>
    <w:rsid w:val="00137404"/>
    <w:rsid w:val="0013758E"/>
    <w:rsid w:val="001375CE"/>
    <w:rsid w:val="00137615"/>
    <w:rsid w:val="00137629"/>
    <w:rsid w:val="00137690"/>
    <w:rsid w:val="00137748"/>
    <w:rsid w:val="00137758"/>
    <w:rsid w:val="001377DE"/>
    <w:rsid w:val="001377FF"/>
    <w:rsid w:val="0013788D"/>
    <w:rsid w:val="001378BF"/>
    <w:rsid w:val="001378C2"/>
    <w:rsid w:val="001378FB"/>
    <w:rsid w:val="00137905"/>
    <w:rsid w:val="00137908"/>
    <w:rsid w:val="001379A2"/>
    <w:rsid w:val="001379B1"/>
    <w:rsid w:val="001379C4"/>
    <w:rsid w:val="001379CB"/>
    <w:rsid w:val="00137AED"/>
    <w:rsid w:val="00137AF4"/>
    <w:rsid w:val="00137B2B"/>
    <w:rsid w:val="00137B73"/>
    <w:rsid w:val="00137B7C"/>
    <w:rsid w:val="00137BAC"/>
    <w:rsid w:val="00137C68"/>
    <w:rsid w:val="00137D8C"/>
    <w:rsid w:val="00137DB6"/>
    <w:rsid w:val="00137DE2"/>
    <w:rsid w:val="00137E95"/>
    <w:rsid w:val="00137EAE"/>
    <w:rsid w:val="00137F21"/>
    <w:rsid w:val="00137F60"/>
    <w:rsid w:val="00137FFD"/>
    <w:rsid w:val="0014000B"/>
    <w:rsid w:val="00140066"/>
    <w:rsid w:val="0014014C"/>
    <w:rsid w:val="00140187"/>
    <w:rsid w:val="001402C6"/>
    <w:rsid w:val="0014043E"/>
    <w:rsid w:val="00140461"/>
    <w:rsid w:val="00140489"/>
    <w:rsid w:val="001404B8"/>
    <w:rsid w:val="00140558"/>
    <w:rsid w:val="0014061F"/>
    <w:rsid w:val="00140699"/>
    <w:rsid w:val="00140757"/>
    <w:rsid w:val="00140811"/>
    <w:rsid w:val="0014082C"/>
    <w:rsid w:val="001408BB"/>
    <w:rsid w:val="00140A97"/>
    <w:rsid w:val="00140AE3"/>
    <w:rsid w:val="00140AEB"/>
    <w:rsid w:val="00140B10"/>
    <w:rsid w:val="00140C6F"/>
    <w:rsid w:val="00140CDD"/>
    <w:rsid w:val="00140D6F"/>
    <w:rsid w:val="00140D8E"/>
    <w:rsid w:val="00140D95"/>
    <w:rsid w:val="00140DBA"/>
    <w:rsid w:val="00140DD6"/>
    <w:rsid w:val="00140DE9"/>
    <w:rsid w:val="00140E2B"/>
    <w:rsid w:val="00140EA8"/>
    <w:rsid w:val="00140F1C"/>
    <w:rsid w:val="00140F94"/>
    <w:rsid w:val="0014102B"/>
    <w:rsid w:val="00141139"/>
    <w:rsid w:val="00141160"/>
    <w:rsid w:val="0014117F"/>
    <w:rsid w:val="00141199"/>
    <w:rsid w:val="001411EA"/>
    <w:rsid w:val="0014125B"/>
    <w:rsid w:val="001412E8"/>
    <w:rsid w:val="001412FE"/>
    <w:rsid w:val="00141383"/>
    <w:rsid w:val="0014138F"/>
    <w:rsid w:val="001413B2"/>
    <w:rsid w:val="001413D9"/>
    <w:rsid w:val="001415A1"/>
    <w:rsid w:val="001415B1"/>
    <w:rsid w:val="00141628"/>
    <w:rsid w:val="00141794"/>
    <w:rsid w:val="00141849"/>
    <w:rsid w:val="001418D0"/>
    <w:rsid w:val="00141926"/>
    <w:rsid w:val="00141951"/>
    <w:rsid w:val="001419FC"/>
    <w:rsid w:val="001419FE"/>
    <w:rsid w:val="00141A20"/>
    <w:rsid w:val="00141A48"/>
    <w:rsid w:val="00141B79"/>
    <w:rsid w:val="00141BEF"/>
    <w:rsid w:val="00141C3F"/>
    <w:rsid w:val="00141CCD"/>
    <w:rsid w:val="00141D52"/>
    <w:rsid w:val="00141D9A"/>
    <w:rsid w:val="00141E45"/>
    <w:rsid w:val="00141E83"/>
    <w:rsid w:val="00141F2D"/>
    <w:rsid w:val="00141F3F"/>
    <w:rsid w:val="00141FDE"/>
    <w:rsid w:val="001420AE"/>
    <w:rsid w:val="001420C6"/>
    <w:rsid w:val="001420E8"/>
    <w:rsid w:val="00142112"/>
    <w:rsid w:val="00142147"/>
    <w:rsid w:val="001421C0"/>
    <w:rsid w:val="001421F2"/>
    <w:rsid w:val="0014221C"/>
    <w:rsid w:val="00142416"/>
    <w:rsid w:val="00142506"/>
    <w:rsid w:val="00142687"/>
    <w:rsid w:val="001426FC"/>
    <w:rsid w:val="0014270B"/>
    <w:rsid w:val="00142783"/>
    <w:rsid w:val="00142785"/>
    <w:rsid w:val="00142796"/>
    <w:rsid w:val="00142798"/>
    <w:rsid w:val="001428BC"/>
    <w:rsid w:val="001428BD"/>
    <w:rsid w:val="00142931"/>
    <w:rsid w:val="00142A29"/>
    <w:rsid w:val="00142A63"/>
    <w:rsid w:val="00142A8C"/>
    <w:rsid w:val="00142B14"/>
    <w:rsid w:val="00142BCD"/>
    <w:rsid w:val="00142BE3"/>
    <w:rsid w:val="00142BFD"/>
    <w:rsid w:val="00142D91"/>
    <w:rsid w:val="00142D96"/>
    <w:rsid w:val="00142DE4"/>
    <w:rsid w:val="00142EA8"/>
    <w:rsid w:val="00143000"/>
    <w:rsid w:val="00143088"/>
    <w:rsid w:val="001431C2"/>
    <w:rsid w:val="00143324"/>
    <w:rsid w:val="0014335E"/>
    <w:rsid w:val="00143399"/>
    <w:rsid w:val="0014350A"/>
    <w:rsid w:val="00143539"/>
    <w:rsid w:val="0014357F"/>
    <w:rsid w:val="00143599"/>
    <w:rsid w:val="001435D4"/>
    <w:rsid w:val="001436D6"/>
    <w:rsid w:val="00143777"/>
    <w:rsid w:val="00143784"/>
    <w:rsid w:val="00143795"/>
    <w:rsid w:val="001437F3"/>
    <w:rsid w:val="00143851"/>
    <w:rsid w:val="001438AB"/>
    <w:rsid w:val="0014392B"/>
    <w:rsid w:val="00143942"/>
    <w:rsid w:val="00143946"/>
    <w:rsid w:val="0014397C"/>
    <w:rsid w:val="001439E1"/>
    <w:rsid w:val="001439FC"/>
    <w:rsid w:val="00143A9A"/>
    <w:rsid w:val="00143B07"/>
    <w:rsid w:val="00143B0C"/>
    <w:rsid w:val="00143B60"/>
    <w:rsid w:val="00143B71"/>
    <w:rsid w:val="00143BC2"/>
    <w:rsid w:val="00143BC8"/>
    <w:rsid w:val="00143C80"/>
    <w:rsid w:val="00143CAD"/>
    <w:rsid w:val="00143CDE"/>
    <w:rsid w:val="00143CF9"/>
    <w:rsid w:val="00143D19"/>
    <w:rsid w:val="00143D2C"/>
    <w:rsid w:val="00143D89"/>
    <w:rsid w:val="00143F17"/>
    <w:rsid w:val="00143F34"/>
    <w:rsid w:val="001440AE"/>
    <w:rsid w:val="0014425D"/>
    <w:rsid w:val="00144294"/>
    <w:rsid w:val="001442F5"/>
    <w:rsid w:val="0014432F"/>
    <w:rsid w:val="00144330"/>
    <w:rsid w:val="00144403"/>
    <w:rsid w:val="00144465"/>
    <w:rsid w:val="00144521"/>
    <w:rsid w:val="00144536"/>
    <w:rsid w:val="001445AB"/>
    <w:rsid w:val="001445D0"/>
    <w:rsid w:val="001445D3"/>
    <w:rsid w:val="00144602"/>
    <w:rsid w:val="0014460B"/>
    <w:rsid w:val="00144637"/>
    <w:rsid w:val="001446C2"/>
    <w:rsid w:val="0014470D"/>
    <w:rsid w:val="0014471A"/>
    <w:rsid w:val="0014472D"/>
    <w:rsid w:val="00144738"/>
    <w:rsid w:val="0014487E"/>
    <w:rsid w:val="001448D5"/>
    <w:rsid w:val="001449B9"/>
    <w:rsid w:val="001449E7"/>
    <w:rsid w:val="00144A0F"/>
    <w:rsid w:val="00144AB6"/>
    <w:rsid w:val="00144B33"/>
    <w:rsid w:val="00144B36"/>
    <w:rsid w:val="00144B9F"/>
    <w:rsid w:val="00144BCA"/>
    <w:rsid w:val="00144BEF"/>
    <w:rsid w:val="00144C86"/>
    <w:rsid w:val="00144D15"/>
    <w:rsid w:val="00144D23"/>
    <w:rsid w:val="00144E06"/>
    <w:rsid w:val="00144E2A"/>
    <w:rsid w:val="00144E45"/>
    <w:rsid w:val="00144EBA"/>
    <w:rsid w:val="00144F3E"/>
    <w:rsid w:val="00144F88"/>
    <w:rsid w:val="0014502E"/>
    <w:rsid w:val="0014506C"/>
    <w:rsid w:val="00145071"/>
    <w:rsid w:val="0014514F"/>
    <w:rsid w:val="00145174"/>
    <w:rsid w:val="0014519B"/>
    <w:rsid w:val="00145213"/>
    <w:rsid w:val="00145226"/>
    <w:rsid w:val="00145300"/>
    <w:rsid w:val="001453BF"/>
    <w:rsid w:val="00145504"/>
    <w:rsid w:val="001455B6"/>
    <w:rsid w:val="00145768"/>
    <w:rsid w:val="00145803"/>
    <w:rsid w:val="00145831"/>
    <w:rsid w:val="00145841"/>
    <w:rsid w:val="0014586C"/>
    <w:rsid w:val="0014587F"/>
    <w:rsid w:val="00145938"/>
    <w:rsid w:val="00145A3E"/>
    <w:rsid w:val="00145AC8"/>
    <w:rsid w:val="00145CA6"/>
    <w:rsid w:val="00145CD6"/>
    <w:rsid w:val="00145D26"/>
    <w:rsid w:val="00145D46"/>
    <w:rsid w:val="00145D5E"/>
    <w:rsid w:val="00145E00"/>
    <w:rsid w:val="00145E16"/>
    <w:rsid w:val="00145EFA"/>
    <w:rsid w:val="00145F40"/>
    <w:rsid w:val="00145F59"/>
    <w:rsid w:val="00145FF0"/>
    <w:rsid w:val="00146077"/>
    <w:rsid w:val="001460E2"/>
    <w:rsid w:val="00146116"/>
    <w:rsid w:val="0014613F"/>
    <w:rsid w:val="0014615A"/>
    <w:rsid w:val="00146179"/>
    <w:rsid w:val="00146268"/>
    <w:rsid w:val="00146295"/>
    <w:rsid w:val="00146328"/>
    <w:rsid w:val="001463B0"/>
    <w:rsid w:val="001463D1"/>
    <w:rsid w:val="001463E5"/>
    <w:rsid w:val="001464A9"/>
    <w:rsid w:val="001464D6"/>
    <w:rsid w:val="00146562"/>
    <w:rsid w:val="00146594"/>
    <w:rsid w:val="0014685C"/>
    <w:rsid w:val="001468D6"/>
    <w:rsid w:val="00146944"/>
    <w:rsid w:val="00146984"/>
    <w:rsid w:val="00146A30"/>
    <w:rsid w:val="00146A93"/>
    <w:rsid w:val="00146BFA"/>
    <w:rsid w:val="00146C53"/>
    <w:rsid w:val="00146C6B"/>
    <w:rsid w:val="00146C7E"/>
    <w:rsid w:val="00146CD0"/>
    <w:rsid w:val="00146CE2"/>
    <w:rsid w:val="00146D97"/>
    <w:rsid w:val="00146E54"/>
    <w:rsid w:val="00146E83"/>
    <w:rsid w:val="00146E94"/>
    <w:rsid w:val="00146EB6"/>
    <w:rsid w:val="00146F7E"/>
    <w:rsid w:val="00147032"/>
    <w:rsid w:val="001470AC"/>
    <w:rsid w:val="001470D2"/>
    <w:rsid w:val="0014714A"/>
    <w:rsid w:val="0014724A"/>
    <w:rsid w:val="00147254"/>
    <w:rsid w:val="00147297"/>
    <w:rsid w:val="001474A7"/>
    <w:rsid w:val="001474B6"/>
    <w:rsid w:val="001474FE"/>
    <w:rsid w:val="00147562"/>
    <w:rsid w:val="00147654"/>
    <w:rsid w:val="001476D1"/>
    <w:rsid w:val="001476ED"/>
    <w:rsid w:val="00147709"/>
    <w:rsid w:val="00147789"/>
    <w:rsid w:val="0014787E"/>
    <w:rsid w:val="00147887"/>
    <w:rsid w:val="001478C3"/>
    <w:rsid w:val="00147978"/>
    <w:rsid w:val="00147982"/>
    <w:rsid w:val="00147998"/>
    <w:rsid w:val="00147A40"/>
    <w:rsid w:val="00147A73"/>
    <w:rsid w:val="00147A77"/>
    <w:rsid w:val="00147C72"/>
    <w:rsid w:val="00147D56"/>
    <w:rsid w:val="00147D5B"/>
    <w:rsid w:val="00147D86"/>
    <w:rsid w:val="00147DC6"/>
    <w:rsid w:val="00147DD3"/>
    <w:rsid w:val="00147E97"/>
    <w:rsid w:val="00147EEB"/>
    <w:rsid w:val="00147EFE"/>
    <w:rsid w:val="00147F29"/>
    <w:rsid w:val="00147F4E"/>
    <w:rsid w:val="00147F77"/>
    <w:rsid w:val="0015009F"/>
    <w:rsid w:val="001500AD"/>
    <w:rsid w:val="001500B9"/>
    <w:rsid w:val="001500C8"/>
    <w:rsid w:val="0015012A"/>
    <w:rsid w:val="001501AC"/>
    <w:rsid w:val="001501C0"/>
    <w:rsid w:val="001501F8"/>
    <w:rsid w:val="00150208"/>
    <w:rsid w:val="0015028C"/>
    <w:rsid w:val="001503A3"/>
    <w:rsid w:val="001503C1"/>
    <w:rsid w:val="00150486"/>
    <w:rsid w:val="001504D6"/>
    <w:rsid w:val="001504ED"/>
    <w:rsid w:val="001504F4"/>
    <w:rsid w:val="00150531"/>
    <w:rsid w:val="0015056F"/>
    <w:rsid w:val="00150610"/>
    <w:rsid w:val="0015061D"/>
    <w:rsid w:val="0015066A"/>
    <w:rsid w:val="00150690"/>
    <w:rsid w:val="0015069E"/>
    <w:rsid w:val="001506DD"/>
    <w:rsid w:val="001506EA"/>
    <w:rsid w:val="00150741"/>
    <w:rsid w:val="0015078A"/>
    <w:rsid w:val="001507C3"/>
    <w:rsid w:val="0015080B"/>
    <w:rsid w:val="0015084E"/>
    <w:rsid w:val="0015093D"/>
    <w:rsid w:val="00150950"/>
    <w:rsid w:val="0015099D"/>
    <w:rsid w:val="001509B6"/>
    <w:rsid w:val="001509DA"/>
    <w:rsid w:val="00150C03"/>
    <w:rsid w:val="00150C24"/>
    <w:rsid w:val="00150C31"/>
    <w:rsid w:val="00150C96"/>
    <w:rsid w:val="00150C97"/>
    <w:rsid w:val="00150C99"/>
    <w:rsid w:val="00150CB5"/>
    <w:rsid w:val="00150CBB"/>
    <w:rsid w:val="00150CDB"/>
    <w:rsid w:val="00150CEF"/>
    <w:rsid w:val="00150D52"/>
    <w:rsid w:val="00150D7A"/>
    <w:rsid w:val="00150DA3"/>
    <w:rsid w:val="00150E0B"/>
    <w:rsid w:val="00150E1C"/>
    <w:rsid w:val="00150E55"/>
    <w:rsid w:val="00150E8E"/>
    <w:rsid w:val="00150EE4"/>
    <w:rsid w:val="00150FA1"/>
    <w:rsid w:val="00150FB1"/>
    <w:rsid w:val="00151004"/>
    <w:rsid w:val="001510F8"/>
    <w:rsid w:val="001511CB"/>
    <w:rsid w:val="00151272"/>
    <w:rsid w:val="00151296"/>
    <w:rsid w:val="00151306"/>
    <w:rsid w:val="00151369"/>
    <w:rsid w:val="001513E0"/>
    <w:rsid w:val="0015145E"/>
    <w:rsid w:val="0015149C"/>
    <w:rsid w:val="001514A9"/>
    <w:rsid w:val="001514DF"/>
    <w:rsid w:val="001514ED"/>
    <w:rsid w:val="00151543"/>
    <w:rsid w:val="001515A1"/>
    <w:rsid w:val="001515BC"/>
    <w:rsid w:val="00151623"/>
    <w:rsid w:val="0015176A"/>
    <w:rsid w:val="0015176C"/>
    <w:rsid w:val="001517B0"/>
    <w:rsid w:val="001517D8"/>
    <w:rsid w:val="00151886"/>
    <w:rsid w:val="0015196A"/>
    <w:rsid w:val="00151A5D"/>
    <w:rsid w:val="00151A86"/>
    <w:rsid w:val="00151ADB"/>
    <w:rsid w:val="00151B0C"/>
    <w:rsid w:val="00151B85"/>
    <w:rsid w:val="00151C5C"/>
    <w:rsid w:val="00151C7F"/>
    <w:rsid w:val="00151CCE"/>
    <w:rsid w:val="00151D24"/>
    <w:rsid w:val="00151D27"/>
    <w:rsid w:val="00151DB6"/>
    <w:rsid w:val="00151DC3"/>
    <w:rsid w:val="00151DDE"/>
    <w:rsid w:val="00151E3F"/>
    <w:rsid w:val="00151F08"/>
    <w:rsid w:val="0015209B"/>
    <w:rsid w:val="001520B2"/>
    <w:rsid w:val="00152169"/>
    <w:rsid w:val="001521EF"/>
    <w:rsid w:val="00152283"/>
    <w:rsid w:val="00152319"/>
    <w:rsid w:val="0015231D"/>
    <w:rsid w:val="00152331"/>
    <w:rsid w:val="00152451"/>
    <w:rsid w:val="00152482"/>
    <w:rsid w:val="00152537"/>
    <w:rsid w:val="0015261C"/>
    <w:rsid w:val="00152673"/>
    <w:rsid w:val="001526B5"/>
    <w:rsid w:val="00152777"/>
    <w:rsid w:val="00152800"/>
    <w:rsid w:val="0015287E"/>
    <w:rsid w:val="001528B7"/>
    <w:rsid w:val="001528FC"/>
    <w:rsid w:val="00152952"/>
    <w:rsid w:val="00152957"/>
    <w:rsid w:val="00152995"/>
    <w:rsid w:val="00152A07"/>
    <w:rsid w:val="00152B51"/>
    <w:rsid w:val="00152B9C"/>
    <w:rsid w:val="00152C2A"/>
    <w:rsid w:val="00152C39"/>
    <w:rsid w:val="00152C50"/>
    <w:rsid w:val="00152C67"/>
    <w:rsid w:val="00152C73"/>
    <w:rsid w:val="00152C85"/>
    <w:rsid w:val="00152D2A"/>
    <w:rsid w:val="00152DF3"/>
    <w:rsid w:val="00152E13"/>
    <w:rsid w:val="00152E7A"/>
    <w:rsid w:val="00152F1B"/>
    <w:rsid w:val="00152FA3"/>
    <w:rsid w:val="00153027"/>
    <w:rsid w:val="0015306C"/>
    <w:rsid w:val="0015310E"/>
    <w:rsid w:val="00153219"/>
    <w:rsid w:val="001532A0"/>
    <w:rsid w:val="001532CD"/>
    <w:rsid w:val="0015330B"/>
    <w:rsid w:val="00153337"/>
    <w:rsid w:val="00153383"/>
    <w:rsid w:val="001533EB"/>
    <w:rsid w:val="001535A1"/>
    <w:rsid w:val="001535AD"/>
    <w:rsid w:val="001536F2"/>
    <w:rsid w:val="00153704"/>
    <w:rsid w:val="00153784"/>
    <w:rsid w:val="001538F2"/>
    <w:rsid w:val="0015390B"/>
    <w:rsid w:val="001539AB"/>
    <w:rsid w:val="00153A2B"/>
    <w:rsid w:val="00153A35"/>
    <w:rsid w:val="00153ABC"/>
    <w:rsid w:val="00153ACF"/>
    <w:rsid w:val="00153B4C"/>
    <w:rsid w:val="00153B8C"/>
    <w:rsid w:val="00153B8E"/>
    <w:rsid w:val="00153BE6"/>
    <w:rsid w:val="00153BE7"/>
    <w:rsid w:val="00153C77"/>
    <w:rsid w:val="00153C89"/>
    <w:rsid w:val="00153CF8"/>
    <w:rsid w:val="00153D68"/>
    <w:rsid w:val="00153DA1"/>
    <w:rsid w:val="00153E05"/>
    <w:rsid w:val="00153E89"/>
    <w:rsid w:val="00153FC8"/>
    <w:rsid w:val="001540D1"/>
    <w:rsid w:val="00154237"/>
    <w:rsid w:val="00154272"/>
    <w:rsid w:val="0015428E"/>
    <w:rsid w:val="001542C8"/>
    <w:rsid w:val="001542CB"/>
    <w:rsid w:val="001542F2"/>
    <w:rsid w:val="0015437D"/>
    <w:rsid w:val="0015438B"/>
    <w:rsid w:val="0015439B"/>
    <w:rsid w:val="00154462"/>
    <w:rsid w:val="001544F0"/>
    <w:rsid w:val="001545AB"/>
    <w:rsid w:val="001545C0"/>
    <w:rsid w:val="001545C6"/>
    <w:rsid w:val="001545FE"/>
    <w:rsid w:val="00154646"/>
    <w:rsid w:val="001546CD"/>
    <w:rsid w:val="0015476E"/>
    <w:rsid w:val="001547A4"/>
    <w:rsid w:val="001547F7"/>
    <w:rsid w:val="001548C2"/>
    <w:rsid w:val="00154939"/>
    <w:rsid w:val="0015493B"/>
    <w:rsid w:val="00154958"/>
    <w:rsid w:val="001549AC"/>
    <w:rsid w:val="001549AF"/>
    <w:rsid w:val="00154BB1"/>
    <w:rsid w:val="00154C63"/>
    <w:rsid w:val="00154D13"/>
    <w:rsid w:val="00154DB5"/>
    <w:rsid w:val="00154E3D"/>
    <w:rsid w:val="00154EA0"/>
    <w:rsid w:val="00154EAB"/>
    <w:rsid w:val="00154EAC"/>
    <w:rsid w:val="00154F65"/>
    <w:rsid w:val="0015505C"/>
    <w:rsid w:val="0015506C"/>
    <w:rsid w:val="001550A8"/>
    <w:rsid w:val="001550D1"/>
    <w:rsid w:val="001550DB"/>
    <w:rsid w:val="00155100"/>
    <w:rsid w:val="00155105"/>
    <w:rsid w:val="00155134"/>
    <w:rsid w:val="00155139"/>
    <w:rsid w:val="001551B8"/>
    <w:rsid w:val="0015520D"/>
    <w:rsid w:val="0015522A"/>
    <w:rsid w:val="001552B1"/>
    <w:rsid w:val="00155324"/>
    <w:rsid w:val="0015532F"/>
    <w:rsid w:val="001553A6"/>
    <w:rsid w:val="00155433"/>
    <w:rsid w:val="001554B4"/>
    <w:rsid w:val="001554B9"/>
    <w:rsid w:val="001554EF"/>
    <w:rsid w:val="00155507"/>
    <w:rsid w:val="0015551B"/>
    <w:rsid w:val="001555C7"/>
    <w:rsid w:val="001555F2"/>
    <w:rsid w:val="00155619"/>
    <w:rsid w:val="0015562F"/>
    <w:rsid w:val="00155660"/>
    <w:rsid w:val="00155799"/>
    <w:rsid w:val="001557C7"/>
    <w:rsid w:val="00155982"/>
    <w:rsid w:val="001559BA"/>
    <w:rsid w:val="001559CD"/>
    <w:rsid w:val="00155ABC"/>
    <w:rsid w:val="00155B2E"/>
    <w:rsid w:val="00155B8A"/>
    <w:rsid w:val="00155BDA"/>
    <w:rsid w:val="00155BE2"/>
    <w:rsid w:val="00155C4D"/>
    <w:rsid w:val="00155C82"/>
    <w:rsid w:val="00155D54"/>
    <w:rsid w:val="00155DA7"/>
    <w:rsid w:val="00155DBA"/>
    <w:rsid w:val="00155E0D"/>
    <w:rsid w:val="00155E12"/>
    <w:rsid w:val="00155E1F"/>
    <w:rsid w:val="00155F09"/>
    <w:rsid w:val="00155F3A"/>
    <w:rsid w:val="00155F45"/>
    <w:rsid w:val="00155FEC"/>
    <w:rsid w:val="001560AA"/>
    <w:rsid w:val="001560DF"/>
    <w:rsid w:val="00156371"/>
    <w:rsid w:val="001563FE"/>
    <w:rsid w:val="00156515"/>
    <w:rsid w:val="0015657C"/>
    <w:rsid w:val="0015659C"/>
    <w:rsid w:val="001565DF"/>
    <w:rsid w:val="00156632"/>
    <w:rsid w:val="00156654"/>
    <w:rsid w:val="00156692"/>
    <w:rsid w:val="001566FA"/>
    <w:rsid w:val="0015675A"/>
    <w:rsid w:val="0015678C"/>
    <w:rsid w:val="001567AC"/>
    <w:rsid w:val="001568C2"/>
    <w:rsid w:val="001568E4"/>
    <w:rsid w:val="0015695D"/>
    <w:rsid w:val="0015695F"/>
    <w:rsid w:val="00156A95"/>
    <w:rsid w:val="00156BD0"/>
    <w:rsid w:val="00156C15"/>
    <w:rsid w:val="00156D1F"/>
    <w:rsid w:val="00156D44"/>
    <w:rsid w:val="00156F82"/>
    <w:rsid w:val="00157014"/>
    <w:rsid w:val="001570E5"/>
    <w:rsid w:val="001571AB"/>
    <w:rsid w:val="0015730F"/>
    <w:rsid w:val="00157359"/>
    <w:rsid w:val="001573B0"/>
    <w:rsid w:val="001573B1"/>
    <w:rsid w:val="001574A7"/>
    <w:rsid w:val="001574E6"/>
    <w:rsid w:val="0015751D"/>
    <w:rsid w:val="001575B5"/>
    <w:rsid w:val="00157675"/>
    <w:rsid w:val="0015768D"/>
    <w:rsid w:val="001577C5"/>
    <w:rsid w:val="00157812"/>
    <w:rsid w:val="00157886"/>
    <w:rsid w:val="00157A66"/>
    <w:rsid w:val="00157B13"/>
    <w:rsid w:val="00157B85"/>
    <w:rsid w:val="00157CC2"/>
    <w:rsid w:val="00157D09"/>
    <w:rsid w:val="00157D41"/>
    <w:rsid w:val="00157E58"/>
    <w:rsid w:val="00157E79"/>
    <w:rsid w:val="00160022"/>
    <w:rsid w:val="00160066"/>
    <w:rsid w:val="0016006C"/>
    <w:rsid w:val="0016011A"/>
    <w:rsid w:val="001601CC"/>
    <w:rsid w:val="00160205"/>
    <w:rsid w:val="00160226"/>
    <w:rsid w:val="00160279"/>
    <w:rsid w:val="001602BC"/>
    <w:rsid w:val="00160311"/>
    <w:rsid w:val="001603D8"/>
    <w:rsid w:val="0016048B"/>
    <w:rsid w:val="0016048D"/>
    <w:rsid w:val="001604A2"/>
    <w:rsid w:val="00160556"/>
    <w:rsid w:val="001605E1"/>
    <w:rsid w:val="00160646"/>
    <w:rsid w:val="00160676"/>
    <w:rsid w:val="00160688"/>
    <w:rsid w:val="0016069A"/>
    <w:rsid w:val="00160701"/>
    <w:rsid w:val="001607E6"/>
    <w:rsid w:val="00160829"/>
    <w:rsid w:val="00160903"/>
    <w:rsid w:val="0016094E"/>
    <w:rsid w:val="001609BD"/>
    <w:rsid w:val="001609DE"/>
    <w:rsid w:val="00160A55"/>
    <w:rsid w:val="00160A71"/>
    <w:rsid w:val="00160B0F"/>
    <w:rsid w:val="00160C24"/>
    <w:rsid w:val="00160C51"/>
    <w:rsid w:val="00160CB9"/>
    <w:rsid w:val="00160CD6"/>
    <w:rsid w:val="00160CD8"/>
    <w:rsid w:val="00160D03"/>
    <w:rsid w:val="00160D9E"/>
    <w:rsid w:val="00160EA4"/>
    <w:rsid w:val="00160F49"/>
    <w:rsid w:val="00160F5C"/>
    <w:rsid w:val="00160F77"/>
    <w:rsid w:val="00160FD2"/>
    <w:rsid w:val="0016100F"/>
    <w:rsid w:val="001610B9"/>
    <w:rsid w:val="00161136"/>
    <w:rsid w:val="0016119E"/>
    <w:rsid w:val="001611A0"/>
    <w:rsid w:val="001611B6"/>
    <w:rsid w:val="001611D1"/>
    <w:rsid w:val="00161207"/>
    <w:rsid w:val="001612A1"/>
    <w:rsid w:val="0016137E"/>
    <w:rsid w:val="0016139E"/>
    <w:rsid w:val="001613E1"/>
    <w:rsid w:val="0016141A"/>
    <w:rsid w:val="0016158E"/>
    <w:rsid w:val="00161612"/>
    <w:rsid w:val="00161633"/>
    <w:rsid w:val="001616D2"/>
    <w:rsid w:val="00161705"/>
    <w:rsid w:val="00161719"/>
    <w:rsid w:val="0016172C"/>
    <w:rsid w:val="00161734"/>
    <w:rsid w:val="0016176D"/>
    <w:rsid w:val="001617A4"/>
    <w:rsid w:val="0016184F"/>
    <w:rsid w:val="0016199A"/>
    <w:rsid w:val="00161A53"/>
    <w:rsid w:val="00161A9F"/>
    <w:rsid w:val="00161AB7"/>
    <w:rsid w:val="00161B3F"/>
    <w:rsid w:val="00161B61"/>
    <w:rsid w:val="00161B84"/>
    <w:rsid w:val="00161BBD"/>
    <w:rsid w:val="00161BED"/>
    <w:rsid w:val="00161EBC"/>
    <w:rsid w:val="00162015"/>
    <w:rsid w:val="0016203D"/>
    <w:rsid w:val="0016208A"/>
    <w:rsid w:val="001620D4"/>
    <w:rsid w:val="00162100"/>
    <w:rsid w:val="001621AF"/>
    <w:rsid w:val="001621BB"/>
    <w:rsid w:val="001621BF"/>
    <w:rsid w:val="001621C1"/>
    <w:rsid w:val="001621DB"/>
    <w:rsid w:val="00162236"/>
    <w:rsid w:val="001622CD"/>
    <w:rsid w:val="001623BE"/>
    <w:rsid w:val="001623D2"/>
    <w:rsid w:val="00162432"/>
    <w:rsid w:val="0016257D"/>
    <w:rsid w:val="00162645"/>
    <w:rsid w:val="00162774"/>
    <w:rsid w:val="001627EC"/>
    <w:rsid w:val="001628BD"/>
    <w:rsid w:val="001628E8"/>
    <w:rsid w:val="00162912"/>
    <w:rsid w:val="001629B1"/>
    <w:rsid w:val="001629C8"/>
    <w:rsid w:val="00162ABC"/>
    <w:rsid w:val="00162B8E"/>
    <w:rsid w:val="00162C35"/>
    <w:rsid w:val="00162C57"/>
    <w:rsid w:val="00162C7B"/>
    <w:rsid w:val="00162C96"/>
    <w:rsid w:val="00162CF4"/>
    <w:rsid w:val="00162D58"/>
    <w:rsid w:val="00162D6C"/>
    <w:rsid w:val="00162D9D"/>
    <w:rsid w:val="00162EA1"/>
    <w:rsid w:val="00162F06"/>
    <w:rsid w:val="00162F6E"/>
    <w:rsid w:val="00163076"/>
    <w:rsid w:val="0016338A"/>
    <w:rsid w:val="00163615"/>
    <w:rsid w:val="00163638"/>
    <w:rsid w:val="00163649"/>
    <w:rsid w:val="00163652"/>
    <w:rsid w:val="001636DE"/>
    <w:rsid w:val="0016375C"/>
    <w:rsid w:val="00163791"/>
    <w:rsid w:val="001637BC"/>
    <w:rsid w:val="0016382B"/>
    <w:rsid w:val="001638F6"/>
    <w:rsid w:val="0016393F"/>
    <w:rsid w:val="00163955"/>
    <w:rsid w:val="001639B6"/>
    <w:rsid w:val="001639C7"/>
    <w:rsid w:val="001639EA"/>
    <w:rsid w:val="001639FC"/>
    <w:rsid w:val="00163A65"/>
    <w:rsid w:val="00163A80"/>
    <w:rsid w:val="00163AB1"/>
    <w:rsid w:val="00163B25"/>
    <w:rsid w:val="00163B81"/>
    <w:rsid w:val="00163BE9"/>
    <w:rsid w:val="00163DEE"/>
    <w:rsid w:val="00163E88"/>
    <w:rsid w:val="00163E9B"/>
    <w:rsid w:val="00163F0D"/>
    <w:rsid w:val="00163F42"/>
    <w:rsid w:val="001640D2"/>
    <w:rsid w:val="0016412F"/>
    <w:rsid w:val="001642A1"/>
    <w:rsid w:val="00164496"/>
    <w:rsid w:val="001644DF"/>
    <w:rsid w:val="0016457B"/>
    <w:rsid w:val="001645CB"/>
    <w:rsid w:val="001645CE"/>
    <w:rsid w:val="00164619"/>
    <w:rsid w:val="00164720"/>
    <w:rsid w:val="0016473A"/>
    <w:rsid w:val="0016474A"/>
    <w:rsid w:val="001647A5"/>
    <w:rsid w:val="0016487B"/>
    <w:rsid w:val="001648CF"/>
    <w:rsid w:val="00164936"/>
    <w:rsid w:val="00164978"/>
    <w:rsid w:val="001649A1"/>
    <w:rsid w:val="00164A17"/>
    <w:rsid w:val="00164A19"/>
    <w:rsid w:val="00164A2D"/>
    <w:rsid w:val="00164B2B"/>
    <w:rsid w:val="00164B5D"/>
    <w:rsid w:val="00164BCD"/>
    <w:rsid w:val="00164D68"/>
    <w:rsid w:val="00164DC1"/>
    <w:rsid w:val="00164E26"/>
    <w:rsid w:val="00164E32"/>
    <w:rsid w:val="00164E4F"/>
    <w:rsid w:val="00164E84"/>
    <w:rsid w:val="00164E86"/>
    <w:rsid w:val="00164EC4"/>
    <w:rsid w:val="00164EDB"/>
    <w:rsid w:val="00164FCD"/>
    <w:rsid w:val="00164FDA"/>
    <w:rsid w:val="00165172"/>
    <w:rsid w:val="0016517A"/>
    <w:rsid w:val="0016518F"/>
    <w:rsid w:val="001651B9"/>
    <w:rsid w:val="001651BC"/>
    <w:rsid w:val="001651CF"/>
    <w:rsid w:val="001651D6"/>
    <w:rsid w:val="0016526D"/>
    <w:rsid w:val="001652AE"/>
    <w:rsid w:val="00165355"/>
    <w:rsid w:val="0016535A"/>
    <w:rsid w:val="00165473"/>
    <w:rsid w:val="00165487"/>
    <w:rsid w:val="001654EE"/>
    <w:rsid w:val="00165507"/>
    <w:rsid w:val="00165540"/>
    <w:rsid w:val="001655FE"/>
    <w:rsid w:val="0016569C"/>
    <w:rsid w:val="001656A0"/>
    <w:rsid w:val="001656AE"/>
    <w:rsid w:val="00165770"/>
    <w:rsid w:val="00165783"/>
    <w:rsid w:val="0016578D"/>
    <w:rsid w:val="001657DE"/>
    <w:rsid w:val="0016581D"/>
    <w:rsid w:val="001658DB"/>
    <w:rsid w:val="0016597D"/>
    <w:rsid w:val="001659E8"/>
    <w:rsid w:val="00165A87"/>
    <w:rsid w:val="00165A9E"/>
    <w:rsid w:val="00165B20"/>
    <w:rsid w:val="00165B3F"/>
    <w:rsid w:val="00165B5F"/>
    <w:rsid w:val="00165B60"/>
    <w:rsid w:val="00165BB1"/>
    <w:rsid w:val="00165D83"/>
    <w:rsid w:val="00165E33"/>
    <w:rsid w:val="00165E41"/>
    <w:rsid w:val="00165E5D"/>
    <w:rsid w:val="00165E9B"/>
    <w:rsid w:val="00165EAA"/>
    <w:rsid w:val="00165EC0"/>
    <w:rsid w:val="00165EE8"/>
    <w:rsid w:val="00165F46"/>
    <w:rsid w:val="00165F72"/>
    <w:rsid w:val="00166088"/>
    <w:rsid w:val="00166096"/>
    <w:rsid w:val="001660AE"/>
    <w:rsid w:val="0016614A"/>
    <w:rsid w:val="0016614E"/>
    <w:rsid w:val="0016616B"/>
    <w:rsid w:val="001661A5"/>
    <w:rsid w:val="0016627E"/>
    <w:rsid w:val="001662D1"/>
    <w:rsid w:val="001662D5"/>
    <w:rsid w:val="00166341"/>
    <w:rsid w:val="00166401"/>
    <w:rsid w:val="0016640A"/>
    <w:rsid w:val="0016643D"/>
    <w:rsid w:val="00166498"/>
    <w:rsid w:val="001665A0"/>
    <w:rsid w:val="0016669F"/>
    <w:rsid w:val="001666E2"/>
    <w:rsid w:val="00166750"/>
    <w:rsid w:val="001668D5"/>
    <w:rsid w:val="001668FF"/>
    <w:rsid w:val="001669E2"/>
    <w:rsid w:val="00166A04"/>
    <w:rsid w:val="00166A68"/>
    <w:rsid w:val="00166A8B"/>
    <w:rsid w:val="00166AC5"/>
    <w:rsid w:val="00166ACE"/>
    <w:rsid w:val="00166ACF"/>
    <w:rsid w:val="00166B1B"/>
    <w:rsid w:val="00166B4C"/>
    <w:rsid w:val="00166B60"/>
    <w:rsid w:val="00166B6D"/>
    <w:rsid w:val="00166BAC"/>
    <w:rsid w:val="00166BD7"/>
    <w:rsid w:val="00166C73"/>
    <w:rsid w:val="00166D28"/>
    <w:rsid w:val="00166D44"/>
    <w:rsid w:val="00166DCA"/>
    <w:rsid w:val="00166E03"/>
    <w:rsid w:val="00166E24"/>
    <w:rsid w:val="00166EE2"/>
    <w:rsid w:val="00166F75"/>
    <w:rsid w:val="0016702D"/>
    <w:rsid w:val="00167035"/>
    <w:rsid w:val="00167045"/>
    <w:rsid w:val="0016706E"/>
    <w:rsid w:val="001670B2"/>
    <w:rsid w:val="001670F3"/>
    <w:rsid w:val="00167146"/>
    <w:rsid w:val="0016715C"/>
    <w:rsid w:val="001671F7"/>
    <w:rsid w:val="0016721C"/>
    <w:rsid w:val="0016732B"/>
    <w:rsid w:val="00167331"/>
    <w:rsid w:val="0016740C"/>
    <w:rsid w:val="00167489"/>
    <w:rsid w:val="001674E3"/>
    <w:rsid w:val="001674FF"/>
    <w:rsid w:val="00167539"/>
    <w:rsid w:val="0016755E"/>
    <w:rsid w:val="00167579"/>
    <w:rsid w:val="00167643"/>
    <w:rsid w:val="001676A7"/>
    <w:rsid w:val="0016777F"/>
    <w:rsid w:val="00167781"/>
    <w:rsid w:val="001677AA"/>
    <w:rsid w:val="001677DA"/>
    <w:rsid w:val="001677FE"/>
    <w:rsid w:val="00167844"/>
    <w:rsid w:val="00167845"/>
    <w:rsid w:val="0016786F"/>
    <w:rsid w:val="001679B7"/>
    <w:rsid w:val="001679BE"/>
    <w:rsid w:val="001679E8"/>
    <w:rsid w:val="00167A0F"/>
    <w:rsid w:val="00167A52"/>
    <w:rsid w:val="00167A64"/>
    <w:rsid w:val="00167B7D"/>
    <w:rsid w:val="00167C01"/>
    <w:rsid w:val="00167C5B"/>
    <w:rsid w:val="00167D13"/>
    <w:rsid w:val="00167E1A"/>
    <w:rsid w:val="00167E30"/>
    <w:rsid w:val="00167E9B"/>
    <w:rsid w:val="00167EC9"/>
    <w:rsid w:val="00167F22"/>
    <w:rsid w:val="00167FDE"/>
    <w:rsid w:val="0017000F"/>
    <w:rsid w:val="00170037"/>
    <w:rsid w:val="001700BA"/>
    <w:rsid w:val="00170132"/>
    <w:rsid w:val="0017013C"/>
    <w:rsid w:val="0017016A"/>
    <w:rsid w:val="001702FC"/>
    <w:rsid w:val="00170309"/>
    <w:rsid w:val="00170365"/>
    <w:rsid w:val="00170418"/>
    <w:rsid w:val="0017045F"/>
    <w:rsid w:val="00170494"/>
    <w:rsid w:val="001704A0"/>
    <w:rsid w:val="001705A0"/>
    <w:rsid w:val="001705C0"/>
    <w:rsid w:val="001706CE"/>
    <w:rsid w:val="00170717"/>
    <w:rsid w:val="00170733"/>
    <w:rsid w:val="001707A0"/>
    <w:rsid w:val="00170822"/>
    <w:rsid w:val="00170929"/>
    <w:rsid w:val="00170964"/>
    <w:rsid w:val="00170A38"/>
    <w:rsid w:val="00170A40"/>
    <w:rsid w:val="00170AA7"/>
    <w:rsid w:val="00170AC9"/>
    <w:rsid w:val="00170AFE"/>
    <w:rsid w:val="00170B33"/>
    <w:rsid w:val="00170B88"/>
    <w:rsid w:val="00170C85"/>
    <w:rsid w:val="00170C8E"/>
    <w:rsid w:val="00170C97"/>
    <w:rsid w:val="00170CAC"/>
    <w:rsid w:val="00170CC5"/>
    <w:rsid w:val="00170E67"/>
    <w:rsid w:val="00170E79"/>
    <w:rsid w:val="00170EAE"/>
    <w:rsid w:val="00170ED6"/>
    <w:rsid w:val="00170F6B"/>
    <w:rsid w:val="00170F85"/>
    <w:rsid w:val="00170FCD"/>
    <w:rsid w:val="00171008"/>
    <w:rsid w:val="0017102E"/>
    <w:rsid w:val="001710C5"/>
    <w:rsid w:val="00171198"/>
    <w:rsid w:val="001711D5"/>
    <w:rsid w:val="001711F9"/>
    <w:rsid w:val="0017121F"/>
    <w:rsid w:val="001712B2"/>
    <w:rsid w:val="0017131B"/>
    <w:rsid w:val="001713AC"/>
    <w:rsid w:val="001713E0"/>
    <w:rsid w:val="001713E9"/>
    <w:rsid w:val="0017141C"/>
    <w:rsid w:val="00171453"/>
    <w:rsid w:val="0017163C"/>
    <w:rsid w:val="0017173A"/>
    <w:rsid w:val="001717A2"/>
    <w:rsid w:val="001717E5"/>
    <w:rsid w:val="001718CC"/>
    <w:rsid w:val="00171948"/>
    <w:rsid w:val="00171AC3"/>
    <w:rsid w:val="00171B1E"/>
    <w:rsid w:val="00171B31"/>
    <w:rsid w:val="00171B8D"/>
    <w:rsid w:val="00171D6D"/>
    <w:rsid w:val="00171DFD"/>
    <w:rsid w:val="00171E12"/>
    <w:rsid w:val="00171FD4"/>
    <w:rsid w:val="0017204C"/>
    <w:rsid w:val="00172081"/>
    <w:rsid w:val="00172091"/>
    <w:rsid w:val="001720AD"/>
    <w:rsid w:val="001720C1"/>
    <w:rsid w:val="001720F6"/>
    <w:rsid w:val="00172139"/>
    <w:rsid w:val="0017215A"/>
    <w:rsid w:val="001721E3"/>
    <w:rsid w:val="0017220C"/>
    <w:rsid w:val="00172214"/>
    <w:rsid w:val="00172222"/>
    <w:rsid w:val="001722CF"/>
    <w:rsid w:val="0017231F"/>
    <w:rsid w:val="00172388"/>
    <w:rsid w:val="001723E5"/>
    <w:rsid w:val="001724B3"/>
    <w:rsid w:val="00172536"/>
    <w:rsid w:val="001725E9"/>
    <w:rsid w:val="001725EC"/>
    <w:rsid w:val="00172653"/>
    <w:rsid w:val="001726C8"/>
    <w:rsid w:val="00172746"/>
    <w:rsid w:val="001727DF"/>
    <w:rsid w:val="00172867"/>
    <w:rsid w:val="0017288B"/>
    <w:rsid w:val="00172901"/>
    <w:rsid w:val="00172A16"/>
    <w:rsid w:val="00172A4E"/>
    <w:rsid w:val="00172A7C"/>
    <w:rsid w:val="00172AD1"/>
    <w:rsid w:val="00172B8F"/>
    <w:rsid w:val="00172C94"/>
    <w:rsid w:val="00172D5F"/>
    <w:rsid w:val="00172E13"/>
    <w:rsid w:val="00172E15"/>
    <w:rsid w:val="00172E76"/>
    <w:rsid w:val="00172F3A"/>
    <w:rsid w:val="00172F3B"/>
    <w:rsid w:val="00172FBD"/>
    <w:rsid w:val="001730C4"/>
    <w:rsid w:val="0017312A"/>
    <w:rsid w:val="0017316B"/>
    <w:rsid w:val="001732D2"/>
    <w:rsid w:val="0017333B"/>
    <w:rsid w:val="001733EF"/>
    <w:rsid w:val="001733FD"/>
    <w:rsid w:val="00173418"/>
    <w:rsid w:val="001734A3"/>
    <w:rsid w:val="001735C7"/>
    <w:rsid w:val="0017368F"/>
    <w:rsid w:val="00173691"/>
    <w:rsid w:val="00173780"/>
    <w:rsid w:val="0017380D"/>
    <w:rsid w:val="0017381D"/>
    <w:rsid w:val="0017383C"/>
    <w:rsid w:val="0017384B"/>
    <w:rsid w:val="00173874"/>
    <w:rsid w:val="001738CE"/>
    <w:rsid w:val="001738DF"/>
    <w:rsid w:val="00173913"/>
    <w:rsid w:val="00173A84"/>
    <w:rsid w:val="00173A9C"/>
    <w:rsid w:val="00173B22"/>
    <w:rsid w:val="00173BE8"/>
    <w:rsid w:val="00173CF9"/>
    <w:rsid w:val="00173D10"/>
    <w:rsid w:val="00173DC9"/>
    <w:rsid w:val="00173E7B"/>
    <w:rsid w:val="0017408B"/>
    <w:rsid w:val="00174133"/>
    <w:rsid w:val="00174140"/>
    <w:rsid w:val="001741CE"/>
    <w:rsid w:val="00174309"/>
    <w:rsid w:val="0017432B"/>
    <w:rsid w:val="00174357"/>
    <w:rsid w:val="001743B9"/>
    <w:rsid w:val="001743C2"/>
    <w:rsid w:val="00174550"/>
    <w:rsid w:val="001745AD"/>
    <w:rsid w:val="001745D7"/>
    <w:rsid w:val="001747FB"/>
    <w:rsid w:val="0017480F"/>
    <w:rsid w:val="00174810"/>
    <w:rsid w:val="00174857"/>
    <w:rsid w:val="001748A8"/>
    <w:rsid w:val="001748B7"/>
    <w:rsid w:val="00174965"/>
    <w:rsid w:val="0017497B"/>
    <w:rsid w:val="001749CB"/>
    <w:rsid w:val="001749F2"/>
    <w:rsid w:val="00174A09"/>
    <w:rsid w:val="00174A4C"/>
    <w:rsid w:val="00174AF1"/>
    <w:rsid w:val="00174B35"/>
    <w:rsid w:val="00174BA8"/>
    <w:rsid w:val="00174C8D"/>
    <w:rsid w:val="00174CE0"/>
    <w:rsid w:val="00174CE2"/>
    <w:rsid w:val="00174CE7"/>
    <w:rsid w:val="00174D3F"/>
    <w:rsid w:val="00174DFA"/>
    <w:rsid w:val="00174E61"/>
    <w:rsid w:val="00174E92"/>
    <w:rsid w:val="00174EBF"/>
    <w:rsid w:val="00174ED8"/>
    <w:rsid w:val="00174EE8"/>
    <w:rsid w:val="00174EF4"/>
    <w:rsid w:val="00174FDD"/>
    <w:rsid w:val="0017503C"/>
    <w:rsid w:val="0017505B"/>
    <w:rsid w:val="001750CB"/>
    <w:rsid w:val="0017511B"/>
    <w:rsid w:val="001753F4"/>
    <w:rsid w:val="00175493"/>
    <w:rsid w:val="001754D9"/>
    <w:rsid w:val="00175568"/>
    <w:rsid w:val="0017558A"/>
    <w:rsid w:val="0017562F"/>
    <w:rsid w:val="00175680"/>
    <w:rsid w:val="0017575B"/>
    <w:rsid w:val="00175785"/>
    <w:rsid w:val="001757CB"/>
    <w:rsid w:val="001757F9"/>
    <w:rsid w:val="0017580F"/>
    <w:rsid w:val="00175897"/>
    <w:rsid w:val="001758D2"/>
    <w:rsid w:val="00175966"/>
    <w:rsid w:val="001759D3"/>
    <w:rsid w:val="00175A38"/>
    <w:rsid w:val="00175A44"/>
    <w:rsid w:val="00175ACB"/>
    <w:rsid w:val="00175AED"/>
    <w:rsid w:val="00175BF6"/>
    <w:rsid w:val="00175CD5"/>
    <w:rsid w:val="00175D02"/>
    <w:rsid w:val="00175D51"/>
    <w:rsid w:val="00175D6A"/>
    <w:rsid w:val="00175D74"/>
    <w:rsid w:val="00175DA0"/>
    <w:rsid w:val="00175DE8"/>
    <w:rsid w:val="00175F13"/>
    <w:rsid w:val="00175F3A"/>
    <w:rsid w:val="00176063"/>
    <w:rsid w:val="001760D9"/>
    <w:rsid w:val="0017630F"/>
    <w:rsid w:val="00176358"/>
    <w:rsid w:val="001763B0"/>
    <w:rsid w:val="001763B8"/>
    <w:rsid w:val="00176445"/>
    <w:rsid w:val="00176481"/>
    <w:rsid w:val="00176748"/>
    <w:rsid w:val="0017684E"/>
    <w:rsid w:val="0017689A"/>
    <w:rsid w:val="001768DA"/>
    <w:rsid w:val="00176910"/>
    <w:rsid w:val="00176917"/>
    <w:rsid w:val="0017695F"/>
    <w:rsid w:val="00176985"/>
    <w:rsid w:val="00176B5D"/>
    <w:rsid w:val="00176BA1"/>
    <w:rsid w:val="00176BF7"/>
    <w:rsid w:val="00176BF8"/>
    <w:rsid w:val="00176C17"/>
    <w:rsid w:val="00176CFB"/>
    <w:rsid w:val="00176D3F"/>
    <w:rsid w:val="00176D7B"/>
    <w:rsid w:val="00176DAC"/>
    <w:rsid w:val="00176E85"/>
    <w:rsid w:val="00176E96"/>
    <w:rsid w:val="00176F27"/>
    <w:rsid w:val="00176FA0"/>
    <w:rsid w:val="00176FB7"/>
    <w:rsid w:val="00177033"/>
    <w:rsid w:val="00177095"/>
    <w:rsid w:val="001771C8"/>
    <w:rsid w:val="001772DC"/>
    <w:rsid w:val="00177327"/>
    <w:rsid w:val="00177376"/>
    <w:rsid w:val="00177421"/>
    <w:rsid w:val="00177482"/>
    <w:rsid w:val="00177495"/>
    <w:rsid w:val="00177517"/>
    <w:rsid w:val="0017756E"/>
    <w:rsid w:val="001775BC"/>
    <w:rsid w:val="001775D2"/>
    <w:rsid w:val="001776C2"/>
    <w:rsid w:val="001776DC"/>
    <w:rsid w:val="001777D4"/>
    <w:rsid w:val="00177835"/>
    <w:rsid w:val="00177836"/>
    <w:rsid w:val="00177855"/>
    <w:rsid w:val="00177875"/>
    <w:rsid w:val="001778DC"/>
    <w:rsid w:val="001778E3"/>
    <w:rsid w:val="001778E6"/>
    <w:rsid w:val="00177958"/>
    <w:rsid w:val="00177A98"/>
    <w:rsid w:val="00177AE6"/>
    <w:rsid w:val="00177B19"/>
    <w:rsid w:val="00177B97"/>
    <w:rsid w:val="00177C25"/>
    <w:rsid w:val="00177C62"/>
    <w:rsid w:val="00177D01"/>
    <w:rsid w:val="00177D26"/>
    <w:rsid w:val="00177D3A"/>
    <w:rsid w:val="00177DB2"/>
    <w:rsid w:val="00177E30"/>
    <w:rsid w:val="00177E72"/>
    <w:rsid w:val="00177E7D"/>
    <w:rsid w:val="00177F25"/>
    <w:rsid w:val="00180032"/>
    <w:rsid w:val="00180036"/>
    <w:rsid w:val="001800D1"/>
    <w:rsid w:val="00180161"/>
    <w:rsid w:val="001801CD"/>
    <w:rsid w:val="00180377"/>
    <w:rsid w:val="001803C5"/>
    <w:rsid w:val="001803E2"/>
    <w:rsid w:val="001803E3"/>
    <w:rsid w:val="001804AF"/>
    <w:rsid w:val="0018056A"/>
    <w:rsid w:val="001806C7"/>
    <w:rsid w:val="0018076D"/>
    <w:rsid w:val="001807BA"/>
    <w:rsid w:val="001807E7"/>
    <w:rsid w:val="0018099B"/>
    <w:rsid w:val="00180A33"/>
    <w:rsid w:val="00180AD1"/>
    <w:rsid w:val="00180AE3"/>
    <w:rsid w:val="00180B29"/>
    <w:rsid w:val="00180B6F"/>
    <w:rsid w:val="00180B77"/>
    <w:rsid w:val="00180C1C"/>
    <w:rsid w:val="00180CAE"/>
    <w:rsid w:val="00180D11"/>
    <w:rsid w:val="00180D47"/>
    <w:rsid w:val="00180E6E"/>
    <w:rsid w:val="00180EB0"/>
    <w:rsid w:val="00180FAC"/>
    <w:rsid w:val="00180FE1"/>
    <w:rsid w:val="0018104A"/>
    <w:rsid w:val="0018109C"/>
    <w:rsid w:val="001810C4"/>
    <w:rsid w:val="001810F9"/>
    <w:rsid w:val="00181203"/>
    <w:rsid w:val="00181249"/>
    <w:rsid w:val="00181253"/>
    <w:rsid w:val="0018131D"/>
    <w:rsid w:val="00181355"/>
    <w:rsid w:val="00181364"/>
    <w:rsid w:val="001813A1"/>
    <w:rsid w:val="001813E9"/>
    <w:rsid w:val="00181438"/>
    <w:rsid w:val="00181440"/>
    <w:rsid w:val="001815F2"/>
    <w:rsid w:val="00181620"/>
    <w:rsid w:val="00181664"/>
    <w:rsid w:val="001816E6"/>
    <w:rsid w:val="0018172E"/>
    <w:rsid w:val="0018178B"/>
    <w:rsid w:val="00181890"/>
    <w:rsid w:val="00181934"/>
    <w:rsid w:val="001819DD"/>
    <w:rsid w:val="001819F1"/>
    <w:rsid w:val="00181ABC"/>
    <w:rsid w:val="00181AC2"/>
    <w:rsid w:val="00181B1C"/>
    <w:rsid w:val="00181B42"/>
    <w:rsid w:val="00181BA5"/>
    <w:rsid w:val="00181C41"/>
    <w:rsid w:val="00181C65"/>
    <w:rsid w:val="00181C9B"/>
    <w:rsid w:val="00181CE4"/>
    <w:rsid w:val="00181D48"/>
    <w:rsid w:val="00181E14"/>
    <w:rsid w:val="00181E69"/>
    <w:rsid w:val="0018202A"/>
    <w:rsid w:val="0018202D"/>
    <w:rsid w:val="0018219D"/>
    <w:rsid w:val="001821C6"/>
    <w:rsid w:val="0018220B"/>
    <w:rsid w:val="001822A1"/>
    <w:rsid w:val="0018230C"/>
    <w:rsid w:val="0018230D"/>
    <w:rsid w:val="0018234B"/>
    <w:rsid w:val="001823CF"/>
    <w:rsid w:val="001824B4"/>
    <w:rsid w:val="001824CD"/>
    <w:rsid w:val="001824D5"/>
    <w:rsid w:val="0018262D"/>
    <w:rsid w:val="00182734"/>
    <w:rsid w:val="00182740"/>
    <w:rsid w:val="0018279A"/>
    <w:rsid w:val="00182879"/>
    <w:rsid w:val="0018293A"/>
    <w:rsid w:val="00182945"/>
    <w:rsid w:val="001829EF"/>
    <w:rsid w:val="00182A74"/>
    <w:rsid w:val="00182AA3"/>
    <w:rsid w:val="00182C2B"/>
    <w:rsid w:val="00182CA3"/>
    <w:rsid w:val="00182D0D"/>
    <w:rsid w:val="00182DE7"/>
    <w:rsid w:val="00182DF9"/>
    <w:rsid w:val="00182E23"/>
    <w:rsid w:val="00182E45"/>
    <w:rsid w:val="00182E5C"/>
    <w:rsid w:val="00182F03"/>
    <w:rsid w:val="00182F44"/>
    <w:rsid w:val="00182FE8"/>
    <w:rsid w:val="00183059"/>
    <w:rsid w:val="001830A8"/>
    <w:rsid w:val="001830B5"/>
    <w:rsid w:val="001830EE"/>
    <w:rsid w:val="00183249"/>
    <w:rsid w:val="0018331E"/>
    <w:rsid w:val="00183337"/>
    <w:rsid w:val="00183361"/>
    <w:rsid w:val="00183374"/>
    <w:rsid w:val="00183375"/>
    <w:rsid w:val="001833E0"/>
    <w:rsid w:val="0018357B"/>
    <w:rsid w:val="001835C1"/>
    <w:rsid w:val="00183622"/>
    <w:rsid w:val="00183673"/>
    <w:rsid w:val="001836BF"/>
    <w:rsid w:val="0018370C"/>
    <w:rsid w:val="0018371D"/>
    <w:rsid w:val="0018378D"/>
    <w:rsid w:val="001837AC"/>
    <w:rsid w:val="001837AD"/>
    <w:rsid w:val="0018389D"/>
    <w:rsid w:val="001838F8"/>
    <w:rsid w:val="00183915"/>
    <w:rsid w:val="00183918"/>
    <w:rsid w:val="00183965"/>
    <w:rsid w:val="00183B0D"/>
    <w:rsid w:val="00183B5A"/>
    <w:rsid w:val="00183C0B"/>
    <w:rsid w:val="00183C54"/>
    <w:rsid w:val="00183D42"/>
    <w:rsid w:val="00183D99"/>
    <w:rsid w:val="00183F18"/>
    <w:rsid w:val="00183F2C"/>
    <w:rsid w:val="00183F5C"/>
    <w:rsid w:val="00183F94"/>
    <w:rsid w:val="00184063"/>
    <w:rsid w:val="0018418A"/>
    <w:rsid w:val="00184229"/>
    <w:rsid w:val="0018426A"/>
    <w:rsid w:val="001842AF"/>
    <w:rsid w:val="001842FB"/>
    <w:rsid w:val="00184399"/>
    <w:rsid w:val="001843C6"/>
    <w:rsid w:val="0018446D"/>
    <w:rsid w:val="001844DF"/>
    <w:rsid w:val="0018450D"/>
    <w:rsid w:val="00184531"/>
    <w:rsid w:val="00184588"/>
    <w:rsid w:val="00184661"/>
    <w:rsid w:val="00184713"/>
    <w:rsid w:val="001847C6"/>
    <w:rsid w:val="00184817"/>
    <w:rsid w:val="00184829"/>
    <w:rsid w:val="0018482D"/>
    <w:rsid w:val="00184856"/>
    <w:rsid w:val="001848AF"/>
    <w:rsid w:val="001848F6"/>
    <w:rsid w:val="00184999"/>
    <w:rsid w:val="00184AC2"/>
    <w:rsid w:val="00184CA2"/>
    <w:rsid w:val="00184CF6"/>
    <w:rsid w:val="00184D3A"/>
    <w:rsid w:val="00184D47"/>
    <w:rsid w:val="00184D79"/>
    <w:rsid w:val="00184D80"/>
    <w:rsid w:val="00184DBD"/>
    <w:rsid w:val="0018501A"/>
    <w:rsid w:val="0018513F"/>
    <w:rsid w:val="00185183"/>
    <w:rsid w:val="00185282"/>
    <w:rsid w:val="001852F3"/>
    <w:rsid w:val="0018533F"/>
    <w:rsid w:val="00185364"/>
    <w:rsid w:val="00185477"/>
    <w:rsid w:val="0018547B"/>
    <w:rsid w:val="001855ED"/>
    <w:rsid w:val="00185616"/>
    <w:rsid w:val="00185688"/>
    <w:rsid w:val="0018576E"/>
    <w:rsid w:val="0018577A"/>
    <w:rsid w:val="00185795"/>
    <w:rsid w:val="001857E2"/>
    <w:rsid w:val="0018584D"/>
    <w:rsid w:val="00185894"/>
    <w:rsid w:val="001858B5"/>
    <w:rsid w:val="00185961"/>
    <w:rsid w:val="00185A1D"/>
    <w:rsid w:val="00185A91"/>
    <w:rsid w:val="00185AE3"/>
    <w:rsid w:val="00185B05"/>
    <w:rsid w:val="00185B39"/>
    <w:rsid w:val="00185B47"/>
    <w:rsid w:val="00185B7A"/>
    <w:rsid w:val="00185C30"/>
    <w:rsid w:val="00185D41"/>
    <w:rsid w:val="00185D5E"/>
    <w:rsid w:val="00185E1F"/>
    <w:rsid w:val="00185E27"/>
    <w:rsid w:val="00185E85"/>
    <w:rsid w:val="00185F58"/>
    <w:rsid w:val="00185F89"/>
    <w:rsid w:val="00185F97"/>
    <w:rsid w:val="00185FC2"/>
    <w:rsid w:val="001860F4"/>
    <w:rsid w:val="001862B5"/>
    <w:rsid w:val="001862D1"/>
    <w:rsid w:val="001862F8"/>
    <w:rsid w:val="00186328"/>
    <w:rsid w:val="00186340"/>
    <w:rsid w:val="00186366"/>
    <w:rsid w:val="0018639D"/>
    <w:rsid w:val="00186441"/>
    <w:rsid w:val="00186598"/>
    <w:rsid w:val="0018673D"/>
    <w:rsid w:val="0018673E"/>
    <w:rsid w:val="00186746"/>
    <w:rsid w:val="00186748"/>
    <w:rsid w:val="001867E9"/>
    <w:rsid w:val="00186849"/>
    <w:rsid w:val="00186962"/>
    <w:rsid w:val="0018696E"/>
    <w:rsid w:val="00186A16"/>
    <w:rsid w:val="00186A23"/>
    <w:rsid w:val="00186B29"/>
    <w:rsid w:val="00186B40"/>
    <w:rsid w:val="00186B95"/>
    <w:rsid w:val="00186BA5"/>
    <w:rsid w:val="00186C62"/>
    <w:rsid w:val="00186CFF"/>
    <w:rsid w:val="00186DD2"/>
    <w:rsid w:val="00186E29"/>
    <w:rsid w:val="00186ED8"/>
    <w:rsid w:val="00186F18"/>
    <w:rsid w:val="00186FEE"/>
    <w:rsid w:val="00187006"/>
    <w:rsid w:val="00187035"/>
    <w:rsid w:val="0018703D"/>
    <w:rsid w:val="00187072"/>
    <w:rsid w:val="0018708B"/>
    <w:rsid w:val="00187177"/>
    <w:rsid w:val="00187184"/>
    <w:rsid w:val="001871A5"/>
    <w:rsid w:val="001871CB"/>
    <w:rsid w:val="0018725F"/>
    <w:rsid w:val="001872A4"/>
    <w:rsid w:val="001872C3"/>
    <w:rsid w:val="001872C9"/>
    <w:rsid w:val="00187334"/>
    <w:rsid w:val="0018733B"/>
    <w:rsid w:val="001873CE"/>
    <w:rsid w:val="001873DC"/>
    <w:rsid w:val="00187423"/>
    <w:rsid w:val="0018752C"/>
    <w:rsid w:val="0018759B"/>
    <w:rsid w:val="0018760B"/>
    <w:rsid w:val="00187621"/>
    <w:rsid w:val="0018765B"/>
    <w:rsid w:val="0018771A"/>
    <w:rsid w:val="00187838"/>
    <w:rsid w:val="00187849"/>
    <w:rsid w:val="0018785F"/>
    <w:rsid w:val="00187879"/>
    <w:rsid w:val="00187896"/>
    <w:rsid w:val="0018797F"/>
    <w:rsid w:val="001879A0"/>
    <w:rsid w:val="001879D9"/>
    <w:rsid w:val="00187A6D"/>
    <w:rsid w:val="00187AEA"/>
    <w:rsid w:val="00187B28"/>
    <w:rsid w:val="00187B5D"/>
    <w:rsid w:val="00187B6E"/>
    <w:rsid w:val="00187BB1"/>
    <w:rsid w:val="00187CBD"/>
    <w:rsid w:val="00187CC2"/>
    <w:rsid w:val="00187D4F"/>
    <w:rsid w:val="00187D89"/>
    <w:rsid w:val="00187E1A"/>
    <w:rsid w:val="00187E45"/>
    <w:rsid w:val="00187E7A"/>
    <w:rsid w:val="00187F30"/>
    <w:rsid w:val="00190045"/>
    <w:rsid w:val="00190057"/>
    <w:rsid w:val="00190103"/>
    <w:rsid w:val="00190120"/>
    <w:rsid w:val="00190325"/>
    <w:rsid w:val="0019038E"/>
    <w:rsid w:val="00190390"/>
    <w:rsid w:val="001903C7"/>
    <w:rsid w:val="0019043F"/>
    <w:rsid w:val="00190477"/>
    <w:rsid w:val="0019049C"/>
    <w:rsid w:val="001905D6"/>
    <w:rsid w:val="00190678"/>
    <w:rsid w:val="00190695"/>
    <w:rsid w:val="001906C2"/>
    <w:rsid w:val="00190704"/>
    <w:rsid w:val="00190729"/>
    <w:rsid w:val="00190857"/>
    <w:rsid w:val="00190977"/>
    <w:rsid w:val="0019098C"/>
    <w:rsid w:val="001909C5"/>
    <w:rsid w:val="001909C9"/>
    <w:rsid w:val="001909D2"/>
    <w:rsid w:val="001909D4"/>
    <w:rsid w:val="00190AB8"/>
    <w:rsid w:val="00190ADB"/>
    <w:rsid w:val="00190AF3"/>
    <w:rsid w:val="00190B0F"/>
    <w:rsid w:val="00190B11"/>
    <w:rsid w:val="00190B1B"/>
    <w:rsid w:val="00190B35"/>
    <w:rsid w:val="00190C67"/>
    <w:rsid w:val="00190C91"/>
    <w:rsid w:val="00190D1C"/>
    <w:rsid w:val="00190D5C"/>
    <w:rsid w:val="00190D6F"/>
    <w:rsid w:val="00190DD3"/>
    <w:rsid w:val="00190E2A"/>
    <w:rsid w:val="00190E5E"/>
    <w:rsid w:val="00190E60"/>
    <w:rsid w:val="00190FEA"/>
    <w:rsid w:val="00191011"/>
    <w:rsid w:val="00191081"/>
    <w:rsid w:val="00191115"/>
    <w:rsid w:val="00191213"/>
    <w:rsid w:val="001912B4"/>
    <w:rsid w:val="001912BC"/>
    <w:rsid w:val="001912F7"/>
    <w:rsid w:val="0019150D"/>
    <w:rsid w:val="00191533"/>
    <w:rsid w:val="001915D4"/>
    <w:rsid w:val="00191620"/>
    <w:rsid w:val="0019165E"/>
    <w:rsid w:val="00191683"/>
    <w:rsid w:val="001916A5"/>
    <w:rsid w:val="00191739"/>
    <w:rsid w:val="001917A2"/>
    <w:rsid w:val="00191934"/>
    <w:rsid w:val="00191A8F"/>
    <w:rsid w:val="00191AC8"/>
    <w:rsid w:val="00191B54"/>
    <w:rsid w:val="00191C41"/>
    <w:rsid w:val="00191C86"/>
    <w:rsid w:val="00191CAB"/>
    <w:rsid w:val="00191CAC"/>
    <w:rsid w:val="00191DF3"/>
    <w:rsid w:val="00191E44"/>
    <w:rsid w:val="00191E66"/>
    <w:rsid w:val="00191F79"/>
    <w:rsid w:val="00192007"/>
    <w:rsid w:val="00192058"/>
    <w:rsid w:val="00192127"/>
    <w:rsid w:val="00192220"/>
    <w:rsid w:val="00192223"/>
    <w:rsid w:val="001922D6"/>
    <w:rsid w:val="001923A7"/>
    <w:rsid w:val="001923B7"/>
    <w:rsid w:val="00192423"/>
    <w:rsid w:val="00192602"/>
    <w:rsid w:val="00192609"/>
    <w:rsid w:val="00192624"/>
    <w:rsid w:val="0019262B"/>
    <w:rsid w:val="00192631"/>
    <w:rsid w:val="0019263C"/>
    <w:rsid w:val="001927D1"/>
    <w:rsid w:val="0019294E"/>
    <w:rsid w:val="0019298F"/>
    <w:rsid w:val="001929B7"/>
    <w:rsid w:val="001929FA"/>
    <w:rsid w:val="00192A58"/>
    <w:rsid w:val="00192AC6"/>
    <w:rsid w:val="00192B67"/>
    <w:rsid w:val="00192BFF"/>
    <w:rsid w:val="00192C19"/>
    <w:rsid w:val="00192C85"/>
    <w:rsid w:val="00192E2F"/>
    <w:rsid w:val="00192E66"/>
    <w:rsid w:val="00192F4E"/>
    <w:rsid w:val="00192FB0"/>
    <w:rsid w:val="00193076"/>
    <w:rsid w:val="001930BD"/>
    <w:rsid w:val="001930E6"/>
    <w:rsid w:val="00193118"/>
    <w:rsid w:val="0019316A"/>
    <w:rsid w:val="0019322C"/>
    <w:rsid w:val="0019327E"/>
    <w:rsid w:val="00193288"/>
    <w:rsid w:val="001932D7"/>
    <w:rsid w:val="001933B6"/>
    <w:rsid w:val="00193565"/>
    <w:rsid w:val="001935AC"/>
    <w:rsid w:val="0019364C"/>
    <w:rsid w:val="00193654"/>
    <w:rsid w:val="0019367E"/>
    <w:rsid w:val="001936DE"/>
    <w:rsid w:val="00193895"/>
    <w:rsid w:val="001938D4"/>
    <w:rsid w:val="00193912"/>
    <w:rsid w:val="0019391E"/>
    <w:rsid w:val="00193928"/>
    <w:rsid w:val="001939B6"/>
    <w:rsid w:val="001939E7"/>
    <w:rsid w:val="00193A12"/>
    <w:rsid w:val="00193A17"/>
    <w:rsid w:val="00193A8D"/>
    <w:rsid w:val="00193ABF"/>
    <w:rsid w:val="00193B37"/>
    <w:rsid w:val="00193B5C"/>
    <w:rsid w:val="00193B7E"/>
    <w:rsid w:val="00193BE1"/>
    <w:rsid w:val="00193BEA"/>
    <w:rsid w:val="00193C0A"/>
    <w:rsid w:val="00193C35"/>
    <w:rsid w:val="00193C78"/>
    <w:rsid w:val="00193CBC"/>
    <w:rsid w:val="00193D65"/>
    <w:rsid w:val="00193EEF"/>
    <w:rsid w:val="00193F16"/>
    <w:rsid w:val="00193F43"/>
    <w:rsid w:val="00194069"/>
    <w:rsid w:val="0019416B"/>
    <w:rsid w:val="00194197"/>
    <w:rsid w:val="001941D0"/>
    <w:rsid w:val="0019420F"/>
    <w:rsid w:val="0019421C"/>
    <w:rsid w:val="001942C6"/>
    <w:rsid w:val="001942E6"/>
    <w:rsid w:val="00194369"/>
    <w:rsid w:val="00194401"/>
    <w:rsid w:val="001944D3"/>
    <w:rsid w:val="001944EF"/>
    <w:rsid w:val="0019451C"/>
    <w:rsid w:val="00194617"/>
    <w:rsid w:val="0019461B"/>
    <w:rsid w:val="0019462C"/>
    <w:rsid w:val="00194753"/>
    <w:rsid w:val="001947A2"/>
    <w:rsid w:val="001947D5"/>
    <w:rsid w:val="001947E3"/>
    <w:rsid w:val="00194832"/>
    <w:rsid w:val="0019484A"/>
    <w:rsid w:val="0019486D"/>
    <w:rsid w:val="00194901"/>
    <w:rsid w:val="00194991"/>
    <w:rsid w:val="00194AB9"/>
    <w:rsid w:val="00194AD1"/>
    <w:rsid w:val="00194ADB"/>
    <w:rsid w:val="00194B8A"/>
    <w:rsid w:val="00194B94"/>
    <w:rsid w:val="00194BE6"/>
    <w:rsid w:val="00194C28"/>
    <w:rsid w:val="00194C62"/>
    <w:rsid w:val="00194C8B"/>
    <w:rsid w:val="00194C9B"/>
    <w:rsid w:val="00194CCB"/>
    <w:rsid w:val="00194CEE"/>
    <w:rsid w:val="00194D58"/>
    <w:rsid w:val="00194E89"/>
    <w:rsid w:val="00194EB0"/>
    <w:rsid w:val="00194ED3"/>
    <w:rsid w:val="00194EFB"/>
    <w:rsid w:val="00194F44"/>
    <w:rsid w:val="00194F58"/>
    <w:rsid w:val="00194F70"/>
    <w:rsid w:val="00194FB2"/>
    <w:rsid w:val="00194FBB"/>
    <w:rsid w:val="00194FCD"/>
    <w:rsid w:val="00195052"/>
    <w:rsid w:val="001950DE"/>
    <w:rsid w:val="00195221"/>
    <w:rsid w:val="001952B9"/>
    <w:rsid w:val="00195366"/>
    <w:rsid w:val="00195388"/>
    <w:rsid w:val="001953FB"/>
    <w:rsid w:val="0019543E"/>
    <w:rsid w:val="00195492"/>
    <w:rsid w:val="001954AA"/>
    <w:rsid w:val="00195572"/>
    <w:rsid w:val="001955A4"/>
    <w:rsid w:val="001955AB"/>
    <w:rsid w:val="001956BE"/>
    <w:rsid w:val="0019570F"/>
    <w:rsid w:val="001957CF"/>
    <w:rsid w:val="00195846"/>
    <w:rsid w:val="001958C8"/>
    <w:rsid w:val="00195934"/>
    <w:rsid w:val="0019596A"/>
    <w:rsid w:val="00195A13"/>
    <w:rsid w:val="00195A5B"/>
    <w:rsid w:val="00195AAC"/>
    <w:rsid w:val="00195B38"/>
    <w:rsid w:val="00195B95"/>
    <w:rsid w:val="00195BE6"/>
    <w:rsid w:val="00195BEA"/>
    <w:rsid w:val="00195C6F"/>
    <w:rsid w:val="00195D57"/>
    <w:rsid w:val="00195D5C"/>
    <w:rsid w:val="00195DA2"/>
    <w:rsid w:val="00195DD2"/>
    <w:rsid w:val="00195EC2"/>
    <w:rsid w:val="00195FEB"/>
    <w:rsid w:val="00195FEF"/>
    <w:rsid w:val="0019604A"/>
    <w:rsid w:val="00196147"/>
    <w:rsid w:val="001961A4"/>
    <w:rsid w:val="00196244"/>
    <w:rsid w:val="00196313"/>
    <w:rsid w:val="0019637D"/>
    <w:rsid w:val="00196387"/>
    <w:rsid w:val="001963F5"/>
    <w:rsid w:val="001963FC"/>
    <w:rsid w:val="0019644F"/>
    <w:rsid w:val="0019645D"/>
    <w:rsid w:val="00196478"/>
    <w:rsid w:val="001964C0"/>
    <w:rsid w:val="001964F3"/>
    <w:rsid w:val="00196515"/>
    <w:rsid w:val="001965A7"/>
    <w:rsid w:val="00196642"/>
    <w:rsid w:val="00196673"/>
    <w:rsid w:val="00196674"/>
    <w:rsid w:val="0019670E"/>
    <w:rsid w:val="00196778"/>
    <w:rsid w:val="001967BC"/>
    <w:rsid w:val="001967E7"/>
    <w:rsid w:val="00196823"/>
    <w:rsid w:val="0019684B"/>
    <w:rsid w:val="00196856"/>
    <w:rsid w:val="0019690C"/>
    <w:rsid w:val="00196916"/>
    <w:rsid w:val="001969BE"/>
    <w:rsid w:val="00196A67"/>
    <w:rsid w:val="00196AC0"/>
    <w:rsid w:val="00196B10"/>
    <w:rsid w:val="00196B2B"/>
    <w:rsid w:val="00196B9A"/>
    <w:rsid w:val="00196C07"/>
    <w:rsid w:val="00196C18"/>
    <w:rsid w:val="00196D15"/>
    <w:rsid w:val="00196D37"/>
    <w:rsid w:val="00196D4A"/>
    <w:rsid w:val="00196E01"/>
    <w:rsid w:val="00196EB0"/>
    <w:rsid w:val="00196EFD"/>
    <w:rsid w:val="00196F3B"/>
    <w:rsid w:val="00196FEE"/>
    <w:rsid w:val="00196FFB"/>
    <w:rsid w:val="001970C7"/>
    <w:rsid w:val="00197145"/>
    <w:rsid w:val="00197192"/>
    <w:rsid w:val="00197232"/>
    <w:rsid w:val="0019723E"/>
    <w:rsid w:val="001972BE"/>
    <w:rsid w:val="00197400"/>
    <w:rsid w:val="0019748E"/>
    <w:rsid w:val="001975AE"/>
    <w:rsid w:val="001977E6"/>
    <w:rsid w:val="00197849"/>
    <w:rsid w:val="001978A7"/>
    <w:rsid w:val="001978CD"/>
    <w:rsid w:val="001978EE"/>
    <w:rsid w:val="00197960"/>
    <w:rsid w:val="0019799B"/>
    <w:rsid w:val="00197A1A"/>
    <w:rsid w:val="00197A2A"/>
    <w:rsid w:val="00197A70"/>
    <w:rsid w:val="00197B13"/>
    <w:rsid w:val="00197B27"/>
    <w:rsid w:val="00197C01"/>
    <w:rsid w:val="00197C8F"/>
    <w:rsid w:val="00197CA3"/>
    <w:rsid w:val="00197D16"/>
    <w:rsid w:val="00197DFC"/>
    <w:rsid w:val="00197E2F"/>
    <w:rsid w:val="00197EC0"/>
    <w:rsid w:val="00197F03"/>
    <w:rsid w:val="00197F05"/>
    <w:rsid w:val="00197FB8"/>
    <w:rsid w:val="00197FDC"/>
    <w:rsid w:val="0019C3CF"/>
    <w:rsid w:val="001A004E"/>
    <w:rsid w:val="001A007C"/>
    <w:rsid w:val="001A0197"/>
    <w:rsid w:val="001A01A0"/>
    <w:rsid w:val="001A02E8"/>
    <w:rsid w:val="001A038E"/>
    <w:rsid w:val="001A042A"/>
    <w:rsid w:val="001A0434"/>
    <w:rsid w:val="001A043C"/>
    <w:rsid w:val="001A04B4"/>
    <w:rsid w:val="001A04CE"/>
    <w:rsid w:val="001A04FF"/>
    <w:rsid w:val="001A054C"/>
    <w:rsid w:val="001A05D7"/>
    <w:rsid w:val="001A064E"/>
    <w:rsid w:val="001A0660"/>
    <w:rsid w:val="001A06A7"/>
    <w:rsid w:val="001A06FB"/>
    <w:rsid w:val="001A07E7"/>
    <w:rsid w:val="001A0811"/>
    <w:rsid w:val="001A081A"/>
    <w:rsid w:val="001A08CC"/>
    <w:rsid w:val="001A0970"/>
    <w:rsid w:val="001A0995"/>
    <w:rsid w:val="001A09AA"/>
    <w:rsid w:val="001A09DF"/>
    <w:rsid w:val="001A0A98"/>
    <w:rsid w:val="001A0B9F"/>
    <w:rsid w:val="001A0C12"/>
    <w:rsid w:val="001A0C64"/>
    <w:rsid w:val="001A0C87"/>
    <w:rsid w:val="001A0C92"/>
    <w:rsid w:val="001A0CC4"/>
    <w:rsid w:val="001A0CEE"/>
    <w:rsid w:val="001A0D49"/>
    <w:rsid w:val="001A0E1B"/>
    <w:rsid w:val="001A0EC8"/>
    <w:rsid w:val="001A0F00"/>
    <w:rsid w:val="001A0F03"/>
    <w:rsid w:val="001A0F7B"/>
    <w:rsid w:val="001A0FD9"/>
    <w:rsid w:val="001A0FFF"/>
    <w:rsid w:val="001A1063"/>
    <w:rsid w:val="001A108E"/>
    <w:rsid w:val="001A10A8"/>
    <w:rsid w:val="001A10F2"/>
    <w:rsid w:val="001A1183"/>
    <w:rsid w:val="001A12D0"/>
    <w:rsid w:val="001A12D5"/>
    <w:rsid w:val="001A12DE"/>
    <w:rsid w:val="001A131E"/>
    <w:rsid w:val="001A133E"/>
    <w:rsid w:val="001A1368"/>
    <w:rsid w:val="001A145D"/>
    <w:rsid w:val="001A14B0"/>
    <w:rsid w:val="001A14F5"/>
    <w:rsid w:val="001A1519"/>
    <w:rsid w:val="001A15D5"/>
    <w:rsid w:val="001A166C"/>
    <w:rsid w:val="001A173A"/>
    <w:rsid w:val="001A1844"/>
    <w:rsid w:val="001A194D"/>
    <w:rsid w:val="001A198A"/>
    <w:rsid w:val="001A199C"/>
    <w:rsid w:val="001A19C5"/>
    <w:rsid w:val="001A1A61"/>
    <w:rsid w:val="001A1AB4"/>
    <w:rsid w:val="001A1B94"/>
    <w:rsid w:val="001A1BC4"/>
    <w:rsid w:val="001A1BCD"/>
    <w:rsid w:val="001A1C29"/>
    <w:rsid w:val="001A1CAA"/>
    <w:rsid w:val="001A1CBD"/>
    <w:rsid w:val="001A1CC3"/>
    <w:rsid w:val="001A1E11"/>
    <w:rsid w:val="001A1E25"/>
    <w:rsid w:val="001A1E45"/>
    <w:rsid w:val="001A1EBD"/>
    <w:rsid w:val="001A1EDE"/>
    <w:rsid w:val="001A1F6A"/>
    <w:rsid w:val="001A1FB7"/>
    <w:rsid w:val="001A1FEA"/>
    <w:rsid w:val="001A1FF0"/>
    <w:rsid w:val="001A2042"/>
    <w:rsid w:val="001A20A6"/>
    <w:rsid w:val="001A2134"/>
    <w:rsid w:val="001A2369"/>
    <w:rsid w:val="001A253F"/>
    <w:rsid w:val="001A2591"/>
    <w:rsid w:val="001A25C4"/>
    <w:rsid w:val="001A26EE"/>
    <w:rsid w:val="001A274F"/>
    <w:rsid w:val="001A2771"/>
    <w:rsid w:val="001A2799"/>
    <w:rsid w:val="001A27A6"/>
    <w:rsid w:val="001A2850"/>
    <w:rsid w:val="001A289C"/>
    <w:rsid w:val="001A2995"/>
    <w:rsid w:val="001A29E6"/>
    <w:rsid w:val="001A2A26"/>
    <w:rsid w:val="001A2A72"/>
    <w:rsid w:val="001A2BBF"/>
    <w:rsid w:val="001A2BC6"/>
    <w:rsid w:val="001A2C22"/>
    <w:rsid w:val="001A2CBE"/>
    <w:rsid w:val="001A2D46"/>
    <w:rsid w:val="001A2DDB"/>
    <w:rsid w:val="001A2DFF"/>
    <w:rsid w:val="001A2E15"/>
    <w:rsid w:val="001A2E38"/>
    <w:rsid w:val="001A2E4D"/>
    <w:rsid w:val="001A2E70"/>
    <w:rsid w:val="001A2ECE"/>
    <w:rsid w:val="001A2EF7"/>
    <w:rsid w:val="001A2F7D"/>
    <w:rsid w:val="001A2F81"/>
    <w:rsid w:val="001A307E"/>
    <w:rsid w:val="001A30F3"/>
    <w:rsid w:val="001A31AA"/>
    <w:rsid w:val="001A31EA"/>
    <w:rsid w:val="001A31F2"/>
    <w:rsid w:val="001A3278"/>
    <w:rsid w:val="001A335C"/>
    <w:rsid w:val="001A338B"/>
    <w:rsid w:val="001A3467"/>
    <w:rsid w:val="001A348A"/>
    <w:rsid w:val="001A3500"/>
    <w:rsid w:val="001A352D"/>
    <w:rsid w:val="001A35A0"/>
    <w:rsid w:val="001A36B5"/>
    <w:rsid w:val="001A371B"/>
    <w:rsid w:val="001A372C"/>
    <w:rsid w:val="001A374D"/>
    <w:rsid w:val="001A3881"/>
    <w:rsid w:val="001A389B"/>
    <w:rsid w:val="001A3958"/>
    <w:rsid w:val="001A396F"/>
    <w:rsid w:val="001A3971"/>
    <w:rsid w:val="001A3973"/>
    <w:rsid w:val="001A39CC"/>
    <w:rsid w:val="001A3A59"/>
    <w:rsid w:val="001A3B32"/>
    <w:rsid w:val="001A3B46"/>
    <w:rsid w:val="001A3BA6"/>
    <w:rsid w:val="001A3C2B"/>
    <w:rsid w:val="001A3C64"/>
    <w:rsid w:val="001A3CB7"/>
    <w:rsid w:val="001A3D5B"/>
    <w:rsid w:val="001A3E69"/>
    <w:rsid w:val="001A3E86"/>
    <w:rsid w:val="001A3ECA"/>
    <w:rsid w:val="001A3F5F"/>
    <w:rsid w:val="001A3F7D"/>
    <w:rsid w:val="001A4030"/>
    <w:rsid w:val="001A405E"/>
    <w:rsid w:val="001A4096"/>
    <w:rsid w:val="001A40BC"/>
    <w:rsid w:val="001A40BD"/>
    <w:rsid w:val="001A40F5"/>
    <w:rsid w:val="001A412E"/>
    <w:rsid w:val="001A413C"/>
    <w:rsid w:val="001A4211"/>
    <w:rsid w:val="001A42AD"/>
    <w:rsid w:val="001A42BE"/>
    <w:rsid w:val="001A435C"/>
    <w:rsid w:val="001A4439"/>
    <w:rsid w:val="001A4462"/>
    <w:rsid w:val="001A4488"/>
    <w:rsid w:val="001A456B"/>
    <w:rsid w:val="001A4593"/>
    <w:rsid w:val="001A462E"/>
    <w:rsid w:val="001A463F"/>
    <w:rsid w:val="001A4750"/>
    <w:rsid w:val="001A475B"/>
    <w:rsid w:val="001A4767"/>
    <w:rsid w:val="001A4794"/>
    <w:rsid w:val="001A47E6"/>
    <w:rsid w:val="001A481B"/>
    <w:rsid w:val="001A4976"/>
    <w:rsid w:val="001A499A"/>
    <w:rsid w:val="001A4A28"/>
    <w:rsid w:val="001A4B52"/>
    <w:rsid w:val="001A4C3E"/>
    <w:rsid w:val="001A4C43"/>
    <w:rsid w:val="001A4E1B"/>
    <w:rsid w:val="001A4EA0"/>
    <w:rsid w:val="001A4F10"/>
    <w:rsid w:val="001A4F36"/>
    <w:rsid w:val="001A50D9"/>
    <w:rsid w:val="001A5118"/>
    <w:rsid w:val="001A514A"/>
    <w:rsid w:val="001A5159"/>
    <w:rsid w:val="001A5189"/>
    <w:rsid w:val="001A51C4"/>
    <w:rsid w:val="001A51F2"/>
    <w:rsid w:val="001A5208"/>
    <w:rsid w:val="001A527E"/>
    <w:rsid w:val="001A528C"/>
    <w:rsid w:val="001A5298"/>
    <w:rsid w:val="001A52E9"/>
    <w:rsid w:val="001A537B"/>
    <w:rsid w:val="001A53AF"/>
    <w:rsid w:val="001A53B4"/>
    <w:rsid w:val="001A53C5"/>
    <w:rsid w:val="001A5458"/>
    <w:rsid w:val="001A54D5"/>
    <w:rsid w:val="001A54EA"/>
    <w:rsid w:val="001A54ED"/>
    <w:rsid w:val="001A5576"/>
    <w:rsid w:val="001A566A"/>
    <w:rsid w:val="001A567C"/>
    <w:rsid w:val="001A5681"/>
    <w:rsid w:val="001A56A1"/>
    <w:rsid w:val="001A5714"/>
    <w:rsid w:val="001A5762"/>
    <w:rsid w:val="001A577D"/>
    <w:rsid w:val="001A57A6"/>
    <w:rsid w:val="001A57C5"/>
    <w:rsid w:val="001A57D2"/>
    <w:rsid w:val="001A57DE"/>
    <w:rsid w:val="001A585B"/>
    <w:rsid w:val="001A587C"/>
    <w:rsid w:val="001A5925"/>
    <w:rsid w:val="001A5929"/>
    <w:rsid w:val="001A5960"/>
    <w:rsid w:val="001A59EE"/>
    <w:rsid w:val="001A5A17"/>
    <w:rsid w:val="001A5A44"/>
    <w:rsid w:val="001A5A60"/>
    <w:rsid w:val="001A5A86"/>
    <w:rsid w:val="001A5AA5"/>
    <w:rsid w:val="001A5B1D"/>
    <w:rsid w:val="001A5B4C"/>
    <w:rsid w:val="001A5BAB"/>
    <w:rsid w:val="001A5BFF"/>
    <w:rsid w:val="001A5C18"/>
    <w:rsid w:val="001A5C62"/>
    <w:rsid w:val="001A5C69"/>
    <w:rsid w:val="001A5CC1"/>
    <w:rsid w:val="001A5CC6"/>
    <w:rsid w:val="001A5D09"/>
    <w:rsid w:val="001A5D4A"/>
    <w:rsid w:val="001A5D4E"/>
    <w:rsid w:val="001A5D5A"/>
    <w:rsid w:val="001A5DD4"/>
    <w:rsid w:val="001A5E88"/>
    <w:rsid w:val="001A5ED5"/>
    <w:rsid w:val="001A5EE5"/>
    <w:rsid w:val="001A5F09"/>
    <w:rsid w:val="001A5FCC"/>
    <w:rsid w:val="001A6001"/>
    <w:rsid w:val="001A60C1"/>
    <w:rsid w:val="001A6128"/>
    <w:rsid w:val="001A6135"/>
    <w:rsid w:val="001A6137"/>
    <w:rsid w:val="001A6155"/>
    <w:rsid w:val="001A6168"/>
    <w:rsid w:val="001A61C3"/>
    <w:rsid w:val="001A623C"/>
    <w:rsid w:val="001A62E7"/>
    <w:rsid w:val="001A62F5"/>
    <w:rsid w:val="001A63A4"/>
    <w:rsid w:val="001A6463"/>
    <w:rsid w:val="001A654F"/>
    <w:rsid w:val="001A6671"/>
    <w:rsid w:val="001A66E2"/>
    <w:rsid w:val="001A676D"/>
    <w:rsid w:val="001A6795"/>
    <w:rsid w:val="001A683F"/>
    <w:rsid w:val="001A6884"/>
    <w:rsid w:val="001A6916"/>
    <w:rsid w:val="001A6A18"/>
    <w:rsid w:val="001A6A57"/>
    <w:rsid w:val="001A6AD7"/>
    <w:rsid w:val="001A6B53"/>
    <w:rsid w:val="001A6D83"/>
    <w:rsid w:val="001A6DFA"/>
    <w:rsid w:val="001A6F19"/>
    <w:rsid w:val="001A6F36"/>
    <w:rsid w:val="001A6F7D"/>
    <w:rsid w:val="001A6FB6"/>
    <w:rsid w:val="001A6FCC"/>
    <w:rsid w:val="001A6FD4"/>
    <w:rsid w:val="001A6FDB"/>
    <w:rsid w:val="001A7075"/>
    <w:rsid w:val="001A71A7"/>
    <w:rsid w:val="001A7248"/>
    <w:rsid w:val="001A7281"/>
    <w:rsid w:val="001A72B4"/>
    <w:rsid w:val="001A72C8"/>
    <w:rsid w:val="001A7401"/>
    <w:rsid w:val="001A7404"/>
    <w:rsid w:val="001A74C0"/>
    <w:rsid w:val="001A751B"/>
    <w:rsid w:val="001A75E9"/>
    <w:rsid w:val="001A7657"/>
    <w:rsid w:val="001A77F1"/>
    <w:rsid w:val="001A781A"/>
    <w:rsid w:val="001A781F"/>
    <w:rsid w:val="001A78C5"/>
    <w:rsid w:val="001A7996"/>
    <w:rsid w:val="001A79BF"/>
    <w:rsid w:val="001A7A35"/>
    <w:rsid w:val="001A7A67"/>
    <w:rsid w:val="001A7A78"/>
    <w:rsid w:val="001A7A95"/>
    <w:rsid w:val="001A7A9E"/>
    <w:rsid w:val="001A7AB5"/>
    <w:rsid w:val="001A7AB9"/>
    <w:rsid w:val="001A7AC1"/>
    <w:rsid w:val="001A7B34"/>
    <w:rsid w:val="001A7B67"/>
    <w:rsid w:val="001A7B8A"/>
    <w:rsid w:val="001A7BDE"/>
    <w:rsid w:val="001A7BF7"/>
    <w:rsid w:val="001A7C61"/>
    <w:rsid w:val="001A7CB8"/>
    <w:rsid w:val="001A7CE5"/>
    <w:rsid w:val="001A7DD7"/>
    <w:rsid w:val="001A7E1A"/>
    <w:rsid w:val="001A7F09"/>
    <w:rsid w:val="001A7F6B"/>
    <w:rsid w:val="001B004F"/>
    <w:rsid w:val="001B00B8"/>
    <w:rsid w:val="001B0152"/>
    <w:rsid w:val="001B019C"/>
    <w:rsid w:val="001B02F7"/>
    <w:rsid w:val="001B0343"/>
    <w:rsid w:val="001B034E"/>
    <w:rsid w:val="001B0351"/>
    <w:rsid w:val="001B0394"/>
    <w:rsid w:val="001B03C2"/>
    <w:rsid w:val="001B03C7"/>
    <w:rsid w:val="001B047E"/>
    <w:rsid w:val="001B04A8"/>
    <w:rsid w:val="001B04F5"/>
    <w:rsid w:val="001B052F"/>
    <w:rsid w:val="001B0546"/>
    <w:rsid w:val="001B0548"/>
    <w:rsid w:val="001B059E"/>
    <w:rsid w:val="001B05ED"/>
    <w:rsid w:val="001B0617"/>
    <w:rsid w:val="001B0707"/>
    <w:rsid w:val="001B07B1"/>
    <w:rsid w:val="001B07D1"/>
    <w:rsid w:val="001B08A3"/>
    <w:rsid w:val="001B0918"/>
    <w:rsid w:val="001B0A71"/>
    <w:rsid w:val="001B0AAD"/>
    <w:rsid w:val="001B0B13"/>
    <w:rsid w:val="001B0C0E"/>
    <w:rsid w:val="001B0C1A"/>
    <w:rsid w:val="001B0DE7"/>
    <w:rsid w:val="001B0E2A"/>
    <w:rsid w:val="001B0F63"/>
    <w:rsid w:val="001B0F99"/>
    <w:rsid w:val="001B0FC9"/>
    <w:rsid w:val="001B104E"/>
    <w:rsid w:val="001B106D"/>
    <w:rsid w:val="001B1074"/>
    <w:rsid w:val="001B10A8"/>
    <w:rsid w:val="001B10BA"/>
    <w:rsid w:val="001B10C1"/>
    <w:rsid w:val="001B10DF"/>
    <w:rsid w:val="001B10EE"/>
    <w:rsid w:val="001B1251"/>
    <w:rsid w:val="001B13AC"/>
    <w:rsid w:val="001B144F"/>
    <w:rsid w:val="001B1501"/>
    <w:rsid w:val="001B1551"/>
    <w:rsid w:val="001B1740"/>
    <w:rsid w:val="001B1761"/>
    <w:rsid w:val="001B1848"/>
    <w:rsid w:val="001B1861"/>
    <w:rsid w:val="001B1893"/>
    <w:rsid w:val="001B18C7"/>
    <w:rsid w:val="001B18ED"/>
    <w:rsid w:val="001B1914"/>
    <w:rsid w:val="001B196D"/>
    <w:rsid w:val="001B199A"/>
    <w:rsid w:val="001B19AA"/>
    <w:rsid w:val="001B1B04"/>
    <w:rsid w:val="001B1B20"/>
    <w:rsid w:val="001B1B43"/>
    <w:rsid w:val="001B1C3A"/>
    <w:rsid w:val="001B1C57"/>
    <w:rsid w:val="001B1C8F"/>
    <w:rsid w:val="001B1CF2"/>
    <w:rsid w:val="001B1DF5"/>
    <w:rsid w:val="001B1EAE"/>
    <w:rsid w:val="001B1F34"/>
    <w:rsid w:val="001B1F58"/>
    <w:rsid w:val="001B1F9C"/>
    <w:rsid w:val="001B1FBB"/>
    <w:rsid w:val="001B1FDA"/>
    <w:rsid w:val="001B1FFD"/>
    <w:rsid w:val="001B203E"/>
    <w:rsid w:val="001B2063"/>
    <w:rsid w:val="001B213D"/>
    <w:rsid w:val="001B21E9"/>
    <w:rsid w:val="001B2220"/>
    <w:rsid w:val="001B2261"/>
    <w:rsid w:val="001B2265"/>
    <w:rsid w:val="001B227C"/>
    <w:rsid w:val="001B2311"/>
    <w:rsid w:val="001B23AE"/>
    <w:rsid w:val="001B23DF"/>
    <w:rsid w:val="001B2457"/>
    <w:rsid w:val="001B24CF"/>
    <w:rsid w:val="001B2577"/>
    <w:rsid w:val="001B2622"/>
    <w:rsid w:val="001B2636"/>
    <w:rsid w:val="001B263F"/>
    <w:rsid w:val="001B2672"/>
    <w:rsid w:val="001B273B"/>
    <w:rsid w:val="001B278D"/>
    <w:rsid w:val="001B2947"/>
    <w:rsid w:val="001B2960"/>
    <w:rsid w:val="001B296A"/>
    <w:rsid w:val="001B298A"/>
    <w:rsid w:val="001B2A1C"/>
    <w:rsid w:val="001B2A62"/>
    <w:rsid w:val="001B2AA4"/>
    <w:rsid w:val="001B2B7A"/>
    <w:rsid w:val="001B2C70"/>
    <w:rsid w:val="001B2CDC"/>
    <w:rsid w:val="001B2D3E"/>
    <w:rsid w:val="001B2D8D"/>
    <w:rsid w:val="001B2DB3"/>
    <w:rsid w:val="001B2DED"/>
    <w:rsid w:val="001B2DFD"/>
    <w:rsid w:val="001B2EB8"/>
    <w:rsid w:val="001B2EB9"/>
    <w:rsid w:val="001B2ECB"/>
    <w:rsid w:val="001B300B"/>
    <w:rsid w:val="001B30C8"/>
    <w:rsid w:val="001B3103"/>
    <w:rsid w:val="001B3165"/>
    <w:rsid w:val="001B31D5"/>
    <w:rsid w:val="001B3294"/>
    <w:rsid w:val="001B329E"/>
    <w:rsid w:val="001B3304"/>
    <w:rsid w:val="001B33EA"/>
    <w:rsid w:val="001B3424"/>
    <w:rsid w:val="001B3451"/>
    <w:rsid w:val="001B3625"/>
    <w:rsid w:val="001B3700"/>
    <w:rsid w:val="001B3725"/>
    <w:rsid w:val="001B37C4"/>
    <w:rsid w:val="001B37DD"/>
    <w:rsid w:val="001B37E7"/>
    <w:rsid w:val="001B38C9"/>
    <w:rsid w:val="001B3918"/>
    <w:rsid w:val="001B391E"/>
    <w:rsid w:val="001B3987"/>
    <w:rsid w:val="001B39C6"/>
    <w:rsid w:val="001B3A9E"/>
    <w:rsid w:val="001B3AF0"/>
    <w:rsid w:val="001B3BBB"/>
    <w:rsid w:val="001B3BCE"/>
    <w:rsid w:val="001B3C32"/>
    <w:rsid w:val="001B3C90"/>
    <w:rsid w:val="001B3D80"/>
    <w:rsid w:val="001B3DB4"/>
    <w:rsid w:val="001B3DC6"/>
    <w:rsid w:val="001B3DE4"/>
    <w:rsid w:val="001B3EF1"/>
    <w:rsid w:val="001B3EF3"/>
    <w:rsid w:val="001B3FAA"/>
    <w:rsid w:val="001B3FEC"/>
    <w:rsid w:val="001B40E4"/>
    <w:rsid w:val="001B41DD"/>
    <w:rsid w:val="001B41F7"/>
    <w:rsid w:val="001B4278"/>
    <w:rsid w:val="001B4290"/>
    <w:rsid w:val="001B429B"/>
    <w:rsid w:val="001B429F"/>
    <w:rsid w:val="001B42E1"/>
    <w:rsid w:val="001B4354"/>
    <w:rsid w:val="001B435F"/>
    <w:rsid w:val="001B43D8"/>
    <w:rsid w:val="001B43E4"/>
    <w:rsid w:val="001B443B"/>
    <w:rsid w:val="001B445D"/>
    <w:rsid w:val="001B446B"/>
    <w:rsid w:val="001B453F"/>
    <w:rsid w:val="001B4543"/>
    <w:rsid w:val="001B4597"/>
    <w:rsid w:val="001B474D"/>
    <w:rsid w:val="001B4758"/>
    <w:rsid w:val="001B47C1"/>
    <w:rsid w:val="001B47C8"/>
    <w:rsid w:val="001B47E5"/>
    <w:rsid w:val="001B4859"/>
    <w:rsid w:val="001B48D2"/>
    <w:rsid w:val="001B496D"/>
    <w:rsid w:val="001B4A68"/>
    <w:rsid w:val="001B4B5D"/>
    <w:rsid w:val="001B4DAC"/>
    <w:rsid w:val="001B4DEA"/>
    <w:rsid w:val="001B4DF8"/>
    <w:rsid w:val="001B4E3B"/>
    <w:rsid w:val="001B4EA4"/>
    <w:rsid w:val="001B4EBC"/>
    <w:rsid w:val="001B4EE1"/>
    <w:rsid w:val="001B4F6A"/>
    <w:rsid w:val="001B4FA5"/>
    <w:rsid w:val="001B503E"/>
    <w:rsid w:val="001B50B2"/>
    <w:rsid w:val="001B50C6"/>
    <w:rsid w:val="001B5154"/>
    <w:rsid w:val="001B526E"/>
    <w:rsid w:val="001B531D"/>
    <w:rsid w:val="001B532E"/>
    <w:rsid w:val="001B533F"/>
    <w:rsid w:val="001B537F"/>
    <w:rsid w:val="001B53B9"/>
    <w:rsid w:val="001B5402"/>
    <w:rsid w:val="001B5414"/>
    <w:rsid w:val="001B55F7"/>
    <w:rsid w:val="001B560C"/>
    <w:rsid w:val="001B5648"/>
    <w:rsid w:val="001B5666"/>
    <w:rsid w:val="001B56BE"/>
    <w:rsid w:val="001B5745"/>
    <w:rsid w:val="001B5746"/>
    <w:rsid w:val="001B5769"/>
    <w:rsid w:val="001B5776"/>
    <w:rsid w:val="001B579B"/>
    <w:rsid w:val="001B5869"/>
    <w:rsid w:val="001B595E"/>
    <w:rsid w:val="001B5AC8"/>
    <w:rsid w:val="001B5AEE"/>
    <w:rsid w:val="001B5B10"/>
    <w:rsid w:val="001B5B88"/>
    <w:rsid w:val="001B5D41"/>
    <w:rsid w:val="001B5D93"/>
    <w:rsid w:val="001B5E31"/>
    <w:rsid w:val="001B5E42"/>
    <w:rsid w:val="001B5E5D"/>
    <w:rsid w:val="001B5EF6"/>
    <w:rsid w:val="001B5FD1"/>
    <w:rsid w:val="001B603E"/>
    <w:rsid w:val="001B6091"/>
    <w:rsid w:val="001B60B6"/>
    <w:rsid w:val="001B6169"/>
    <w:rsid w:val="001B62E1"/>
    <w:rsid w:val="001B62E4"/>
    <w:rsid w:val="001B62F8"/>
    <w:rsid w:val="001B62FD"/>
    <w:rsid w:val="001B62FF"/>
    <w:rsid w:val="001B6364"/>
    <w:rsid w:val="001B63C0"/>
    <w:rsid w:val="001B63C8"/>
    <w:rsid w:val="001B6431"/>
    <w:rsid w:val="001B6447"/>
    <w:rsid w:val="001B64D0"/>
    <w:rsid w:val="001B65E3"/>
    <w:rsid w:val="001B65E9"/>
    <w:rsid w:val="001B65EB"/>
    <w:rsid w:val="001B66E4"/>
    <w:rsid w:val="001B673E"/>
    <w:rsid w:val="001B677E"/>
    <w:rsid w:val="001B67B8"/>
    <w:rsid w:val="001B6850"/>
    <w:rsid w:val="001B6884"/>
    <w:rsid w:val="001B693A"/>
    <w:rsid w:val="001B6A7B"/>
    <w:rsid w:val="001B6B0B"/>
    <w:rsid w:val="001B6B81"/>
    <w:rsid w:val="001B6C3E"/>
    <w:rsid w:val="001B6D00"/>
    <w:rsid w:val="001B6D35"/>
    <w:rsid w:val="001B6D9F"/>
    <w:rsid w:val="001B6E24"/>
    <w:rsid w:val="001B6F05"/>
    <w:rsid w:val="001B6F35"/>
    <w:rsid w:val="001B6F7B"/>
    <w:rsid w:val="001B7055"/>
    <w:rsid w:val="001B7062"/>
    <w:rsid w:val="001B70AD"/>
    <w:rsid w:val="001B70E4"/>
    <w:rsid w:val="001B710E"/>
    <w:rsid w:val="001B71F9"/>
    <w:rsid w:val="001B7272"/>
    <w:rsid w:val="001B7328"/>
    <w:rsid w:val="001B7333"/>
    <w:rsid w:val="001B7345"/>
    <w:rsid w:val="001B738F"/>
    <w:rsid w:val="001B7412"/>
    <w:rsid w:val="001B7441"/>
    <w:rsid w:val="001B75DA"/>
    <w:rsid w:val="001B761D"/>
    <w:rsid w:val="001B76E6"/>
    <w:rsid w:val="001B7710"/>
    <w:rsid w:val="001B7744"/>
    <w:rsid w:val="001B7813"/>
    <w:rsid w:val="001B7821"/>
    <w:rsid w:val="001B78C7"/>
    <w:rsid w:val="001B791A"/>
    <w:rsid w:val="001B791B"/>
    <w:rsid w:val="001B7A1E"/>
    <w:rsid w:val="001B7ACB"/>
    <w:rsid w:val="001B7B03"/>
    <w:rsid w:val="001B7B9B"/>
    <w:rsid w:val="001B7C52"/>
    <w:rsid w:val="001B7CD2"/>
    <w:rsid w:val="001B7D35"/>
    <w:rsid w:val="001B7D74"/>
    <w:rsid w:val="001B7D77"/>
    <w:rsid w:val="001B7D98"/>
    <w:rsid w:val="001B7E34"/>
    <w:rsid w:val="001B7E7A"/>
    <w:rsid w:val="001B7F65"/>
    <w:rsid w:val="001C0038"/>
    <w:rsid w:val="001C00B7"/>
    <w:rsid w:val="001C00C9"/>
    <w:rsid w:val="001C0130"/>
    <w:rsid w:val="001C0147"/>
    <w:rsid w:val="001C01A9"/>
    <w:rsid w:val="001C01AC"/>
    <w:rsid w:val="001C0209"/>
    <w:rsid w:val="001C023A"/>
    <w:rsid w:val="001C034E"/>
    <w:rsid w:val="001C0364"/>
    <w:rsid w:val="001C0370"/>
    <w:rsid w:val="001C0497"/>
    <w:rsid w:val="001C04B1"/>
    <w:rsid w:val="001C0520"/>
    <w:rsid w:val="001C06C0"/>
    <w:rsid w:val="001C0738"/>
    <w:rsid w:val="001C0779"/>
    <w:rsid w:val="001C07CB"/>
    <w:rsid w:val="001C08B2"/>
    <w:rsid w:val="001C08E6"/>
    <w:rsid w:val="001C0914"/>
    <w:rsid w:val="001C0922"/>
    <w:rsid w:val="001C094E"/>
    <w:rsid w:val="001C097D"/>
    <w:rsid w:val="001C0AF3"/>
    <w:rsid w:val="001C0B1B"/>
    <w:rsid w:val="001C0B35"/>
    <w:rsid w:val="001C0B3B"/>
    <w:rsid w:val="001C0BB2"/>
    <w:rsid w:val="001C0BC0"/>
    <w:rsid w:val="001C0C55"/>
    <w:rsid w:val="001C0D0A"/>
    <w:rsid w:val="001C0D0B"/>
    <w:rsid w:val="001C0D1F"/>
    <w:rsid w:val="001C0D27"/>
    <w:rsid w:val="001C0D87"/>
    <w:rsid w:val="001C0E07"/>
    <w:rsid w:val="001C0E14"/>
    <w:rsid w:val="001C0E16"/>
    <w:rsid w:val="001C0E3D"/>
    <w:rsid w:val="001C0F62"/>
    <w:rsid w:val="001C106D"/>
    <w:rsid w:val="001C1098"/>
    <w:rsid w:val="001C1143"/>
    <w:rsid w:val="001C11A3"/>
    <w:rsid w:val="001C11AD"/>
    <w:rsid w:val="001C127E"/>
    <w:rsid w:val="001C12EA"/>
    <w:rsid w:val="001C12F5"/>
    <w:rsid w:val="001C137A"/>
    <w:rsid w:val="001C1382"/>
    <w:rsid w:val="001C13A1"/>
    <w:rsid w:val="001C13F4"/>
    <w:rsid w:val="001C141F"/>
    <w:rsid w:val="001C1494"/>
    <w:rsid w:val="001C14AA"/>
    <w:rsid w:val="001C14CA"/>
    <w:rsid w:val="001C14CB"/>
    <w:rsid w:val="001C15B0"/>
    <w:rsid w:val="001C15C2"/>
    <w:rsid w:val="001C15F0"/>
    <w:rsid w:val="001C15F4"/>
    <w:rsid w:val="001C163A"/>
    <w:rsid w:val="001C1760"/>
    <w:rsid w:val="001C1795"/>
    <w:rsid w:val="001C17A9"/>
    <w:rsid w:val="001C180E"/>
    <w:rsid w:val="001C18C6"/>
    <w:rsid w:val="001C18F8"/>
    <w:rsid w:val="001C1973"/>
    <w:rsid w:val="001C19B7"/>
    <w:rsid w:val="001C19C8"/>
    <w:rsid w:val="001C1A5A"/>
    <w:rsid w:val="001C1AB8"/>
    <w:rsid w:val="001C1AE3"/>
    <w:rsid w:val="001C1B37"/>
    <w:rsid w:val="001C1B65"/>
    <w:rsid w:val="001C1B78"/>
    <w:rsid w:val="001C1C50"/>
    <w:rsid w:val="001C1C85"/>
    <w:rsid w:val="001C1D03"/>
    <w:rsid w:val="001C1DC6"/>
    <w:rsid w:val="001C1DDF"/>
    <w:rsid w:val="001C1DFD"/>
    <w:rsid w:val="001C1E59"/>
    <w:rsid w:val="001C1F73"/>
    <w:rsid w:val="001C1F83"/>
    <w:rsid w:val="001C1FDC"/>
    <w:rsid w:val="001C203F"/>
    <w:rsid w:val="001C2164"/>
    <w:rsid w:val="001C2195"/>
    <w:rsid w:val="001C21CE"/>
    <w:rsid w:val="001C225D"/>
    <w:rsid w:val="001C2260"/>
    <w:rsid w:val="001C2274"/>
    <w:rsid w:val="001C22C5"/>
    <w:rsid w:val="001C22C9"/>
    <w:rsid w:val="001C22D5"/>
    <w:rsid w:val="001C239D"/>
    <w:rsid w:val="001C23B3"/>
    <w:rsid w:val="001C23E5"/>
    <w:rsid w:val="001C253E"/>
    <w:rsid w:val="001C2546"/>
    <w:rsid w:val="001C2549"/>
    <w:rsid w:val="001C257A"/>
    <w:rsid w:val="001C25D9"/>
    <w:rsid w:val="001C2608"/>
    <w:rsid w:val="001C260B"/>
    <w:rsid w:val="001C2667"/>
    <w:rsid w:val="001C26AB"/>
    <w:rsid w:val="001C276A"/>
    <w:rsid w:val="001C278B"/>
    <w:rsid w:val="001C28EC"/>
    <w:rsid w:val="001C2975"/>
    <w:rsid w:val="001C2980"/>
    <w:rsid w:val="001C2A25"/>
    <w:rsid w:val="001C2A4F"/>
    <w:rsid w:val="001C2A63"/>
    <w:rsid w:val="001C2AB2"/>
    <w:rsid w:val="001C2C8F"/>
    <w:rsid w:val="001C2CD3"/>
    <w:rsid w:val="001C2CFB"/>
    <w:rsid w:val="001C2D0C"/>
    <w:rsid w:val="001C2D9D"/>
    <w:rsid w:val="001C2E25"/>
    <w:rsid w:val="001C2F95"/>
    <w:rsid w:val="001C2F9B"/>
    <w:rsid w:val="001C300B"/>
    <w:rsid w:val="001C30AF"/>
    <w:rsid w:val="001C30B5"/>
    <w:rsid w:val="001C30D8"/>
    <w:rsid w:val="001C312E"/>
    <w:rsid w:val="001C316F"/>
    <w:rsid w:val="001C320A"/>
    <w:rsid w:val="001C3244"/>
    <w:rsid w:val="001C3269"/>
    <w:rsid w:val="001C3277"/>
    <w:rsid w:val="001C3331"/>
    <w:rsid w:val="001C33A0"/>
    <w:rsid w:val="001C3407"/>
    <w:rsid w:val="001C34E8"/>
    <w:rsid w:val="001C3540"/>
    <w:rsid w:val="001C358E"/>
    <w:rsid w:val="001C364D"/>
    <w:rsid w:val="001C364E"/>
    <w:rsid w:val="001C37AF"/>
    <w:rsid w:val="001C3869"/>
    <w:rsid w:val="001C38D6"/>
    <w:rsid w:val="001C3A50"/>
    <w:rsid w:val="001C3AFD"/>
    <w:rsid w:val="001C3D41"/>
    <w:rsid w:val="001C3E2F"/>
    <w:rsid w:val="001C3EBA"/>
    <w:rsid w:val="001C3EF1"/>
    <w:rsid w:val="001C4026"/>
    <w:rsid w:val="001C4128"/>
    <w:rsid w:val="001C4176"/>
    <w:rsid w:val="001C42E2"/>
    <w:rsid w:val="001C430A"/>
    <w:rsid w:val="001C4334"/>
    <w:rsid w:val="001C441E"/>
    <w:rsid w:val="001C444A"/>
    <w:rsid w:val="001C4475"/>
    <w:rsid w:val="001C458E"/>
    <w:rsid w:val="001C45D6"/>
    <w:rsid w:val="001C4625"/>
    <w:rsid w:val="001C4636"/>
    <w:rsid w:val="001C4637"/>
    <w:rsid w:val="001C4655"/>
    <w:rsid w:val="001C4683"/>
    <w:rsid w:val="001C46B8"/>
    <w:rsid w:val="001C46D8"/>
    <w:rsid w:val="001C4739"/>
    <w:rsid w:val="001C4758"/>
    <w:rsid w:val="001C479C"/>
    <w:rsid w:val="001C47A6"/>
    <w:rsid w:val="001C484A"/>
    <w:rsid w:val="001C492D"/>
    <w:rsid w:val="001C495B"/>
    <w:rsid w:val="001C49C2"/>
    <w:rsid w:val="001C4A2A"/>
    <w:rsid w:val="001C4B77"/>
    <w:rsid w:val="001C4BCF"/>
    <w:rsid w:val="001C4CB8"/>
    <w:rsid w:val="001C4DA1"/>
    <w:rsid w:val="001C4E4A"/>
    <w:rsid w:val="001C4F2E"/>
    <w:rsid w:val="001C4F7E"/>
    <w:rsid w:val="001C4FD2"/>
    <w:rsid w:val="001C4FF6"/>
    <w:rsid w:val="001C5035"/>
    <w:rsid w:val="001C5036"/>
    <w:rsid w:val="001C5058"/>
    <w:rsid w:val="001C50FF"/>
    <w:rsid w:val="001C518B"/>
    <w:rsid w:val="001C5204"/>
    <w:rsid w:val="001C5291"/>
    <w:rsid w:val="001C5301"/>
    <w:rsid w:val="001C535A"/>
    <w:rsid w:val="001C53F3"/>
    <w:rsid w:val="001C5432"/>
    <w:rsid w:val="001C54AE"/>
    <w:rsid w:val="001C54DC"/>
    <w:rsid w:val="001C554C"/>
    <w:rsid w:val="001C55AF"/>
    <w:rsid w:val="001C55CB"/>
    <w:rsid w:val="001C55FB"/>
    <w:rsid w:val="001C565E"/>
    <w:rsid w:val="001C56A0"/>
    <w:rsid w:val="001C57FD"/>
    <w:rsid w:val="001C582A"/>
    <w:rsid w:val="001C5838"/>
    <w:rsid w:val="001C59A3"/>
    <w:rsid w:val="001C5B21"/>
    <w:rsid w:val="001C5B49"/>
    <w:rsid w:val="001C5B8E"/>
    <w:rsid w:val="001C5BDB"/>
    <w:rsid w:val="001C5BE3"/>
    <w:rsid w:val="001C5C22"/>
    <w:rsid w:val="001C5CEB"/>
    <w:rsid w:val="001C5E80"/>
    <w:rsid w:val="001C5E83"/>
    <w:rsid w:val="001C5EBE"/>
    <w:rsid w:val="001C5ECB"/>
    <w:rsid w:val="001C5ED8"/>
    <w:rsid w:val="001C5F13"/>
    <w:rsid w:val="001C60A3"/>
    <w:rsid w:val="001C60CA"/>
    <w:rsid w:val="001C60D0"/>
    <w:rsid w:val="001C616C"/>
    <w:rsid w:val="001C61B7"/>
    <w:rsid w:val="001C61BA"/>
    <w:rsid w:val="001C61C7"/>
    <w:rsid w:val="001C6215"/>
    <w:rsid w:val="001C6396"/>
    <w:rsid w:val="001C63C9"/>
    <w:rsid w:val="001C63D5"/>
    <w:rsid w:val="001C64CA"/>
    <w:rsid w:val="001C6574"/>
    <w:rsid w:val="001C65EB"/>
    <w:rsid w:val="001C6615"/>
    <w:rsid w:val="001C662D"/>
    <w:rsid w:val="001C66C5"/>
    <w:rsid w:val="001C66EB"/>
    <w:rsid w:val="001C67C2"/>
    <w:rsid w:val="001C685A"/>
    <w:rsid w:val="001C68A5"/>
    <w:rsid w:val="001C68AA"/>
    <w:rsid w:val="001C68BC"/>
    <w:rsid w:val="001C68C0"/>
    <w:rsid w:val="001C68FE"/>
    <w:rsid w:val="001C698B"/>
    <w:rsid w:val="001C69AC"/>
    <w:rsid w:val="001C6A3E"/>
    <w:rsid w:val="001C6AAA"/>
    <w:rsid w:val="001C6B73"/>
    <w:rsid w:val="001C6BA7"/>
    <w:rsid w:val="001C6C25"/>
    <w:rsid w:val="001C6C2E"/>
    <w:rsid w:val="001C6C40"/>
    <w:rsid w:val="001C6CB8"/>
    <w:rsid w:val="001C6CFF"/>
    <w:rsid w:val="001C6D01"/>
    <w:rsid w:val="001C6DA8"/>
    <w:rsid w:val="001C6DF9"/>
    <w:rsid w:val="001C6F1E"/>
    <w:rsid w:val="001C6F3C"/>
    <w:rsid w:val="001C7007"/>
    <w:rsid w:val="001C70AB"/>
    <w:rsid w:val="001C7100"/>
    <w:rsid w:val="001C7120"/>
    <w:rsid w:val="001C71AB"/>
    <w:rsid w:val="001C71E0"/>
    <w:rsid w:val="001C71E2"/>
    <w:rsid w:val="001C7235"/>
    <w:rsid w:val="001C72B5"/>
    <w:rsid w:val="001C736D"/>
    <w:rsid w:val="001C7395"/>
    <w:rsid w:val="001C73B8"/>
    <w:rsid w:val="001C7497"/>
    <w:rsid w:val="001C74A0"/>
    <w:rsid w:val="001C74BA"/>
    <w:rsid w:val="001C757E"/>
    <w:rsid w:val="001C768B"/>
    <w:rsid w:val="001C76FC"/>
    <w:rsid w:val="001C7717"/>
    <w:rsid w:val="001C77A5"/>
    <w:rsid w:val="001C793B"/>
    <w:rsid w:val="001C7943"/>
    <w:rsid w:val="001C79F4"/>
    <w:rsid w:val="001C79FF"/>
    <w:rsid w:val="001C7A3C"/>
    <w:rsid w:val="001C7A53"/>
    <w:rsid w:val="001C7C4E"/>
    <w:rsid w:val="001C7C69"/>
    <w:rsid w:val="001C7CF7"/>
    <w:rsid w:val="001C7D25"/>
    <w:rsid w:val="001C7E46"/>
    <w:rsid w:val="001C7E51"/>
    <w:rsid w:val="001C7F54"/>
    <w:rsid w:val="001C7FC4"/>
    <w:rsid w:val="001D0005"/>
    <w:rsid w:val="001D0091"/>
    <w:rsid w:val="001D0106"/>
    <w:rsid w:val="001D01B6"/>
    <w:rsid w:val="001D025B"/>
    <w:rsid w:val="001D0326"/>
    <w:rsid w:val="001D0426"/>
    <w:rsid w:val="001D0481"/>
    <w:rsid w:val="001D0489"/>
    <w:rsid w:val="001D0525"/>
    <w:rsid w:val="001D055E"/>
    <w:rsid w:val="001D058A"/>
    <w:rsid w:val="001D060C"/>
    <w:rsid w:val="001D06F0"/>
    <w:rsid w:val="001D072D"/>
    <w:rsid w:val="001D0754"/>
    <w:rsid w:val="001D0770"/>
    <w:rsid w:val="001D07B4"/>
    <w:rsid w:val="001D0824"/>
    <w:rsid w:val="001D0888"/>
    <w:rsid w:val="001D088F"/>
    <w:rsid w:val="001D08BE"/>
    <w:rsid w:val="001D08C2"/>
    <w:rsid w:val="001D08FD"/>
    <w:rsid w:val="001D0911"/>
    <w:rsid w:val="001D093C"/>
    <w:rsid w:val="001D09EC"/>
    <w:rsid w:val="001D0A1E"/>
    <w:rsid w:val="001D0A1F"/>
    <w:rsid w:val="001D0B67"/>
    <w:rsid w:val="001D0B72"/>
    <w:rsid w:val="001D0C34"/>
    <w:rsid w:val="001D0CB7"/>
    <w:rsid w:val="001D0D71"/>
    <w:rsid w:val="001D0E2E"/>
    <w:rsid w:val="001D0F3B"/>
    <w:rsid w:val="001D0F65"/>
    <w:rsid w:val="001D0FFE"/>
    <w:rsid w:val="001D1045"/>
    <w:rsid w:val="001D108C"/>
    <w:rsid w:val="001D10F0"/>
    <w:rsid w:val="001D11DD"/>
    <w:rsid w:val="001D11DF"/>
    <w:rsid w:val="001D122F"/>
    <w:rsid w:val="001D129A"/>
    <w:rsid w:val="001D1305"/>
    <w:rsid w:val="001D1334"/>
    <w:rsid w:val="001D1374"/>
    <w:rsid w:val="001D14BB"/>
    <w:rsid w:val="001D150C"/>
    <w:rsid w:val="001D153C"/>
    <w:rsid w:val="001D1585"/>
    <w:rsid w:val="001D1593"/>
    <w:rsid w:val="001D15E1"/>
    <w:rsid w:val="001D15F6"/>
    <w:rsid w:val="001D165E"/>
    <w:rsid w:val="001D168C"/>
    <w:rsid w:val="001D1785"/>
    <w:rsid w:val="001D18E1"/>
    <w:rsid w:val="001D193E"/>
    <w:rsid w:val="001D19DC"/>
    <w:rsid w:val="001D1A50"/>
    <w:rsid w:val="001D1A97"/>
    <w:rsid w:val="001D1AE9"/>
    <w:rsid w:val="001D1C2C"/>
    <w:rsid w:val="001D1C91"/>
    <w:rsid w:val="001D1CBB"/>
    <w:rsid w:val="001D1DC2"/>
    <w:rsid w:val="001D1EC7"/>
    <w:rsid w:val="001D1ED0"/>
    <w:rsid w:val="001D1F89"/>
    <w:rsid w:val="001D1F8F"/>
    <w:rsid w:val="001D1FF1"/>
    <w:rsid w:val="001D2074"/>
    <w:rsid w:val="001D210E"/>
    <w:rsid w:val="001D2158"/>
    <w:rsid w:val="001D2205"/>
    <w:rsid w:val="001D2217"/>
    <w:rsid w:val="001D225D"/>
    <w:rsid w:val="001D22A9"/>
    <w:rsid w:val="001D23A1"/>
    <w:rsid w:val="001D23B2"/>
    <w:rsid w:val="001D23EC"/>
    <w:rsid w:val="001D23F6"/>
    <w:rsid w:val="001D247E"/>
    <w:rsid w:val="001D2513"/>
    <w:rsid w:val="001D254E"/>
    <w:rsid w:val="001D2795"/>
    <w:rsid w:val="001D2985"/>
    <w:rsid w:val="001D2A1E"/>
    <w:rsid w:val="001D2A43"/>
    <w:rsid w:val="001D2AA2"/>
    <w:rsid w:val="001D2AB2"/>
    <w:rsid w:val="001D2B68"/>
    <w:rsid w:val="001D2B9E"/>
    <w:rsid w:val="001D2BEE"/>
    <w:rsid w:val="001D2BF3"/>
    <w:rsid w:val="001D2C3A"/>
    <w:rsid w:val="001D2C64"/>
    <w:rsid w:val="001D2DD8"/>
    <w:rsid w:val="001D2DED"/>
    <w:rsid w:val="001D2E03"/>
    <w:rsid w:val="001D2EBB"/>
    <w:rsid w:val="001D2ECC"/>
    <w:rsid w:val="001D2F59"/>
    <w:rsid w:val="001D2FF8"/>
    <w:rsid w:val="001D3132"/>
    <w:rsid w:val="001D31F2"/>
    <w:rsid w:val="001D3255"/>
    <w:rsid w:val="001D3315"/>
    <w:rsid w:val="001D3417"/>
    <w:rsid w:val="001D34DB"/>
    <w:rsid w:val="001D3502"/>
    <w:rsid w:val="001D358A"/>
    <w:rsid w:val="001D35D7"/>
    <w:rsid w:val="001D368A"/>
    <w:rsid w:val="001D368D"/>
    <w:rsid w:val="001D36C2"/>
    <w:rsid w:val="001D39C2"/>
    <w:rsid w:val="001D3A19"/>
    <w:rsid w:val="001D3C1F"/>
    <w:rsid w:val="001D3C6C"/>
    <w:rsid w:val="001D3C74"/>
    <w:rsid w:val="001D3CCC"/>
    <w:rsid w:val="001D3E19"/>
    <w:rsid w:val="001D3E6C"/>
    <w:rsid w:val="001D3EDC"/>
    <w:rsid w:val="001D3F3A"/>
    <w:rsid w:val="001D3FB9"/>
    <w:rsid w:val="001D4042"/>
    <w:rsid w:val="001D4143"/>
    <w:rsid w:val="001D4228"/>
    <w:rsid w:val="001D42B5"/>
    <w:rsid w:val="001D44AD"/>
    <w:rsid w:val="001D44DC"/>
    <w:rsid w:val="001D4571"/>
    <w:rsid w:val="001D45BD"/>
    <w:rsid w:val="001D45FA"/>
    <w:rsid w:val="001D45FB"/>
    <w:rsid w:val="001D4632"/>
    <w:rsid w:val="001D46AA"/>
    <w:rsid w:val="001D46FD"/>
    <w:rsid w:val="001D474D"/>
    <w:rsid w:val="001D4765"/>
    <w:rsid w:val="001D47B5"/>
    <w:rsid w:val="001D48F4"/>
    <w:rsid w:val="001D491C"/>
    <w:rsid w:val="001D4A62"/>
    <w:rsid w:val="001D4B95"/>
    <w:rsid w:val="001D4BA6"/>
    <w:rsid w:val="001D4BAA"/>
    <w:rsid w:val="001D4C34"/>
    <w:rsid w:val="001D4CA7"/>
    <w:rsid w:val="001D4D46"/>
    <w:rsid w:val="001D4DE2"/>
    <w:rsid w:val="001D4DE3"/>
    <w:rsid w:val="001D4DF4"/>
    <w:rsid w:val="001D4E5B"/>
    <w:rsid w:val="001D4F93"/>
    <w:rsid w:val="001D504B"/>
    <w:rsid w:val="001D50D1"/>
    <w:rsid w:val="001D5172"/>
    <w:rsid w:val="001D517E"/>
    <w:rsid w:val="001D52D8"/>
    <w:rsid w:val="001D52EB"/>
    <w:rsid w:val="001D52F1"/>
    <w:rsid w:val="001D535C"/>
    <w:rsid w:val="001D5375"/>
    <w:rsid w:val="001D53D4"/>
    <w:rsid w:val="001D541B"/>
    <w:rsid w:val="001D546A"/>
    <w:rsid w:val="001D54B7"/>
    <w:rsid w:val="001D54F1"/>
    <w:rsid w:val="001D5609"/>
    <w:rsid w:val="001D561F"/>
    <w:rsid w:val="001D5634"/>
    <w:rsid w:val="001D5642"/>
    <w:rsid w:val="001D5664"/>
    <w:rsid w:val="001D56D0"/>
    <w:rsid w:val="001D5725"/>
    <w:rsid w:val="001D580E"/>
    <w:rsid w:val="001D5854"/>
    <w:rsid w:val="001D5896"/>
    <w:rsid w:val="001D58C2"/>
    <w:rsid w:val="001D58CE"/>
    <w:rsid w:val="001D5A54"/>
    <w:rsid w:val="001D5ACE"/>
    <w:rsid w:val="001D5B03"/>
    <w:rsid w:val="001D5B43"/>
    <w:rsid w:val="001D5BF0"/>
    <w:rsid w:val="001D5C4C"/>
    <w:rsid w:val="001D5C9A"/>
    <w:rsid w:val="001D5CAB"/>
    <w:rsid w:val="001D5D0F"/>
    <w:rsid w:val="001D5D7F"/>
    <w:rsid w:val="001D5DDF"/>
    <w:rsid w:val="001D5E18"/>
    <w:rsid w:val="001D5ED3"/>
    <w:rsid w:val="001D5F5E"/>
    <w:rsid w:val="001D5FA3"/>
    <w:rsid w:val="001D5FDC"/>
    <w:rsid w:val="001D602A"/>
    <w:rsid w:val="001D6094"/>
    <w:rsid w:val="001D60BC"/>
    <w:rsid w:val="001D615D"/>
    <w:rsid w:val="001D616F"/>
    <w:rsid w:val="001D61A5"/>
    <w:rsid w:val="001D61AC"/>
    <w:rsid w:val="001D61C1"/>
    <w:rsid w:val="001D628F"/>
    <w:rsid w:val="001D62A8"/>
    <w:rsid w:val="001D62B2"/>
    <w:rsid w:val="001D635D"/>
    <w:rsid w:val="001D635E"/>
    <w:rsid w:val="001D6374"/>
    <w:rsid w:val="001D639B"/>
    <w:rsid w:val="001D63A2"/>
    <w:rsid w:val="001D63C7"/>
    <w:rsid w:val="001D63FB"/>
    <w:rsid w:val="001D64FE"/>
    <w:rsid w:val="001D6521"/>
    <w:rsid w:val="001D6531"/>
    <w:rsid w:val="001D6672"/>
    <w:rsid w:val="001D66F2"/>
    <w:rsid w:val="001D6704"/>
    <w:rsid w:val="001D674F"/>
    <w:rsid w:val="001D6795"/>
    <w:rsid w:val="001D6924"/>
    <w:rsid w:val="001D6933"/>
    <w:rsid w:val="001D696B"/>
    <w:rsid w:val="001D6A7F"/>
    <w:rsid w:val="001D6B0E"/>
    <w:rsid w:val="001D6BA9"/>
    <w:rsid w:val="001D6C27"/>
    <w:rsid w:val="001D6D13"/>
    <w:rsid w:val="001D6DEF"/>
    <w:rsid w:val="001D6E66"/>
    <w:rsid w:val="001D6EDA"/>
    <w:rsid w:val="001D7011"/>
    <w:rsid w:val="001D7029"/>
    <w:rsid w:val="001D7072"/>
    <w:rsid w:val="001D7176"/>
    <w:rsid w:val="001D718E"/>
    <w:rsid w:val="001D7190"/>
    <w:rsid w:val="001D722D"/>
    <w:rsid w:val="001D7289"/>
    <w:rsid w:val="001D72D0"/>
    <w:rsid w:val="001D731D"/>
    <w:rsid w:val="001D734A"/>
    <w:rsid w:val="001D7383"/>
    <w:rsid w:val="001D73C0"/>
    <w:rsid w:val="001D73E5"/>
    <w:rsid w:val="001D740D"/>
    <w:rsid w:val="001D7432"/>
    <w:rsid w:val="001D74EC"/>
    <w:rsid w:val="001D7507"/>
    <w:rsid w:val="001D750B"/>
    <w:rsid w:val="001D751D"/>
    <w:rsid w:val="001D7560"/>
    <w:rsid w:val="001D75D6"/>
    <w:rsid w:val="001D75E4"/>
    <w:rsid w:val="001D763B"/>
    <w:rsid w:val="001D7652"/>
    <w:rsid w:val="001D76EA"/>
    <w:rsid w:val="001D773F"/>
    <w:rsid w:val="001D7783"/>
    <w:rsid w:val="001D77CC"/>
    <w:rsid w:val="001D7819"/>
    <w:rsid w:val="001D7845"/>
    <w:rsid w:val="001D789C"/>
    <w:rsid w:val="001D789E"/>
    <w:rsid w:val="001D797E"/>
    <w:rsid w:val="001D79F6"/>
    <w:rsid w:val="001D7A0D"/>
    <w:rsid w:val="001D7A74"/>
    <w:rsid w:val="001D7A7E"/>
    <w:rsid w:val="001D7AB0"/>
    <w:rsid w:val="001D7AF8"/>
    <w:rsid w:val="001D7BAE"/>
    <w:rsid w:val="001D7BE0"/>
    <w:rsid w:val="001D7C71"/>
    <w:rsid w:val="001D7CEA"/>
    <w:rsid w:val="001D7DEF"/>
    <w:rsid w:val="001D7E67"/>
    <w:rsid w:val="001D7E87"/>
    <w:rsid w:val="001D7F67"/>
    <w:rsid w:val="001D7F78"/>
    <w:rsid w:val="001D7FB4"/>
    <w:rsid w:val="001D7FB7"/>
    <w:rsid w:val="001D7FBA"/>
    <w:rsid w:val="001E0029"/>
    <w:rsid w:val="001E008C"/>
    <w:rsid w:val="001E008E"/>
    <w:rsid w:val="001E00AF"/>
    <w:rsid w:val="001E00BD"/>
    <w:rsid w:val="001E00EE"/>
    <w:rsid w:val="001E0146"/>
    <w:rsid w:val="001E016A"/>
    <w:rsid w:val="001E03CF"/>
    <w:rsid w:val="001E03F6"/>
    <w:rsid w:val="001E0420"/>
    <w:rsid w:val="001E043F"/>
    <w:rsid w:val="001E0501"/>
    <w:rsid w:val="001E0522"/>
    <w:rsid w:val="001E060E"/>
    <w:rsid w:val="001E0636"/>
    <w:rsid w:val="001E064D"/>
    <w:rsid w:val="001E06AD"/>
    <w:rsid w:val="001E0705"/>
    <w:rsid w:val="001E078B"/>
    <w:rsid w:val="001E07D9"/>
    <w:rsid w:val="001E080B"/>
    <w:rsid w:val="001E0898"/>
    <w:rsid w:val="001E09B9"/>
    <w:rsid w:val="001E09E3"/>
    <w:rsid w:val="001E0AE6"/>
    <w:rsid w:val="001E0B98"/>
    <w:rsid w:val="001E0BA4"/>
    <w:rsid w:val="001E0BB0"/>
    <w:rsid w:val="001E0BB8"/>
    <w:rsid w:val="001E0C48"/>
    <w:rsid w:val="001E0CB1"/>
    <w:rsid w:val="001E0CC6"/>
    <w:rsid w:val="001E0CD4"/>
    <w:rsid w:val="001E0D12"/>
    <w:rsid w:val="001E0DC6"/>
    <w:rsid w:val="001E0E03"/>
    <w:rsid w:val="001E0E12"/>
    <w:rsid w:val="001E0EB1"/>
    <w:rsid w:val="001E0F27"/>
    <w:rsid w:val="001E0F8D"/>
    <w:rsid w:val="001E0FA8"/>
    <w:rsid w:val="001E0FCC"/>
    <w:rsid w:val="001E1004"/>
    <w:rsid w:val="001E1032"/>
    <w:rsid w:val="001E11C0"/>
    <w:rsid w:val="001E124D"/>
    <w:rsid w:val="001E12D0"/>
    <w:rsid w:val="001E1390"/>
    <w:rsid w:val="001E13C8"/>
    <w:rsid w:val="001E1414"/>
    <w:rsid w:val="001E14AF"/>
    <w:rsid w:val="001E173E"/>
    <w:rsid w:val="001E17D2"/>
    <w:rsid w:val="001E1A62"/>
    <w:rsid w:val="001E1B3C"/>
    <w:rsid w:val="001E1B97"/>
    <w:rsid w:val="001E1B99"/>
    <w:rsid w:val="001E1C07"/>
    <w:rsid w:val="001E1C2B"/>
    <w:rsid w:val="001E1CCB"/>
    <w:rsid w:val="001E1DB0"/>
    <w:rsid w:val="001E1DC9"/>
    <w:rsid w:val="001E1E19"/>
    <w:rsid w:val="001E2029"/>
    <w:rsid w:val="001E207F"/>
    <w:rsid w:val="001E2083"/>
    <w:rsid w:val="001E2153"/>
    <w:rsid w:val="001E2186"/>
    <w:rsid w:val="001E21B6"/>
    <w:rsid w:val="001E224B"/>
    <w:rsid w:val="001E23C0"/>
    <w:rsid w:val="001E23C4"/>
    <w:rsid w:val="001E23D3"/>
    <w:rsid w:val="001E23F8"/>
    <w:rsid w:val="001E240C"/>
    <w:rsid w:val="001E24BE"/>
    <w:rsid w:val="001E24C6"/>
    <w:rsid w:val="001E24F9"/>
    <w:rsid w:val="001E254C"/>
    <w:rsid w:val="001E2553"/>
    <w:rsid w:val="001E25A7"/>
    <w:rsid w:val="001E25B6"/>
    <w:rsid w:val="001E26A8"/>
    <w:rsid w:val="001E26B0"/>
    <w:rsid w:val="001E26BA"/>
    <w:rsid w:val="001E273B"/>
    <w:rsid w:val="001E27FD"/>
    <w:rsid w:val="001E281B"/>
    <w:rsid w:val="001E2897"/>
    <w:rsid w:val="001E2925"/>
    <w:rsid w:val="001E2928"/>
    <w:rsid w:val="001E292A"/>
    <w:rsid w:val="001E2940"/>
    <w:rsid w:val="001E2980"/>
    <w:rsid w:val="001E298B"/>
    <w:rsid w:val="001E2B56"/>
    <w:rsid w:val="001E2C53"/>
    <w:rsid w:val="001E2CB0"/>
    <w:rsid w:val="001E2CF4"/>
    <w:rsid w:val="001E2D34"/>
    <w:rsid w:val="001E2E0F"/>
    <w:rsid w:val="001E2EA0"/>
    <w:rsid w:val="001E2EC8"/>
    <w:rsid w:val="001E2ED3"/>
    <w:rsid w:val="001E2EE9"/>
    <w:rsid w:val="001E2F27"/>
    <w:rsid w:val="001E2FBE"/>
    <w:rsid w:val="001E2FFB"/>
    <w:rsid w:val="001E3063"/>
    <w:rsid w:val="001E311C"/>
    <w:rsid w:val="001E3207"/>
    <w:rsid w:val="001E3253"/>
    <w:rsid w:val="001E3280"/>
    <w:rsid w:val="001E3474"/>
    <w:rsid w:val="001E351B"/>
    <w:rsid w:val="001E353B"/>
    <w:rsid w:val="001E35D4"/>
    <w:rsid w:val="001E36AC"/>
    <w:rsid w:val="001E37F2"/>
    <w:rsid w:val="001E3855"/>
    <w:rsid w:val="001E3867"/>
    <w:rsid w:val="001E392A"/>
    <w:rsid w:val="001E394F"/>
    <w:rsid w:val="001E3971"/>
    <w:rsid w:val="001E39B7"/>
    <w:rsid w:val="001E39CF"/>
    <w:rsid w:val="001E3B1B"/>
    <w:rsid w:val="001E3C24"/>
    <w:rsid w:val="001E3EF0"/>
    <w:rsid w:val="001E3F31"/>
    <w:rsid w:val="001E3F43"/>
    <w:rsid w:val="001E3FCF"/>
    <w:rsid w:val="001E3FE5"/>
    <w:rsid w:val="001E3FF2"/>
    <w:rsid w:val="001E40DB"/>
    <w:rsid w:val="001E41AF"/>
    <w:rsid w:val="001E41B0"/>
    <w:rsid w:val="001E41BA"/>
    <w:rsid w:val="001E434C"/>
    <w:rsid w:val="001E4350"/>
    <w:rsid w:val="001E437A"/>
    <w:rsid w:val="001E43A7"/>
    <w:rsid w:val="001E43EA"/>
    <w:rsid w:val="001E43FB"/>
    <w:rsid w:val="001E450C"/>
    <w:rsid w:val="001E450D"/>
    <w:rsid w:val="001E4542"/>
    <w:rsid w:val="001E4544"/>
    <w:rsid w:val="001E4545"/>
    <w:rsid w:val="001E456B"/>
    <w:rsid w:val="001E458B"/>
    <w:rsid w:val="001E45D2"/>
    <w:rsid w:val="001E45D9"/>
    <w:rsid w:val="001E4651"/>
    <w:rsid w:val="001E4674"/>
    <w:rsid w:val="001E4846"/>
    <w:rsid w:val="001E4868"/>
    <w:rsid w:val="001E496C"/>
    <w:rsid w:val="001E4979"/>
    <w:rsid w:val="001E49A0"/>
    <w:rsid w:val="001E49D4"/>
    <w:rsid w:val="001E4A8A"/>
    <w:rsid w:val="001E4AF5"/>
    <w:rsid w:val="001E4B2E"/>
    <w:rsid w:val="001E4B39"/>
    <w:rsid w:val="001E4B4E"/>
    <w:rsid w:val="001E4BC5"/>
    <w:rsid w:val="001E4BEA"/>
    <w:rsid w:val="001E4BEC"/>
    <w:rsid w:val="001E4BF1"/>
    <w:rsid w:val="001E4D44"/>
    <w:rsid w:val="001E4D5A"/>
    <w:rsid w:val="001E4DC2"/>
    <w:rsid w:val="001E4DE1"/>
    <w:rsid w:val="001E4EA1"/>
    <w:rsid w:val="001E4EDC"/>
    <w:rsid w:val="001E4FA6"/>
    <w:rsid w:val="001E5111"/>
    <w:rsid w:val="001E51C7"/>
    <w:rsid w:val="001E51CC"/>
    <w:rsid w:val="001E51FC"/>
    <w:rsid w:val="001E5267"/>
    <w:rsid w:val="001E52A9"/>
    <w:rsid w:val="001E52B3"/>
    <w:rsid w:val="001E530D"/>
    <w:rsid w:val="001E5326"/>
    <w:rsid w:val="001E53D6"/>
    <w:rsid w:val="001E5448"/>
    <w:rsid w:val="001E544E"/>
    <w:rsid w:val="001E5470"/>
    <w:rsid w:val="001E54AC"/>
    <w:rsid w:val="001E5538"/>
    <w:rsid w:val="001E554D"/>
    <w:rsid w:val="001E5589"/>
    <w:rsid w:val="001E5596"/>
    <w:rsid w:val="001E5599"/>
    <w:rsid w:val="001E55AD"/>
    <w:rsid w:val="001E5630"/>
    <w:rsid w:val="001E5639"/>
    <w:rsid w:val="001E567C"/>
    <w:rsid w:val="001E5699"/>
    <w:rsid w:val="001E5793"/>
    <w:rsid w:val="001E58F7"/>
    <w:rsid w:val="001E5946"/>
    <w:rsid w:val="001E5AF0"/>
    <w:rsid w:val="001E5B47"/>
    <w:rsid w:val="001E5B76"/>
    <w:rsid w:val="001E5BFD"/>
    <w:rsid w:val="001E5C56"/>
    <w:rsid w:val="001E5C66"/>
    <w:rsid w:val="001E5CF8"/>
    <w:rsid w:val="001E5DAE"/>
    <w:rsid w:val="001E5EBF"/>
    <w:rsid w:val="001E5EE0"/>
    <w:rsid w:val="001E5F43"/>
    <w:rsid w:val="001E60B1"/>
    <w:rsid w:val="001E60E3"/>
    <w:rsid w:val="001E6194"/>
    <w:rsid w:val="001E6199"/>
    <w:rsid w:val="001E61F6"/>
    <w:rsid w:val="001E6208"/>
    <w:rsid w:val="001E620D"/>
    <w:rsid w:val="001E6227"/>
    <w:rsid w:val="001E6356"/>
    <w:rsid w:val="001E637F"/>
    <w:rsid w:val="001E648A"/>
    <w:rsid w:val="001E6501"/>
    <w:rsid w:val="001E6553"/>
    <w:rsid w:val="001E6563"/>
    <w:rsid w:val="001E6573"/>
    <w:rsid w:val="001E65F0"/>
    <w:rsid w:val="001E6828"/>
    <w:rsid w:val="001E68E5"/>
    <w:rsid w:val="001E68EC"/>
    <w:rsid w:val="001E68FC"/>
    <w:rsid w:val="001E6915"/>
    <w:rsid w:val="001E6944"/>
    <w:rsid w:val="001E695F"/>
    <w:rsid w:val="001E6A4F"/>
    <w:rsid w:val="001E6A5E"/>
    <w:rsid w:val="001E6ADF"/>
    <w:rsid w:val="001E6AFE"/>
    <w:rsid w:val="001E6BC1"/>
    <w:rsid w:val="001E6E30"/>
    <w:rsid w:val="001E6E55"/>
    <w:rsid w:val="001E6F7F"/>
    <w:rsid w:val="001E6F80"/>
    <w:rsid w:val="001E70B6"/>
    <w:rsid w:val="001E70F5"/>
    <w:rsid w:val="001E7204"/>
    <w:rsid w:val="001E7207"/>
    <w:rsid w:val="001E7228"/>
    <w:rsid w:val="001E73D4"/>
    <w:rsid w:val="001E74E1"/>
    <w:rsid w:val="001E7563"/>
    <w:rsid w:val="001E75AB"/>
    <w:rsid w:val="001E7639"/>
    <w:rsid w:val="001E7702"/>
    <w:rsid w:val="001E7763"/>
    <w:rsid w:val="001E777F"/>
    <w:rsid w:val="001E7784"/>
    <w:rsid w:val="001E7888"/>
    <w:rsid w:val="001E7907"/>
    <w:rsid w:val="001E79C9"/>
    <w:rsid w:val="001E79FE"/>
    <w:rsid w:val="001E7ABD"/>
    <w:rsid w:val="001E7ADA"/>
    <w:rsid w:val="001E7BE4"/>
    <w:rsid w:val="001E7D46"/>
    <w:rsid w:val="001E7D55"/>
    <w:rsid w:val="001E7DEE"/>
    <w:rsid w:val="001E7E2E"/>
    <w:rsid w:val="001E7E3D"/>
    <w:rsid w:val="001E7E66"/>
    <w:rsid w:val="001E7EC2"/>
    <w:rsid w:val="001F00FF"/>
    <w:rsid w:val="001F02CF"/>
    <w:rsid w:val="001F030B"/>
    <w:rsid w:val="001F0324"/>
    <w:rsid w:val="001F0331"/>
    <w:rsid w:val="001F0363"/>
    <w:rsid w:val="001F0365"/>
    <w:rsid w:val="001F03BF"/>
    <w:rsid w:val="001F0432"/>
    <w:rsid w:val="001F0454"/>
    <w:rsid w:val="001F0473"/>
    <w:rsid w:val="001F04CF"/>
    <w:rsid w:val="001F053F"/>
    <w:rsid w:val="001F058F"/>
    <w:rsid w:val="001F05AC"/>
    <w:rsid w:val="001F05C8"/>
    <w:rsid w:val="001F05D0"/>
    <w:rsid w:val="001F05D1"/>
    <w:rsid w:val="001F0630"/>
    <w:rsid w:val="001F0636"/>
    <w:rsid w:val="001F0666"/>
    <w:rsid w:val="001F0672"/>
    <w:rsid w:val="001F067F"/>
    <w:rsid w:val="001F06A3"/>
    <w:rsid w:val="001F06D7"/>
    <w:rsid w:val="001F0713"/>
    <w:rsid w:val="001F082F"/>
    <w:rsid w:val="001F0855"/>
    <w:rsid w:val="001F0897"/>
    <w:rsid w:val="001F08A3"/>
    <w:rsid w:val="001F090A"/>
    <w:rsid w:val="001F0955"/>
    <w:rsid w:val="001F09FB"/>
    <w:rsid w:val="001F0A91"/>
    <w:rsid w:val="001F0AF1"/>
    <w:rsid w:val="001F0B2E"/>
    <w:rsid w:val="001F0B92"/>
    <w:rsid w:val="001F0BB4"/>
    <w:rsid w:val="001F0BCE"/>
    <w:rsid w:val="001F0C97"/>
    <w:rsid w:val="001F0DD6"/>
    <w:rsid w:val="001F0DE9"/>
    <w:rsid w:val="001F0E3A"/>
    <w:rsid w:val="001F0E6D"/>
    <w:rsid w:val="001F0E93"/>
    <w:rsid w:val="001F0EB7"/>
    <w:rsid w:val="001F0F31"/>
    <w:rsid w:val="001F0F5A"/>
    <w:rsid w:val="001F0F78"/>
    <w:rsid w:val="001F0F96"/>
    <w:rsid w:val="001F0F9B"/>
    <w:rsid w:val="001F103F"/>
    <w:rsid w:val="001F1049"/>
    <w:rsid w:val="001F105D"/>
    <w:rsid w:val="001F1074"/>
    <w:rsid w:val="001F1081"/>
    <w:rsid w:val="001F10F2"/>
    <w:rsid w:val="001F111A"/>
    <w:rsid w:val="001F1177"/>
    <w:rsid w:val="001F11F0"/>
    <w:rsid w:val="001F1265"/>
    <w:rsid w:val="001F132A"/>
    <w:rsid w:val="001F13F3"/>
    <w:rsid w:val="001F1413"/>
    <w:rsid w:val="001F1480"/>
    <w:rsid w:val="001F1541"/>
    <w:rsid w:val="001F158E"/>
    <w:rsid w:val="001F15B2"/>
    <w:rsid w:val="001F15B9"/>
    <w:rsid w:val="001F1605"/>
    <w:rsid w:val="001F16CF"/>
    <w:rsid w:val="001F1703"/>
    <w:rsid w:val="001F171B"/>
    <w:rsid w:val="001F178D"/>
    <w:rsid w:val="001F17CC"/>
    <w:rsid w:val="001F1888"/>
    <w:rsid w:val="001F18A1"/>
    <w:rsid w:val="001F18C7"/>
    <w:rsid w:val="001F1972"/>
    <w:rsid w:val="001F19C4"/>
    <w:rsid w:val="001F1AA1"/>
    <w:rsid w:val="001F1ADD"/>
    <w:rsid w:val="001F1B29"/>
    <w:rsid w:val="001F1CDE"/>
    <w:rsid w:val="001F1CF4"/>
    <w:rsid w:val="001F1D78"/>
    <w:rsid w:val="001F1DCA"/>
    <w:rsid w:val="001F1EB7"/>
    <w:rsid w:val="001F1ECD"/>
    <w:rsid w:val="001F1F0A"/>
    <w:rsid w:val="001F1F4B"/>
    <w:rsid w:val="001F1FD7"/>
    <w:rsid w:val="001F20A3"/>
    <w:rsid w:val="001F2186"/>
    <w:rsid w:val="001F21BC"/>
    <w:rsid w:val="001F2213"/>
    <w:rsid w:val="001F222B"/>
    <w:rsid w:val="001F22D8"/>
    <w:rsid w:val="001F2327"/>
    <w:rsid w:val="001F2395"/>
    <w:rsid w:val="001F2437"/>
    <w:rsid w:val="001F2446"/>
    <w:rsid w:val="001F248B"/>
    <w:rsid w:val="001F25CC"/>
    <w:rsid w:val="001F2672"/>
    <w:rsid w:val="001F2927"/>
    <w:rsid w:val="001F2965"/>
    <w:rsid w:val="001F29D6"/>
    <w:rsid w:val="001F29FF"/>
    <w:rsid w:val="001F2A5A"/>
    <w:rsid w:val="001F2B0E"/>
    <w:rsid w:val="001F2B80"/>
    <w:rsid w:val="001F2B88"/>
    <w:rsid w:val="001F2BBD"/>
    <w:rsid w:val="001F2BF9"/>
    <w:rsid w:val="001F2C4A"/>
    <w:rsid w:val="001F2C64"/>
    <w:rsid w:val="001F2CDF"/>
    <w:rsid w:val="001F2D2A"/>
    <w:rsid w:val="001F2D64"/>
    <w:rsid w:val="001F2EA2"/>
    <w:rsid w:val="001F2EA5"/>
    <w:rsid w:val="001F2FD1"/>
    <w:rsid w:val="001F3024"/>
    <w:rsid w:val="001F30AD"/>
    <w:rsid w:val="001F30C0"/>
    <w:rsid w:val="001F3174"/>
    <w:rsid w:val="001F3320"/>
    <w:rsid w:val="001F3381"/>
    <w:rsid w:val="001F3391"/>
    <w:rsid w:val="001F3420"/>
    <w:rsid w:val="001F3460"/>
    <w:rsid w:val="001F3486"/>
    <w:rsid w:val="001F34B4"/>
    <w:rsid w:val="001F3523"/>
    <w:rsid w:val="001F3548"/>
    <w:rsid w:val="001F356B"/>
    <w:rsid w:val="001F35E7"/>
    <w:rsid w:val="001F3640"/>
    <w:rsid w:val="001F3642"/>
    <w:rsid w:val="001F3660"/>
    <w:rsid w:val="001F36A3"/>
    <w:rsid w:val="001F37D0"/>
    <w:rsid w:val="001F38A1"/>
    <w:rsid w:val="001F394C"/>
    <w:rsid w:val="001F39A7"/>
    <w:rsid w:val="001F39BC"/>
    <w:rsid w:val="001F3A04"/>
    <w:rsid w:val="001F3A60"/>
    <w:rsid w:val="001F3B3D"/>
    <w:rsid w:val="001F3BD3"/>
    <w:rsid w:val="001F3BE0"/>
    <w:rsid w:val="001F3BF6"/>
    <w:rsid w:val="001F3C42"/>
    <w:rsid w:val="001F3C9B"/>
    <w:rsid w:val="001F3CE9"/>
    <w:rsid w:val="001F3E00"/>
    <w:rsid w:val="001F3EC8"/>
    <w:rsid w:val="001F3F89"/>
    <w:rsid w:val="001F3FA2"/>
    <w:rsid w:val="001F3FB2"/>
    <w:rsid w:val="001F4031"/>
    <w:rsid w:val="001F4033"/>
    <w:rsid w:val="001F403B"/>
    <w:rsid w:val="001F4044"/>
    <w:rsid w:val="001F4077"/>
    <w:rsid w:val="001F417A"/>
    <w:rsid w:val="001F4267"/>
    <w:rsid w:val="001F4306"/>
    <w:rsid w:val="001F434F"/>
    <w:rsid w:val="001F4353"/>
    <w:rsid w:val="001F4493"/>
    <w:rsid w:val="001F4517"/>
    <w:rsid w:val="001F4543"/>
    <w:rsid w:val="001F4622"/>
    <w:rsid w:val="001F4703"/>
    <w:rsid w:val="001F477D"/>
    <w:rsid w:val="001F4798"/>
    <w:rsid w:val="001F480E"/>
    <w:rsid w:val="001F497F"/>
    <w:rsid w:val="001F4A43"/>
    <w:rsid w:val="001F4BD7"/>
    <w:rsid w:val="001F4C25"/>
    <w:rsid w:val="001F4C28"/>
    <w:rsid w:val="001F4C2D"/>
    <w:rsid w:val="001F4DAE"/>
    <w:rsid w:val="001F4DCF"/>
    <w:rsid w:val="001F4F08"/>
    <w:rsid w:val="001F5055"/>
    <w:rsid w:val="001F50F5"/>
    <w:rsid w:val="001F5149"/>
    <w:rsid w:val="001F5247"/>
    <w:rsid w:val="001F5253"/>
    <w:rsid w:val="001F52AD"/>
    <w:rsid w:val="001F52E0"/>
    <w:rsid w:val="001F5322"/>
    <w:rsid w:val="001F53EC"/>
    <w:rsid w:val="001F54E1"/>
    <w:rsid w:val="001F5592"/>
    <w:rsid w:val="001F55A8"/>
    <w:rsid w:val="001F5677"/>
    <w:rsid w:val="001F56A3"/>
    <w:rsid w:val="001F56B0"/>
    <w:rsid w:val="001F5741"/>
    <w:rsid w:val="001F57A4"/>
    <w:rsid w:val="001F57B2"/>
    <w:rsid w:val="001F57C6"/>
    <w:rsid w:val="001F5808"/>
    <w:rsid w:val="001F5936"/>
    <w:rsid w:val="001F5A12"/>
    <w:rsid w:val="001F5A1F"/>
    <w:rsid w:val="001F5A5C"/>
    <w:rsid w:val="001F5AA1"/>
    <w:rsid w:val="001F5C0E"/>
    <w:rsid w:val="001F5C70"/>
    <w:rsid w:val="001F5CD8"/>
    <w:rsid w:val="001F5D01"/>
    <w:rsid w:val="001F5D9A"/>
    <w:rsid w:val="001F5DE5"/>
    <w:rsid w:val="001F5E66"/>
    <w:rsid w:val="001F5E83"/>
    <w:rsid w:val="001F5E91"/>
    <w:rsid w:val="001F5EB7"/>
    <w:rsid w:val="001F5F16"/>
    <w:rsid w:val="001F5FD9"/>
    <w:rsid w:val="001F633F"/>
    <w:rsid w:val="001F640F"/>
    <w:rsid w:val="001F6487"/>
    <w:rsid w:val="001F64C4"/>
    <w:rsid w:val="001F6628"/>
    <w:rsid w:val="001F672C"/>
    <w:rsid w:val="001F673F"/>
    <w:rsid w:val="001F6786"/>
    <w:rsid w:val="001F67BD"/>
    <w:rsid w:val="001F67E0"/>
    <w:rsid w:val="001F6807"/>
    <w:rsid w:val="001F6811"/>
    <w:rsid w:val="001F686E"/>
    <w:rsid w:val="001F68D5"/>
    <w:rsid w:val="001F691C"/>
    <w:rsid w:val="001F692B"/>
    <w:rsid w:val="001F6993"/>
    <w:rsid w:val="001F69C4"/>
    <w:rsid w:val="001F6A36"/>
    <w:rsid w:val="001F6A44"/>
    <w:rsid w:val="001F6B0B"/>
    <w:rsid w:val="001F6B8A"/>
    <w:rsid w:val="001F6C78"/>
    <w:rsid w:val="001F6E10"/>
    <w:rsid w:val="001F6E2E"/>
    <w:rsid w:val="001F6E5C"/>
    <w:rsid w:val="001F6E9C"/>
    <w:rsid w:val="001F6F83"/>
    <w:rsid w:val="001F70DE"/>
    <w:rsid w:val="001F711D"/>
    <w:rsid w:val="001F720C"/>
    <w:rsid w:val="001F720F"/>
    <w:rsid w:val="001F7392"/>
    <w:rsid w:val="001F73BE"/>
    <w:rsid w:val="001F73D1"/>
    <w:rsid w:val="001F746E"/>
    <w:rsid w:val="001F746F"/>
    <w:rsid w:val="001F74C8"/>
    <w:rsid w:val="001F7525"/>
    <w:rsid w:val="001F75D0"/>
    <w:rsid w:val="001F75FE"/>
    <w:rsid w:val="001F767C"/>
    <w:rsid w:val="001F786A"/>
    <w:rsid w:val="001F78FD"/>
    <w:rsid w:val="001F7962"/>
    <w:rsid w:val="001F797B"/>
    <w:rsid w:val="001F797E"/>
    <w:rsid w:val="001F79AD"/>
    <w:rsid w:val="001F7A65"/>
    <w:rsid w:val="001F7BDC"/>
    <w:rsid w:val="001F7CD7"/>
    <w:rsid w:val="001F7DEC"/>
    <w:rsid w:val="001F7E0D"/>
    <w:rsid w:val="001F7E16"/>
    <w:rsid w:val="001F7E65"/>
    <w:rsid w:val="001F7FA4"/>
    <w:rsid w:val="001F7FC1"/>
    <w:rsid w:val="001F7FD5"/>
    <w:rsid w:val="001F7FDA"/>
    <w:rsid w:val="001F7FF0"/>
    <w:rsid w:val="001F8584"/>
    <w:rsid w:val="00200026"/>
    <w:rsid w:val="0020004C"/>
    <w:rsid w:val="00200074"/>
    <w:rsid w:val="0020008F"/>
    <w:rsid w:val="00200136"/>
    <w:rsid w:val="00200287"/>
    <w:rsid w:val="0020031F"/>
    <w:rsid w:val="00200322"/>
    <w:rsid w:val="00200392"/>
    <w:rsid w:val="0020049E"/>
    <w:rsid w:val="00200569"/>
    <w:rsid w:val="0020057E"/>
    <w:rsid w:val="00200625"/>
    <w:rsid w:val="0020064D"/>
    <w:rsid w:val="0020067B"/>
    <w:rsid w:val="00200686"/>
    <w:rsid w:val="002006B2"/>
    <w:rsid w:val="002006D2"/>
    <w:rsid w:val="00200748"/>
    <w:rsid w:val="00200767"/>
    <w:rsid w:val="00200786"/>
    <w:rsid w:val="002007E6"/>
    <w:rsid w:val="00200938"/>
    <w:rsid w:val="00200965"/>
    <w:rsid w:val="00200994"/>
    <w:rsid w:val="002009AA"/>
    <w:rsid w:val="002009C5"/>
    <w:rsid w:val="002009D3"/>
    <w:rsid w:val="00200AF8"/>
    <w:rsid w:val="00200B0B"/>
    <w:rsid w:val="00200B22"/>
    <w:rsid w:val="00200C31"/>
    <w:rsid w:val="00200C46"/>
    <w:rsid w:val="00200CD8"/>
    <w:rsid w:val="00200D01"/>
    <w:rsid w:val="00200D7B"/>
    <w:rsid w:val="00200D9F"/>
    <w:rsid w:val="00200E9C"/>
    <w:rsid w:val="00200F1D"/>
    <w:rsid w:val="00200F74"/>
    <w:rsid w:val="00200FC0"/>
    <w:rsid w:val="00200FFA"/>
    <w:rsid w:val="0020101D"/>
    <w:rsid w:val="0020109B"/>
    <w:rsid w:val="0020113D"/>
    <w:rsid w:val="002011E1"/>
    <w:rsid w:val="00201275"/>
    <w:rsid w:val="002012A0"/>
    <w:rsid w:val="002013F1"/>
    <w:rsid w:val="00201414"/>
    <w:rsid w:val="00201435"/>
    <w:rsid w:val="0020146A"/>
    <w:rsid w:val="002015D8"/>
    <w:rsid w:val="002015DB"/>
    <w:rsid w:val="0020172B"/>
    <w:rsid w:val="0020188F"/>
    <w:rsid w:val="00201895"/>
    <w:rsid w:val="00201943"/>
    <w:rsid w:val="00201A15"/>
    <w:rsid w:val="00201A35"/>
    <w:rsid w:val="00201ABD"/>
    <w:rsid w:val="00201AE9"/>
    <w:rsid w:val="00201B8D"/>
    <w:rsid w:val="00201BD0"/>
    <w:rsid w:val="00201C26"/>
    <w:rsid w:val="00201C3F"/>
    <w:rsid w:val="00201CFD"/>
    <w:rsid w:val="00201D05"/>
    <w:rsid w:val="00201D12"/>
    <w:rsid w:val="00201DB2"/>
    <w:rsid w:val="00201EBA"/>
    <w:rsid w:val="00201EFF"/>
    <w:rsid w:val="00201FC4"/>
    <w:rsid w:val="00201FC5"/>
    <w:rsid w:val="002020D5"/>
    <w:rsid w:val="00202117"/>
    <w:rsid w:val="002021C0"/>
    <w:rsid w:val="002021EA"/>
    <w:rsid w:val="00202255"/>
    <w:rsid w:val="002022BF"/>
    <w:rsid w:val="0020237D"/>
    <w:rsid w:val="002023C4"/>
    <w:rsid w:val="00202490"/>
    <w:rsid w:val="0020249B"/>
    <w:rsid w:val="002024E6"/>
    <w:rsid w:val="00202581"/>
    <w:rsid w:val="002025AE"/>
    <w:rsid w:val="002025E2"/>
    <w:rsid w:val="002025E8"/>
    <w:rsid w:val="00202608"/>
    <w:rsid w:val="002028DE"/>
    <w:rsid w:val="00202964"/>
    <w:rsid w:val="00202A3C"/>
    <w:rsid w:val="00202A82"/>
    <w:rsid w:val="00202AAB"/>
    <w:rsid w:val="00202ACC"/>
    <w:rsid w:val="00202ACF"/>
    <w:rsid w:val="00202AEE"/>
    <w:rsid w:val="00202B17"/>
    <w:rsid w:val="00202C3E"/>
    <w:rsid w:val="00202F1B"/>
    <w:rsid w:val="00202F24"/>
    <w:rsid w:val="00202F3B"/>
    <w:rsid w:val="00202FDA"/>
    <w:rsid w:val="00202FF7"/>
    <w:rsid w:val="002031C9"/>
    <w:rsid w:val="002031F7"/>
    <w:rsid w:val="0020321B"/>
    <w:rsid w:val="0020334A"/>
    <w:rsid w:val="00203378"/>
    <w:rsid w:val="00203471"/>
    <w:rsid w:val="002034C6"/>
    <w:rsid w:val="002034DD"/>
    <w:rsid w:val="002036D8"/>
    <w:rsid w:val="0020375F"/>
    <w:rsid w:val="00203829"/>
    <w:rsid w:val="0020382C"/>
    <w:rsid w:val="00203878"/>
    <w:rsid w:val="002038C0"/>
    <w:rsid w:val="00203931"/>
    <w:rsid w:val="00203A77"/>
    <w:rsid w:val="00203B07"/>
    <w:rsid w:val="00203B9C"/>
    <w:rsid w:val="00203BB0"/>
    <w:rsid w:val="00203C87"/>
    <w:rsid w:val="00203CD7"/>
    <w:rsid w:val="00203CE8"/>
    <w:rsid w:val="00203D15"/>
    <w:rsid w:val="00203DE2"/>
    <w:rsid w:val="00203F49"/>
    <w:rsid w:val="00203F9D"/>
    <w:rsid w:val="00203FF3"/>
    <w:rsid w:val="00204031"/>
    <w:rsid w:val="00204152"/>
    <w:rsid w:val="00204170"/>
    <w:rsid w:val="00204225"/>
    <w:rsid w:val="00204262"/>
    <w:rsid w:val="00204268"/>
    <w:rsid w:val="0020426C"/>
    <w:rsid w:val="002042C2"/>
    <w:rsid w:val="002042E2"/>
    <w:rsid w:val="00204309"/>
    <w:rsid w:val="002043D7"/>
    <w:rsid w:val="0020449F"/>
    <w:rsid w:val="0020456C"/>
    <w:rsid w:val="0020457A"/>
    <w:rsid w:val="0020458C"/>
    <w:rsid w:val="002045B3"/>
    <w:rsid w:val="002045D1"/>
    <w:rsid w:val="002046CB"/>
    <w:rsid w:val="002046D4"/>
    <w:rsid w:val="002046E4"/>
    <w:rsid w:val="0020473A"/>
    <w:rsid w:val="00204779"/>
    <w:rsid w:val="00204782"/>
    <w:rsid w:val="0020481E"/>
    <w:rsid w:val="0020482B"/>
    <w:rsid w:val="00204853"/>
    <w:rsid w:val="0020491C"/>
    <w:rsid w:val="0020497C"/>
    <w:rsid w:val="00204A27"/>
    <w:rsid w:val="00204A65"/>
    <w:rsid w:val="00204B2E"/>
    <w:rsid w:val="00204B76"/>
    <w:rsid w:val="00204D8F"/>
    <w:rsid w:val="00204DF0"/>
    <w:rsid w:val="00204E68"/>
    <w:rsid w:val="00204F0C"/>
    <w:rsid w:val="00204F19"/>
    <w:rsid w:val="00204F59"/>
    <w:rsid w:val="00205020"/>
    <w:rsid w:val="00205038"/>
    <w:rsid w:val="0020505B"/>
    <w:rsid w:val="0020523D"/>
    <w:rsid w:val="0020524F"/>
    <w:rsid w:val="0020526D"/>
    <w:rsid w:val="00205296"/>
    <w:rsid w:val="00205316"/>
    <w:rsid w:val="00205378"/>
    <w:rsid w:val="0020539D"/>
    <w:rsid w:val="002053A5"/>
    <w:rsid w:val="0020546C"/>
    <w:rsid w:val="0020549C"/>
    <w:rsid w:val="00205582"/>
    <w:rsid w:val="002055AD"/>
    <w:rsid w:val="002056B6"/>
    <w:rsid w:val="002056C4"/>
    <w:rsid w:val="00205709"/>
    <w:rsid w:val="0020572E"/>
    <w:rsid w:val="0020577D"/>
    <w:rsid w:val="002057EE"/>
    <w:rsid w:val="0020589C"/>
    <w:rsid w:val="002058BD"/>
    <w:rsid w:val="0020596C"/>
    <w:rsid w:val="0020599E"/>
    <w:rsid w:val="00205A55"/>
    <w:rsid w:val="00205BB8"/>
    <w:rsid w:val="00205BC9"/>
    <w:rsid w:val="00205C70"/>
    <w:rsid w:val="00205C73"/>
    <w:rsid w:val="00205CE4"/>
    <w:rsid w:val="00205D5B"/>
    <w:rsid w:val="00205D70"/>
    <w:rsid w:val="00205DDE"/>
    <w:rsid w:val="00205E60"/>
    <w:rsid w:val="00205E6D"/>
    <w:rsid w:val="00205F66"/>
    <w:rsid w:val="00205F68"/>
    <w:rsid w:val="00206019"/>
    <w:rsid w:val="00206020"/>
    <w:rsid w:val="00206072"/>
    <w:rsid w:val="0020607F"/>
    <w:rsid w:val="00206147"/>
    <w:rsid w:val="002061A3"/>
    <w:rsid w:val="002061D6"/>
    <w:rsid w:val="002061F1"/>
    <w:rsid w:val="002061FE"/>
    <w:rsid w:val="0020620D"/>
    <w:rsid w:val="00206232"/>
    <w:rsid w:val="002062EE"/>
    <w:rsid w:val="002062F4"/>
    <w:rsid w:val="00206398"/>
    <w:rsid w:val="00206404"/>
    <w:rsid w:val="0020659A"/>
    <w:rsid w:val="0020659F"/>
    <w:rsid w:val="0020662D"/>
    <w:rsid w:val="00206672"/>
    <w:rsid w:val="00206702"/>
    <w:rsid w:val="00206769"/>
    <w:rsid w:val="00206818"/>
    <w:rsid w:val="00206870"/>
    <w:rsid w:val="002068A9"/>
    <w:rsid w:val="002068BF"/>
    <w:rsid w:val="002068DA"/>
    <w:rsid w:val="002068F3"/>
    <w:rsid w:val="0020693E"/>
    <w:rsid w:val="00206994"/>
    <w:rsid w:val="002069FE"/>
    <w:rsid w:val="00206A52"/>
    <w:rsid w:val="00206AF3"/>
    <w:rsid w:val="00206B6F"/>
    <w:rsid w:val="00206C62"/>
    <w:rsid w:val="00206D22"/>
    <w:rsid w:val="00206D44"/>
    <w:rsid w:val="00206D4B"/>
    <w:rsid w:val="00206E45"/>
    <w:rsid w:val="00206E7D"/>
    <w:rsid w:val="00206E8B"/>
    <w:rsid w:val="00206E9C"/>
    <w:rsid w:val="00206EC7"/>
    <w:rsid w:val="00206EEB"/>
    <w:rsid w:val="00206F05"/>
    <w:rsid w:val="00206F3A"/>
    <w:rsid w:val="00207225"/>
    <w:rsid w:val="0020723E"/>
    <w:rsid w:val="0020725F"/>
    <w:rsid w:val="0020735C"/>
    <w:rsid w:val="002073B5"/>
    <w:rsid w:val="002073CD"/>
    <w:rsid w:val="002076D6"/>
    <w:rsid w:val="00207709"/>
    <w:rsid w:val="0020773A"/>
    <w:rsid w:val="00207793"/>
    <w:rsid w:val="00207894"/>
    <w:rsid w:val="002078BE"/>
    <w:rsid w:val="00207A76"/>
    <w:rsid w:val="00207AD3"/>
    <w:rsid w:val="00207BDB"/>
    <w:rsid w:val="00207C81"/>
    <w:rsid w:val="00207CDC"/>
    <w:rsid w:val="00207FB5"/>
    <w:rsid w:val="00207FCE"/>
    <w:rsid w:val="0021005E"/>
    <w:rsid w:val="002101E6"/>
    <w:rsid w:val="00210226"/>
    <w:rsid w:val="00210262"/>
    <w:rsid w:val="002103A4"/>
    <w:rsid w:val="00210493"/>
    <w:rsid w:val="002104C5"/>
    <w:rsid w:val="00210538"/>
    <w:rsid w:val="00210553"/>
    <w:rsid w:val="0021059E"/>
    <w:rsid w:val="0021065F"/>
    <w:rsid w:val="0021068B"/>
    <w:rsid w:val="002106BB"/>
    <w:rsid w:val="00210725"/>
    <w:rsid w:val="00210783"/>
    <w:rsid w:val="002107A2"/>
    <w:rsid w:val="002107DE"/>
    <w:rsid w:val="002107F0"/>
    <w:rsid w:val="00210975"/>
    <w:rsid w:val="00210A15"/>
    <w:rsid w:val="00210AF0"/>
    <w:rsid w:val="00210AF3"/>
    <w:rsid w:val="00210C02"/>
    <w:rsid w:val="00210C09"/>
    <w:rsid w:val="00210D54"/>
    <w:rsid w:val="00210E6B"/>
    <w:rsid w:val="00210EA4"/>
    <w:rsid w:val="00210EBC"/>
    <w:rsid w:val="00210EC1"/>
    <w:rsid w:val="00211026"/>
    <w:rsid w:val="00211093"/>
    <w:rsid w:val="00211165"/>
    <w:rsid w:val="002111A1"/>
    <w:rsid w:val="002111DD"/>
    <w:rsid w:val="00211209"/>
    <w:rsid w:val="002112AE"/>
    <w:rsid w:val="00211315"/>
    <w:rsid w:val="0021136D"/>
    <w:rsid w:val="0021146A"/>
    <w:rsid w:val="002114A1"/>
    <w:rsid w:val="002114D4"/>
    <w:rsid w:val="0021151E"/>
    <w:rsid w:val="0021161D"/>
    <w:rsid w:val="00211816"/>
    <w:rsid w:val="00211832"/>
    <w:rsid w:val="00211882"/>
    <w:rsid w:val="002118D4"/>
    <w:rsid w:val="002119AE"/>
    <w:rsid w:val="002119C5"/>
    <w:rsid w:val="002119CC"/>
    <w:rsid w:val="002119DC"/>
    <w:rsid w:val="00211ABD"/>
    <w:rsid w:val="00211BF8"/>
    <w:rsid w:val="00211C5D"/>
    <w:rsid w:val="00211CA0"/>
    <w:rsid w:val="00211CC9"/>
    <w:rsid w:val="00211D1E"/>
    <w:rsid w:val="00211D44"/>
    <w:rsid w:val="00211D62"/>
    <w:rsid w:val="00211E2E"/>
    <w:rsid w:val="00211E84"/>
    <w:rsid w:val="00211EE1"/>
    <w:rsid w:val="00211EF2"/>
    <w:rsid w:val="00211F47"/>
    <w:rsid w:val="00211F8C"/>
    <w:rsid w:val="00211FD1"/>
    <w:rsid w:val="00212017"/>
    <w:rsid w:val="002120DD"/>
    <w:rsid w:val="00212125"/>
    <w:rsid w:val="00212153"/>
    <w:rsid w:val="00212183"/>
    <w:rsid w:val="002121C5"/>
    <w:rsid w:val="002121C8"/>
    <w:rsid w:val="002121FF"/>
    <w:rsid w:val="00212299"/>
    <w:rsid w:val="002122D9"/>
    <w:rsid w:val="002122FA"/>
    <w:rsid w:val="00212344"/>
    <w:rsid w:val="00212385"/>
    <w:rsid w:val="002125D1"/>
    <w:rsid w:val="002125FD"/>
    <w:rsid w:val="00212616"/>
    <w:rsid w:val="0021269D"/>
    <w:rsid w:val="002126E5"/>
    <w:rsid w:val="002127FA"/>
    <w:rsid w:val="00212836"/>
    <w:rsid w:val="00212897"/>
    <w:rsid w:val="0021289D"/>
    <w:rsid w:val="002128B6"/>
    <w:rsid w:val="0021295E"/>
    <w:rsid w:val="00212996"/>
    <w:rsid w:val="002129D8"/>
    <w:rsid w:val="002129F3"/>
    <w:rsid w:val="00212B0B"/>
    <w:rsid w:val="00212B47"/>
    <w:rsid w:val="00212B55"/>
    <w:rsid w:val="00212B5A"/>
    <w:rsid w:val="00212B63"/>
    <w:rsid w:val="00212B84"/>
    <w:rsid w:val="00212BD0"/>
    <w:rsid w:val="00212BE1"/>
    <w:rsid w:val="00212BF5"/>
    <w:rsid w:val="00212C9E"/>
    <w:rsid w:val="00212CD2"/>
    <w:rsid w:val="00212D63"/>
    <w:rsid w:val="00212D9C"/>
    <w:rsid w:val="00212DE4"/>
    <w:rsid w:val="00212EAC"/>
    <w:rsid w:val="00212FBC"/>
    <w:rsid w:val="00212FE4"/>
    <w:rsid w:val="00213161"/>
    <w:rsid w:val="0021318F"/>
    <w:rsid w:val="00213201"/>
    <w:rsid w:val="00213290"/>
    <w:rsid w:val="002132F6"/>
    <w:rsid w:val="00213390"/>
    <w:rsid w:val="002133E4"/>
    <w:rsid w:val="00213451"/>
    <w:rsid w:val="002134B7"/>
    <w:rsid w:val="002134C8"/>
    <w:rsid w:val="002134D9"/>
    <w:rsid w:val="00213501"/>
    <w:rsid w:val="0021359B"/>
    <w:rsid w:val="002135BD"/>
    <w:rsid w:val="00213699"/>
    <w:rsid w:val="00213753"/>
    <w:rsid w:val="00213783"/>
    <w:rsid w:val="00213809"/>
    <w:rsid w:val="002139F4"/>
    <w:rsid w:val="002139FA"/>
    <w:rsid w:val="00213AEC"/>
    <w:rsid w:val="00213AF0"/>
    <w:rsid w:val="00213B99"/>
    <w:rsid w:val="00213BA4"/>
    <w:rsid w:val="00213BEA"/>
    <w:rsid w:val="00213D01"/>
    <w:rsid w:val="00213DB4"/>
    <w:rsid w:val="00213DBA"/>
    <w:rsid w:val="00213E16"/>
    <w:rsid w:val="00213E40"/>
    <w:rsid w:val="00213E54"/>
    <w:rsid w:val="00213EAB"/>
    <w:rsid w:val="00213EB2"/>
    <w:rsid w:val="00213ED1"/>
    <w:rsid w:val="00213F65"/>
    <w:rsid w:val="00214002"/>
    <w:rsid w:val="00214097"/>
    <w:rsid w:val="002140EE"/>
    <w:rsid w:val="002140F1"/>
    <w:rsid w:val="002141A0"/>
    <w:rsid w:val="0021424C"/>
    <w:rsid w:val="00214409"/>
    <w:rsid w:val="00214422"/>
    <w:rsid w:val="002144A0"/>
    <w:rsid w:val="002144B7"/>
    <w:rsid w:val="002144EF"/>
    <w:rsid w:val="00214501"/>
    <w:rsid w:val="002145C5"/>
    <w:rsid w:val="00214695"/>
    <w:rsid w:val="0021469D"/>
    <w:rsid w:val="002146B8"/>
    <w:rsid w:val="00214755"/>
    <w:rsid w:val="0021484C"/>
    <w:rsid w:val="00214880"/>
    <w:rsid w:val="002148C7"/>
    <w:rsid w:val="002148D0"/>
    <w:rsid w:val="0021491F"/>
    <w:rsid w:val="0021495F"/>
    <w:rsid w:val="00214985"/>
    <w:rsid w:val="00214AD9"/>
    <w:rsid w:val="00214B30"/>
    <w:rsid w:val="00214BC5"/>
    <w:rsid w:val="00214C7F"/>
    <w:rsid w:val="00214D0A"/>
    <w:rsid w:val="00214E72"/>
    <w:rsid w:val="00214FC8"/>
    <w:rsid w:val="0021507B"/>
    <w:rsid w:val="002150B2"/>
    <w:rsid w:val="0021517E"/>
    <w:rsid w:val="0021518A"/>
    <w:rsid w:val="00215236"/>
    <w:rsid w:val="00215256"/>
    <w:rsid w:val="00215302"/>
    <w:rsid w:val="00215369"/>
    <w:rsid w:val="002153DC"/>
    <w:rsid w:val="00215414"/>
    <w:rsid w:val="00215492"/>
    <w:rsid w:val="002154D5"/>
    <w:rsid w:val="0021550A"/>
    <w:rsid w:val="002155A3"/>
    <w:rsid w:val="0021567F"/>
    <w:rsid w:val="002156E1"/>
    <w:rsid w:val="0021571E"/>
    <w:rsid w:val="00215743"/>
    <w:rsid w:val="00215758"/>
    <w:rsid w:val="002157AA"/>
    <w:rsid w:val="0021580C"/>
    <w:rsid w:val="00215870"/>
    <w:rsid w:val="002158C5"/>
    <w:rsid w:val="00215947"/>
    <w:rsid w:val="00215953"/>
    <w:rsid w:val="0021596B"/>
    <w:rsid w:val="0021599F"/>
    <w:rsid w:val="002159D5"/>
    <w:rsid w:val="002159EF"/>
    <w:rsid w:val="00215A41"/>
    <w:rsid w:val="00215AEF"/>
    <w:rsid w:val="00215DEA"/>
    <w:rsid w:val="00215EFC"/>
    <w:rsid w:val="00215F82"/>
    <w:rsid w:val="00216026"/>
    <w:rsid w:val="0021611D"/>
    <w:rsid w:val="00216156"/>
    <w:rsid w:val="00216243"/>
    <w:rsid w:val="00216263"/>
    <w:rsid w:val="002162C2"/>
    <w:rsid w:val="002162E2"/>
    <w:rsid w:val="00216444"/>
    <w:rsid w:val="00216482"/>
    <w:rsid w:val="00216516"/>
    <w:rsid w:val="0021658D"/>
    <w:rsid w:val="002165CE"/>
    <w:rsid w:val="00216618"/>
    <w:rsid w:val="0021665D"/>
    <w:rsid w:val="00216664"/>
    <w:rsid w:val="002166A3"/>
    <w:rsid w:val="00216775"/>
    <w:rsid w:val="002167B9"/>
    <w:rsid w:val="00216814"/>
    <w:rsid w:val="00216822"/>
    <w:rsid w:val="002168C4"/>
    <w:rsid w:val="002168D3"/>
    <w:rsid w:val="0021695B"/>
    <w:rsid w:val="00216961"/>
    <w:rsid w:val="00216978"/>
    <w:rsid w:val="00216990"/>
    <w:rsid w:val="002169B8"/>
    <w:rsid w:val="00216A11"/>
    <w:rsid w:val="00216A8A"/>
    <w:rsid w:val="00216B7E"/>
    <w:rsid w:val="00216BB0"/>
    <w:rsid w:val="00216CB8"/>
    <w:rsid w:val="00216D1D"/>
    <w:rsid w:val="00216EC4"/>
    <w:rsid w:val="00216EDF"/>
    <w:rsid w:val="00216F1D"/>
    <w:rsid w:val="00216FFF"/>
    <w:rsid w:val="0021701A"/>
    <w:rsid w:val="00217026"/>
    <w:rsid w:val="00217050"/>
    <w:rsid w:val="00217096"/>
    <w:rsid w:val="002170BC"/>
    <w:rsid w:val="0021714C"/>
    <w:rsid w:val="00217153"/>
    <w:rsid w:val="00217178"/>
    <w:rsid w:val="002171D3"/>
    <w:rsid w:val="0021724E"/>
    <w:rsid w:val="002172A2"/>
    <w:rsid w:val="002172AF"/>
    <w:rsid w:val="002172C3"/>
    <w:rsid w:val="0021733A"/>
    <w:rsid w:val="0021735D"/>
    <w:rsid w:val="0021738B"/>
    <w:rsid w:val="002174B2"/>
    <w:rsid w:val="002174CD"/>
    <w:rsid w:val="002174D9"/>
    <w:rsid w:val="0021757C"/>
    <w:rsid w:val="00217591"/>
    <w:rsid w:val="002175D2"/>
    <w:rsid w:val="0021770E"/>
    <w:rsid w:val="00217749"/>
    <w:rsid w:val="002177AF"/>
    <w:rsid w:val="00217821"/>
    <w:rsid w:val="00217823"/>
    <w:rsid w:val="0021785F"/>
    <w:rsid w:val="0021789C"/>
    <w:rsid w:val="00217903"/>
    <w:rsid w:val="00217970"/>
    <w:rsid w:val="00217986"/>
    <w:rsid w:val="00217990"/>
    <w:rsid w:val="002179CE"/>
    <w:rsid w:val="002179E2"/>
    <w:rsid w:val="00217A61"/>
    <w:rsid w:val="00217AE2"/>
    <w:rsid w:val="00217B18"/>
    <w:rsid w:val="00217CD6"/>
    <w:rsid w:val="00217D2B"/>
    <w:rsid w:val="00217D84"/>
    <w:rsid w:val="00217D8C"/>
    <w:rsid w:val="00217DDF"/>
    <w:rsid w:val="00217E2C"/>
    <w:rsid w:val="00217E47"/>
    <w:rsid w:val="00217F2F"/>
    <w:rsid w:val="00217F5A"/>
    <w:rsid w:val="00217F84"/>
    <w:rsid w:val="00217FAD"/>
    <w:rsid w:val="00217FB5"/>
    <w:rsid w:val="00220023"/>
    <w:rsid w:val="00220037"/>
    <w:rsid w:val="00220181"/>
    <w:rsid w:val="00220381"/>
    <w:rsid w:val="002203B5"/>
    <w:rsid w:val="002203F7"/>
    <w:rsid w:val="002203FD"/>
    <w:rsid w:val="00220427"/>
    <w:rsid w:val="00220436"/>
    <w:rsid w:val="0022052C"/>
    <w:rsid w:val="00220535"/>
    <w:rsid w:val="002205ED"/>
    <w:rsid w:val="002205F1"/>
    <w:rsid w:val="00220694"/>
    <w:rsid w:val="002206B5"/>
    <w:rsid w:val="002206DB"/>
    <w:rsid w:val="002206ED"/>
    <w:rsid w:val="00220717"/>
    <w:rsid w:val="00220799"/>
    <w:rsid w:val="0022083E"/>
    <w:rsid w:val="002208E3"/>
    <w:rsid w:val="002208FA"/>
    <w:rsid w:val="0022094C"/>
    <w:rsid w:val="00220974"/>
    <w:rsid w:val="0022099A"/>
    <w:rsid w:val="00220A54"/>
    <w:rsid w:val="00220A7A"/>
    <w:rsid w:val="00220A9A"/>
    <w:rsid w:val="00220B20"/>
    <w:rsid w:val="00220BAC"/>
    <w:rsid w:val="00220CA9"/>
    <w:rsid w:val="00220DB3"/>
    <w:rsid w:val="00220E1B"/>
    <w:rsid w:val="00220EBA"/>
    <w:rsid w:val="00220EDA"/>
    <w:rsid w:val="00220EF9"/>
    <w:rsid w:val="00220F5C"/>
    <w:rsid w:val="00220F73"/>
    <w:rsid w:val="00220FEE"/>
    <w:rsid w:val="002210AE"/>
    <w:rsid w:val="00221107"/>
    <w:rsid w:val="0022119C"/>
    <w:rsid w:val="0022137A"/>
    <w:rsid w:val="002213B6"/>
    <w:rsid w:val="00221476"/>
    <w:rsid w:val="00221479"/>
    <w:rsid w:val="00221528"/>
    <w:rsid w:val="002216D6"/>
    <w:rsid w:val="00221701"/>
    <w:rsid w:val="0022174A"/>
    <w:rsid w:val="00221774"/>
    <w:rsid w:val="002217AF"/>
    <w:rsid w:val="00221807"/>
    <w:rsid w:val="00221818"/>
    <w:rsid w:val="00221895"/>
    <w:rsid w:val="00221900"/>
    <w:rsid w:val="002219AD"/>
    <w:rsid w:val="00221AB8"/>
    <w:rsid w:val="00221B70"/>
    <w:rsid w:val="00221BC8"/>
    <w:rsid w:val="00221C79"/>
    <w:rsid w:val="00221C8E"/>
    <w:rsid w:val="00221D14"/>
    <w:rsid w:val="00221D7C"/>
    <w:rsid w:val="00221DD7"/>
    <w:rsid w:val="00221E06"/>
    <w:rsid w:val="00221E7F"/>
    <w:rsid w:val="00221E8A"/>
    <w:rsid w:val="00221E95"/>
    <w:rsid w:val="00221E9D"/>
    <w:rsid w:val="00221F33"/>
    <w:rsid w:val="00222034"/>
    <w:rsid w:val="002220CD"/>
    <w:rsid w:val="00222146"/>
    <w:rsid w:val="00222154"/>
    <w:rsid w:val="0022215E"/>
    <w:rsid w:val="00222173"/>
    <w:rsid w:val="002221A7"/>
    <w:rsid w:val="00222216"/>
    <w:rsid w:val="0022234A"/>
    <w:rsid w:val="002223C8"/>
    <w:rsid w:val="002223CF"/>
    <w:rsid w:val="002223E1"/>
    <w:rsid w:val="00222431"/>
    <w:rsid w:val="002224B0"/>
    <w:rsid w:val="00222524"/>
    <w:rsid w:val="00222542"/>
    <w:rsid w:val="002225CB"/>
    <w:rsid w:val="0022276E"/>
    <w:rsid w:val="002228D1"/>
    <w:rsid w:val="0022292D"/>
    <w:rsid w:val="002229C8"/>
    <w:rsid w:val="002229F5"/>
    <w:rsid w:val="00222AC7"/>
    <w:rsid w:val="00222B70"/>
    <w:rsid w:val="00222B90"/>
    <w:rsid w:val="00222CA4"/>
    <w:rsid w:val="00222CFD"/>
    <w:rsid w:val="00222DA3"/>
    <w:rsid w:val="00222DC0"/>
    <w:rsid w:val="00222DF3"/>
    <w:rsid w:val="00222E87"/>
    <w:rsid w:val="00222EFF"/>
    <w:rsid w:val="00222FF2"/>
    <w:rsid w:val="00223025"/>
    <w:rsid w:val="0022303E"/>
    <w:rsid w:val="00223072"/>
    <w:rsid w:val="002230C5"/>
    <w:rsid w:val="002230F4"/>
    <w:rsid w:val="00223180"/>
    <w:rsid w:val="00223197"/>
    <w:rsid w:val="0022324D"/>
    <w:rsid w:val="00223293"/>
    <w:rsid w:val="002232D8"/>
    <w:rsid w:val="00223422"/>
    <w:rsid w:val="00223441"/>
    <w:rsid w:val="00223464"/>
    <w:rsid w:val="002234BA"/>
    <w:rsid w:val="00223588"/>
    <w:rsid w:val="00223667"/>
    <w:rsid w:val="0022366D"/>
    <w:rsid w:val="00223708"/>
    <w:rsid w:val="00223775"/>
    <w:rsid w:val="0022377A"/>
    <w:rsid w:val="002237E5"/>
    <w:rsid w:val="002238A8"/>
    <w:rsid w:val="002238C3"/>
    <w:rsid w:val="00223910"/>
    <w:rsid w:val="00223953"/>
    <w:rsid w:val="0022397A"/>
    <w:rsid w:val="0022399D"/>
    <w:rsid w:val="00223AFB"/>
    <w:rsid w:val="00223B23"/>
    <w:rsid w:val="00223B7D"/>
    <w:rsid w:val="00223BA7"/>
    <w:rsid w:val="00223C14"/>
    <w:rsid w:val="00223C66"/>
    <w:rsid w:val="00223D27"/>
    <w:rsid w:val="00223D42"/>
    <w:rsid w:val="00223D68"/>
    <w:rsid w:val="00223DB4"/>
    <w:rsid w:val="00223DBF"/>
    <w:rsid w:val="00223EB2"/>
    <w:rsid w:val="00223EF7"/>
    <w:rsid w:val="00223F4F"/>
    <w:rsid w:val="00223F9C"/>
    <w:rsid w:val="00224095"/>
    <w:rsid w:val="0022409E"/>
    <w:rsid w:val="002241B6"/>
    <w:rsid w:val="002242FA"/>
    <w:rsid w:val="0022431E"/>
    <w:rsid w:val="00224375"/>
    <w:rsid w:val="00224390"/>
    <w:rsid w:val="002243C1"/>
    <w:rsid w:val="0022441E"/>
    <w:rsid w:val="00224448"/>
    <w:rsid w:val="002245C8"/>
    <w:rsid w:val="002245E7"/>
    <w:rsid w:val="0022468B"/>
    <w:rsid w:val="00224745"/>
    <w:rsid w:val="002247E9"/>
    <w:rsid w:val="002248E5"/>
    <w:rsid w:val="0022497F"/>
    <w:rsid w:val="00224987"/>
    <w:rsid w:val="00224AD8"/>
    <w:rsid w:val="00224AE1"/>
    <w:rsid w:val="00224B29"/>
    <w:rsid w:val="00224BCC"/>
    <w:rsid w:val="00224CBB"/>
    <w:rsid w:val="00224CCB"/>
    <w:rsid w:val="00224D2B"/>
    <w:rsid w:val="00224D46"/>
    <w:rsid w:val="00224DAF"/>
    <w:rsid w:val="00224DBF"/>
    <w:rsid w:val="00224DD2"/>
    <w:rsid w:val="00224DE8"/>
    <w:rsid w:val="00224DFF"/>
    <w:rsid w:val="00224E0E"/>
    <w:rsid w:val="00224E5E"/>
    <w:rsid w:val="00224ED3"/>
    <w:rsid w:val="00224EF4"/>
    <w:rsid w:val="00224F9B"/>
    <w:rsid w:val="00225128"/>
    <w:rsid w:val="0022514F"/>
    <w:rsid w:val="00225166"/>
    <w:rsid w:val="00225206"/>
    <w:rsid w:val="0022526D"/>
    <w:rsid w:val="002252F5"/>
    <w:rsid w:val="00225389"/>
    <w:rsid w:val="00225450"/>
    <w:rsid w:val="0022549A"/>
    <w:rsid w:val="00225512"/>
    <w:rsid w:val="002255E7"/>
    <w:rsid w:val="0022562F"/>
    <w:rsid w:val="0022565D"/>
    <w:rsid w:val="0022567C"/>
    <w:rsid w:val="002257B2"/>
    <w:rsid w:val="002257F8"/>
    <w:rsid w:val="0022581D"/>
    <w:rsid w:val="00225831"/>
    <w:rsid w:val="00225931"/>
    <w:rsid w:val="00225943"/>
    <w:rsid w:val="00225946"/>
    <w:rsid w:val="0022597E"/>
    <w:rsid w:val="002259C2"/>
    <w:rsid w:val="002259E9"/>
    <w:rsid w:val="00225AE5"/>
    <w:rsid w:val="00225B5C"/>
    <w:rsid w:val="00225BC5"/>
    <w:rsid w:val="00225C04"/>
    <w:rsid w:val="00225C1D"/>
    <w:rsid w:val="00225C4A"/>
    <w:rsid w:val="00225D9F"/>
    <w:rsid w:val="00225DAB"/>
    <w:rsid w:val="00225DEA"/>
    <w:rsid w:val="00225E50"/>
    <w:rsid w:val="00225E98"/>
    <w:rsid w:val="00225ED5"/>
    <w:rsid w:val="00225F0B"/>
    <w:rsid w:val="00225F3B"/>
    <w:rsid w:val="00225F74"/>
    <w:rsid w:val="0022604A"/>
    <w:rsid w:val="0022610B"/>
    <w:rsid w:val="0022613C"/>
    <w:rsid w:val="00226202"/>
    <w:rsid w:val="00226258"/>
    <w:rsid w:val="002263A6"/>
    <w:rsid w:val="00226422"/>
    <w:rsid w:val="00226585"/>
    <w:rsid w:val="002265F9"/>
    <w:rsid w:val="002266BA"/>
    <w:rsid w:val="002267B4"/>
    <w:rsid w:val="0022689E"/>
    <w:rsid w:val="00226909"/>
    <w:rsid w:val="0022693D"/>
    <w:rsid w:val="00226977"/>
    <w:rsid w:val="00226AC5"/>
    <w:rsid w:val="00226B5F"/>
    <w:rsid w:val="00226BC0"/>
    <w:rsid w:val="00226C8D"/>
    <w:rsid w:val="00226D55"/>
    <w:rsid w:val="00226DA5"/>
    <w:rsid w:val="00226E26"/>
    <w:rsid w:val="00226E7C"/>
    <w:rsid w:val="0022703A"/>
    <w:rsid w:val="0022709B"/>
    <w:rsid w:val="0022710B"/>
    <w:rsid w:val="0022722E"/>
    <w:rsid w:val="00227253"/>
    <w:rsid w:val="00227319"/>
    <w:rsid w:val="002273A4"/>
    <w:rsid w:val="0022756A"/>
    <w:rsid w:val="0022766D"/>
    <w:rsid w:val="002276FE"/>
    <w:rsid w:val="00227920"/>
    <w:rsid w:val="00227940"/>
    <w:rsid w:val="0022797B"/>
    <w:rsid w:val="0022797D"/>
    <w:rsid w:val="002279A0"/>
    <w:rsid w:val="00227A32"/>
    <w:rsid w:val="00227A59"/>
    <w:rsid w:val="00227A5B"/>
    <w:rsid w:val="00227AC4"/>
    <w:rsid w:val="00227ADC"/>
    <w:rsid w:val="00227B1D"/>
    <w:rsid w:val="00227C7C"/>
    <w:rsid w:val="00227CA3"/>
    <w:rsid w:val="00227CBB"/>
    <w:rsid w:val="00227D61"/>
    <w:rsid w:val="00227D96"/>
    <w:rsid w:val="00227DCC"/>
    <w:rsid w:val="00227E03"/>
    <w:rsid w:val="00227E90"/>
    <w:rsid w:val="00227F69"/>
    <w:rsid w:val="00227F7A"/>
    <w:rsid w:val="00227FD6"/>
    <w:rsid w:val="00227FDB"/>
    <w:rsid w:val="00230199"/>
    <w:rsid w:val="002301A1"/>
    <w:rsid w:val="002301D5"/>
    <w:rsid w:val="0023025F"/>
    <w:rsid w:val="002302AA"/>
    <w:rsid w:val="002302B0"/>
    <w:rsid w:val="002302C6"/>
    <w:rsid w:val="002302EC"/>
    <w:rsid w:val="0023037A"/>
    <w:rsid w:val="002303F2"/>
    <w:rsid w:val="00230510"/>
    <w:rsid w:val="0023053E"/>
    <w:rsid w:val="0023060C"/>
    <w:rsid w:val="00230620"/>
    <w:rsid w:val="002306A1"/>
    <w:rsid w:val="0023074A"/>
    <w:rsid w:val="00230756"/>
    <w:rsid w:val="002307CA"/>
    <w:rsid w:val="0023084A"/>
    <w:rsid w:val="00230863"/>
    <w:rsid w:val="00230867"/>
    <w:rsid w:val="0023086B"/>
    <w:rsid w:val="002308E2"/>
    <w:rsid w:val="00230A28"/>
    <w:rsid w:val="00230A4D"/>
    <w:rsid w:val="00230C5A"/>
    <w:rsid w:val="00230D3C"/>
    <w:rsid w:val="00230DF6"/>
    <w:rsid w:val="00230ED7"/>
    <w:rsid w:val="00230F47"/>
    <w:rsid w:val="00230FA8"/>
    <w:rsid w:val="00230FC3"/>
    <w:rsid w:val="0023101F"/>
    <w:rsid w:val="00231087"/>
    <w:rsid w:val="002310D8"/>
    <w:rsid w:val="002311AD"/>
    <w:rsid w:val="0023124C"/>
    <w:rsid w:val="002312A1"/>
    <w:rsid w:val="002312B0"/>
    <w:rsid w:val="00231356"/>
    <w:rsid w:val="00231394"/>
    <w:rsid w:val="002313E4"/>
    <w:rsid w:val="0023140A"/>
    <w:rsid w:val="0023142E"/>
    <w:rsid w:val="00231469"/>
    <w:rsid w:val="00231484"/>
    <w:rsid w:val="00231504"/>
    <w:rsid w:val="0023156C"/>
    <w:rsid w:val="00231659"/>
    <w:rsid w:val="00231671"/>
    <w:rsid w:val="0023172F"/>
    <w:rsid w:val="00231759"/>
    <w:rsid w:val="00231812"/>
    <w:rsid w:val="0023193F"/>
    <w:rsid w:val="00231973"/>
    <w:rsid w:val="00231979"/>
    <w:rsid w:val="002319A3"/>
    <w:rsid w:val="002319BC"/>
    <w:rsid w:val="002319CE"/>
    <w:rsid w:val="00231A2D"/>
    <w:rsid w:val="00231A62"/>
    <w:rsid w:val="00231AC7"/>
    <w:rsid w:val="00231AF2"/>
    <w:rsid w:val="00231BE1"/>
    <w:rsid w:val="00231D11"/>
    <w:rsid w:val="00231DF2"/>
    <w:rsid w:val="00231E16"/>
    <w:rsid w:val="00231E2F"/>
    <w:rsid w:val="00231F0C"/>
    <w:rsid w:val="00231F39"/>
    <w:rsid w:val="00231F75"/>
    <w:rsid w:val="00231FCF"/>
    <w:rsid w:val="00232103"/>
    <w:rsid w:val="00232163"/>
    <w:rsid w:val="0023227C"/>
    <w:rsid w:val="0023232B"/>
    <w:rsid w:val="0023236B"/>
    <w:rsid w:val="00232552"/>
    <w:rsid w:val="002325C3"/>
    <w:rsid w:val="002325E6"/>
    <w:rsid w:val="00232604"/>
    <w:rsid w:val="0023267F"/>
    <w:rsid w:val="00232877"/>
    <w:rsid w:val="002328F7"/>
    <w:rsid w:val="00232987"/>
    <w:rsid w:val="00232A0F"/>
    <w:rsid w:val="00232ADC"/>
    <w:rsid w:val="00232B37"/>
    <w:rsid w:val="00232B57"/>
    <w:rsid w:val="00232B90"/>
    <w:rsid w:val="00232BCF"/>
    <w:rsid w:val="00232E33"/>
    <w:rsid w:val="00232E65"/>
    <w:rsid w:val="00232E81"/>
    <w:rsid w:val="00232EA0"/>
    <w:rsid w:val="00232F34"/>
    <w:rsid w:val="00232F47"/>
    <w:rsid w:val="00232F87"/>
    <w:rsid w:val="00232F8E"/>
    <w:rsid w:val="00232FB4"/>
    <w:rsid w:val="002331FE"/>
    <w:rsid w:val="00233246"/>
    <w:rsid w:val="00233270"/>
    <w:rsid w:val="002332B0"/>
    <w:rsid w:val="002332B6"/>
    <w:rsid w:val="00233361"/>
    <w:rsid w:val="002333C2"/>
    <w:rsid w:val="0023350C"/>
    <w:rsid w:val="00233516"/>
    <w:rsid w:val="0023355B"/>
    <w:rsid w:val="002336FF"/>
    <w:rsid w:val="00233744"/>
    <w:rsid w:val="00233787"/>
    <w:rsid w:val="002337D8"/>
    <w:rsid w:val="00233814"/>
    <w:rsid w:val="0023384D"/>
    <w:rsid w:val="00233AAB"/>
    <w:rsid w:val="00233AEF"/>
    <w:rsid w:val="00233BBA"/>
    <w:rsid w:val="00233CD7"/>
    <w:rsid w:val="00233CDB"/>
    <w:rsid w:val="00233D24"/>
    <w:rsid w:val="00233D39"/>
    <w:rsid w:val="00233D43"/>
    <w:rsid w:val="00233D74"/>
    <w:rsid w:val="00233F3C"/>
    <w:rsid w:val="00233F43"/>
    <w:rsid w:val="00233FCF"/>
    <w:rsid w:val="00234004"/>
    <w:rsid w:val="0023406D"/>
    <w:rsid w:val="00234087"/>
    <w:rsid w:val="002340A4"/>
    <w:rsid w:val="002340B5"/>
    <w:rsid w:val="002340E0"/>
    <w:rsid w:val="0023419A"/>
    <w:rsid w:val="002342B6"/>
    <w:rsid w:val="002342FB"/>
    <w:rsid w:val="00234349"/>
    <w:rsid w:val="00234358"/>
    <w:rsid w:val="00234379"/>
    <w:rsid w:val="002343EC"/>
    <w:rsid w:val="00234456"/>
    <w:rsid w:val="00234457"/>
    <w:rsid w:val="002344C9"/>
    <w:rsid w:val="0023450F"/>
    <w:rsid w:val="0023451F"/>
    <w:rsid w:val="00234543"/>
    <w:rsid w:val="002345C9"/>
    <w:rsid w:val="00234658"/>
    <w:rsid w:val="0023466C"/>
    <w:rsid w:val="002346A1"/>
    <w:rsid w:val="00234794"/>
    <w:rsid w:val="00234843"/>
    <w:rsid w:val="00234950"/>
    <w:rsid w:val="00234992"/>
    <w:rsid w:val="0023499B"/>
    <w:rsid w:val="002349EB"/>
    <w:rsid w:val="00234A6A"/>
    <w:rsid w:val="00234B10"/>
    <w:rsid w:val="00234B2E"/>
    <w:rsid w:val="00234BFC"/>
    <w:rsid w:val="00234C08"/>
    <w:rsid w:val="00234D5D"/>
    <w:rsid w:val="00234D89"/>
    <w:rsid w:val="00234E1E"/>
    <w:rsid w:val="00234E31"/>
    <w:rsid w:val="00234EBC"/>
    <w:rsid w:val="00235014"/>
    <w:rsid w:val="0023507E"/>
    <w:rsid w:val="0023519D"/>
    <w:rsid w:val="002351BA"/>
    <w:rsid w:val="002353C9"/>
    <w:rsid w:val="002353E9"/>
    <w:rsid w:val="0023542D"/>
    <w:rsid w:val="0023548A"/>
    <w:rsid w:val="002354C4"/>
    <w:rsid w:val="002354C9"/>
    <w:rsid w:val="002354D2"/>
    <w:rsid w:val="002354F0"/>
    <w:rsid w:val="002354FB"/>
    <w:rsid w:val="0023554D"/>
    <w:rsid w:val="0023556D"/>
    <w:rsid w:val="00235762"/>
    <w:rsid w:val="002357F2"/>
    <w:rsid w:val="002359AC"/>
    <w:rsid w:val="002359F1"/>
    <w:rsid w:val="002359F2"/>
    <w:rsid w:val="00235A8F"/>
    <w:rsid w:val="00235BA9"/>
    <w:rsid w:val="00235BEE"/>
    <w:rsid w:val="00235C94"/>
    <w:rsid w:val="00235D95"/>
    <w:rsid w:val="00235DCD"/>
    <w:rsid w:val="00235DE4"/>
    <w:rsid w:val="00235E0A"/>
    <w:rsid w:val="00235E52"/>
    <w:rsid w:val="00235EDA"/>
    <w:rsid w:val="00235F00"/>
    <w:rsid w:val="00235F8D"/>
    <w:rsid w:val="00236055"/>
    <w:rsid w:val="00236154"/>
    <w:rsid w:val="0023617B"/>
    <w:rsid w:val="002361D3"/>
    <w:rsid w:val="0023626B"/>
    <w:rsid w:val="0023627E"/>
    <w:rsid w:val="00236334"/>
    <w:rsid w:val="0023639A"/>
    <w:rsid w:val="00236429"/>
    <w:rsid w:val="00236444"/>
    <w:rsid w:val="0023652C"/>
    <w:rsid w:val="002365AB"/>
    <w:rsid w:val="00236625"/>
    <w:rsid w:val="002366D8"/>
    <w:rsid w:val="0023671C"/>
    <w:rsid w:val="00236722"/>
    <w:rsid w:val="002367DA"/>
    <w:rsid w:val="002367E8"/>
    <w:rsid w:val="00236832"/>
    <w:rsid w:val="002368BF"/>
    <w:rsid w:val="00236901"/>
    <w:rsid w:val="00236988"/>
    <w:rsid w:val="00236A3F"/>
    <w:rsid w:val="00236A95"/>
    <w:rsid w:val="00236AB6"/>
    <w:rsid w:val="00236AC9"/>
    <w:rsid w:val="00236AF3"/>
    <w:rsid w:val="00236B0A"/>
    <w:rsid w:val="00236C5D"/>
    <w:rsid w:val="00236D3A"/>
    <w:rsid w:val="00236DA5"/>
    <w:rsid w:val="00236E02"/>
    <w:rsid w:val="00236E11"/>
    <w:rsid w:val="00236E50"/>
    <w:rsid w:val="00236E58"/>
    <w:rsid w:val="00236EB1"/>
    <w:rsid w:val="00236EFC"/>
    <w:rsid w:val="00236F4F"/>
    <w:rsid w:val="00236F5D"/>
    <w:rsid w:val="00236F7B"/>
    <w:rsid w:val="0023700E"/>
    <w:rsid w:val="002371CD"/>
    <w:rsid w:val="00237268"/>
    <w:rsid w:val="00237274"/>
    <w:rsid w:val="002372BA"/>
    <w:rsid w:val="002373A5"/>
    <w:rsid w:val="0023746E"/>
    <w:rsid w:val="00237497"/>
    <w:rsid w:val="002374EE"/>
    <w:rsid w:val="00237501"/>
    <w:rsid w:val="00237521"/>
    <w:rsid w:val="0023752B"/>
    <w:rsid w:val="00237535"/>
    <w:rsid w:val="00237607"/>
    <w:rsid w:val="002377B2"/>
    <w:rsid w:val="00237899"/>
    <w:rsid w:val="002379BA"/>
    <w:rsid w:val="00237B13"/>
    <w:rsid w:val="00237B4A"/>
    <w:rsid w:val="00237BE3"/>
    <w:rsid w:val="00237C3D"/>
    <w:rsid w:val="00237C65"/>
    <w:rsid w:val="00237DFB"/>
    <w:rsid w:val="00237E82"/>
    <w:rsid w:val="00237EF7"/>
    <w:rsid w:val="00237EFB"/>
    <w:rsid w:val="00240058"/>
    <w:rsid w:val="002400A1"/>
    <w:rsid w:val="00240122"/>
    <w:rsid w:val="00240183"/>
    <w:rsid w:val="002401B4"/>
    <w:rsid w:val="002401DC"/>
    <w:rsid w:val="0024026D"/>
    <w:rsid w:val="00240270"/>
    <w:rsid w:val="0024037B"/>
    <w:rsid w:val="0024038B"/>
    <w:rsid w:val="0024057D"/>
    <w:rsid w:val="002405FE"/>
    <w:rsid w:val="0024061D"/>
    <w:rsid w:val="00240674"/>
    <w:rsid w:val="00240754"/>
    <w:rsid w:val="00240876"/>
    <w:rsid w:val="002408CE"/>
    <w:rsid w:val="0024090A"/>
    <w:rsid w:val="002409B8"/>
    <w:rsid w:val="00240A9A"/>
    <w:rsid w:val="00240B99"/>
    <w:rsid w:val="00240C37"/>
    <w:rsid w:val="00240C5D"/>
    <w:rsid w:val="00240C6A"/>
    <w:rsid w:val="00240C70"/>
    <w:rsid w:val="00240CA3"/>
    <w:rsid w:val="00240D17"/>
    <w:rsid w:val="00240D58"/>
    <w:rsid w:val="00240DEF"/>
    <w:rsid w:val="00240DF8"/>
    <w:rsid w:val="00240E25"/>
    <w:rsid w:val="00240E46"/>
    <w:rsid w:val="00240F23"/>
    <w:rsid w:val="00240FA5"/>
    <w:rsid w:val="0024100B"/>
    <w:rsid w:val="002410F7"/>
    <w:rsid w:val="00241122"/>
    <w:rsid w:val="0024113D"/>
    <w:rsid w:val="002411DD"/>
    <w:rsid w:val="00241207"/>
    <w:rsid w:val="00241216"/>
    <w:rsid w:val="00241309"/>
    <w:rsid w:val="00241343"/>
    <w:rsid w:val="002413BB"/>
    <w:rsid w:val="00241436"/>
    <w:rsid w:val="002414DF"/>
    <w:rsid w:val="002414F7"/>
    <w:rsid w:val="00241527"/>
    <w:rsid w:val="00241550"/>
    <w:rsid w:val="0024160F"/>
    <w:rsid w:val="0024166C"/>
    <w:rsid w:val="00241688"/>
    <w:rsid w:val="00241696"/>
    <w:rsid w:val="00241726"/>
    <w:rsid w:val="00241743"/>
    <w:rsid w:val="00241791"/>
    <w:rsid w:val="002417E6"/>
    <w:rsid w:val="0024181E"/>
    <w:rsid w:val="0024184E"/>
    <w:rsid w:val="00241856"/>
    <w:rsid w:val="002419B0"/>
    <w:rsid w:val="00241B1A"/>
    <w:rsid w:val="00241BC0"/>
    <w:rsid w:val="00241C96"/>
    <w:rsid w:val="00241D16"/>
    <w:rsid w:val="00241EBD"/>
    <w:rsid w:val="00241F93"/>
    <w:rsid w:val="00241FD8"/>
    <w:rsid w:val="00241FF0"/>
    <w:rsid w:val="00242003"/>
    <w:rsid w:val="002420C2"/>
    <w:rsid w:val="002420D3"/>
    <w:rsid w:val="0024212A"/>
    <w:rsid w:val="00242259"/>
    <w:rsid w:val="0024229B"/>
    <w:rsid w:val="0024239D"/>
    <w:rsid w:val="002423E3"/>
    <w:rsid w:val="0024246C"/>
    <w:rsid w:val="002424FA"/>
    <w:rsid w:val="002425C2"/>
    <w:rsid w:val="002425E8"/>
    <w:rsid w:val="00242642"/>
    <w:rsid w:val="00242688"/>
    <w:rsid w:val="0024268E"/>
    <w:rsid w:val="002426E2"/>
    <w:rsid w:val="0024270E"/>
    <w:rsid w:val="002427A1"/>
    <w:rsid w:val="002427BD"/>
    <w:rsid w:val="0024289C"/>
    <w:rsid w:val="0024292C"/>
    <w:rsid w:val="0024295C"/>
    <w:rsid w:val="00242972"/>
    <w:rsid w:val="00242A10"/>
    <w:rsid w:val="00242A25"/>
    <w:rsid w:val="00242A5B"/>
    <w:rsid w:val="00242A7E"/>
    <w:rsid w:val="00242AB5"/>
    <w:rsid w:val="00242AD7"/>
    <w:rsid w:val="00242B16"/>
    <w:rsid w:val="00242B40"/>
    <w:rsid w:val="00242B44"/>
    <w:rsid w:val="00242B4C"/>
    <w:rsid w:val="00242BF5"/>
    <w:rsid w:val="00242C0D"/>
    <w:rsid w:val="00242CE9"/>
    <w:rsid w:val="00242D1A"/>
    <w:rsid w:val="00242D2E"/>
    <w:rsid w:val="00242D3D"/>
    <w:rsid w:val="00242D5B"/>
    <w:rsid w:val="00242D8B"/>
    <w:rsid w:val="00242DC8"/>
    <w:rsid w:val="00242E01"/>
    <w:rsid w:val="00242E29"/>
    <w:rsid w:val="00242E8D"/>
    <w:rsid w:val="00242F53"/>
    <w:rsid w:val="00243001"/>
    <w:rsid w:val="00243061"/>
    <w:rsid w:val="002430C1"/>
    <w:rsid w:val="002432D6"/>
    <w:rsid w:val="002432E3"/>
    <w:rsid w:val="00243353"/>
    <w:rsid w:val="002433DC"/>
    <w:rsid w:val="00243401"/>
    <w:rsid w:val="00243410"/>
    <w:rsid w:val="0024341A"/>
    <w:rsid w:val="0024362C"/>
    <w:rsid w:val="00243659"/>
    <w:rsid w:val="002437F9"/>
    <w:rsid w:val="002437FA"/>
    <w:rsid w:val="002438A0"/>
    <w:rsid w:val="0024390D"/>
    <w:rsid w:val="00243927"/>
    <w:rsid w:val="00243936"/>
    <w:rsid w:val="002439E4"/>
    <w:rsid w:val="00243A35"/>
    <w:rsid w:val="00243A3C"/>
    <w:rsid w:val="00243A84"/>
    <w:rsid w:val="00243B15"/>
    <w:rsid w:val="00243B66"/>
    <w:rsid w:val="00243BD7"/>
    <w:rsid w:val="00243C67"/>
    <w:rsid w:val="00243D4B"/>
    <w:rsid w:val="00243EA3"/>
    <w:rsid w:val="0024405E"/>
    <w:rsid w:val="002440E9"/>
    <w:rsid w:val="00244175"/>
    <w:rsid w:val="00244177"/>
    <w:rsid w:val="0024418F"/>
    <w:rsid w:val="002441E9"/>
    <w:rsid w:val="00244277"/>
    <w:rsid w:val="00244365"/>
    <w:rsid w:val="00244439"/>
    <w:rsid w:val="0024443C"/>
    <w:rsid w:val="0024451B"/>
    <w:rsid w:val="00244564"/>
    <w:rsid w:val="00244580"/>
    <w:rsid w:val="0024459E"/>
    <w:rsid w:val="002445A1"/>
    <w:rsid w:val="0024462D"/>
    <w:rsid w:val="0024466F"/>
    <w:rsid w:val="00244690"/>
    <w:rsid w:val="002446F0"/>
    <w:rsid w:val="0024475C"/>
    <w:rsid w:val="00244861"/>
    <w:rsid w:val="002448B4"/>
    <w:rsid w:val="002448B8"/>
    <w:rsid w:val="002449C8"/>
    <w:rsid w:val="00244A57"/>
    <w:rsid w:val="00244A5D"/>
    <w:rsid w:val="00244A9A"/>
    <w:rsid w:val="00244AE1"/>
    <w:rsid w:val="00244AF8"/>
    <w:rsid w:val="00244C8B"/>
    <w:rsid w:val="00244CB7"/>
    <w:rsid w:val="00244CEC"/>
    <w:rsid w:val="00244D47"/>
    <w:rsid w:val="00244D98"/>
    <w:rsid w:val="00244DB6"/>
    <w:rsid w:val="00244DC4"/>
    <w:rsid w:val="00244E5D"/>
    <w:rsid w:val="00244E92"/>
    <w:rsid w:val="00244EC7"/>
    <w:rsid w:val="00245248"/>
    <w:rsid w:val="00245270"/>
    <w:rsid w:val="002452E4"/>
    <w:rsid w:val="002452FB"/>
    <w:rsid w:val="00245315"/>
    <w:rsid w:val="002453D7"/>
    <w:rsid w:val="00245427"/>
    <w:rsid w:val="0024551F"/>
    <w:rsid w:val="00245599"/>
    <w:rsid w:val="00245797"/>
    <w:rsid w:val="002457AB"/>
    <w:rsid w:val="002457F8"/>
    <w:rsid w:val="0024592B"/>
    <w:rsid w:val="00245936"/>
    <w:rsid w:val="0024597D"/>
    <w:rsid w:val="00245995"/>
    <w:rsid w:val="002459BF"/>
    <w:rsid w:val="002459FF"/>
    <w:rsid w:val="00245A94"/>
    <w:rsid w:val="00245C33"/>
    <w:rsid w:val="00245C47"/>
    <w:rsid w:val="00245CCE"/>
    <w:rsid w:val="00245D34"/>
    <w:rsid w:val="00245D40"/>
    <w:rsid w:val="00245E2F"/>
    <w:rsid w:val="00245E9B"/>
    <w:rsid w:val="00245E9E"/>
    <w:rsid w:val="00245F48"/>
    <w:rsid w:val="00245F51"/>
    <w:rsid w:val="00245FCF"/>
    <w:rsid w:val="00245FF7"/>
    <w:rsid w:val="002460A4"/>
    <w:rsid w:val="002460D0"/>
    <w:rsid w:val="00246118"/>
    <w:rsid w:val="00246123"/>
    <w:rsid w:val="00246134"/>
    <w:rsid w:val="00246247"/>
    <w:rsid w:val="002462FC"/>
    <w:rsid w:val="00246321"/>
    <w:rsid w:val="00246341"/>
    <w:rsid w:val="0024638F"/>
    <w:rsid w:val="002463D9"/>
    <w:rsid w:val="0024640D"/>
    <w:rsid w:val="0024646D"/>
    <w:rsid w:val="002464A6"/>
    <w:rsid w:val="002464A9"/>
    <w:rsid w:val="002464F1"/>
    <w:rsid w:val="00246517"/>
    <w:rsid w:val="00246533"/>
    <w:rsid w:val="0024653A"/>
    <w:rsid w:val="0024657C"/>
    <w:rsid w:val="00246697"/>
    <w:rsid w:val="0024669A"/>
    <w:rsid w:val="002466A6"/>
    <w:rsid w:val="002466CC"/>
    <w:rsid w:val="0024675B"/>
    <w:rsid w:val="00246789"/>
    <w:rsid w:val="0024679E"/>
    <w:rsid w:val="0024683B"/>
    <w:rsid w:val="00246904"/>
    <w:rsid w:val="00246963"/>
    <w:rsid w:val="00246A15"/>
    <w:rsid w:val="00246A95"/>
    <w:rsid w:val="00246AE9"/>
    <w:rsid w:val="00246B39"/>
    <w:rsid w:val="00246B87"/>
    <w:rsid w:val="00246BB1"/>
    <w:rsid w:val="00246C06"/>
    <w:rsid w:val="00246C47"/>
    <w:rsid w:val="00246CF3"/>
    <w:rsid w:val="00246E1B"/>
    <w:rsid w:val="00246E41"/>
    <w:rsid w:val="00246E6A"/>
    <w:rsid w:val="00246E78"/>
    <w:rsid w:val="00246EB6"/>
    <w:rsid w:val="00246EBC"/>
    <w:rsid w:val="00246FD1"/>
    <w:rsid w:val="00247094"/>
    <w:rsid w:val="002470F6"/>
    <w:rsid w:val="0024717B"/>
    <w:rsid w:val="002471A3"/>
    <w:rsid w:val="002471AA"/>
    <w:rsid w:val="002471D7"/>
    <w:rsid w:val="002471E2"/>
    <w:rsid w:val="0024730D"/>
    <w:rsid w:val="0024732C"/>
    <w:rsid w:val="0024732F"/>
    <w:rsid w:val="002474C6"/>
    <w:rsid w:val="002474E2"/>
    <w:rsid w:val="0024756C"/>
    <w:rsid w:val="00247635"/>
    <w:rsid w:val="0024769D"/>
    <w:rsid w:val="00247726"/>
    <w:rsid w:val="0024773E"/>
    <w:rsid w:val="002477B4"/>
    <w:rsid w:val="002478EC"/>
    <w:rsid w:val="002479C6"/>
    <w:rsid w:val="002479D8"/>
    <w:rsid w:val="00247A2B"/>
    <w:rsid w:val="00247A3E"/>
    <w:rsid w:val="00247A47"/>
    <w:rsid w:val="00247B23"/>
    <w:rsid w:val="00247B3F"/>
    <w:rsid w:val="00247B62"/>
    <w:rsid w:val="00247BC7"/>
    <w:rsid w:val="00247C48"/>
    <w:rsid w:val="00247CC7"/>
    <w:rsid w:val="00247D1B"/>
    <w:rsid w:val="00247D23"/>
    <w:rsid w:val="00247DD5"/>
    <w:rsid w:val="00247E55"/>
    <w:rsid w:val="00247F4A"/>
    <w:rsid w:val="00250009"/>
    <w:rsid w:val="00250037"/>
    <w:rsid w:val="00250064"/>
    <w:rsid w:val="002500EC"/>
    <w:rsid w:val="002500EF"/>
    <w:rsid w:val="00250146"/>
    <w:rsid w:val="00250160"/>
    <w:rsid w:val="00250185"/>
    <w:rsid w:val="002501D5"/>
    <w:rsid w:val="0025022E"/>
    <w:rsid w:val="002502CC"/>
    <w:rsid w:val="0025034D"/>
    <w:rsid w:val="00250373"/>
    <w:rsid w:val="00250419"/>
    <w:rsid w:val="00250466"/>
    <w:rsid w:val="002504C0"/>
    <w:rsid w:val="002504C3"/>
    <w:rsid w:val="002504F4"/>
    <w:rsid w:val="00250508"/>
    <w:rsid w:val="00250519"/>
    <w:rsid w:val="0025056A"/>
    <w:rsid w:val="002505A9"/>
    <w:rsid w:val="0025062C"/>
    <w:rsid w:val="002506EE"/>
    <w:rsid w:val="002506FE"/>
    <w:rsid w:val="002507F6"/>
    <w:rsid w:val="00250838"/>
    <w:rsid w:val="00250844"/>
    <w:rsid w:val="0025088E"/>
    <w:rsid w:val="0025091F"/>
    <w:rsid w:val="0025095A"/>
    <w:rsid w:val="002509B4"/>
    <w:rsid w:val="00250A75"/>
    <w:rsid w:val="00250BAF"/>
    <w:rsid w:val="00250C4F"/>
    <w:rsid w:val="00250C61"/>
    <w:rsid w:val="00250C69"/>
    <w:rsid w:val="00250C89"/>
    <w:rsid w:val="00250C9F"/>
    <w:rsid w:val="00250D0C"/>
    <w:rsid w:val="00250D12"/>
    <w:rsid w:val="00250D1C"/>
    <w:rsid w:val="00250D43"/>
    <w:rsid w:val="00250D64"/>
    <w:rsid w:val="00250DF9"/>
    <w:rsid w:val="00250E5B"/>
    <w:rsid w:val="00250E5F"/>
    <w:rsid w:val="00250E67"/>
    <w:rsid w:val="00250EFB"/>
    <w:rsid w:val="00251088"/>
    <w:rsid w:val="002510F9"/>
    <w:rsid w:val="00251179"/>
    <w:rsid w:val="002511E2"/>
    <w:rsid w:val="0025134E"/>
    <w:rsid w:val="002513A4"/>
    <w:rsid w:val="0025145A"/>
    <w:rsid w:val="0025146F"/>
    <w:rsid w:val="002514F4"/>
    <w:rsid w:val="00251505"/>
    <w:rsid w:val="002515F7"/>
    <w:rsid w:val="0025163D"/>
    <w:rsid w:val="002516F7"/>
    <w:rsid w:val="0025171A"/>
    <w:rsid w:val="00251768"/>
    <w:rsid w:val="002517C9"/>
    <w:rsid w:val="00251865"/>
    <w:rsid w:val="002518B7"/>
    <w:rsid w:val="0025191E"/>
    <w:rsid w:val="0025197C"/>
    <w:rsid w:val="00251A82"/>
    <w:rsid w:val="00251A88"/>
    <w:rsid w:val="00251B4F"/>
    <w:rsid w:val="00251B63"/>
    <w:rsid w:val="00251C0D"/>
    <w:rsid w:val="00251C58"/>
    <w:rsid w:val="00251CC4"/>
    <w:rsid w:val="00251CE2"/>
    <w:rsid w:val="00251D87"/>
    <w:rsid w:val="00251DA3"/>
    <w:rsid w:val="00251DCE"/>
    <w:rsid w:val="00251E77"/>
    <w:rsid w:val="00251F29"/>
    <w:rsid w:val="00251F7F"/>
    <w:rsid w:val="00251F84"/>
    <w:rsid w:val="00251FA9"/>
    <w:rsid w:val="00251FD5"/>
    <w:rsid w:val="00252082"/>
    <w:rsid w:val="002520E4"/>
    <w:rsid w:val="002520EC"/>
    <w:rsid w:val="00252114"/>
    <w:rsid w:val="00252123"/>
    <w:rsid w:val="0025213A"/>
    <w:rsid w:val="00252144"/>
    <w:rsid w:val="002521A7"/>
    <w:rsid w:val="002522DB"/>
    <w:rsid w:val="00252341"/>
    <w:rsid w:val="002523CD"/>
    <w:rsid w:val="0025244D"/>
    <w:rsid w:val="00252458"/>
    <w:rsid w:val="00252471"/>
    <w:rsid w:val="0025256C"/>
    <w:rsid w:val="00252635"/>
    <w:rsid w:val="00252678"/>
    <w:rsid w:val="00252717"/>
    <w:rsid w:val="0025273F"/>
    <w:rsid w:val="00252763"/>
    <w:rsid w:val="002528FD"/>
    <w:rsid w:val="00252A4C"/>
    <w:rsid w:val="00252A7A"/>
    <w:rsid w:val="00252AA7"/>
    <w:rsid w:val="00252AB1"/>
    <w:rsid w:val="00252ABA"/>
    <w:rsid w:val="00252B40"/>
    <w:rsid w:val="00252BAB"/>
    <w:rsid w:val="00252CA4"/>
    <w:rsid w:val="00252CC2"/>
    <w:rsid w:val="00252CDB"/>
    <w:rsid w:val="00252D41"/>
    <w:rsid w:val="00252DA6"/>
    <w:rsid w:val="00252DD3"/>
    <w:rsid w:val="00252E10"/>
    <w:rsid w:val="00252E68"/>
    <w:rsid w:val="00252F43"/>
    <w:rsid w:val="00253028"/>
    <w:rsid w:val="00253036"/>
    <w:rsid w:val="00253066"/>
    <w:rsid w:val="0025309A"/>
    <w:rsid w:val="00253100"/>
    <w:rsid w:val="00253147"/>
    <w:rsid w:val="0025318F"/>
    <w:rsid w:val="0025324D"/>
    <w:rsid w:val="0025335A"/>
    <w:rsid w:val="00253382"/>
    <w:rsid w:val="002533DD"/>
    <w:rsid w:val="00253483"/>
    <w:rsid w:val="00253601"/>
    <w:rsid w:val="00253636"/>
    <w:rsid w:val="0025364B"/>
    <w:rsid w:val="002538CD"/>
    <w:rsid w:val="00253A28"/>
    <w:rsid w:val="00253A4C"/>
    <w:rsid w:val="00253A9D"/>
    <w:rsid w:val="00253AF7"/>
    <w:rsid w:val="00253B2F"/>
    <w:rsid w:val="00253B3A"/>
    <w:rsid w:val="00253BAF"/>
    <w:rsid w:val="00253C06"/>
    <w:rsid w:val="00253D9B"/>
    <w:rsid w:val="00253E0A"/>
    <w:rsid w:val="00253E1F"/>
    <w:rsid w:val="00253E3F"/>
    <w:rsid w:val="00253F55"/>
    <w:rsid w:val="002540A9"/>
    <w:rsid w:val="002540AC"/>
    <w:rsid w:val="00254127"/>
    <w:rsid w:val="00254136"/>
    <w:rsid w:val="00254184"/>
    <w:rsid w:val="00254188"/>
    <w:rsid w:val="0025424E"/>
    <w:rsid w:val="00254291"/>
    <w:rsid w:val="0025437B"/>
    <w:rsid w:val="0025450A"/>
    <w:rsid w:val="00254512"/>
    <w:rsid w:val="0025466A"/>
    <w:rsid w:val="0025471C"/>
    <w:rsid w:val="00254750"/>
    <w:rsid w:val="00254805"/>
    <w:rsid w:val="00254869"/>
    <w:rsid w:val="00254885"/>
    <w:rsid w:val="002548BC"/>
    <w:rsid w:val="002548DE"/>
    <w:rsid w:val="0025491E"/>
    <w:rsid w:val="002549AD"/>
    <w:rsid w:val="00254ABB"/>
    <w:rsid w:val="00254B6C"/>
    <w:rsid w:val="00254B90"/>
    <w:rsid w:val="00254BAC"/>
    <w:rsid w:val="00254C7B"/>
    <w:rsid w:val="00254EAD"/>
    <w:rsid w:val="00254F23"/>
    <w:rsid w:val="00254FA2"/>
    <w:rsid w:val="0025506C"/>
    <w:rsid w:val="002550BD"/>
    <w:rsid w:val="00255117"/>
    <w:rsid w:val="00255157"/>
    <w:rsid w:val="00255204"/>
    <w:rsid w:val="00255279"/>
    <w:rsid w:val="002552BE"/>
    <w:rsid w:val="0025535D"/>
    <w:rsid w:val="0025536E"/>
    <w:rsid w:val="00255375"/>
    <w:rsid w:val="00255383"/>
    <w:rsid w:val="002553BE"/>
    <w:rsid w:val="002554CD"/>
    <w:rsid w:val="00255606"/>
    <w:rsid w:val="00255658"/>
    <w:rsid w:val="0025571B"/>
    <w:rsid w:val="00255744"/>
    <w:rsid w:val="002557E7"/>
    <w:rsid w:val="002558E0"/>
    <w:rsid w:val="00255950"/>
    <w:rsid w:val="00255963"/>
    <w:rsid w:val="002559B4"/>
    <w:rsid w:val="002559BB"/>
    <w:rsid w:val="00255A3B"/>
    <w:rsid w:val="00255A53"/>
    <w:rsid w:val="00255A5B"/>
    <w:rsid w:val="00255B05"/>
    <w:rsid w:val="00255BE3"/>
    <w:rsid w:val="00255C3C"/>
    <w:rsid w:val="00255C95"/>
    <w:rsid w:val="00255CD0"/>
    <w:rsid w:val="00255D5C"/>
    <w:rsid w:val="00255D9C"/>
    <w:rsid w:val="00255ED9"/>
    <w:rsid w:val="00255F06"/>
    <w:rsid w:val="00255F2C"/>
    <w:rsid w:val="00255F70"/>
    <w:rsid w:val="00255FE8"/>
    <w:rsid w:val="00256022"/>
    <w:rsid w:val="0025611A"/>
    <w:rsid w:val="0025615C"/>
    <w:rsid w:val="00256162"/>
    <w:rsid w:val="0025618F"/>
    <w:rsid w:val="002561A6"/>
    <w:rsid w:val="0025630E"/>
    <w:rsid w:val="00256314"/>
    <w:rsid w:val="00256342"/>
    <w:rsid w:val="002563DF"/>
    <w:rsid w:val="00256421"/>
    <w:rsid w:val="0025648F"/>
    <w:rsid w:val="00256529"/>
    <w:rsid w:val="0025652B"/>
    <w:rsid w:val="00256645"/>
    <w:rsid w:val="002566A0"/>
    <w:rsid w:val="0025678E"/>
    <w:rsid w:val="0025683E"/>
    <w:rsid w:val="0025687A"/>
    <w:rsid w:val="00256901"/>
    <w:rsid w:val="00256971"/>
    <w:rsid w:val="002569B9"/>
    <w:rsid w:val="002569DD"/>
    <w:rsid w:val="002569F3"/>
    <w:rsid w:val="00256A1C"/>
    <w:rsid w:val="00256A40"/>
    <w:rsid w:val="00256A6E"/>
    <w:rsid w:val="00256A9A"/>
    <w:rsid w:val="00256ABD"/>
    <w:rsid w:val="00256BF3"/>
    <w:rsid w:val="00256C39"/>
    <w:rsid w:val="00256C75"/>
    <w:rsid w:val="00256CEA"/>
    <w:rsid w:val="00256D24"/>
    <w:rsid w:val="00256D39"/>
    <w:rsid w:val="00256D61"/>
    <w:rsid w:val="00256E22"/>
    <w:rsid w:val="00256E26"/>
    <w:rsid w:val="00256E76"/>
    <w:rsid w:val="00256E7C"/>
    <w:rsid w:val="00256E7F"/>
    <w:rsid w:val="00256F11"/>
    <w:rsid w:val="00256FA0"/>
    <w:rsid w:val="00257012"/>
    <w:rsid w:val="00257050"/>
    <w:rsid w:val="00257183"/>
    <w:rsid w:val="00257198"/>
    <w:rsid w:val="0025724C"/>
    <w:rsid w:val="0025728A"/>
    <w:rsid w:val="002573F7"/>
    <w:rsid w:val="0025741A"/>
    <w:rsid w:val="0025746D"/>
    <w:rsid w:val="002574D8"/>
    <w:rsid w:val="0025757A"/>
    <w:rsid w:val="002575AA"/>
    <w:rsid w:val="00257661"/>
    <w:rsid w:val="00257681"/>
    <w:rsid w:val="0025768F"/>
    <w:rsid w:val="002576BD"/>
    <w:rsid w:val="00257893"/>
    <w:rsid w:val="0025789F"/>
    <w:rsid w:val="002578A8"/>
    <w:rsid w:val="002579C8"/>
    <w:rsid w:val="002579D2"/>
    <w:rsid w:val="002579DB"/>
    <w:rsid w:val="00257ABC"/>
    <w:rsid w:val="00257AD1"/>
    <w:rsid w:val="00257ADE"/>
    <w:rsid w:val="00257AF0"/>
    <w:rsid w:val="00257B03"/>
    <w:rsid w:val="00257B3B"/>
    <w:rsid w:val="00257BC7"/>
    <w:rsid w:val="00257C7B"/>
    <w:rsid w:val="00257CAE"/>
    <w:rsid w:val="00257D17"/>
    <w:rsid w:val="00257D27"/>
    <w:rsid w:val="00257D2F"/>
    <w:rsid w:val="00257E5A"/>
    <w:rsid w:val="00257E63"/>
    <w:rsid w:val="00257EC2"/>
    <w:rsid w:val="00257EDA"/>
    <w:rsid w:val="00257F24"/>
    <w:rsid w:val="00257FB9"/>
    <w:rsid w:val="0026001E"/>
    <w:rsid w:val="002600C9"/>
    <w:rsid w:val="002600D4"/>
    <w:rsid w:val="00260150"/>
    <w:rsid w:val="002601B6"/>
    <w:rsid w:val="0026030F"/>
    <w:rsid w:val="00260310"/>
    <w:rsid w:val="00260353"/>
    <w:rsid w:val="002603D4"/>
    <w:rsid w:val="00260403"/>
    <w:rsid w:val="002604BE"/>
    <w:rsid w:val="00260515"/>
    <w:rsid w:val="0026058C"/>
    <w:rsid w:val="002605A8"/>
    <w:rsid w:val="00260610"/>
    <w:rsid w:val="0026065B"/>
    <w:rsid w:val="002606AF"/>
    <w:rsid w:val="002606D7"/>
    <w:rsid w:val="002607AB"/>
    <w:rsid w:val="002607E5"/>
    <w:rsid w:val="002608CE"/>
    <w:rsid w:val="0026092A"/>
    <w:rsid w:val="0026093E"/>
    <w:rsid w:val="00260A9F"/>
    <w:rsid w:val="00260AAF"/>
    <w:rsid w:val="00260B19"/>
    <w:rsid w:val="00260B62"/>
    <w:rsid w:val="00260BEA"/>
    <w:rsid w:val="00260C0E"/>
    <w:rsid w:val="00260C3B"/>
    <w:rsid w:val="00260C4E"/>
    <w:rsid w:val="00260DD0"/>
    <w:rsid w:val="00260E2C"/>
    <w:rsid w:val="00260E5E"/>
    <w:rsid w:val="00260E61"/>
    <w:rsid w:val="00260E8D"/>
    <w:rsid w:val="00260EF8"/>
    <w:rsid w:val="00260FED"/>
    <w:rsid w:val="00260FFF"/>
    <w:rsid w:val="00261040"/>
    <w:rsid w:val="00261054"/>
    <w:rsid w:val="00261065"/>
    <w:rsid w:val="0026106F"/>
    <w:rsid w:val="002610FF"/>
    <w:rsid w:val="00261119"/>
    <w:rsid w:val="00261130"/>
    <w:rsid w:val="00261175"/>
    <w:rsid w:val="002611AB"/>
    <w:rsid w:val="002611B2"/>
    <w:rsid w:val="002611D1"/>
    <w:rsid w:val="0026121E"/>
    <w:rsid w:val="00261227"/>
    <w:rsid w:val="00261228"/>
    <w:rsid w:val="0026128C"/>
    <w:rsid w:val="002612B5"/>
    <w:rsid w:val="002612B7"/>
    <w:rsid w:val="002612C2"/>
    <w:rsid w:val="002612C6"/>
    <w:rsid w:val="00261304"/>
    <w:rsid w:val="002613CB"/>
    <w:rsid w:val="00261438"/>
    <w:rsid w:val="0026148D"/>
    <w:rsid w:val="002614F6"/>
    <w:rsid w:val="00261531"/>
    <w:rsid w:val="00261637"/>
    <w:rsid w:val="0026163E"/>
    <w:rsid w:val="002616DE"/>
    <w:rsid w:val="0026170E"/>
    <w:rsid w:val="00261730"/>
    <w:rsid w:val="002617F8"/>
    <w:rsid w:val="00261870"/>
    <w:rsid w:val="00261881"/>
    <w:rsid w:val="00261883"/>
    <w:rsid w:val="002618BD"/>
    <w:rsid w:val="002618DA"/>
    <w:rsid w:val="00261959"/>
    <w:rsid w:val="0026198A"/>
    <w:rsid w:val="00261A28"/>
    <w:rsid w:val="00261AC0"/>
    <w:rsid w:val="00261BA1"/>
    <w:rsid w:val="00261C76"/>
    <w:rsid w:val="00261CF9"/>
    <w:rsid w:val="00261E42"/>
    <w:rsid w:val="00261EBA"/>
    <w:rsid w:val="00261EC5"/>
    <w:rsid w:val="00262038"/>
    <w:rsid w:val="00262071"/>
    <w:rsid w:val="00262098"/>
    <w:rsid w:val="002620BE"/>
    <w:rsid w:val="00262120"/>
    <w:rsid w:val="002621A1"/>
    <w:rsid w:val="002621A7"/>
    <w:rsid w:val="002622A3"/>
    <w:rsid w:val="002622C5"/>
    <w:rsid w:val="002622D4"/>
    <w:rsid w:val="00262305"/>
    <w:rsid w:val="0026234E"/>
    <w:rsid w:val="0026235C"/>
    <w:rsid w:val="002623A5"/>
    <w:rsid w:val="002623AE"/>
    <w:rsid w:val="002623DE"/>
    <w:rsid w:val="002624CA"/>
    <w:rsid w:val="00262565"/>
    <w:rsid w:val="0026285C"/>
    <w:rsid w:val="00262885"/>
    <w:rsid w:val="00262894"/>
    <w:rsid w:val="00262905"/>
    <w:rsid w:val="00262937"/>
    <w:rsid w:val="00262951"/>
    <w:rsid w:val="00262A11"/>
    <w:rsid w:val="00262A84"/>
    <w:rsid w:val="00262AC7"/>
    <w:rsid w:val="00262AD9"/>
    <w:rsid w:val="00262BF0"/>
    <w:rsid w:val="00262C2F"/>
    <w:rsid w:val="00262C54"/>
    <w:rsid w:val="00262CBA"/>
    <w:rsid w:val="00262D22"/>
    <w:rsid w:val="00262D71"/>
    <w:rsid w:val="00262DBF"/>
    <w:rsid w:val="00262E08"/>
    <w:rsid w:val="00262F81"/>
    <w:rsid w:val="00262FB2"/>
    <w:rsid w:val="00262FC8"/>
    <w:rsid w:val="002630A7"/>
    <w:rsid w:val="00263184"/>
    <w:rsid w:val="00263307"/>
    <w:rsid w:val="00263326"/>
    <w:rsid w:val="00263373"/>
    <w:rsid w:val="0026342D"/>
    <w:rsid w:val="00263446"/>
    <w:rsid w:val="00263545"/>
    <w:rsid w:val="002635CB"/>
    <w:rsid w:val="00263644"/>
    <w:rsid w:val="002636E2"/>
    <w:rsid w:val="00263710"/>
    <w:rsid w:val="002637E1"/>
    <w:rsid w:val="0026389E"/>
    <w:rsid w:val="002638F8"/>
    <w:rsid w:val="00263A00"/>
    <w:rsid w:val="00263A73"/>
    <w:rsid w:val="00263A95"/>
    <w:rsid w:val="00263BC2"/>
    <w:rsid w:val="00263BC8"/>
    <w:rsid w:val="00263BCE"/>
    <w:rsid w:val="00263BE7"/>
    <w:rsid w:val="00263C1B"/>
    <w:rsid w:val="00263C53"/>
    <w:rsid w:val="00263CA1"/>
    <w:rsid w:val="00263CED"/>
    <w:rsid w:val="00263D86"/>
    <w:rsid w:val="00263F4C"/>
    <w:rsid w:val="00263FC5"/>
    <w:rsid w:val="00264068"/>
    <w:rsid w:val="00264090"/>
    <w:rsid w:val="002640B5"/>
    <w:rsid w:val="002640D7"/>
    <w:rsid w:val="0026413A"/>
    <w:rsid w:val="00264179"/>
    <w:rsid w:val="0026419D"/>
    <w:rsid w:val="00264202"/>
    <w:rsid w:val="00264295"/>
    <w:rsid w:val="0026435B"/>
    <w:rsid w:val="002643CD"/>
    <w:rsid w:val="002643D3"/>
    <w:rsid w:val="00264476"/>
    <w:rsid w:val="0026456E"/>
    <w:rsid w:val="00264574"/>
    <w:rsid w:val="00264613"/>
    <w:rsid w:val="00264620"/>
    <w:rsid w:val="002646FF"/>
    <w:rsid w:val="0026475A"/>
    <w:rsid w:val="00264781"/>
    <w:rsid w:val="002647A9"/>
    <w:rsid w:val="002647C1"/>
    <w:rsid w:val="002647D9"/>
    <w:rsid w:val="002649D1"/>
    <w:rsid w:val="00264A1C"/>
    <w:rsid w:val="00264A28"/>
    <w:rsid w:val="00264B39"/>
    <w:rsid w:val="00264BA7"/>
    <w:rsid w:val="00264F14"/>
    <w:rsid w:val="00264F1B"/>
    <w:rsid w:val="00264F6B"/>
    <w:rsid w:val="00265026"/>
    <w:rsid w:val="00265066"/>
    <w:rsid w:val="002651BA"/>
    <w:rsid w:val="002651DC"/>
    <w:rsid w:val="0026528F"/>
    <w:rsid w:val="002652C4"/>
    <w:rsid w:val="00265312"/>
    <w:rsid w:val="002653AF"/>
    <w:rsid w:val="002653E8"/>
    <w:rsid w:val="0026545A"/>
    <w:rsid w:val="0026549A"/>
    <w:rsid w:val="002655EA"/>
    <w:rsid w:val="00265771"/>
    <w:rsid w:val="00265772"/>
    <w:rsid w:val="002657D5"/>
    <w:rsid w:val="002657E4"/>
    <w:rsid w:val="002657E8"/>
    <w:rsid w:val="00265874"/>
    <w:rsid w:val="002658CF"/>
    <w:rsid w:val="002658E2"/>
    <w:rsid w:val="002659AA"/>
    <w:rsid w:val="00265AEB"/>
    <w:rsid w:val="00265BE2"/>
    <w:rsid w:val="00265BEA"/>
    <w:rsid w:val="00265C41"/>
    <w:rsid w:val="00265C93"/>
    <w:rsid w:val="00265CC5"/>
    <w:rsid w:val="00265D02"/>
    <w:rsid w:val="00265D66"/>
    <w:rsid w:val="00265E6D"/>
    <w:rsid w:val="00265E7B"/>
    <w:rsid w:val="00265EA4"/>
    <w:rsid w:val="00265F88"/>
    <w:rsid w:val="00266048"/>
    <w:rsid w:val="00266148"/>
    <w:rsid w:val="00266232"/>
    <w:rsid w:val="0026623A"/>
    <w:rsid w:val="00266251"/>
    <w:rsid w:val="002662F2"/>
    <w:rsid w:val="00266354"/>
    <w:rsid w:val="00266363"/>
    <w:rsid w:val="00266440"/>
    <w:rsid w:val="0026649B"/>
    <w:rsid w:val="002664C5"/>
    <w:rsid w:val="002664DB"/>
    <w:rsid w:val="002664F8"/>
    <w:rsid w:val="00266509"/>
    <w:rsid w:val="0026650B"/>
    <w:rsid w:val="00266546"/>
    <w:rsid w:val="00266574"/>
    <w:rsid w:val="00266580"/>
    <w:rsid w:val="0026665D"/>
    <w:rsid w:val="00266710"/>
    <w:rsid w:val="0026672E"/>
    <w:rsid w:val="0026681C"/>
    <w:rsid w:val="00266851"/>
    <w:rsid w:val="0026689C"/>
    <w:rsid w:val="00266901"/>
    <w:rsid w:val="0026693B"/>
    <w:rsid w:val="002669E6"/>
    <w:rsid w:val="00266AF0"/>
    <w:rsid w:val="00266B07"/>
    <w:rsid w:val="00266B3D"/>
    <w:rsid w:val="00266C14"/>
    <w:rsid w:val="00266C1B"/>
    <w:rsid w:val="00266CDD"/>
    <w:rsid w:val="00266D92"/>
    <w:rsid w:val="00266E08"/>
    <w:rsid w:val="00266E36"/>
    <w:rsid w:val="00266E37"/>
    <w:rsid w:val="00266ED6"/>
    <w:rsid w:val="00266EDC"/>
    <w:rsid w:val="00266EE2"/>
    <w:rsid w:val="00266F93"/>
    <w:rsid w:val="00267002"/>
    <w:rsid w:val="00267282"/>
    <w:rsid w:val="0026736D"/>
    <w:rsid w:val="00267385"/>
    <w:rsid w:val="0026751E"/>
    <w:rsid w:val="0026754B"/>
    <w:rsid w:val="00267582"/>
    <w:rsid w:val="002675A9"/>
    <w:rsid w:val="002677CA"/>
    <w:rsid w:val="002678E0"/>
    <w:rsid w:val="00267988"/>
    <w:rsid w:val="00267A32"/>
    <w:rsid w:val="00267A63"/>
    <w:rsid w:val="00267ABB"/>
    <w:rsid w:val="00267AE7"/>
    <w:rsid w:val="00267AE9"/>
    <w:rsid w:val="00267B5C"/>
    <w:rsid w:val="00267B84"/>
    <w:rsid w:val="00267BC2"/>
    <w:rsid w:val="00267BCF"/>
    <w:rsid w:val="00267C6E"/>
    <w:rsid w:val="00267C8F"/>
    <w:rsid w:val="00267E09"/>
    <w:rsid w:val="00267E39"/>
    <w:rsid w:val="00267E7B"/>
    <w:rsid w:val="00267E9C"/>
    <w:rsid w:val="00267EA9"/>
    <w:rsid w:val="00267EC7"/>
    <w:rsid w:val="00267F65"/>
    <w:rsid w:val="0027004F"/>
    <w:rsid w:val="0027005B"/>
    <w:rsid w:val="002700D9"/>
    <w:rsid w:val="00270100"/>
    <w:rsid w:val="00270136"/>
    <w:rsid w:val="00270157"/>
    <w:rsid w:val="002703C4"/>
    <w:rsid w:val="002704D2"/>
    <w:rsid w:val="002704F3"/>
    <w:rsid w:val="00270598"/>
    <w:rsid w:val="002705A7"/>
    <w:rsid w:val="00270658"/>
    <w:rsid w:val="0027066D"/>
    <w:rsid w:val="00270942"/>
    <w:rsid w:val="002709F2"/>
    <w:rsid w:val="00270A5B"/>
    <w:rsid w:val="00270AA1"/>
    <w:rsid w:val="00270B6D"/>
    <w:rsid w:val="00270CBF"/>
    <w:rsid w:val="00270D20"/>
    <w:rsid w:val="00270D55"/>
    <w:rsid w:val="00270D9B"/>
    <w:rsid w:val="00270DB2"/>
    <w:rsid w:val="00270DF0"/>
    <w:rsid w:val="00270E10"/>
    <w:rsid w:val="00270E66"/>
    <w:rsid w:val="00270E95"/>
    <w:rsid w:val="00270F69"/>
    <w:rsid w:val="00270FA6"/>
    <w:rsid w:val="00270FF0"/>
    <w:rsid w:val="00270FF9"/>
    <w:rsid w:val="00271037"/>
    <w:rsid w:val="0027104A"/>
    <w:rsid w:val="00271059"/>
    <w:rsid w:val="002710A5"/>
    <w:rsid w:val="002711B6"/>
    <w:rsid w:val="002711CF"/>
    <w:rsid w:val="00271201"/>
    <w:rsid w:val="00271238"/>
    <w:rsid w:val="0027125A"/>
    <w:rsid w:val="00271280"/>
    <w:rsid w:val="00271298"/>
    <w:rsid w:val="002712A6"/>
    <w:rsid w:val="0027139F"/>
    <w:rsid w:val="00271437"/>
    <w:rsid w:val="002714B8"/>
    <w:rsid w:val="002714BB"/>
    <w:rsid w:val="0027154D"/>
    <w:rsid w:val="00271615"/>
    <w:rsid w:val="00271650"/>
    <w:rsid w:val="00271693"/>
    <w:rsid w:val="00271823"/>
    <w:rsid w:val="002718BA"/>
    <w:rsid w:val="002719FB"/>
    <w:rsid w:val="00271A18"/>
    <w:rsid w:val="00271A19"/>
    <w:rsid w:val="00271A8B"/>
    <w:rsid w:val="00271A9D"/>
    <w:rsid w:val="00271AD3"/>
    <w:rsid w:val="00271B19"/>
    <w:rsid w:val="00271B4F"/>
    <w:rsid w:val="00271B74"/>
    <w:rsid w:val="00271BFF"/>
    <w:rsid w:val="00271CCA"/>
    <w:rsid w:val="00271D48"/>
    <w:rsid w:val="00271D9D"/>
    <w:rsid w:val="00271DC0"/>
    <w:rsid w:val="00271DC2"/>
    <w:rsid w:val="00271DD3"/>
    <w:rsid w:val="00271E5C"/>
    <w:rsid w:val="00271EEA"/>
    <w:rsid w:val="00271F08"/>
    <w:rsid w:val="00271F93"/>
    <w:rsid w:val="00271FB0"/>
    <w:rsid w:val="002720A9"/>
    <w:rsid w:val="002720BA"/>
    <w:rsid w:val="0027211C"/>
    <w:rsid w:val="0027211D"/>
    <w:rsid w:val="002721E1"/>
    <w:rsid w:val="00272294"/>
    <w:rsid w:val="002722A3"/>
    <w:rsid w:val="002722C6"/>
    <w:rsid w:val="00272305"/>
    <w:rsid w:val="00272344"/>
    <w:rsid w:val="00272428"/>
    <w:rsid w:val="002724DA"/>
    <w:rsid w:val="002724EA"/>
    <w:rsid w:val="00272532"/>
    <w:rsid w:val="00272545"/>
    <w:rsid w:val="00272556"/>
    <w:rsid w:val="00272578"/>
    <w:rsid w:val="0027258D"/>
    <w:rsid w:val="002725EE"/>
    <w:rsid w:val="00272668"/>
    <w:rsid w:val="002726C4"/>
    <w:rsid w:val="00272722"/>
    <w:rsid w:val="0027275E"/>
    <w:rsid w:val="0027279E"/>
    <w:rsid w:val="002727B1"/>
    <w:rsid w:val="0027289E"/>
    <w:rsid w:val="002728A2"/>
    <w:rsid w:val="0027292B"/>
    <w:rsid w:val="00272A45"/>
    <w:rsid w:val="00272AE0"/>
    <w:rsid w:val="00272CD4"/>
    <w:rsid w:val="00272ED8"/>
    <w:rsid w:val="00272EE1"/>
    <w:rsid w:val="00272F04"/>
    <w:rsid w:val="00272F90"/>
    <w:rsid w:val="00272F99"/>
    <w:rsid w:val="00273022"/>
    <w:rsid w:val="0027305A"/>
    <w:rsid w:val="0027309B"/>
    <w:rsid w:val="002730FA"/>
    <w:rsid w:val="00273171"/>
    <w:rsid w:val="00273192"/>
    <w:rsid w:val="002731AB"/>
    <w:rsid w:val="00273291"/>
    <w:rsid w:val="00273427"/>
    <w:rsid w:val="002735B2"/>
    <w:rsid w:val="0027360A"/>
    <w:rsid w:val="0027363E"/>
    <w:rsid w:val="00273662"/>
    <w:rsid w:val="00273668"/>
    <w:rsid w:val="0027366F"/>
    <w:rsid w:val="0027380E"/>
    <w:rsid w:val="00273816"/>
    <w:rsid w:val="002738EE"/>
    <w:rsid w:val="00273950"/>
    <w:rsid w:val="0027396A"/>
    <w:rsid w:val="002739AF"/>
    <w:rsid w:val="00273A2E"/>
    <w:rsid w:val="00273ADA"/>
    <w:rsid w:val="00273BD5"/>
    <w:rsid w:val="00273BF5"/>
    <w:rsid w:val="00273C75"/>
    <w:rsid w:val="00273C7F"/>
    <w:rsid w:val="00273D05"/>
    <w:rsid w:val="00273D7B"/>
    <w:rsid w:val="00273D88"/>
    <w:rsid w:val="00273DE5"/>
    <w:rsid w:val="00273E02"/>
    <w:rsid w:val="00273E25"/>
    <w:rsid w:val="00273E5C"/>
    <w:rsid w:val="00273F92"/>
    <w:rsid w:val="00274009"/>
    <w:rsid w:val="00274070"/>
    <w:rsid w:val="002740C1"/>
    <w:rsid w:val="002740C2"/>
    <w:rsid w:val="00274101"/>
    <w:rsid w:val="00274113"/>
    <w:rsid w:val="002742F1"/>
    <w:rsid w:val="002742F3"/>
    <w:rsid w:val="002742F6"/>
    <w:rsid w:val="00274382"/>
    <w:rsid w:val="0027443D"/>
    <w:rsid w:val="00274478"/>
    <w:rsid w:val="002744CD"/>
    <w:rsid w:val="002744E3"/>
    <w:rsid w:val="00274571"/>
    <w:rsid w:val="002745EB"/>
    <w:rsid w:val="002746A1"/>
    <w:rsid w:val="002746BE"/>
    <w:rsid w:val="002746F9"/>
    <w:rsid w:val="002747E0"/>
    <w:rsid w:val="0027484E"/>
    <w:rsid w:val="00274888"/>
    <w:rsid w:val="0027493E"/>
    <w:rsid w:val="002749A0"/>
    <w:rsid w:val="00274A75"/>
    <w:rsid w:val="00274B02"/>
    <w:rsid w:val="00274C58"/>
    <w:rsid w:val="00274DD8"/>
    <w:rsid w:val="00274DFA"/>
    <w:rsid w:val="00274EE1"/>
    <w:rsid w:val="00274F05"/>
    <w:rsid w:val="00274F13"/>
    <w:rsid w:val="00274F3E"/>
    <w:rsid w:val="00274F51"/>
    <w:rsid w:val="00274FE4"/>
    <w:rsid w:val="0027506B"/>
    <w:rsid w:val="00275093"/>
    <w:rsid w:val="0027509C"/>
    <w:rsid w:val="00275141"/>
    <w:rsid w:val="0027514A"/>
    <w:rsid w:val="0027523F"/>
    <w:rsid w:val="00275253"/>
    <w:rsid w:val="002752C0"/>
    <w:rsid w:val="00275416"/>
    <w:rsid w:val="00275442"/>
    <w:rsid w:val="00275462"/>
    <w:rsid w:val="00275467"/>
    <w:rsid w:val="0027549D"/>
    <w:rsid w:val="002754D9"/>
    <w:rsid w:val="002754E0"/>
    <w:rsid w:val="00275545"/>
    <w:rsid w:val="002756DF"/>
    <w:rsid w:val="00275795"/>
    <w:rsid w:val="00275798"/>
    <w:rsid w:val="002757B5"/>
    <w:rsid w:val="00275831"/>
    <w:rsid w:val="00275871"/>
    <w:rsid w:val="00275893"/>
    <w:rsid w:val="002758AD"/>
    <w:rsid w:val="00275940"/>
    <w:rsid w:val="00275943"/>
    <w:rsid w:val="00275944"/>
    <w:rsid w:val="0027598B"/>
    <w:rsid w:val="0027599E"/>
    <w:rsid w:val="002759D2"/>
    <w:rsid w:val="00275B6A"/>
    <w:rsid w:val="00275BA1"/>
    <w:rsid w:val="00275BD1"/>
    <w:rsid w:val="00275E1C"/>
    <w:rsid w:val="00275E75"/>
    <w:rsid w:val="00275FA1"/>
    <w:rsid w:val="00275FEE"/>
    <w:rsid w:val="00276025"/>
    <w:rsid w:val="0027609D"/>
    <w:rsid w:val="00276111"/>
    <w:rsid w:val="0027622B"/>
    <w:rsid w:val="00276240"/>
    <w:rsid w:val="00276251"/>
    <w:rsid w:val="00276282"/>
    <w:rsid w:val="002762B3"/>
    <w:rsid w:val="002762F2"/>
    <w:rsid w:val="00276340"/>
    <w:rsid w:val="00276563"/>
    <w:rsid w:val="002765CA"/>
    <w:rsid w:val="002765CB"/>
    <w:rsid w:val="002765ED"/>
    <w:rsid w:val="002766AA"/>
    <w:rsid w:val="0027672D"/>
    <w:rsid w:val="00276741"/>
    <w:rsid w:val="002767D8"/>
    <w:rsid w:val="002768FF"/>
    <w:rsid w:val="00276900"/>
    <w:rsid w:val="0027691E"/>
    <w:rsid w:val="002769E5"/>
    <w:rsid w:val="00276B30"/>
    <w:rsid w:val="00276B97"/>
    <w:rsid w:val="00276CDA"/>
    <w:rsid w:val="00276D96"/>
    <w:rsid w:val="00276E04"/>
    <w:rsid w:val="00276E1C"/>
    <w:rsid w:val="00276E71"/>
    <w:rsid w:val="00276EC4"/>
    <w:rsid w:val="00276EFF"/>
    <w:rsid w:val="00276F11"/>
    <w:rsid w:val="00276F12"/>
    <w:rsid w:val="00277140"/>
    <w:rsid w:val="0027723A"/>
    <w:rsid w:val="00277339"/>
    <w:rsid w:val="00277384"/>
    <w:rsid w:val="00277422"/>
    <w:rsid w:val="00277544"/>
    <w:rsid w:val="00277556"/>
    <w:rsid w:val="0027762A"/>
    <w:rsid w:val="00277643"/>
    <w:rsid w:val="002776BC"/>
    <w:rsid w:val="002776C1"/>
    <w:rsid w:val="00277743"/>
    <w:rsid w:val="00277808"/>
    <w:rsid w:val="0027797C"/>
    <w:rsid w:val="00277A5D"/>
    <w:rsid w:val="00277A7F"/>
    <w:rsid w:val="00277ADE"/>
    <w:rsid w:val="00277B9E"/>
    <w:rsid w:val="00277D32"/>
    <w:rsid w:val="00277D65"/>
    <w:rsid w:val="00277DF1"/>
    <w:rsid w:val="00277DF4"/>
    <w:rsid w:val="00277E5D"/>
    <w:rsid w:val="00277EAC"/>
    <w:rsid w:val="00277F25"/>
    <w:rsid w:val="00277FB1"/>
    <w:rsid w:val="00280040"/>
    <w:rsid w:val="0028007F"/>
    <w:rsid w:val="00280106"/>
    <w:rsid w:val="0028014C"/>
    <w:rsid w:val="00280170"/>
    <w:rsid w:val="00280185"/>
    <w:rsid w:val="002801B2"/>
    <w:rsid w:val="002801B8"/>
    <w:rsid w:val="002801D0"/>
    <w:rsid w:val="0028021C"/>
    <w:rsid w:val="002802B1"/>
    <w:rsid w:val="002802F2"/>
    <w:rsid w:val="0028031A"/>
    <w:rsid w:val="0028031F"/>
    <w:rsid w:val="00280373"/>
    <w:rsid w:val="002803A4"/>
    <w:rsid w:val="002803B8"/>
    <w:rsid w:val="00280414"/>
    <w:rsid w:val="00280429"/>
    <w:rsid w:val="002804A6"/>
    <w:rsid w:val="002804DE"/>
    <w:rsid w:val="002804E3"/>
    <w:rsid w:val="002804F1"/>
    <w:rsid w:val="0028050F"/>
    <w:rsid w:val="0028056D"/>
    <w:rsid w:val="002805AE"/>
    <w:rsid w:val="00280672"/>
    <w:rsid w:val="0028067E"/>
    <w:rsid w:val="00280699"/>
    <w:rsid w:val="002807E2"/>
    <w:rsid w:val="002807FE"/>
    <w:rsid w:val="002808ED"/>
    <w:rsid w:val="00280992"/>
    <w:rsid w:val="002809AA"/>
    <w:rsid w:val="00280A01"/>
    <w:rsid w:val="00280B10"/>
    <w:rsid w:val="00280B52"/>
    <w:rsid w:val="00280B61"/>
    <w:rsid w:val="00280CFE"/>
    <w:rsid w:val="00280D0C"/>
    <w:rsid w:val="00280E7A"/>
    <w:rsid w:val="00280E91"/>
    <w:rsid w:val="00280EDE"/>
    <w:rsid w:val="002810B8"/>
    <w:rsid w:val="002810E8"/>
    <w:rsid w:val="0028111E"/>
    <w:rsid w:val="002811A5"/>
    <w:rsid w:val="0028121F"/>
    <w:rsid w:val="00281346"/>
    <w:rsid w:val="0028149B"/>
    <w:rsid w:val="002814D7"/>
    <w:rsid w:val="00281539"/>
    <w:rsid w:val="0028157F"/>
    <w:rsid w:val="0028165E"/>
    <w:rsid w:val="002819A1"/>
    <w:rsid w:val="00281A72"/>
    <w:rsid w:val="00281AA2"/>
    <w:rsid w:val="00281B06"/>
    <w:rsid w:val="00281B1F"/>
    <w:rsid w:val="00281C5D"/>
    <w:rsid w:val="00281C67"/>
    <w:rsid w:val="00281CA9"/>
    <w:rsid w:val="00281D36"/>
    <w:rsid w:val="00281D72"/>
    <w:rsid w:val="00281E2E"/>
    <w:rsid w:val="00281E34"/>
    <w:rsid w:val="00281ECA"/>
    <w:rsid w:val="00281F62"/>
    <w:rsid w:val="00281F76"/>
    <w:rsid w:val="00281F89"/>
    <w:rsid w:val="00281FF4"/>
    <w:rsid w:val="00282052"/>
    <w:rsid w:val="002820F4"/>
    <w:rsid w:val="0028214B"/>
    <w:rsid w:val="00282187"/>
    <w:rsid w:val="002821E0"/>
    <w:rsid w:val="0028222A"/>
    <w:rsid w:val="0028229C"/>
    <w:rsid w:val="00282337"/>
    <w:rsid w:val="0028237B"/>
    <w:rsid w:val="002823AF"/>
    <w:rsid w:val="002823CA"/>
    <w:rsid w:val="00282405"/>
    <w:rsid w:val="00282630"/>
    <w:rsid w:val="002826B0"/>
    <w:rsid w:val="002826B1"/>
    <w:rsid w:val="002826ED"/>
    <w:rsid w:val="002827AE"/>
    <w:rsid w:val="002829F1"/>
    <w:rsid w:val="00282AE5"/>
    <w:rsid w:val="00282AEF"/>
    <w:rsid w:val="00282B3F"/>
    <w:rsid w:val="00282C2A"/>
    <w:rsid w:val="00282C5F"/>
    <w:rsid w:val="00282D3F"/>
    <w:rsid w:val="00282F55"/>
    <w:rsid w:val="00283058"/>
    <w:rsid w:val="0028305C"/>
    <w:rsid w:val="002830C3"/>
    <w:rsid w:val="0028318C"/>
    <w:rsid w:val="002831A2"/>
    <w:rsid w:val="002831C2"/>
    <w:rsid w:val="0028328D"/>
    <w:rsid w:val="00283317"/>
    <w:rsid w:val="00283395"/>
    <w:rsid w:val="002833C8"/>
    <w:rsid w:val="002833CA"/>
    <w:rsid w:val="0028347C"/>
    <w:rsid w:val="0028354F"/>
    <w:rsid w:val="00283556"/>
    <w:rsid w:val="00283638"/>
    <w:rsid w:val="00283671"/>
    <w:rsid w:val="002836A9"/>
    <w:rsid w:val="0028371B"/>
    <w:rsid w:val="00283753"/>
    <w:rsid w:val="002837B7"/>
    <w:rsid w:val="002838AD"/>
    <w:rsid w:val="002838F1"/>
    <w:rsid w:val="0028392C"/>
    <w:rsid w:val="00283962"/>
    <w:rsid w:val="002839B1"/>
    <w:rsid w:val="002839C3"/>
    <w:rsid w:val="00283A55"/>
    <w:rsid w:val="00283A82"/>
    <w:rsid w:val="00283ADB"/>
    <w:rsid w:val="00283B13"/>
    <w:rsid w:val="00283B21"/>
    <w:rsid w:val="00283B50"/>
    <w:rsid w:val="00283C36"/>
    <w:rsid w:val="00283CFD"/>
    <w:rsid w:val="00283D49"/>
    <w:rsid w:val="00283D50"/>
    <w:rsid w:val="00283DFD"/>
    <w:rsid w:val="00283E49"/>
    <w:rsid w:val="00283F78"/>
    <w:rsid w:val="00283FD5"/>
    <w:rsid w:val="00283FE1"/>
    <w:rsid w:val="0028410B"/>
    <w:rsid w:val="00284112"/>
    <w:rsid w:val="00284117"/>
    <w:rsid w:val="00284203"/>
    <w:rsid w:val="00284222"/>
    <w:rsid w:val="00284270"/>
    <w:rsid w:val="0028430B"/>
    <w:rsid w:val="0028432D"/>
    <w:rsid w:val="002843E6"/>
    <w:rsid w:val="00284431"/>
    <w:rsid w:val="0028448D"/>
    <w:rsid w:val="0028449F"/>
    <w:rsid w:val="0028456E"/>
    <w:rsid w:val="002846A1"/>
    <w:rsid w:val="00284765"/>
    <w:rsid w:val="0028478E"/>
    <w:rsid w:val="0028480C"/>
    <w:rsid w:val="002848C1"/>
    <w:rsid w:val="002848C5"/>
    <w:rsid w:val="00284982"/>
    <w:rsid w:val="0028498B"/>
    <w:rsid w:val="00284A39"/>
    <w:rsid w:val="00284B88"/>
    <w:rsid w:val="00284CDE"/>
    <w:rsid w:val="00284D0B"/>
    <w:rsid w:val="00284E27"/>
    <w:rsid w:val="00284E62"/>
    <w:rsid w:val="00284F3B"/>
    <w:rsid w:val="00284F59"/>
    <w:rsid w:val="0028502C"/>
    <w:rsid w:val="002850C3"/>
    <w:rsid w:val="002850E0"/>
    <w:rsid w:val="00285192"/>
    <w:rsid w:val="002851A7"/>
    <w:rsid w:val="002851AC"/>
    <w:rsid w:val="00285227"/>
    <w:rsid w:val="00285231"/>
    <w:rsid w:val="002852DF"/>
    <w:rsid w:val="00285378"/>
    <w:rsid w:val="00285411"/>
    <w:rsid w:val="00285660"/>
    <w:rsid w:val="002856F3"/>
    <w:rsid w:val="0028570F"/>
    <w:rsid w:val="00285717"/>
    <w:rsid w:val="00285759"/>
    <w:rsid w:val="0028576E"/>
    <w:rsid w:val="002857FD"/>
    <w:rsid w:val="0028584C"/>
    <w:rsid w:val="00285866"/>
    <w:rsid w:val="002858EE"/>
    <w:rsid w:val="00285962"/>
    <w:rsid w:val="002859DF"/>
    <w:rsid w:val="00285A08"/>
    <w:rsid w:val="00285AC4"/>
    <w:rsid w:val="00285B1B"/>
    <w:rsid w:val="00285B27"/>
    <w:rsid w:val="00285B3E"/>
    <w:rsid w:val="00285B86"/>
    <w:rsid w:val="00285BE4"/>
    <w:rsid w:val="00285C3E"/>
    <w:rsid w:val="00285D4A"/>
    <w:rsid w:val="00285D76"/>
    <w:rsid w:val="00285E8B"/>
    <w:rsid w:val="00286068"/>
    <w:rsid w:val="00286081"/>
    <w:rsid w:val="002860E7"/>
    <w:rsid w:val="00286167"/>
    <w:rsid w:val="00286176"/>
    <w:rsid w:val="0028624C"/>
    <w:rsid w:val="002862CB"/>
    <w:rsid w:val="00286367"/>
    <w:rsid w:val="00286415"/>
    <w:rsid w:val="00286425"/>
    <w:rsid w:val="00286432"/>
    <w:rsid w:val="0028645F"/>
    <w:rsid w:val="00286576"/>
    <w:rsid w:val="002866D9"/>
    <w:rsid w:val="00286749"/>
    <w:rsid w:val="002867A9"/>
    <w:rsid w:val="002867E0"/>
    <w:rsid w:val="00286839"/>
    <w:rsid w:val="00286920"/>
    <w:rsid w:val="00286973"/>
    <w:rsid w:val="0028699A"/>
    <w:rsid w:val="002869D8"/>
    <w:rsid w:val="00286A6F"/>
    <w:rsid w:val="00286A94"/>
    <w:rsid w:val="00286BC7"/>
    <w:rsid w:val="00286D33"/>
    <w:rsid w:val="00286D37"/>
    <w:rsid w:val="00286DE1"/>
    <w:rsid w:val="00286DEC"/>
    <w:rsid w:val="00286E11"/>
    <w:rsid w:val="00286E47"/>
    <w:rsid w:val="00286E4F"/>
    <w:rsid w:val="00286EFD"/>
    <w:rsid w:val="00287117"/>
    <w:rsid w:val="0028711E"/>
    <w:rsid w:val="002871E4"/>
    <w:rsid w:val="002871FC"/>
    <w:rsid w:val="00287221"/>
    <w:rsid w:val="0028722B"/>
    <w:rsid w:val="0028722D"/>
    <w:rsid w:val="00287307"/>
    <w:rsid w:val="0028730A"/>
    <w:rsid w:val="0028733B"/>
    <w:rsid w:val="0028733D"/>
    <w:rsid w:val="0028735A"/>
    <w:rsid w:val="0028745F"/>
    <w:rsid w:val="0028768E"/>
    <w:rsid w:val="002876A0"/>
    <w:rsid w:val="00287701"/>
    <w:rsid w:val="0028781F"/>
    <w:rsid w:val="00287871"/>
    <w:rsid w:val="002878B3"/>
    <w:rsid w:val="00287A09"/>
    <w:rsid w:val="00287B9D"/>
    <w:rsid w:val="00287BAE"/>
    <w:rsid w:val="00287BF1"/>
    <w:rsid w:val="00287C2F"/>
    <w:rsid w:val="00287C73"/>
    <w:rsid w:val="00287CBB"/>
    <w:rsid w:val="00287CC1"/>
    <w:rsid w:val="00287CCA"/>
    <w:rsid w:val="00287CE2"/>
    <w:rsid w:val="00287D16"/>
    <w:rsid w:val="00287D4B"/>
    <w:rsid w:val="00287D66"/>
    <w:rsid w:val="00287DD8"/>
    <w:rsid w:val="00287E09"/>
    <w:rsid w:val="00287E47"/>
    <w:rsid w:val="00287E62"/>
    <w:rsid w:val="00290014"/>
    <w:rsid w:val="0029016B"/>
    <w:rsid w:val="002901C3"/>
    <w:rsid w:val="002901DC"/>
    <w:rsid w:val="00290225"/>
    <w:rsid w:val="0029043C"/>
    <w:rsid w:val="002904C7"/>
    <w:rsid w:val="00290596"/>
    <w:rsid w:val="0029073E"/>
    <w:rsid w:val="0029076A"/>
    <w:rsid w:val="002907C7"/>
    <w:rsid w:val="002907C9"/>
    <w:rsid w:val="002908A0"/>
    <w:rsid w:val="002908D2"/>
    <w:rsid w:val="00290943"/>
    <w:rsid w:val="00290BF3"/>
    <w:rsid w:val="00290D07"/>
    <w:rsid w:val="0029103B"/>
    <w:rsid w:val="00291059"/>
    <w:rsid w:val="0029114C"/>
    <w:rsid w:val="002912CF"/>
    <w:rsid w:val="0029136B"/>
    <w:rsid w:val="002913EA"/>
    <w:rsid w:val="002914E2"/>
    <w:rsid w:val="0029150E"/>
    <w:rsid w:val="00291644"/>
    <w:rsid w:val="00291685"/>
    <w:rsid w:val="00291784"/>
    <w:rsid w:val="002918AA"/>
    <w:rsid w:val="002918D3"/>
    <w:rsid w:val="00291934"/>
    <w:rsid w:val="00291AAD"/>
    <w:rsid w:val="00291AAE"/>
    <w:rsid w:val="00291B50"/>
    <w:rsid w:val="00291B7E"/>
    <w:rsid w:val="00291C40"/>
    <w:rsid w:val="00291C69"/>
    <w:rsid w:val="00291C7F"/>
    <w:rsid w:val="00291D10"/>
    <w:rsid w:val="00291DD8"/>
    <w:rsid w:val="00291DE9"/>
    <w:rsid w:val="00291DFB"/>
    <w:rsid w:val="00291E50"/>
    <w:rsid w:val="00291E8F"/>
    <w:rsid w:val="00291EA1"/>
    <w:rsid w:val="00291EFB"/>
    <w:rsid w:val="00291F51"/>
    <w:rsid w:val="00291F88"/>
    <w:rsid w:val="0029203C"/>
    <w:rsid w:val="00292117"/>
    <w:rsid w:val="0029218D"/>
    <w:rsid w:val="00292192"/>
    <w:rsid w:val="002921B1"/>
    <w:rsid w:val="0029221B"/>
    <w:rsid w:val="0029234C"/>
    <w:rsid w:val="00292429"/>
    <w:rsid w:val="0029248E"/>
    <w:rsid w:val="002925A7"/>
    <w:rsid w:val="0029266D"/>
    <w:rsid w:val="0029267A"/>
    <w:rsid w:val="002926BE"/>
    <w:rsid w:val="002926D4"/>
    <w:rsid w:val="002926DC"/>
    <w:rsid w:val="00292793"/>
    <w:rsid w:val="002927F9"/>
    <w:rsid w:val="00292854"/>
    <w:rsid w:val="00292930"/>
    <w:rsid w:val="0029299C"/>
    <w:rsid w:val="00292A79"/>
    <w:rsid w:val="00292A7C"/>
    <w:rsid w:val="00292B0B"/>
    <w:rsid w:val="00292BAE"/>
    <w:rsid w:val="00292BD9"/>
    <w:rsid w:val="00292C05"/>
    <w:rsid w:val="00292DAF"/>
    <w:rsid w:val="00293015"/>
    <w:rsid w:val="002930E5"/>
    <w:rsid w:val="00293117"/>
    <w:rsid w:val="00293162"/>
    <w:rsid w:val="002931EE"/>
    <w:rsid w:val="00293200"/>
    <w:rsid w:val="00293255"/>
    <w:rsid w:val="00293267"/>
    <w:rsid w:val="002932B7"/>
    <w:rsid w:val="00293412"/>
    <w:rsid w:val="0029341F"/>
    <w:rsid w:val="00293438"/>
    <w:rsid w:val="00293442"/>
    <w:rsid w:val="00293494"/>
    <w:rsid w:val="002934B8"/>
    <w:rsid w:val="002934F3"/>
    <w:rsid w:val="002935A0"/>
    <w:rsid w:val="002935C1"/>
    <w:rsid w:val="002936EC"/>
    <w:rsid w:val="0029371E"/>
    <w:rsid w:val="00293724"/>
    <w:rsid w:val="0029373C"/>
    <w:rsid w:val="00293756"/>
    <w:rsid w:val="00293777"/>
    <w:rsid w:val="00293795"/>
    <w:rsid w:val="00293797"/>
    <w:rsid w:val="002937EF"/>
    <w:rsid w:val="00293887"/>
    <w:rsid w:val="00293888"/>
    <w:rsid w:val="002938DA"/>
    <w:rsid w:val="002938ED"/>
    <w:rsid w:val="0029393D"/>
    <w:rsid w:val="00293988"/>
    <w:rsid w:val="0029398C"/>
    <w:rsid w:val="00293AD4"/>
    <w:rsid w:val="00293B0C"/>
    <w:rsid w:val="00293B2D"/>
    <w:rsid w:val="00293B89"/>
    <w:rsid w:val="00293C5F"/>
    <w:rsid w:val="00293CA1"/>
    <w:rsid w:val="00293D64"/>
    <w:rsid w:val="00293DF7"/>
    <w:rsid w:val="00293E29"/>
    <w:rsid w:val="00293E38"/>
    <w:rsid w:val="00293E5C"/>
    <w:rsid w:val="00293ECB"/>
    <w:rsid w:val="00293F45"/>
    <w:rsid w:val="00293F5E"/>
    <w:rsid w:val="00293F87"/>
    <w:rsid w:val="00294086"/>
    <w:rsid w:val="0029411F"/>
    <w:rsid w:val="00294133"/>
    <w:rsid w:val="00294228"/>
    <w:rsid w:val="00294278"/>
    <w:rsid w:val="002942AA"/>
    <w:rsid w:val="00294320"/>
    <w:rsid w:val="002943CE"/>
    <w:rsid w:val="002943D5"/>
    <w:rsid w:val="002943FB"/>
    <w:rsid w:val="00294441"/>
    <w:rsid w:val="00294494"/>
    <w:rsid w:val="002944EF"/>
    <w:rsid w:val="00294597"/>
    <w:rsid w:val="002945A3"/>
    <w:rsid w:val="002945F9"/>
    <w:rsid w:val="00294633"/>
    <w:rsid w:val="0029478C"/>
    <w:rsid w:val="00294903"/>
    <w:rsid w:val="00294947"/>
    <w:rsid w:val="0029498C"/>
    <w:rsid w:val="002949FF"/>
    <w:rsid w:val="00294B22"/>
    <w:rsid w:val="00294B90"/>
    <w:rsid w:val="00294BC9"/>
    <w:rsid w:val="00294C25"/>
    <w:rsid w:val="00294C46"/>
    <w:rsid w:val="00294D22"/>
    <w:rsid w:val="00294D45"/>
    <w:rsid w:val="00294D48"/>
    <w:rsid w:val="00294D89"/>
    <w:rsid w:val="00294DAB"/>
    <w:rsid w:val="00294DC7"/>
    <w:rsid w:val="00294E4D"/>
    <w:rsid w:val="00294E4F"/>
    <w:rsid w:val="00294E7D"/>
    <w:rsid w:val="00294F86"/>
    <w:rsid w:val="00294FA5"/>
    <w:rsid w:val="00295065"/>
    <w:rsid w:val="002951D0"/>
    <w:rsid w:val="00295267"/>
    <w:rsid w:val="00295268"/>
    <w:rsid w:val="002952D5"/>
    <w:rsid w:val="00295306"/>
    <w:rsid w:val="00295358"/>
    <w:rsid w:val="002953E9"/>
    <w:rsid w:val="00295485"/>
    <w:rsid w:val="002955C3"/>
    <w:rsid w:val="00295670"/>
    <w:rsid w:val="00295690"/>
    <w:rsid w:val="002956BB"/>
    <w:rsid w:val="00295740"/>
    <w:rsid w:val="002957B3"/>
    <w:rsid w:val="002957BF"/>
    <w:rsid w:val="002957F7"/>
    <w:rsid w:val="002958FE"/>
    <w:rsid w:val="00295939"/>
    <w:rsid w:val="00295943"/>
    <w:rsid w:val="00295BA7"/>
    <w:rsid w:val="00295CD7"/>
    <w:rsid w:val="00295DAA"/>
    <w:rsid w:val="00295E29"/>
    <w:rsid w:val="00295FD1"/>
    <w:rsid w:val="00296056"/>
    <w:rsid w:val="00296086"/>
    <w:rsid w:val="002960AE"/>
    <w:rsid w:val="00296191"/>
    <w:rsid w:val="002961B3"/>
    <w:rsid w:val="002961C4"/>
    <w:rsid w:val="0029625B"/>
    <w:rsid w:val="002962F7"/>
    <w:rsid w:val="00296303"/>
    <w:rsid w:val="0029633C"/>
    <w:rsid w:val="002963B5"/>
    <w:rsid w:val="002964E0"/>
    <w:rsid w:val="00296503"/>
    <w:rsid w:val="00296596"/>
    <w:rsid w:val="002965B5"/>
    <w:rsid w:val="002965DC"/>
    <w:rsid w:val="00296606"/>
    <w:rsid w:val="002966AD"/>
    <w:rsid w:val="0029673C"/>
    <w:rsid w:val="002967F4"/>
    <w:rsid w:val="00296832"/>
    <w:rsid w:val="0029689A"/>
    <w:rsid w:val="0029691C"/>
    <w:rsid w:val="002969F5"/>
    <w:rsid w:val="00296A0C"/>
    <w:rsid w:val="00296A81"/>
    <w:rsid w:val="00296A93"/>
    <w:rsid w:val="00296BBB"/>
    <w:rsid w:val="00296C10"/>
    <w:rsid w:val="00296C4F"/>
    <w:rsid w:val="00296C66"/>
    <w:rsid w:val="00296C96"/>
    <w:rsid w:val="00296CEE"/>
    <w:rsid w:val="00296D02"/>
    <w:rsid w:val="00296D03"/>
    <w:rsid w:val="00296E00"/>
    <w:rsid w:val="00296E5E"/>
    <w:rsid w:val="00296E99"/>
    <w:rsid w:val="00296EBA"/>
    <w:rsid w:val="00296F99"/>
    <w:rsid w:val="00297039"/>
    <w:rsid w:val="0029704F"/>
    <w:rsid w:val="002970D4"/>
    <w:rsid w:val="002970DE"/>
    <w:rsid w:val="00297132"/>
    <w:rsid w:val="002971A9"/>
    <w:rsid w:val="00297252"/>
    <w:rsid w:val="002972D6"/>
    <w:rsid w:val="002972DF"/>
    <w:rsid w:val="0029737B"/>
    <w:rsid w:val="00297445"/>
    <w:rsid w:val="00297490"/>
    <w:rsid w:val="00297512"/>
    <w:rsid w:val="00297569"/>
    <w:rsid w:val="00297584"/>
    <w:rsid w:val="00297669"/>
    <w:rsid w:val="002976A8"/>
    <w:rsid w:val="002976E9"/>
    <w:rsid w:val="002976F6"/>
    <w:rsid w:val="00297797"/>
    <w:rsid w:val="002977A7"/>
    <w:rsid w:val="0029782D"/>
    <w:rsid w:val="00297864"/>
    <w:rsid w:val="002978FB"/>
    <w:rsid w:val="0029790E"/>
    <w:rsid w:val="0029795F"/>
    <w:rsid w:val="002979FD"/>
    <w:rsid w:val="00297A42"/>
    <w:rsid w:val="00297AA0"/>
    <w:rsid w:val="00297C43"/>
    <w:rsid w:val="00297D01"/>
    <w:rsid w:val="00297DF2"/>
    <w:rsid w:val="00297EBA"/>
    <w:rsid w:val="00297EEA"/>
    <w:rsid w:val="00297EF9"/>
    <w:rsid w:val="00297F92"/>
    <w:rsid w:val="002A0074"/>
    <w:rsid w:val="002A0131"/>
    <w:rsid w:val="002A01BD"/>
    <w:rsid w:val="002A02C2"/>
    <w:rsid w:val="002A041A"/>
    <w:rsid w:val="002A0466"/>
    <w:rsid w:val="002A04DB"/>
    <w:rsid w:val="002A0626"/>
    <w:rsid w:val="002A0666"/>
    <w:rsid w:val="002A084E"/>
    <w:rsid w:val="002A0897"/>
    <w:rsid w:val="002A096C"/>
    <w:rsid w:val="002A0974"/>
    <w:rsid w:val="002A0A53"/>
    <w:rsid w:val="002A0B0A"/>
    <w:rsid w:val="002A0B2A"/>
    <w:rsid w:val="002A0BEF"/>
    <w:rsid w:val="002A0C1D"/>
    <w:rsid w:val="002A0C73"/>
    <w:rsid w:val="002A0C80"/>
    <w:rsid w:val="002A0CC3"/>
    <w:rsid w:val="002A0D5B"/>
    <w:rsid w:val="002A0D64"/>
    <w:rsid w:val="002A0D77"/>
    <w:rsid w:val="002A0DE7"/>
    <w:rsid w:val="002A0E21"/>
    <w:rsid w:val="002A0E37"/>
    <w:rsid w:val="002A0E43"/>
    <w:rsid w:val="002A0E53"/>
    <w:rsid w:val="002A0E7F"/>
    <w:rsid w:val="002A0ED1"/>
    <w:rsid w:val="002A0F13"/>
    <w:rsid w:val="002A0FCB"/>
    <w:rsid w:val="002A0FF1"/>
    <w:rsid w:val="002A1032"/>
    <w:rsid w:val="002A104D"/>
    <w:rsid w:val="002A10F1"/>
    <w:rsid w:val="002A1150"/>
    <w:rsid w:val="002A119D"/>
    <w:rsid w:val="002A11B6"/>
    <w:rsid w:val="002A1280"/>
    <w:rsid w:val="002A1305"/>
    <w:rsid w:val="002A133A"/>
    <w:rsid w:val="002A1394"/>
    <w:rsid w:val="002A140C"/>
    <w:rsid w:val="002A143A"/>
    <w:rsid w:val="002A1461"/>
    <w:rsid w:val="002A16EC"/>
    <w:rsid w:val="002A1742"/>
    <w:rsid w:val="002A178A"/>
    <w:rsid w:val="002A1858"/>
    <w:rsid w:val="002A189F"/>
    <w:rsid w:val="002A18D1"/>
    <w:rsid w:val="002A18FB"/>
    <w:rsid w:val="002A192A"/>
    <w:rsid w:val="002A198A"/>
    <w:rsid w:val="002A19AE"/>
    <w:rsid w:val="002A19E4"/>
    <w:rsid w:val="002A1A12"/>
    <w:rsid w:val="002A1B30"/>
    <w:rsid w:val="002A1BA1"/>
    <w:rsid w:val="002A1C4B"/>
    <w:rsid w:val="002A1CF1"/>
    <w:rsid w:val="002A1E04"/>
    <w:rsid w:val="002A1F88"/>
    <w:rsid w:val="002A1FDB"/>
    <w:rsid w:val="002A1FE9"/>
    <w:rsid w:val="002A2163"/>
    <w:rsid w:val="002A21D1"/>
    <w:rsid w:val="002A221D"/>
    <w:rsid w:val="002A2297"/>
    <w:rsid w:val="002A22A2"/>
    <w:rsid w:val="002A2318"/>
    <w:rsid w:val="002A2333"/>
    <w:rsid w:val="002A23B0"/>
    <w:rsid w:val="002A23C9"/>
    <w:rsid w:val="002A2407"/>
    <w:rsid w:val="002A241D"/>
    <w:rsid w:val="002A24B6"/>
    <w:rsid w:val="002A2548"/>
    <w:rsid w:val="002A27E8"/>
    <w:rsid w:val="002A282A"/>
    <w:rsid w:val="002A28F1"/>
    <w:rsid w:val="002A299E"/>
    <w:rsid w:val="002A2A95"/>
    <w:rsid w:val="002A2AEC"/>
    <w:rsid w:val="002A2BA7"/>
    <w:rsid w:val="002A2BE4"/>
    <w:rsid w:val="002A2BE7"/>
    <w:rsid w:val="002A2C2B"/>
    <w:rsid w:val="002A2C2D"/>
    <w:rsid w:val="002A2CFA"/>
    <w:rsid w:val="002A2D85"/>
    <w:rsid w:val="002A2E13"/>
    <w:rsid w:val="002A2E32"/>
    <w:rsid w:val="002A2E4D"/>
    <w:rsid w:val="002A2E64"/>
    <w:rsid w:val="002A2E87"/>
    <w:rsid w:val="002A2ED2"/>
    <w:rsid w:val="002A2FB8"/>
    <w:rsid w:val="002A3007"/>
    <w:rsid w:val="002A3085"/>
    <w:rsid w:val="002A319B"/>
    <w:rsid w:val="002A31F7"/>
    <w:rsid w:val="002A322C"/>
    <w:rsid w:val="002A323C"/>
    <w:rsid w:val="002A3240"/>
    <w:rsid w:val="002A3319"/>
    <w:rsid w:val="002A3431"/>
    <w:rsid w:val="002A34EA"/>
    <w:rsid w:val="002A34FF"/>
    <w:rsid w:val="002A3578"/>
    <w:rsid w:val="002A363F"/>
    <w:rsid w:val="002A3661"/>
    <w:rsid w:val="002A3668"/>
    <w:rsid w:val="002A36E3"/>
    <w:rsid w:val="002A3722"/>
    <w:rsid w:val="002A37B7"/>
    <w:rsid w:val="002A3817"/>
    <w:rsid w:val="002A38AE"/>
    <w:rsid w:val="002A38B3"/>
    <w:rsid w:val="002A3930"/>
    <w:rsid w:val="002A39EB"/>
    <w:rsid w:val="002A3A93"/>
    <w:rsid w:val="002A3A96"/>
    <w:rsid w:val="002A3B10"/>
    <w:rsid w:val="002A3B21"/>
    <w:rsid w:val="002A3B2A"/>
    <w:rsid w:val="002A3ECA"/>
    <w:rsid w:val="002A3F9B"/>
    <w:rsid w:val="002A400E"/>
    <w:rsid w:val="002A4104"/>
    <w:rsid w:val="002A411F"/>
    <w:rsid w:val="002A412D"/>
    <w:rsid w:val="002A4166"/>
    <w:rsid w:val="002A4276"/>
    <w:rsid w:val="002A4362"/>
    <w:rsid w:val="002A4377"/>
    <w:rsid w:val="002A43F0"/>
    <w:rsid w:val="002A4448"/>
    <w:rsid w:val="002A448C"/>
    <w:rsid w:val="002A449E"/>
    <w:rsid w:val="002A44A9"/>
    <w:rsid w:val="002A4565"/>
    <w:rsid w:val="002A456F"/>
    <w:rsid w:val="002A4582"/>
    <w:rsid w:val="002A45EF"/>
    <w:rsid w:val="002A45FE"/>
    <w:rsid w:val="002A4605"/>
    <w:rsid w:val="002A468F"/>
    <w:rsid w:val="002A46A1"/>
    <w:rsid w:val="002A46AD"/>
    <w:rsid w:val="002A46D9"/>
    <w:rsid w:val="002A4701"/>
    <w:rsid w:val="002A472A"/>
    <w:rsid w:val="002A47DD"/>
    <w:rsid w:val="002A483C"/>
    <w:rsid w:val="002A48B5"/>
    <w:rsid w:val="002A4955"/>
    <w:rsid w:val="002A4979"/>
    <w:rsid w:val="002A4AE4"/>
    <w:rsid w:val="002A4B1A"/>
    <w:rsid w:val="002A4B6B"/>
    <w:rsid w:val="002A4BBF"/>
    <w:rsid w:val="002A4C06"/>
    <w:rsid w:val="002A4C0E"/>
    <w:rsid w:val="002A4CBD"/>
    <w:rsid w:val="002A4CEA"/>
    <w:rsid w:val="002A4D05"/>
    <w:rsid w:val="002A4D0F"/>
    <w:rsid w:val="002A4D8A"/>
    <w:rsid w:val="002A4E3E"/>
    <w:rsid w:val="002A4F3E"/>
    <w:rsid w:val="002A502A"/>
    <w:rsid w:val="002A508E"/>
    <w:rsid w:val="002A5233"/>
    <w:rsid w:val="002A5234"/>
    <w:rsid w:val="002A5275"/>
    <w:rsid w:val="002A5292"/>
    <w:rsid w:val="002A52AC"/>
    <w:rsid w:val="002A5309"/>
    <w:rsid w:val="002A5356"/>
    <w:rsid w:val="002A538C"/>
    <w:rsid w:val="002A539D"/>
    <w:rsid w:val="002A5426"/>
    <w:rsid w:val="002A5438"/>
    <w:rsid w:val="002A54BD"/>
    <w:rsid w:val="002A54CC"/>
    <w:rsid w:val="002A54D9"/>
    <w:rsid w:val="002A5507"/>
    <w:rsid w:val="002A5584"/>
    <w:rsid w:val="002A55DD"/>
    <w:rsid w:val="002A5610"/>
    <w:rsid w:val="002A562E"/>
    <w:rsid w:val="002A5760"/>
    <w:rsid w:val="002A577D"/>
    <w:rsid w:val="002A579D"/>
    <w:rsid w:val="002A58BC"/>
    <w:rsid w:val="002A58E6"/>
    <w:rsid w:val="002A59AE"/>
    <w:rsid w:val="002A59BF"/>
    <w:rsid w:val="002A5A56"/>
    <w:rsid w:val="002A5A63"/>
    <w:rsid w:val="002A5B33"/>
    <w:rsid w:val="002A5C25"/>
    <w:rsid w:val="002A5C46"/>
    <w:rsid w:val="002A5C79"/>
    <w:rsid w:val="002A5CA9"/>
    <w:rsid w:val="002A5D88"/>
    <w:rsid w:val="002A5E42"/>
    <w:rsid w:val="002A5FBE"/>
    <w:rsid w:val="002A6035"/>
    <w:rsid w:val="002A6077"/>
    <w:rsid w:val="002A60E2"/>
    <w:rsid w:val="002A618A"/>
    <w:rsid w:val="002A61D3"/>
    <w:rsid w:val="002A6281"/>
    <w:rsid w:val="002A62A2"/>
    <w:rsid w:val="002A62F9"/>
    <w:rsid w:val="002A6328"/>
    <w:rsid w:val="002A6350"/>
    <w:rsid w:val="002A639C"/>
    <w:rsid w:val="002A639D"/>
    <w:rsid w:val="002A6437"/>
    <w:rsid w:val="002A643E"/>
    <w:rsid w:val="002A6483"/>
    <w:rsid w:val="002A657F"/>
    <w:rsid w:val="002A6699"/>
    <w:rsid w:val="002A67AC"/>
    <w:rsid w:val="002A67EC"/>
    <w:rsid w:val="002A682C"/>
    <w:rsid w:val="002A68C6"/>
    <w:rsid w:val="002A692C"/>
    <w:rsid w:val="002A69A4"/>
    <w:rsid w:val="002A6A04"/>
    <w:rsid w:val="002A6A3A"/>
    <w:rsid w:val="002A6A4E"/>
    <w:rsid w:val="002A6A67"/>
    <w:rsid w:val="002A6A9F"/>
    <w:rsid w:val="002A6ABE"/>
    <w:rsid w:val="002A6ADF"/>
    <w:rsid w:val="002A6AF9"/>
    <w:rsid w:val="002A6B99"/>
    <w:rsid w:val="002A6BA4"/>
    <w:rsid w:val="002A6C5E"/>
    <w:rsid w:val="002A6C72"/>
    <w:rsid w:val="002A6C90"/>
    <w:rsid w:val="002A6CCC"/>
    <w:rsid w:val="002A6CDC"/>
    <w:rsid w:val="002A6D61"/>
    <w:rsid w:val="002A6D66"/>
    <w:rsid w:val="002A6DD2"/>
    <w:rsid w:val="002A6E0E"/>
    <w:rsid w:val="002A6F88"/>
    <w:rsid w:val="002A6FA1"/>
    <w:rsid w:val="002A6FDC"/>
    <w:rsid w:val="002A7095"/>
    <w:rsid w:val="002A70F3"/>
    <w:rsid w:val="002A7108"/>
    <w:rsid w:val="002A713B"/>
    <w:rsid w:val="002A719A"/>
    <w:rsid w:val="002A725F"/>
    <w:rsid w:val="002A7265"/>
    <w:rsid w:val="002A729A"/>
    <w:rsid w:val="002A73C2"/>
    <w:rsid w:val="002A73EC"/>
    <w:rsid w:val="002A7410"/>
    <w:rsid w:val="002A743A"/>
    <w:rsid w:val="002A7583"/>
    <w:rsid w:val="002A7598"/>
    <w:rsid w:val="002A7675"/>
    <w:rsid w:val="002A7756"/>
    <w:rsid w:val="002A784D"/>
    <w:rsid w:val="002A7926"/>
    <w:rsid w:val="002A793D"/>
    <w:rsid w:val="002A7941"/>
    <w:rsid w:val="002A79AE"/>
    <w:rsid w:val="002A79CD"/>
    <w:rsid w:val="002A7A28"/>
    <w:rsid w:val="002A7A5F"/>
    <w:rsid w:val="002A7A88"/>
    <w:rsid w:val="002A7AE8"/>
    <w:rsid w:val="002A7BA8"/>
    <w:rsid w:val="002A7BB3"/>
    <w:rsid w:val="002A7BCD"/>
    <w:rsid w:val="002A7BE0"/>
    <w:rsid w:val="002A7CCC"/>
    <w:rsid w:val="002A7D06"/>
    <w:rsid w:val="002A7E23"/>
    <w:rsid w:val="002A7EC2"/>
    <w:rsid w:val="002A7EC3"/>
    <w:rsid w:val="002A7EE2"/>
    <w:rsid w:val="002A7F08"/>
    <w:rsid w:val="002A7F4E"/>
    <w:rsid w:val="002A7F57"/>
    <w:rsid w:val="002A7F62"/>
    <w:rsid w:val="002A7FD0"/>
    <w:rsid w:val="002B003E"/>
    <w:rsid w:val="002B007A"/>
    <w:rsid w:val="002B012D"/>
    <w:rsid w:val="002B016F"/>
    <w:rsid w:val="002B01E7"/>
    <w:rsid w:val="002B0237"/>
    <w:rsid w:val="002B02D4"/>
    <w:rsid w:val="002B031E"/>
    <w:rsid w:val="002B034D"/>
    <w:rsid w:val="002B0408"/>
    <w:rsid w:val="002B0557"/>
    <w:rsid w:val="002B073B"/>
    <w:rsid w:val="002B0794"/>
    <w:rsid w:val="002B07D6"/>
    <w:rsid w:val="002B0838"/>
    <w:rsid w:val="002B0875"/>
    <w:rsid w:val="002B0943"/>
    <w:rsid w:val="002B0A9B"/>
    <w:rsid w:val="002B0AEC"/>
    <w:rsid w:val="002B0C39"/>
    <w:rsid w:val="002B0C52"/>
    <w:rsid w:val="002B0D55"/>
    <w:rsid w:val="002B0E04"/>
    <w:rsid w:val="002B0E4E"/>
    <w:rsid w:val="002B0EBF"/>
    <w:rsid w:val="002B0F21"/>
    <w:rsid w:val="002B0F70"/>
    <w:rsid w:val="002B0F94"/>
    <w:rsid w:val="002B0FD3"/>
    <w:rsid w:val="002B1109"/>
    <w:rsid w:val="002B1143"/>
    <w:rsid w:val="002B1171"/>
    <w:rsid w:val="002B12AB"/>
    <w:rsid w:val="002B1360"/>
    <w:rsid w:val="002B1486"/>
    <w:rsid w:val="002B1490"/>
    <w:rsid w:val="002B1601"/>
    <w:rsid w:val="002B16BC"/>
    <w:rsid w:val="002B170B"/>
    <w:rsid w:val="002B1735"/>
    <w:rsid w:val="002B1741"/>
    <w:rsid w:val="002B177C"/>
    <w:rsid w:val="002B179B"/>
    <w:rsid w:val="002B17B6"/>
    <w:rsid w:val="002B17EE"/>
    <w:rsid w:val="002B1954"/>
    <w:rsid w:val="002B1A18"/>
    <w:rsid w:val="002B1A5D"/>
    <w:rsid w:val="002B1ADA"/>
    <w:rsid w:val="002B1B04"/>
    <w:rsid w:val="002B1B86"/>
    <w:rsid w:val="002B1CDF"/>
    <w:rsid w:val="002B1CEC"/>
    <w:rsid w:val="002B1DBA"/>
    <w:rsid w:val="002B1E7D"/>
    <w:rsid w:val="002B1F06"/>
    <w:rsid w:val="002B1F90"/>
    <w:rsid w:val="002B1FC9"/>
    <w:rsid w:val="002B1FFA"/>
    <w:rsid w:val="002B20C9"/>
    <w:rsid w:val="002B213C"/>
    <w:rsid w:val="002B2184"/>
    <w:rsid w:val="002B2284"/>
    <w:rsid w:val="002B251D"/>
    <w:rsid w:val="002B258B"/>
    <w:rsid w:val="002B25DB"/>
    <w:rsid w:val="002B268C"/>
    <w:rsid w:val="002B26C2"/>
    <w:rsid w:val="002B2715"/>
    <w:rsid w:val="002B2722"/>
    <w:rsid w:val="002B2726"/>
    <w:rsid w:val="002B272D"/>
    <w:rsid w:val="002B27FD"/>
    <w:rsid w:val="002B2853"/>
    <w:rsid w:val="002B2857"/>
    <w:rsid w:val="002B28D4"/>
    <w:rsid w:val="002B2970"/>
    <w:rsid w:val="002B29A9"/>
    <w:rsid w:val="002B29DE"/>
    <w:rsid w:val="002B2A4E"/>
    <w:rsid w:val="002B2B00"/>
    <w:rsid w:val="002B2B44"/>
    <w:rsid w:val="002B2BFF"/>
    <w:rsid w:val="002B2CEE"/>
    <w:rsid w:val="002B2D52"/>
    <w:rsid w:val="002B2E79"/>
    <w:rsid w:val="002B2EFB"/>
    <w:rsid w:val="002B2F2A"/>
    <w:rsid w:val="002B2FA0"/>
    <w:rsid w:val="002B3060"/>
    <w:rsid w:val="002B308C"/>
    <w:rsid w:val="002B30C6"/>
    <w:rsid w:val="002B3139"/>
    <w:rsid w:val="002B326C"/>
    <w:rsid w:val="002B3284"/>
    <w:rsid w:val="002B33A4"/>
    <w:rsid w:val="002B3495"/>
    <w:rsid w:val="002B36A3"/>
    <w:rsid w:val="002B36BA"/>
    <w:rsid w:val="002B3805"/>
    <w:rsid w:val="002B381B"/>
    <w:rsid w:val="002B38A1"/>
    <w:rsid w:val="002B3949"/>
    <w:rsid w:val="002B3969"/>
    <w:rsid w:val="002B3997"/>
    <w:rsid w:val="002B39D3"/>
    <w:rsid w:val="002B3A32"/>
    <w:rsid w:val="002B3B0F"/>
    <w:rsid w:val="002B3BE1"/>
    <w:rsid w:val="002B3C32"/>
    <w:rsid w:val="002B3C44"/>
    <w:rsid w:val="002B3C66"/>
    <w:rsid w:val="002B3CDC"/>
    <w:rsid w:val="002B3CED"/>
    <w:rsid w:val="002B3D07"/>
    <w:rsid w:val="002B3D0C"/>
    <w:rsid w:val="002B3D1C"/>
    <w:rsid w:val="002B3D61"/>
    <w:rsid w:val="002B3D72"/>
    <w:rsid w:val="002B3DA4"/>
    <w:rsid w:val="002B3FBD"/>
    <w:rsid w:val="002B4065"/>
    <w:rsid w:val="002B4097"/>
    <w:rsid w:val="002B4113"/>
    <w:rsid w:val="002B41B1"/>
    <w:rsid w:val="002B420D"/>
    <w:rsid w:val="002B4298"/>
    <w:rsid w:val="002B42A8"/>
    <w:rsid w:val="002B42C0"/>
    <w:rsid w:val="002B42E8"/>
    <w:rsid w:val="002B43C0"/>
    <w:rsid w:val="002B4402"/>
    <w:rsid w:val="002B440F"/>
    <w:rsid w:val="002B4484"/>
    <w:rsid w:val="002B450F"/>
    <w:rsid w:val="002B4529"/>
    <w:rsid w:val="002B4584"/>
    <w:rsid w:val="002B459A"/>
    <w:rsid w:val="002B45A3"/>
    <w:rsid w:val="002B45DD"/>
    <w:rsid w:val="002B465E"/>
    <w:rsid w:val="002B46D4"/>
    <w:rsid w:val="002B46E1"/>
    <w:rsid w:val="002B46FF"/>
    <w:rsid w:val="002B4754"/>
    <w:rsid w:val="002B47A0"/>
    <w:rsid w:val="002B483D"/>
    <w:rsid w:val="002B4872"/>
    <w:rsid w:val="002B48AF"/>
    <w:rsid w:val="002B4910"/>
    <w:rsid w:val="002B4A74"/>
    <w:rsid w:val="002B4AEC"/>
    <w:rsid w:val="002B4AF9"/>
    <w:rsid w:val="002B4B10"/>
    <w:rsid w:val="002B4BDC"/>
    <w:rsid w:val="002B4C7D"/>
    <w:rsid w:val="002B4CC3"/>
    <w:rsid w:val="002B4D32"/>
    <w:rsid w:val="002B4E1A"/>
    <w:rsid w:val="002B4E72"/>
    <w:rsid w:val="002B4E8A"/>
    <w:rsid w:val="002B4EDA"/>
    <w:rsid w:val="002B4F98"/>
    <w:rsid w:val="002B4FC8"/>
    <w:rsid w:val="002B502A"/>
    <w:rsid w:val="002B5075"/>
    <w:rsid w:val="002B50AD"/>
    <w:rsid w:val="002B510A"/>
    <w:rsid w:val="002B523B"/>
    <w:rsid w:val="002B5286"/>
    <w:rsid w:val="002B532D"/>
    <w:rsid w:val="002B5374"/>
    <w:rsid w:val="002B5564"/>
    <w:rsid w:val="002B5574"/>
    <w:rsid w:val="002B5603"/>
    <w:rsid w:val="002B562D"/>
    <w:rsid w:val="002B5681"/>
    <w:rsid w:val="002B56D5"/>
    <w:rsid w:val="002B570F"/>
    <w:rsid w:val="002B574B"/>
    <w:rsid w:val="002B5760"/>
    <w:rsid w:val="002B5765"/>
    <w:rsid w:val="002B586C"/>
    <w:rsid w:val="002B58E0"/>
    <w:rsid w:val="002B58E9"/>
    <w:rsid w:val="002B5937"/>
    <w:rsid w:val="002B596A"/>
    <w:rsid w:val="002B598D"/>
    <w:rsid w:val="002B59D9"/>
    <w:rsid w:val="002B59F5"/>
    <w:rsid w:val="002B5B33"/>
    <w:rsid w:val="002B5B72"/>
    <w:rsid w:val="002B5BA5"/>
    <w:rsid w:val="002B5C14"/>
    <w:rsid w:val="002B5C81"/>
    <w:rsid w:val="002B5CB8"/>
    <w:rsid w:val="002B5CBF"/>
    <w:rsid w:val="002B5CC4"/>
    <w:rsid w:val="002B5CC8"/>
    <w:rsid w:val="002B5D78"/>
    <w:rsid w:val="002B5DA9"/>
    <w:rsid w:val="002B5E72"/>
    <w:rsid w:val="002B5E80"/>
    <w:rsid w:val="002B5EFB"/>
    <w:rsid w:val="002B5F37"/>
    <w:rsid w:val="002B5FBD"/>
    <w:rsid w:val="002B5FC1"/>
    <w:rsid w:val="002B5FD2"/>
    <w:rsid w:val="002B6194"/>
    <w:rsid w:val="002B6211"/>
    <w:rsid w:val="002B62D1"/>
    <w:rsid w:val="002B632B"/>
    <w:rsid w:val="002B6378"/>
    <w:rsid w:val="002B63FA"/>
    <w:rsid w:val="002B63FD"/>
    <w:rsid w:val="002B6446"/>
    <w:rsid w:val="002B645E"/>
    <w:rsid w:val="002B6472"/>
    <w:rsid w:val="002B6484"/>
    <w:rsid w:val="002B6520"/>
    <w:rsid w:val="002B6566"/>
    <w:rsid w:val="002B65B8"/>
    <w:rsid w:val="002B65C3"/>
    <w:rsid w:val="002B6621"/>
    <w:rsid w:val="002B66A7"/>
    <w:rsid w:val="002B66AB"/>
    <w:rsid w:val="002B66C8"/>
    <w:rsid w:val="002B673C"/>
    <w:rsid w:val="002B6753"/>
    <w:rsid w:val="002B6785"/>
    <w:rsid w:val="002B67AA"/>
    <w:rsid w:val="002B67B4"/>
    <w:rsid w:val="002B67E4"/>
    <w:rsid w:val="002B6855"/>
    <w:rsid w:val="002B688C"/>
    <w:rsid w:val="002B69FD"/>
    <w:rsid w:val="002B6B58"/>
    <w:rsid w:val="002B6BAC"/>
    <w:rsid w:val="002B6C41"/>
    <w:rsid w:val="002B6C5E"/>
    <w:rsid w:val="002B6CF7"/>
    <w:rsid w:val="002B6D8E"/>
    <w:rsid w:val="002B6E71"/>
    <w:rsid w:val="002B6F54"/>
    <w:rsid w:val="002B6F67"/>
    <w:rsid w:val="002B6FD7"/>
    <w:rsid w:val="002B700D"/>
    <w:rsid w:val="002B707C"/>
    <w:rsid w:val="002B7086"/>
    <w:rsid w:val="002B70C7"/>
    <w:rsid w:val="002B7111"/>
    <w:rsid w:val="002B7271"/>
    <w:rsid w:val="002B72BD"/>
    <w:rsid w:val="002B72E9"/>
    <w:rsid w:val="002B7344"/>
    <w:rsid w:val="002B73B6"/>
    <w:rsid w:val="002B742A"/>
    <w:rsid w:val="002B7475"/>
    <w:rsid w:val="002B74BD"/>
    <w:rsid w:val="002B758F"/>
    <w:rsid w:val="002B7599"/>
    <w:rsid w:val="002B75E8"/>
    <w:rsid w:val="002B7629"/>
    <w:rsid w:val="002B7633"/>
    <w:rsid w:val="002B76AE"/>
    <w:rsid w:val="002B76FD"/>
    <w:rsid w:val="002B786E"/>
    <w:rsid w:val="002B7888"/>
    <w:rsid w:val="002B790B"/>
    <w:rsid w:val="002B7B4D"/>
    <w:rsid w:val="002B7B87"/>
    <w:rsid w:val="002B7BA0"/>
    <w:rsid w:val="002B7BBD"/>
    <w:rsid w:val="002B7BF1"/>
    <w:rsid w:val="002B7C9B"/>
    <w:rsid w:val="002B7CFC"/>
    <w:rsid w:val="002B7CFD"/>
    <w:rsid w:val="002B7D4E"/>
    <w:rsid w:val="002B7DFD"/>
    <w:rsid w:val="002B7E11"/>
    <w:rsid w:val="002B7E55"/>
    <w:rsid w:val="002B7EEA"/>
    <w:rsid w:val="002B7F5A"/>
    <w:rsid w:val="002B7F8F"/>
    <w:rsid w:val="002B7FA1"/>
    <w:rsid w:val="002C0148"/>
    <w:rsid w:val="002C034A"/>
    <w:rsid w:val="002C034C"/>
    <w:rsid w:val="002C0378"/>
    <w:rsid w:val="002C037C"/>
    <w:rsid w:val="002C03B2"/>
    <w:rsid w:val="002C03FB"/>
    <w:rsid w:val="002C041F"/>
    <w:rsid w:val="002C0462"/>
    <w:rsid w:val="002C0483"/>
    <w:rsid w:val="002C04D2"/>
    <w:rsid w:val="002C0506"/>
    <w:rsid w:val="002C057A"/>
    <w:rsid w:val="002C05C9"/>
    <w:rsid w:val="002C05E4"/>
    <w:rsid w:val="002C05E6"/>
    <w:rsid w:val="002C05EC"/>
    <w:rsid w:val="002C0650"/>
    <w:rsid w:val="002C06B9"/>
    <w:rsid w:val="002C0733"/>
    <w:rsid w:val="002C076C"/>
    <w:rsid w:val="002C07C9"/>
    <w:rsid w:val="002C07D0"/>
    <w:rsid w:val="002C0815"/>
    <w:rsid w:val="002C08BE"/>
    <w:rsid w:val="002C08E5"/>
    <w:rsid w:val="002C08FC"/>
    <w:rsid w:val="002C098F"/>
    <w:rsid w:val="002C0A21"/>
    <w:rsid w:val="002C0A8E"/>
    <w:rsid w:val="002C0A91"/>
    <w:rsid w:val="002C0AE5"/>
    <w:rsid w:val="002C0DF3"/>
    <w:rsid w:val="002C0E50"/>
    <w:rsid w:val="002C0F9B"/>
    <w:rsid w:val="002C0FE5"/>
    <w:rsid w:val="002C0FE7"/>
    <w:rsid w:val="002C0FED"/>
    <w:rsid w:val="002C1062"/>
    <w:rsid w:val="002C13F2"/>
    <w:rsid w:val="002C148F"/>
    <w:rsid w:val="002C14DE"/>
    <w:rsid w:val="002C154E"/>
    <w:rsid w:val="002C15D6"/>
    <w:rsid w:val="002C1618"/>
    <w:rsid w:val="002C162E"/>
    <w:rsid w:val="002C16C8"/>
    <w:rsid w:val="002C17F8"/>
    <w:rsid w:val="002C1992"/>
    <w:rsid w:val="002C19B4"/>
    <w:rsid w:val="002C1A35"/>
    <w:rsid w:val="002C1A93"/>
    <w:rsid w:val="002C1B40"/>
    <w:rsid w:val="002C1B4E"/>
    <w:rsid w:val="002C1C8B"/>
    <w:rsid w:val="002C1DAD"/>
    <w:rsid w:val="002C1DF0"/>
    <w:rsid w:val="002C1E81"/>
    <w:rsid w:val="002C1EA0"/>
    <w:rsid w:val="002C1FD5"/>
    <w:rsid w:val="002C1FE4"/>
    <w:rsid w:val="002C1FEE"/>
    <w:rsid w:val="002C20C6"/>
    <w:rsid w:val="002C20D7"/>
    <w:rsid w:val="002C2166"/>
    <w:rsid w:val="002C21F6"/>
    <w:rsid w:val="002C220D"/>
    <w:rsid w:val="002C2237"/>
    <w:rsid w:val="002C22B0"/>
    <w:rsid w:val="002C2307"/>
    <w:rsid w:val="002C2361"/>
    <w:rsid w:val="002C2362"/>
    <w:rsid w:val="002C2594"/>
    <w:rsid w:val="002C25A3"/>
    <w:rsid w:val="002C26F4"/>
    <w:rsid w:val="002C2723"/>
    <w:rsid w:val="002C2784"/>
    <w:rsid w:val="002C2797"/>
    <w:rsid w:val="002C27AA"/>
    <w:rsid w:val="002C28BD"/>
    <w:rsid w:val="002C2932"/>
    <w:rsid w:val="002C29BA"/>
    <w:rsid w:val="002C2A02"/>
    <w:rsid w:val="002C2A34"/>
    <w:rsid w:val="002C2AAC"/>
    <w:rsid w:val="002C2AFE"/>
    <w:rsid w:val="002C2B03"/>
    <w:rsid w:val="002C2B1B"/>
    <w:rsid w:val="002C2BD3"/>
    <w:rsid w:val="002C2BE3"/>
    <w:rsid w:val="002C2BFF"/>
    <w:rsid w:val="002C2C18"/>
    <w:rsid w:val="002C2C58"/>
    <w:rsid w:val="002C2CD4"/>
    <w:rsid w:val="002C2D1A"/>
    <w:rsid w:val="002C2D70"/>
    <w:rsid w:val="002C2D71"/>
    <w:rsid w:val="002C2DAD"/>
    <w:rsid w:val="002C2E57"/>
    <w:rsid w:val="002C2EA3"/>
    <w:rsid w:val="002C2ECC"/>
    <w:rsid w:val="002C2EFF"/>
    <w:rsid w:val="002C2F4A"/>
    <w:rsid w:val="002C2F8F"/>
    <w:rsid w:val="002C3074"/>
    <w:rsid w:val="002C30C9"/>
    <w:rsid w:val="002C30D0"/>
    <w:rsid w:val="002C3162"/>
    <w:rsid w:val="002C3189"/>
    <w:rsid w:val="002C31B4"/>
    <w:rsid w:val="002C32BF"/>
    <w:rsid w:val="002C332C"/>
    <w:rsid w:val="002C3334"/>
    <w:rsid w:val="002C3341"/>
    <w:rsid w:val="002C334E"/>
    <w:rsid w:val="002C33B0"/>
    <w:rsid w:val="002C3435"/>
    <w:rsid w:val="002C3468"/>
    <w:rsid w:val="002C347F"/>
    <w:rsid w:val="002C34E3"/>
    <w:rsid w:val="002C3579"/>
    <w:rsid w:val="002C35A7"/>
    <w:rsid w:val="002C35B6"/>
    <w:rsid w:val="002C35CF"/>
    <w:rsid w:val="002C35D5"/>
    <w:rsid w:val="002C3820"/>
    <w:rsid w:val="002C386B"/>
    <w:rsid w:val="002C3898"/>
    <w:rsid w:val="002C3A73"/>
    <w:rsid w:val="002C3B3D"/>
    <w:rsid w:val="002C3B73"/>
    <w:rsid w:val="002C3BAB"/>
    <w:rsid w:val="002C3BFE"/>
    <w:rsid w:val="002C3C0E"/>
    <w:rsid w:val="002C3C7E"/>
    <w:rsid w:val="002C3D11"/>
    <w:rsid w:val="002C3D23"/>
    <w:rsid w:val="002C3E7B"/>
    <w:rsid w:val="002C3FD9"/>
    <w:rsid w:val="002C4068"/>
    <w:rsid w:val="002C4091"/>
    <w:rsid w:val="002C418C"/>
    <w:rsid w:val="002C42C0"/>
    <w:rsid w:val="002C434E"/>
    <w:rsid w:val="002C4446"/>
    <w:rsid w:val="002C447D"/>
    <w:rsid w:val="002C44A6"/>
    <w:rsid w:val="002C44EF"/>
    <w:rsid w:val="002C4553"/>
    <w:rsid w:val="002C4596"/>
    <w:rsid w:val="002C45A3"/>
    <w:rsid w:val="002C468A"/>
    <w:rsid w:val="002C486F"/>
    <w:rsid w:val="002C487B"/>
    <w:rsid w:val="002C4880"/>
    <w:rsid w:val="002C48B7"/>
    <w:rsid w:val="002C48DF"/>
    <w:rsid w:val="002C48E1"/>
    <w:rsid w:val="002C491C"/>
    <w:rsid w:val="002C4959"/>
    <w:rsid w:val="002C49F2"/>
    <w:rsid w:val="002C4AF6"/>
    <w:rsid w:val="002C4C09"/>
    <w:rsid w:val="002C4C60"/>
    <w:rsid w:val="002C4D1F"/>
    <w:rsid w:val="002C4DE2"/>
    <w:rsid w:val="002C4E23"/>
    <w:rsid w:val="002C4E48"/>
    <w:rsid w:val="002C4EAE"/>
    <w:rsid w:val="002C4ED8"/>
    <w:rsid w:val="002C4F03"/>
    <w:rsid w:val="002C4F9F"/>
    <w:rsid w:val="002C503E"/>
    <w:rsid w:val="002C514B"/>
    <w:rsid w:val="002C5184"/>
    <w:rsid w:val="002C51FB"/>
    <w:rsid w:val="002C5261"/>
    <w:rsid w:val="002C5328"/>
    <w:rsid w:val="002C53B0"/>
    <w:rsid w:val="002C53F6"/>
    <w:rsid w:val="002C54C5"/>
    <w:rsid w:val="002C54D3"/>
    <w:rsid w:val="002C54D4"/>
    <w:rsid w:val="002C5536"/>
    <w:rsid w:val="002C563C"/>
    <w:rsid w:val="002C568B"/>
    <w:rsid w:val="002C5722"/>
    <w:rsid w:val="002C572D"/>
    <w:rsid w:val="002C580C"/>
    <w:rsid w:val="002C5851"/>
    <w:rsid w:val="002C58B3"/>
    <w:rsid w:val="002C58C9"/>
    <w:rsid w:val="002C593E"/>
    <w:rsid w:val="002C59EC"/>
    <w:rsid w:val="002C5AB6"/>
    <w:rsid w:val="002C5AF1"/>
    <w:rsid w:val="002C5B31"/>
    <w:rsid w:val="002C5B4D"/>
    <w:rsid w:val="002C5B98"/>
    <w:rsid w:val="002C5CEC"/>
    <w:rsid w:val="002C5D05"/>
    <w:rsid w:val="002C5D86"/>
    <w:rsid w:val="002C5E04"/>
    <w:rsid w:val="002C5E47"/>
    <w:rsid w:val="002C5E4A"/>
    <w:rsid w:val="002C5E56"/>
    <w:rsid w:val="002C5E66"/>
    <w:rsid w:val="002C5E71"/>
    <w:rsid w:val="002C5EA6"/>
    <w:rsid w:val="002C5ED1"/>
    <w:rsid w:val="002C6043"/>
    <w:rsid w:val="002C6113"/>
    <w:rsid w:val="002C6187"/>
    <w:rsid w:val="002C61AF"/>
    <w:rsid w:val="002C6222"/>
    <w:rsid w:val="002C6272"/>
    <w:rsid w:val="002C6289"/>
    <w:rsid w:val="002C62EC"/>
    <w:rsid w:val="002C637D"/>
    <w:rsid w:val="002C6398"/>
    <w:rsid w:val="002C6451"/>
    <w:rsid w:val="002C6501"/>
    <w:rsid w:val="002C656C"/>
    <w:rsid w:val="002C65EF"/>
    <w:rsid w:val="002C662B"/>
    <w:rsid w:val="002C66E0"/>
    <w:rsid w:val="002C67CF"/>
    <w:rsid w:val="002C67DD"/>
    <w:rsid w:val="002C689F"/>
    <w:rsid w:val="002C68C1"/>
    <w:rsid w:val="002C68FA"/>
    <w:rsid w:val="002C6918"/>
    <w:rsid w:val="002C6921"/>
    <w:rsid w:val="002C6A32"/>
    <w:rsid w:val="002C6B03"/>
    <w:rsid w:val="002C6B43"/>
    <w:rsid w:val="002C6C59"/>
    <w:rsid w:val="002C6CAF"/>
    <w:rsid w:val="002C6D28"/>
    <w:rsid w:val="002C6E29"/>
    <w:rsid w:val="002C6F0D"/>
    <w:rsid w:val="002C6F5D"/>
    <w:rsid w:val="002C6FBE"/>
    <w:rsid w:val="002C6FDB"/>
    <w:rsid w:val="002C6FFD"/>
    <w:rsid w:val="002C70B5"/>
    <w:rsid w:val="002C715A"/>
    <w:rsid w:val="002C7202"/>
    <w:rsid w:val="002C72AB"/>
    <w:rsid w:val="002C7330"/>
    <w:rsid w:val="002C736D"/>
    <w:rsid w:val="002C737E"/>
    <w:rsid w:val="002C73B4"/>
    <w:rsid w:val="002C7472"/>
    <w:rsid w:val="002C7473"/>
    <w:rsid w:val="002C7477"/>
    <w:rsid w:val="002C758B"/>
    <w:rsid w:val="002C75E5"/>
    <w:rsid w:val="002C772B"/>
    <w:rsid w:val="002C7769"/>
    <w:rsid w:val="002C7784"/>
    <w:rsid w:val="002C7803"/>
    <w:rsid w:val="002C785A"/>
    <w:rsid w:val="002C7872"/>
    <w:rsid w:val="002C78E6"/>
    <w:rsid w:val="002C79B6"/>
    <w:rsid w:val="002C79F0"/>
    <w:rsid w:val="002C7A97"/>
    <w:rsid w:val="002C7AC8"/>
    <w:rsid w:val="002C7AEB"/>
    <w:rsid w:val="002C7AEE"/>
    <w:rsid w:val="002C7AF2"/>
    <w:rsid w:val="002C7B29"/>
    <w:rsid w:val="002C7B8F"/>
    <w:rsid w:val="002C7BA2"/>
    <w:rsid w:val="002C7BDA"/>
    <w:rsid w:val="002C7C7B"/>
    <w:rsid w:val="002C7C81"/>
    <w:rsid w:val="002C7CD6"/>
    <w:rsid w:val="002C7CF7"/>
    <w:rsid w:val="002C7CFC"/>
    <w:rsid w:val="002C7D47"/>
    <w:rsid w:val="002C7DC1"/>
    <w:rsid w:val="002C7EC1"/>
    <w:rsid w:val="002C7F7D"/>
    <w:rsid w:val="002C7FE1"/>
    <w:rsid w:val="002D00EB"/>
    <w:rsid w:val="002D0250"/>
    <w:rsid w:val="002D027C"/>
    <w:rsid w:val="002D02CE"/>
    <w:rsid w:val="002D02EF"/>
    <w:rsid w:val="002D0404"/>
    <w:rsid w:val="002D040B"/>
    <w:rsid w:val="002D04BF"/>
    <w:rsid w:val="002D04C6"/>
    <w:rsid w:val="002D0540"/>
    <w:rsid w:val="002D057B"/>
    <w:rsid w:val="002D05D9"/>
    <w:rsid w:val="002D0768"/>
    <w:rsid w:val="002D0878"/>
    <w:rsid w:val="002D0943"/>
    <w:rsid w:val="002D096C"/>
    <w:rsid w:val="002D09A6"/>
    <w:rsid w:val="002D0A07"/>
    <w:rsid w:val="002D0A25"/>
    <w:rsid w:val="002D0AD1"/>
    <w:rsid w:val="002D0ADD"/>
    <w:rsid w:val="002D0AE9"/>
    <w:rsid w:val="002D0B33"/>
    <w:rsid w:val="002D0B48"/>
    <w:rsid w:val="002D0C58"/>
    <w:rsid w:val="002D0C8F"/>
    <w:rsid w:val="002D0CE5"/>
    <w:rsid w:val="002D0D47"/>
    <w:rsid w:val="002D0D9B"/>
    <w:rsid w:val="002D0DDD"/>
    <w:rsid w:val="002D0E07"/>
    <w:rsid w:val="002D0F2C"/>
    <w:rsid w:val="002D0F74"/>
    <w:rsid w:val="002D1110"/>
    <w:rsid w:val="002D1160"/>
    <w:rsid w:val="002D11AA"/>
    <w:rsid w:val="002D1266"/>
    <w:rsid w:val="002D128C"/>
    <w:rsid w:val="002D13AA"/>
    <w:rsid w:val="002D1436"/>
    <w:rsid w:val="002D14EC"/>
    <w:rsid w:val="002D15A2"/>
    <w:rsid w:val="002D15D4"/>
    <w:rsid w:val="002D15FB"/>
    <w:rsid w:val="002D1617"/>
    <w:rsid w:val="002D165D"/>
    <w:rsid w:val="002D1690"/>
    <w:rsid w:val="002D174D"/>
    <w:rsid w:val="002D1763"/>
    <w:rsid w:val="002D17E9"/>
    <w:rsid w:val="002D17F7"/>
    <w:rsid w:val="002D1828"/>
    <w:rsid w:val="002D18CF"/>
    <w:rsid w:val="002D18F2"/>
    <w:rsid w:val="002D19B2"/>
    <w:rsid w:val="002D1AE0"/>
    <w:rsid w:val="002D1B04"/>
    <w:rsid w:val="002D1B23"/>
    <w:rsid w:val="002D1B50"/>
    <w:rsid w:val="002D1BB1"/>
    <w:rsid w:val="002D1BD9"/>
    <w:rsid w:val="002D1BE9"/>
    <w:rsid w:val="002D1C04"/>
    <w:rsid w:val="002D1C22"/>
    <w:rsid w:val="002D1D7D"/>
    <w:rsid w:val="002D1D8B"/>
    <w:rsid w:val="002D1DAE"/>
    <w:rsid w:val="002D1DE1"/>
    <w:rsid w:val="002D1F19"/>
    <w:rsid w:val="002D1FD1"/>
    <w:rsid w:val="002D1FE5"/>
    <w:rsid w:val="002D1FF0"/>
    <w:rsid w:val="002D2037"/>
    <w:rsid w:val="002D2045"/>
    <w:rsid w:val="002D224C"/>
    <w:rsid w:val="002D22BC"/>
    <w:rsid w:val="002D22BE"/>
    <w:rsid w:val="002D2382"/>
    <w:rsid w:val="002D2471"/>
    <w:rsid w:val="002D24C1"/>
    <w:rsid w:val="002D24D1"/>
    <w:rsid w:val="002D2598"/>
    <w:rsid w:val="002D25DD"/>
    <w:rsid w:val="002D25E9"/>
    <w:rsid w:val="002D25F4"/>
    <w:rsid w:val="002D2653"/>
    <w:rsid w:val="002D26A6"/>
    <w:rsid w:val="002D26A9"/>
    <w:rsid w:val="002D26DC"/>
    <w:rsid w:val="002D2700"/>
    <w:rsid w:val="002D276C"/>
    <w:rsid w:val="002D2804"/>
    <w:rsid w:val="002D2861"/>
    <w:rsid w:val="002D2877"/>
    <w:rsid w:val="002D2A46"/>
    <w:rsid w:val="002D2B76"/>
    <w:rsid w:val="002D2BAE"/>
    <w:rsid w:val="002D2C47"/>
    <w:rsid w:val="002D2D14"/>
    <w:rsid w:val="002D2D22"/>
    <w:rsid w:val="002D2D31"/>
    <w:rsid w:val="002D2D78"/>
    <w:rsid w:val="002D2DD5"/>
    <w:rsid w:val="002D2F1A"/>
    <w:rsid w:val="002D2F78"/>
    <w:rsid w:val="002D2F7E"/>
    <w:rsid w:val="002D2FBE"/>
    <w:rsid w:val="002D302F"/>
    <w:rsid w:val="002D3057"/>
    <w:rsid w:val="002D305C"/>
    <w:rsid w:val="002D3076"/>
    <w:rsid w:val="002D309F"/>
    <w:rsid w:val="002D3208"/>
    <w:rsid w:val="002D3234"/>
    <w:rsid w:val="002D3246"/>
    <w:rsid w:val="002D3255"/>
    <w:rsid w:val="002D3276"/>
    <w:rsid w:val="002D32BB"/>
    <w:rsid w:val="002D330C"/>
    <w:rsid w:val="002D330D"/>
    <w:rsid w:val="002D33E0"/>
    <w:rsid w:val="002D3469"/>
    <w:rsid w:val="002D351C"/>
    <w:rsid w:val="002D356C"/>
    <w:rsid w:val="002D35BA"/>
    <w:rsid w:val="002D36D6"/>
    <w:rsid w:val="002D3700"/>
    <w:rsid w:val="002D3714"/>
    <w:rsid w:val="002D373C"/>
    <w:rsid w:val="002D378A"/>
    <w:rsid w:val="002D3828"/>
    <w:rsid w:val="002D38F2"/>
    <w:rsid w:val="002D38F9"/>
    <w:rsid w:val="002D3929"/>
    <w:rsid w:val="002D3946"/>
    <w:rsid w:val="002D39D9"/>
    <w:rsid w:val="002D3A86"/>
    <w:rsid w:val="002D3AD8"/>
    <w:rsid w:val="002D3AF3"/>
    <w:rsid w:val="002D3B15"/>
    <w:rsid w:val="002D3B3C"/>
    <w:rsid w:val="002D3BB6"/>
    <w:rsid w:val="002D3BF9"/>
    <w:rsid w:val="002D3C5B"/>
    <w:rsid w:val="002D3C94"/>
    <w:rsid w:val="002D3CF8"/>
    <w:rsid w:val="002D3D46"/>
    <w:rsid w:val="002D3D7C"/>
    <w:rsid w:val="002D3DD5"/>
    <w:rsid w:val="002D3E09"/>
    <w:rsid w:val="002D3E1C"/>
    <w:rsid w:val="002D3F5B"/>
    <w:rsid w:val="002D3FF0"/>
    <w:rsid w:val="002D4011"/>
    <w:rsid w:val="002D4133"/>
    <w:rsid w:val="002D4199"/>
    <w:rsid w:val="002D4245"/>
    <w:rsid w:val="002D42F0"/>
    <w:rsid w:val="002D4306"/>
    <w:rsid w:val="002D4398"/>
    <w:rsid w:val="002D442A"/>
    <w:rsid w:val="002D44F0"/>
    <w:rsid w:val="002D4520"/>
    <w:rsid w:val="002D458C"/>
    <w:rsid w:val="002D45C3"/>
    <w:rsid w:val="002D4718"/>
    <w:rsid w:val="002D473F"/>
    <w:rsid w:val="002D4744"/>
    <w:rsid w:val="002D4788"/>
    <w:rsid w:val="002D47B7"/>
    <w:rsid w:val="002D47FC"/>
    <w:rsid w:val="002D4803"/>
    <w:rsid w:val="002D4948"/>
    <w:rsid w:val="002D49CF"/>
    <w:rsid w:val="002D4B16"/>
    <w:rsid w:val="002D4B1F"/>
    <w:rsid w:val="002D4C08"/>
    <w:rsid w:val="002D4C12"/>
    <w:rsid w:val="002D4C71"/>
    <w:rsid w:val="002D4CDA"/>
    <w:rsid w:val="002D4CE6"/>
    <w:rsid w:val="002D4D7B"/>
    <w:rsid w:val="002D4DFC"/>
    <w:rsid w:val="002D4E87"/>
    <w:rsid w:val="002D4F02"/>
    <w:rsid w:val="002D4FD1"/>
    <w:rsid w:val="002D50AB"/>
    <w:rsid w:val="002D5107"/>
    <w:rsid w:val="002D5151"/>
    <w:rsid w:val="002D51A0"/>
    <w:rsid w:val="002D522D"/>
    <w:rsid w:val="002D522E"/>
    <w:rsid w:val="002D532A"/>
    <w:rsid w:val="002D5379"/>
    <w:rsid w:val="002D549D"/>
    <w:rsid w:val="002D5544"/>
    <w:rsid w:val="002D5575"/>
    <w:rsid w:val="002D5622"/>
    <w:rsid w:val="002D5671"/>
    <w:rsid w:val="002D5747"/>
    <w:rsid w:val="002D5750"/>
    <w:rsid w:val="002D585F"/>
    <w:rsid w:val="002D58AD"/>
    <w:rsid w:val="002D58CC"/>
    <w:rsid w:val="002D5922"/>
    <w:rsid w:val="002D5960"/>
    <w:rsid w:val="002D5971"/>
    <w:rsid w:val="002D598A"/>
    <w:rsid w:val="002D599E"/>
    <w:rsid w:val="002D59A2"/>
    <w:rsid w:val="002D59E2"/>
    <w:rsid w:val="002D5A0F"/>
    <w:rsid w:val="002D5A1A"/>
    <w:rsid w:val="002D5AA9"/>
    <w:rsid w:val="002D5B0A"/>
    <w:rsid w:val="002D5BB2"/>
    <w:rsid w:val="002D5C7C"/>
    <w:rsid w:val="002D5CAC"/>
    <w:rsid w:val="002D5D33"/>
    <w:rsid w:val="002D5DF3"/>
    <w:rsid w:val="002D5E4A"/>
    <w:rsid w:val="002D6020"/>
    <w:rsid w:val="002D6044"/>
    <w:rsid w:val="002D6113"/>
    <w:rsid w:val="002D611B"/>
    <w:rsid w:val="002D616D"/>
    <w:rsid w:val="002D61B8"/>
    <w:rsid w:val="002D61E2"/>
    <w:rsid w:val="002D61EB"/>
    <w:rsid w:val="002D62E4"/>
    <w:rsid w:val="002D6401"/>
    <w:rsid w:val="002D6405"/>
    <w:rsid w:val="002D640F"/>
    <w:rsid w:val="002D650B"/>
    <w:rsid w:val="002D650E"/>
    <w:rsid w:val="002D651B"/>
    <w:rsid w:val="002D659F"/>
    <w:rsid w:val="002D65DD"/>
    <w:rsid w:val="002D6812"/>
    <w:rsid w:val="002D6819"/>
    <w:rsid w:val="002D6848"/>
    <w:rsid w:val="002D6851"/>
    <w:rsid w:val="002D686E"/>
    <w:rsid w:val="002D68E7"/>
    <w:rsid w:val="002D696D"/>
    <w:rsid w:val="002D69B5"/>
    <w:rsid w:val="002D69F6"/>
    <w:rsid w:val="002D69F8"/>
    <w:rsid w:val="002D6A06"/>
    <w:rsid w:val="002D6A4E"/>
    <w:rsid w:val="002D6B18"/>
    <w:rsid w:val="002D6B85"/>
    <w:rsid w:val="002D6BD5"/>
    <w:rsid w:val="002D6C1E"/>
    <w:rsid w:val="002D6C31"/>
    <w:rsid w:val="002D6D6A"/>
    <w:rsid w:val="002D6E2B"/>
    <w:rsid w:val="002D6EA0"/>
    <w:rsid w:val="002D6FC3"/>
    <w:rsid w:val="002D7041"/>
    <w:rsid w:val="002D7056"/>
    <w:rsid w:val="002D70BE"/>
    <w:rsid w:val="002D7131"/>
    <w:rsid w:val="002D71D1"/>
    <w:rsid w:val="002D71D9"/>
    <w:rsid w:val="002D71E4"/>
    <w:rsid w:val="002D71E6"/>
    <w:rsid w:val="002D7221"/>
    <w:rsid w:val="002D7370"/>
    <w:rsid w:val="002D7477"/>
    <w:rsid w:val="002D7575"/>
    <w:rsid w:val="002D7580"/>
    <w:rsid w:val="002D75EB"/>
    <w:rsid w:val="002D75F7"/>
    <w:rsid w:val="002D7697"/>
    <w:rsid w:val="002D772A"/>
    <w:rsid w:val="002D77D1"/>
    <w:rsid w:val="002D77EE"/>
    <w:rsid w:val="002D788B"/>
    <w:rsid w:val="002D78AC"/>
    <w:rsid w:val="002D7904"/>
    <w:rsid w:val="002D790B"/>
    <w:rsid w:val="002D7917"/>
    <w:rsid w:val="002D7956"/>
    <w:rsid w:val="002D796C"/>
    <w:rsid w:val="002D797B"/>
    <w:rsid w:val="002D79B3"/>
    <w:rsid w:val="002D7A19"/>
    <w:rsid w:val="002D7A3F"/>
    <w:rsid w:val="002D7A95"/>
    <w:rsid w:val="002D7AC3"/>
    <w:rsid w:val="002D7B98"/>
    <w:rsid w:val="002D7C51"/>
    <w:rsid w:val="002D7C62"/>
    <w:rsid w:val="002D7C91"/>
    <w:rsid w:val="002D7CA3"/>
    <w:rsid w:val="002D7D01"/>
    <w:rsid w:val="002D7D80"/>
    <w:rsid w:val="002D7DAD"/>
    <w:rsid w:val="002D7EA5"/>
    <w:rsid w:val="002D7EB0"/>
    <w:rsid w:val="002D7F17"/>
    <w:rsid w:val="002D7F40"/>
    <w:rsid w:val="002D7F42"/>
    <w:rsid w:val="002D7FA9"/>
    <w:rsid w:val="002D7FB1"/>
    <w:rsid w:val="002D7FD7"/>
    <w:rsid w:val="002E0000"/>
    <w:rsid w:val="002E000D"/>
    <w:rsid w:val="002E0027"/>
    <w:rsid w:val="002E00C6"/>
    <w:rsid w:val="002E013D"/>
    <w:rsid w:val="002E0181"/>
    <w:rsid w:val="002E01AE"/>
    <w:rsid w:val="002E023F"/>
    <w:rsid w:val="002E0263"/>
    <w:rsid w:val="002E03CF"/>
    <w:rsid w:val="002E03D6"/>
    <w:rsid w:val="002E041F"/>
    <w:rsid w:val="002E04AB"/>
    <w:rsid w:val="002E05AC"/>
    <w:rsid w:val="002E05C0"/>
    <w:rsid w:val="002E05E2"/>
    <w:rsid w:val="002E066A"/>
    <w:rsid w:val="002E06E9"/>
    <w:rsid w:val="002E06F1"/>
    <w:rsid w:val="002E071E"/>
    <w:rsid w:val="002E093C"/>
    <w:rsid w:val="002E0969"/>
    <w:rsid w:val="002E0A2E"/>
    <w:rsid w:val="002E0A48"/>
    <w:rsid w:val="002E0A8B"/>
    <w:rsid w:val="002E0A97"/>
    <w:rsid w:val="002E0AD8"/>
    <w:rsid w:val="002E0B1A"/>
    <w:rsid w:val="002E0BA0"/>
    <w:rsid w:val="002E0CA0"/>
    <w:rsid w:val="002E0D18"/>
    <w:rsid w:val="002E0D59"/>
    <w:rsid w:val="002E0D9D"/>
    <w:rsid w:val="002E0DA0"/>
    <w:rsid w:val="002E0DEA"/>
    <w:rsid w:val="002E0E25"/>
    <w:rsid w:val="002E0E3D"/>
    <w:rsid w:val="002E0E53"/>
    <w:rsid w:val="002E0E7B"/>
    <w:rsid w:val="002E0EFF"/>
    <w:rsid w:val="002E0F70"/>
    <w:rsid w:val="002E0FFD"/>
    <w:rsid w:val="002E102B"/>
    <w:rsid w:val="002E1168"/>
    <w:rsid w:val="002E11B4"/>
    <w:rsid w:val="002E11EA"/>
    <w:rsid w:val="002E1244"/>
    <w:rsid w:val="002E127C"/>
    <w:rsid w:val="002E12C5"/>
    <w:rsid w:val="002E13A4"/>
    <w:rsid w:val="002E13B8"/>
    <w:rsid w:val="002E1472"/>
    <w:rsid w:val="002E161C"/>
    <w:rsid w:val="002E164C"/>
    <w:rsid w:val="002E16A7"/>
    <w:rsid w:val="002E16AB"/>
    <w:rsid w:val="002E16B6"/>
    <w:rsid w:val="002E16D2"/>
    <w:rsid w:val="002E1741"/>
    <w:rsid w:val="002E17C2"/>
    <w:rsid w:val="002E181E"/>
    <w:rsid w:val="002E1825"/>
    <w:rsid w:val="002E188F"/>
    <w:rsid w:val="002E18DC"/>
    <w:rsid w:val="002E199B"/>
    <w:rsid w:val="002E1A01"/>
    <w:rsid w:val="002E1A81"/>
    <w:rsid w:val="002E1A90"/>
    <w:rsid w:val="002E1AF4"/>
    <w:rsid w:val="002E1B9A"/>
    <w:rsid w:val="002E1BA6"/>
    <w:rsid w:val="002E1BF2"/>
    <w:rsid w:val="002E1C63"/>
    <w:rsid w:val="002E1D17"/>
    <w:rsid w:val="002E1D38"/>
    <w:rsid w:val="002E1D6B"/>
    <w:rsid w:val="002E1DC7"/>
    <w:rsid w:val="002E1E0A"/>
    <w:rsid w:val="002E1E3A"/>
    <w:rsid w:val="002E1E76"/>
    <w:rsid w:val="002E2026"/>
    <w:rsid w:val="002E20A8"/>
    <w:rsid w:val="002E2155"/>
    <w:rsid w:val="002E21B7"/>
    <w:rsid w:val="002E2214"/>
    <w:rsid w:val="002E228F"/>
    <w:rsid w:val="002E229E"/>
    <w:rsid w:val="002E22B0"/>
    <w:rsid w:val="002E2377"/>
    <w:rsid w:val="002E2461"/>
    <w:rsid w:val="002E2479"/>
    <w:rsid w:val="002E24B2"/>
    <w:rsid w:val="002E24CC"/>
    <w:rsid w:val="002E24DB"/>
    <w:rsid w:val="002E259A"/>
    <w:rsid w:val="002E25D4"/>
    <w:rsid w:val="002E26C4"/>
    <w:rsid w:val="002E26E9"/>
    <w:rsid w:val="002E2711"/>
    <w:rsid w:val="002E277A"/>
    <w:rsid w:val="002E27D9"/>
    <w:rsid w:val="002E27E4"/>
    <w:rsid w:val="002E28BD"/>
    <w:rsid w:val="002E28D2"/>
    <w:rsid w:val="002E29CE"/>
    <w:rsid w:val="002E2AF9"/>
    <w:rsid w:val="002E2B0C"/>
    <w:rsid w:val="002E2B58"/>
    <w:rsid w:val="002E2B99"/>
    <w:rsid w:val="002E2C42"/>
    <w:rsid w:val="002E2C48"/>
    <w:rsid w:val="002E2C9D"/>
    <w:rsid w:val="002E2D4C"/>
    <w:rsid w:val="002E2DD3"/>
    <w:rsid w:val="002E2E45"/>
    <w:rsid w:val="002E2E99"/>
    <w:rsid w:val="002E2ED9"/>
    <w:rsid w:val="002E2EE4"/>
    <w:rsid w:val="002E2F24"/>
    <w:rsid w:val="002E2F63"/>
    <w:rsid w:val="002E2F96"/>
    <w:rsid w:val="002E3014"/>
    <w:rsid w:val="002E3019"/>
    <w:rsid w:val="002E3043"/>
    <w:rsid w:val="002E305D"/>
    <w:rsid w:val="002E30B8"/>
    <w:rsid w:val="002E3116"/>
    <w:rsid w:val="002E31E8"/>
    <w:rsid w:val="002E31F2"/>
    <w:rsid w:val="002E3255"/>
    <w:rsid w:val="002E3277"/>
    <w:rsid w:val="002E327A"/>
    <w:rsid w:val="002E330C"/>
    <w:rsid w:val="002E33C2"/>
    <w:rsid w:val="002E3461"/>
    <w:rsid w:val="002E3480"/>
    <w:rsid w:val="002E35AF"/>
    <w:rsid w:val="002E361F"/>
    <w:rsid w:val="002E3632"/>
    <w:rsid w:val="002E3717"/>
    <w:rsid w:val="002E3845"/>
    <w:rsid w:val="002E39A7"/>
    <w:rsid w:val="002E39B3"/>
    <w:rsid w:val="002E3A81"/>
    <w:rsid w:val="002E3A96"/>
    <w:rsid w:val="002E3ACE"/>
    <w:rsid w:val="002E3C43"/>
    <w:rsid w:val="002E3C95"/>
    <w:rsid w:val="002E3CF2"/>
    <w:rsid w:val="002E3D16"/>
    <w:rsid w:val="002E3E5D"/>
    <w:rsid w:val="002E3EC9"/>
    <w:rsid w:val="002E3FBE"/>
    <w:rsid w:val="002E3FF8"/>
    <w:rsid w:val="002E403D"/>
    <w:rsid w:val="002E4088"/>
    <w:rsid w:val="002E41B0"/>
    <w:rsid w:val="002E41F9"/>
    <w:rsid w:val="002E4271"/>
    <w:rsid w:val="002E4348"/>
    <w:rsid w:val="002E4373"/>
    <w:rsid w:val="002E439B"/>
    <w:rsid w:val="002E4423"/>
    <w:rsid w:val="002E4452"/>
    <w:rsid w:val="002E44A6"/>
    <w:rsid w:val="002E453B"/>
    <w:rsid w:val="002E4561"/>
    <w:rsid w:val="002E45BC"/>
    <w:rsid w:val="002E4641"/>
    <w:rsid w:val="002E4682"/>
    <w:rsid w:val="002E473C"/>
    <w:rsid w:val="002E4760"/>
    <w:rsid w:val="002E47EA"/>
    <w:rsid w:val="002E47F0"/>
    <w:rsid w:val="002E4861"/>
    <w:rsid w:val="002E48D4"/>
    <w:rsid w:val="002E4932"/>
    <w:rsid w:val="002E49A5"/>
    <w:rsid w:val="002E4A3D"/>
    <w:rsid w:val="002E4AC5"/>
    <w:rsid w:val="002E4BB7"/>
    <w:rsid w:val="002E4BBA"/>
    <w:rsid w:val="002E4C22"/>
    <w:rsid w:val="002E4C2D"/>
    <w:rsid w:val="002E4DD8"/>
    <w:rsid w:val="002E4EDA"/>
    <w:rsid w:val="002E4F23"/>
    <w:rsid w:val="002E51E0"/>
    <w:rsid w:val="002E524E"/>
    <w:rsid w:val="002E5261"/>
    <w:rsid w:val="002E527F"/>
    <w:rsid w:val="002E52C3"/>
    <w:rsid w:val="002E52C6"/>
    <w:rsid w:val="002E5323"/>
    <w:rsid w:val="002E53B0"/>
    <w:rsid w:val="002E5401"/>
    <w:rsid w:val="002E5440"/>
    <w:rsid w:val="002E54C7"/>
    <w:rsid w:val="002E5625"/>
    <w:rsid w:val="002E5736"/>
    <w:rsid w:val="002E5737"/>
    <w:rsid w:val="002E5804"/>
    <w:rsid w:val="002E5AAF"/>
    <w:rsid w:val="002E5AE5"/>
    <w:rsid w:val="002E5B4C"/>
    <w:rsid w:val="002E5BFE"/>
    <w:rsid w:val="002E5C38"/>
    <w:rsid w:val="002E5CDC"/>
    <w:rsid w:val="002E5CF0"/>
    <w:rsid w:val="002E5D59"/>
    <w:rsid w:val="002E5D87"/>
    <w:rsid w:val="002E5DA4"/>
    <w:rsid w:val="002E5DFB"/>
    <w:rsid w:val="002E5E36"/>
    <w:rsid w:val="002E5E9A"/>
    <w:rsid w:val="002E5F08"/>
    <w:rsid w:val="002E60BE"/>
    <w:rsid w:val="002E61B7"/>
    <w:rsid w:val="002E6268"/>
    <w:rsid w:val="002E646F"/>
    <w:rsid w:val="002E66AE"/>
    <w:rsid w:val="002E6712"/>
    <w:rsid w:val="002E68BE"/>
    <w:rsid w:val="002E68E0"/>
    <w:rsid w:val="002E69D7"/>
    <w:rsid w:val="002E6AFF"/>
    <w:rsid w:val="002E6B22"/>
    <w:rsid w:val="002E6BC1"/>
    <w:rsid w:val="002E6C49"/>
    <w:rsid w:val="002E6CF6"/>
    <w:rsid w:val="002E6DCE"/>
    <w:rsid w:val="002E6DDD"/>
    <w:rsid w:val="002E6DF6"/>
    <w:rsid w:val="002E6E05"/>
    <w:rsid w:val="002E6EA6"/>
    <w:rsid w:val="002E6F53"/>
    <w:rsid w:val="002E6FA1"/>
    <w:rsid w:val="002E6FB8"/>
    <w:rsid w:val="002E70D4"/>
    <w:rsid w:val="002E710F"/>
    <w:rsid w:val="002E71DD"/>
    <w:rsid w:val="002E71FC"/>
    <w:rsid w:val="002E7239"/>
    <w:rsid w:val="002E736A"/>
    <w:rsid w:val="002E73E2"/>
    <w:rsid w:val="002E740B"/>
    <w:rsid w:val="002E741F"/>
    <w:rsid w:val="002E74D9"/>
    <w:rsid w:val="002E759E"/>
    <w:rsid w:val="002E776A"/>
    <w:rsid w:val="002E77E4"/>
    <w:rsid w:val="002E78DF"/>
    <w:rsid w:val="002E7947"/>
    <w:rsid w:val="002E7997"/>
    <w:rsid w:val="002E7A56"/>
    <w:rsid w:val="002E7A8E"/>
    <w:rsid w:val="002E7B49"/>
    <w:rsid w:val="002E7B6F"/>
    <w:rsid w:val="002E7B7E"/>
    <w:rsid w:val="002E7BDC"/>
    <w:rsid w:val="002E7BF7"/>
    <w:rsid w:val="002E7C52"/>
    <w:rsid w:val="002E7CE5"/>
    <w:rsid w:val="002E7D9A"/>
    <w:rsid w:val="002E7DDD"/>
    <w:rsid w:val="002E7DF8"/>
    <w:rsid w:val="002E7E69"/>
    <w:rsid w:val="002E7FAB"/>
    <w:rsid w:val="002F01A7"/>
    <w:rsid w:val="002F01AD"/>
    <w:rsid w:val="002F0545"/>
    <w:rsid w:val="002F060D"/>
    <w:rsid w:val="002F084E"/>
    <w:rsid w:val="002F0862"/>
    <w:rsid w:val="002F0979"/>
    <w:rsid w:val="002F09F8"/>
    <w:rsid w:val="002F0A1C"/>
    <w:rsid w:val="002F0A2A"/>
    <w:rsid w:val="002F0A59"/>
    <w:rsid w:val="002F0A86"/>
    <w:rsid w:val="002F0AA3"/>
    <w:rsid w:val="002F0B14"/>
    <w:rsid w:val="002F0D21"/>
    <w:rsid w:val="002F0E47"/>
    <w:rsid w:val="002F0E8B"/>
    <w:rsid w:val="002F0EC4"/>
    <w:rsid w:val="002F0F5B"/>
    <w:rsid w:val="002F0F5C"/>
    <w:rsid w:val="002F1004"/>
    <w:rsid w:val="002F1025"/>
    <w:rsid w:val="002F103D"/>
    <w:rsid w:val="002F1065"/>
    <w:rsid w:val="002F1093"/>
    <w:rsid w:val="002F10EC"/>
    <w:rsid w:val="002F1107"/>
    <w:rsid w:val="002F124C"/>
    <w:rsid w:val="002F1366"/>
    <w:rsid w:val="002F13E0"/>
    <w:rsid w:val="002F143A"/>
    <w:rsid w:val="002F1523"/>
    <w:rsid w:val="002F154B"/>
    <w:rsid w:val="002F16F3"/>
    <w:rsid w:val="002F18F8"/>
    <w:rsid w:val="002F1950"/>
    <w:rsid w:val="002F1A06"/>
    <w:rsid w:val="002F1AAE"/>
    <w:rsid w:val="002F1AD6"/>
    <w:rsid w:val="002F1B6E"/>
    <w:rsid w:val="002F1B9F"/>
    <w:rsid w:val="002F1BA5"/>
    <w:rsid w:val="002F1BB9"/>
    <w:rsid w:val="002F1C29"/>
    <w:rsid w:val="002F1CFB"/>
    <w:rsid w:val="002F1DD8"/>
    <w:rsid w:val="002F1E20"/>
    <w:rsid w:val="002F1E46"/>
    <w:rsid w:val="002F1EF5"/>
    <w:rsid w:val="002F1FB4"/>
    <w:rsid w:val="002F2054"/>
    <w:rsid w:val="002F206D"/>
    <w:rsid w:val="002F20FB"/>
    <w:rsid w:val="002F2119"/>
    <w:rsid w:val="002F2186"/>
    <w:rsid w:val="002F21CA"/>
    <w:rsid w:val="002F2242"/>
    <w:rsid w:val="002F227E"/>
    <w:rsid w:val="002F2348"/>
    <w:rsid w:val="002F2372"/>
    <w:rsid w:val="002F2417"/>
    <w:rsid w:val="002F2483"/>
    <w:rsid w:val="002F2525"/>
    <w:rsid w:val="002F2611"/>
    <w:rsid w:val="002F2614"/>
    <w:rsid w:val="002F2706"/>
    <w:rsid w:val="002F2730"/>
    <w:rsid w:val="002F280F"/>
    <w:rsid w:val="002F291D"/>
    <w:rsid w:val="002F2951"/>
    <w:rsid w:val="002F298D"/>
    <w:rsid w:val="002F298F"/>
    <w:rsid w:val="002F29C6"/>
    <w:rsid w:val="002F2B22"/>
    <w:rsid w:val="002F2B4E"/>
    <w:rsid w:val="002F2B53"/>
    <w:rsid w:val="002F2BA0"/>
    <w:rsid w:val="002F2BE2"/>
    <w:rsid w:val="002F2D8D"/>
    <w:rsid w:val="002F2EBC"/>
    <w:rsid w:val="002F2F8D"/>
    <w:rsid w:val="002F3020"/>
    <w:rsid w:val="002F302F"/>
    <w:rsid w:val="002F30BB"/>
    <w:rsid w:val="002F313C"/>
    <w:rsid w:val="002F313D"/>
    <w:rsid w:val="002F3191"/>
    <w:rsid w:val="002F3199"/>
    <w:rsid w:val="002F319C"/>
    <w:rsid w:val="002F31FD"/>
    <w:rsid w:val="002F32BC"/>
    <w:rsid w:val="002F335B"/>
    <w:rsid w:val="002F345C"/>
    <w:rsid w:val="002F347E"/>
    <w:rsid w:val="002F34CF"/>
    <w:rsid w:val="002F352B"/>
    <w:rsid w:val="002F3537"/>
    <w:rsid w:val="002F35C8"/>
    <w:rsid w:val="002F360C"/>
    <w:rsid w:val="002F3620"/>
    <w:rsid w:val="002F3752"/>
    <w:rsid w:val="002F3768"/>
    <w:rsid w:val="002F377C"/>
    <w:rsid w:val="002F37B8"/>
    <w:rsid w:val="002F37F7"/>
    <w:rsid w:val="002F381B"/>
    <w:rsid w:val="002F3837"/>
    <w:rsid w:val="002F385D"/>
    <w:rsid w:val="002F38DD"/>
    <w:rsid w:val="002F398D"/>
    <w:rsid w:val="002F39F2"/>
    <w:rsid w:val="002F3ABC"/>
    <w:rsid w:val="002F3BBE"/>
    <w:rsid w:val="002F3C38"/>
    <w:rsid w:val="002F3C57"/>
    <w:rsid w:val="002F3C76"/>
    <w:rsid w:val="002F3CB3"/>
    <w:rsid w:val="002F3CEE"/>
    <w:rsid w:val="002F3D11"/>
    <w:rsid w:val="002F3D8A"/>
    <w:rsid w:val="002F3DA1"/>
    <w:rsid w:val="002F3DA5"/>
    <w:rsid w:val="002F3E32"/>
    <w:rsid w:val="002F3E49"/>
    <w:rsid w:val="002F4005"/>
    <w:rsid w:val="002F40A7"/>
    <w:rsid w:val="002F40C4"/>
    <w:rsid w:val="002F412E"/>
    <w:rsid w:val="002F41D8"/>
    <w:rsid w:val="002F4269"/>
    <w:rsid w:val="002F42B8"/>
    <w:rsid w:val="002F42D1"/>
    <w:rsid w:val="002F4350"/>
    <w:rsid w:val="002F4365"/>
    <w:rsid w:val="002F4399"/>
    <w:rsid w:val="002F44A5"/>
    <w:rsid w:val="002F44D7"/>
    <w:rsid w:val="002F44E1"/>
    <w:rsid w:val="002F451E"/>
    <w:rsid w:val="002F4575"/>
    <w:rsid w:val="002F45A4"/>
    <w:rsid w:val="002F464C"/>
    <w:rsid w:val="002F469C"/>
    <w:rsid w:val="002F46BC"/>
    <w:rsid w:val="002F46E8"/>
    <w:rsid w:val="002F46E9"/>
    <w:rsid w:val="002F4716"/>
    <w:rsid w:val="002F4743"/>
    <w:rsid w:val="002F4752"/>
    <w:rsid w:val="002F47A2"/>
    <w:rsid w:val="002F47A7"/>
    <w:rsid w:val="002F483B"/>
    <w:rsid w:val="002F48D8"/>
    <w:rsid w:val="002F493D"/>
    <w:rsid w:val="002F4A6A"/>
    <w:rsid w:val="002F4AF3"/>
    <w:rsid w:val="002F4B4B"/>
    <w:rsid w:val="002F4B9F"/>
    <w:rsid w:val="002F4BE4"/>
    <w:rsid w:val="002F4C12"/>
    <w:rsid w:val="002F4C1E"/>
    <w:rsid w:val="002F4C78"/>
    <w:rsid w:val="002F4CA7"/>
    <w:rsid w:val="002F4DB7"/>
    <w:rsid w:val="002F4DCD"/>
    <w:rsid w:val="002F4E44"/>
    <w:rsid w:val="002F4F3A"/>
    <w:rsid w:val="002F4FDC"/>
    <w:rsid w:val="002F4FDF"/>
    <w:rsid w:val="002F504F"/>
    <w:rsid w:val="002F50C6"/>
    <w:rsid w:val="002F50DE"/>
    <w:rsid w:val="002F5154"/>
    <w:rsid w:val="002F51C3"/>
    <w:rsid w:val="002F51CC"/>
    <w:rsid w:val="002F5239"/>
    <w:rsid w:val="002F5289"/>
    <w:rsid w:val="002F528E"/>
    <w:rsid w:val="002F52B6"/>
    <w:rsid w:val="002F5376"/>
    <w:rsid w:val="002F537A"/>
    <w:rsid w:val="002F54A1"/>
    <w:rsid w:val="002F54E6"/>
    <w:rsid w:val="002F5521"/>
    <w:rsid w:val="002F555B"/>
    <w:rsid w:val="002F566B"/>
    <w:rsid w:val="002F56B4"/>
    <w:rsid w:val="002F56EF"/>
    <w:rsid w:val="002F572E"/>
    <w:rsid w:val="002F573B"/>
    <w:rsid w:val="002F5834"/>
    <w:rsid w:val="002F58B4"/>
    <w:rsid w:val="002F59C1"/>
    <w:rsid w:val="002F59DD"/>
    <w:rsid w:val="002F5B81"/>
    <w:rsid w:val="002F5C22"/>
    <w:rsid w:val="002F5C9F"/>
    <w:rsid w:val="002F5D39"/>
    <w:rsid w:val="002F5D4F"/>
    <w:rsid w:val="002F5DDE"/>
    <w:rsid w:val="002F5E7E"/>
    <w:rsid w:val="002F5EB8"/>
    <w:rsid w:val="002F5ECB"/>
    <w:rsid w:val="002F5F39"/>
    <w:rsid w:val="002F5FBC"/>
    <w:rsid w:val="002F6097"/>
    <w:rsid w:val="002F60F8"/>
    <w:rsid w:val="002F6137"/>
    <w:rsid w:val="002F616A"/>
    <w:rsid w:val="002F61FF"/>
    <w:rsid w:val="002F6296"/>
    <w:rsid w:val="002F62A7"/>
    <w:rsid w:val="002F62EE"/>
    <w:rsid w:val="002F6303"/>
    <w:rsid w:val="002F6386"/>
    <w:rsid w:val="002F6425"/>
    <w:rsid w:val="002F64E5"/>
    <w:rsid w:val="002F64F0"/>
    <w:rsid w:val="002F65B6"/>
    <w:rsid w:val="002F6626"/>
    <w:rsid w:val="002F6675"/>
    <w:rsid w:val="002F6802"/>
    <w:rsid w:val="002F6886"/>
    <w:rsid w:val="002F68BD"/>
    <w:rsid w:val="002F6AD4"/>
    <w:rsid w:val="002F6B0C"/>
    <w:rsid w:val="002F6B78"/>
    <w:rsid w:val="002F6BA0"/>
    <w:rsid w:val="002F6C0C"/>
    <w:rsid w:val="002F6CDF"/>
    <w:rsid w:val="002F6E47"/>
    <w:rsid w:val="002F6E6E"/>
    <w:rsid w:val="002F6E72"/>
    <w:rsid w:val="002F6F3E"/>
    <w:rsid w:val="002F6F46"/>
    <w:rsid w:val="002F6F6D"/>
    <w:rsid w:val="002F6FBB"/>
    <w:rsid w:val="002F7049"/>
    <w:rsid w:val="002F70AD"/>
    <w:rsid w:val="002F711B"/>
    <w:rsid w:val="002F7155"/>
    <w:rsid w:val="002F7169"/>
    <w:rsid w:val="002F71BF"/>
    <w:rsid w:val="002F71C4"/>
    <w:rsid w:val="002F71F6"/>
    <w:rsid w:val="002F7228"/>
    <w:rsid w:val="002F7358"/>
    <w:rsid w:val="002F7463"/>
    <w:rsid w:val="002F74C0"/>
    <w:rsid w:val="002F74D5"/>
    <w:rsid w:val="002F7540"/>
    <w:rsid w:val="002F759C"/>
    <w:rsid w:val="002F75C5"/>
    <w:rsid w:val="002F7620"/>
    <w:rsid w:val="002F76B1"/>
    <w:rsid w:val="002F76C5"/>
    <w:rsid w:val="002F76D2"/>
    <w:rsid w:val="002F773B"/>
    <w:rsid w:val="002F774A"/>
    <w:rsid w:val="002F77D6"/>
    <w:rsid w:val="002F789B"/>
    <w:rsid w:val="002F7950"/>
    <w:rsid w:val="002F7B65"/>
    <w:rsid w:val="002F7C2C"/>
    <w:rsid w:val="002F7CCB"/>
    <w:rsid w:val="002F7CE7"/>
    <w:rsid w:val="002F7CFE"/>
    <w:rsid w:val="002F7D64"/>
    <w:rsid w:val="002F7D6E"/>
    <w:rsid w:val="002F7DF6"/>
    <w:rsid w:val="002F7E5A"/>
    <w:rsid w:val="002F7EDC"/>
    <w:rsid w:val="002F7F07"/>
    <w:rsid w:val="002F7F12"/>
    <w:rsid w:val="002F7F46"/>
    <w:rsid w:val="002F7F5A"/>
    <w:rsid w:val="002F7F75"/>
    <w:rsid w:val="00300055"/>
    <w:rsid w:val="003000C4"/>
    <w:rsid w:val="0030030E"/>
    <w:rsid w:val="0030033C"/>
    <w:rsid w:val="003003AB"/>
    <w:rsid w:val="00300415"/>
    <w:rsid w:val="0030045D"/>
    <w:rsid w:val="0030051E"/>
    <w:rsid w:val="00300529"/>
    <w:rsid w:val="0030053D"/>
    <w:rsid w:val="0030058D"/>
    <w:rsid w:val="003005BD"/>
    <w:rsid w:val="00300665"/>
    <w:rsid w:val="0030068B"/>
    <w:rsid w:val="00300771"/>
    <w:rsid w:val="00300782"/>
    <w:rsid w:val="0030086B"/>
    <w:rsid w:val="0030088F"/>
    <w:rsid w:val="003008EA"/>
    <w:rsid w:val="00300930"/>
    <w:rsid w:val="003009D6"/>
    <w:rsid w:val="00300A35"/>
    <w:rsid w:val="00300A9A"/>
    <w:rsid w:val="00300AA8"/>
    <w:rsid w:val="00300AE8"/>
    <w:rsid w:val="00300B1D"/>
    <w:rsid w:val="00300B6A"/>
    <w:rsid w:val="00300C6B"/>
    <w:rsid w:val="00300C8D"/>
    <w:rsid w:val="00300CF7"/>
    <w:rsid w:val="00300D29"/>
    <w:rsid w:val="00300D71"/>
    <w:rsid w:val="00300D86"/>
    <w:rsid w:val="00300DA8"/>
    <w:rsid w:val="00300DB6"/>
    <w:rsid w:val="00300DE4"/>
    <w:rsid w:val="00300E07"/>
    <w:rsid w:val="00300E94"/>
    <w:rsid w:val="00300F4B"/>
    <w:rsid w:val="00300FA6"/>
    <w:rsid w:val="0030114E"/>
    <w:rsid w:val="00301172"/>
    <w:rsid w:val="00301211"/>
    <w:rsid w:val="00301238"/>
    <w:rsid w:val="00301239"/>
    <w:rsid w:val="00301311"/>
    <w:rsid w:val="0030141D"/>
    <w:rsid w:val="0030142B"/>
    <w:rsid w:val="0030142F"/>
    <w:rsid w:val="00301511"/>
    <w:rsid w:val="0030157B"/>
    <w:rsid w:val="003015AA"/>
    <w:rsid w:val="003016CB"/>
    <w:rsid w:val="003016FE"/>
    <w:rsid w:val="0030170D"/>
    <w:rsid w:val="0030171F"/>
    <w:rsid w:val="0030176E"/>
    <w:rsid w:val="00301816"/>
    <w:rsid w:val="003018E1"/>
    <w:rsid w:val="0030198E"/>
    <w:rsid w:val="00301999"/>
    <w:rsid w:val="0030199B"/>
    <w:rsid w:val="003019E8"/>
    <w:rsid w:val="00301ADB"/>
    <w:rsid w:val="00301B4D"/>
    <w:rsid w:val="00301B5B"/>
    <w:rsid w:val="00301B6E"/>
    <w:rsid w:val="00301B89"/>
    <w:rsid w:val="00301B97"/>
    <w:rsid w:val="00301BED"/>
    <w:rsid w:val="00301C11"/>
    <w:rsid w:val="00301C21"/>
    <w:rsid w:val="00301D57"/>
    <w:rsid w:val="00301D70"/>
    <w:rsid w:val="00301DAB"/>
    <w:rsid w:val="00301DE6"/>
    <w:rsid w:val="00301E3B"/>
    <w:rsid w:val="00301E98"/>
    <w:rsid w:val="00301F09"/>
    <w:rsid w:val="00301F0C"/>
    <w:rsid w:val="00301F82"/>
    <w:rsid w:val="0030206C"/>
    <w:rsid w:val="00302086"/>
    <w:rsid w:val="003021A4"/>
    <w:rsid w:val="003022A2"/>
    <w:rsid w:val="003022ED"/>
    <w:rsid w:val="00302312"/>
    <w:rsid w:val="003023D1"/>
    <w:rsid w:val="003023F7"/>
    <w:rsid w:val="00302417"/>
    <w:rsid w:val="00302448"/>
    <w:rsid w:val="003024C1"/>
    <w:rsid w:val="003024FB"/>
    <w:rsid w:val="003025E5"/>
    <w:rsid w:val="0030265F"/>
    <w:rsid w:val="00302669"/>
    <w:rsid w:val="003026E7"/>
    <w:rsid w:val="0030272B"/>
    <w:rsid w:val="00302793"/>
    <w:rsid w:val="00302979"/>
    <w:rsid w:val="003029A4"/>
    <w:rsid w:val="003029DE"/>
    <w:rsid w:val="00302A1B"/>
    <w:rsid w:val="00302A45"/>
    <w:rsid w:val="00302A74"/>
    <w:rsid w:val="00302AC6"/>
    <w:rsid w:val="00302ADA"/>
    <w:rsid w:val="00302B57"/>
    <w:rsid w:val="00302C90"/>
    <w:rsid w:val="00302D37"/>
    <w:rsid w:val="00302D5E"/>
    <w:rsid w:val="00302EBE"/>
    <w:rsid w:val="00302EF5"/>
    <w:rsid w:val="00302F1F"/>
    <w:rsid w:val="00302FD9"/>
    <w:rsid w:val="00303057"/>
    <w:rsid w:val="003030E8"/>
    <w:rsid w:val="00303109"/>
    <w:rsid w:val="003031A7"/>
    <w:rsid w:val="003032A2"/>
    <w:rsid w:val="00303302"/>
    <w:rsid w:val="003033BB"/>
    <w:rsid w:val="00303421"/>
    <w:rsid w:val="00303431"/>
    <w:rsid w:val="003034A7"/>
    <w:rsid w:val="00303512"/>
    <w:rsid w:val="00303567"/>
    <w:rsid w:val="00303569"/>
    <w:rsid w:val="0030363D"/>
    <w:rsid w:val="00303680"/>
    <w:rsid w:val="00303703"/>
    <w:rsid w:val="00303739"/>
    <w:rsid w:val="00303852"/>
    <w:rsid w:val="003038B5"/>
    <w:rsid w:val="00303971"/>
    <w:rsid w:val="00303A2B"/>
    <w:rsid w:val="00303A3A"/>
    <w:rsid w:val="00303A81"/>
    <w:rsid w:val="00303BA0"/>
    <w:rsid w:val="00303BA3"/>
    <w:rsid w:val="00303C2F"/>
    <w:rsid w:val="00303C60"/>
    <w:rsid w:val="00303CFB"/>
    <w:rsid w:val="00303DA1"/>
    <w:rsid w:val="00303DA7"/>
    <w:rsid w:val="00303E37"/>
    <w:rsid w:val="00303E41"/>
    <w:rsid w:val="00303E84"/>
    <w:rsid w:val="00303EA5"/>
    <w:rsid w:val="00303EC9"/>
    <w:rsid w:val="00303ED8"/>
    <w:rsid w:val="00303F42"/>
    <w:rsid w:val="00304021"/>
    <w:rsid w:val="00304061"/>
    <w:rsid w:val="00304089"/>
    <w:rsid w:val="003040D6"/>
    <w:rsid w:val="003040DE"/>
    <w:rsid w:val="00304123"/>
    <w:rsid w:val="00304148"/>
    <w:rsid w:val="00304165"/>
    <w:rsid w:val="00304183"/>
    <w:rsid w:val="0030418A"/>
    <w:rsid w:val="003041AC"/>
    <w:rsid w:val="0030422E"/>
    <w:rsid w:val="00304270"/>
    <w:rsid w:val="0030437F"/>
    <w:rsid w:val="003043A6"/>
    <w:rsid w:val="00304406"/>
    <w:rsid w:val="00304409"/>
    <w:rsid w:val="00304412"/>
    <w:rsid w:val="00304444"/>
    <w:rsid w:val="00304491"/>
    <w:rsid w:val="00304498"/>
    <w:rsid w:val="003044D8"/>
    <w:rsid w:val="003044FB"/>
    <w:rsid w:val="00304570"/>
    <w:rsid w:val="00304595"/>
    <w:rsid w:val="0030462E"/>
    <w:rsid w:val="003047A3"/>
    <w:rsid w:val="003047C7"/>
    <w:rsid w:val="003047EA"/>
    <w:rsid w:val="003047EE"/>
    <w:rsid w:val="0030480C"/>
    <w:rsid w:val="0030488B"/>
    <w:rsid w:val="00304A28"/>
    <w:rsid w:val="00304A7E"/>
    <w:rsid w:val="00304D00"/>
    <w:rsid w:val="00304D65"/>
    <w:rsid w:val="00304DD0"/>
    <w:rsid w:val="00304DED"/>
    <w:rsid w:val="00304E65"/>
    <w:rsid w:val="00304E6F"/>
    <w:rsid w:val="00304E76"/>
    <w:rsid w:val="00304EFF"/>
    <w:rsid w:val="00304F06"/>
    <w:rsid w:val="00305008"/>
    <w:rsid w:val="00305025"/>
    <w:rsid w:val="0030506C"/>
    <w:rsid w:val="00305155"/>
    <w:rsid w:val="00305184"/>
    <w:rsid w:val="00305195"/>
    <w:rsid w:val="003051B5"/>
    <w:rsid w:val="00305219"/>
    <w:rsid w:val="0030531C"/>
    <w:rsid w:val="0030540E"/>
    <w:rsid w:val="003054CA"/>
    <w:rsid w:val="0030551E"/>
    <w:rsid w:val="00305529"/>
    <w:rsid w:val="00305540"/>
    <w:rsid w:val="00305580"/>
    <w:rsid w:val="003055FB"/>
    <w:rsid w:val="00305648"/>
    <w:rsid w:val="0030565C"/>
    <w:rsid w:val="00305674"/>
    <w:rsid w:val="003056CC"/>
    <w:rsid w:val="00305778"/>
    <w:rsid w:val="00305781"/>
    <w:rsid w:val="0030580A"/>
    <w:rsid w:val="00305877"/>
    <w:rsid w:val="003058AB"/>
    <w:rsid w:val="003058DE"/>
    <w:rsid w:val="003058E3"/>
    <w:rsid w:val="003059ED"/>
    <w:rsid w:val="00305B56"/>
    <w:rsid w:val="00305BA7"/>
    <w:rsid w:val="00305BDD"/>
    <w:rsid w:val="00305DAE"/>
    <w:rsid w:val="00305DFF"/>
    <w:rsid w:val="00305FB6"/>
    <w:rsid w:val="00306104"/>
    <w:rsid w:val="00306116"/>
    <w:rsid w:val="00306123"/>
    <w:rsid w:val="00306217"/>
    <w:rsid w:val="00306234"/>
    <w:rsid w:val="00306243"/>
    <w:rsid w:val="003062E2"/>
    <w:rsid w:val="0030634D"/>
    <w:rsid w:val="00306358"/>
    <w:rsid w:val="003063B5"/>
    <w:rsid w:val="00306414"/>
    <w:rsid w:val="00306491"/>
    <w:rsid w:val="003064A4"/>
    <w:rsid w:val="003064C8"/>
    <w:rsid w:val="003064CB"/>
    <w:rsid w:val="00306521"/>
    <w:rsid w:val="0030661C"/>
    <w:rsid w:val="003068B3"/>
    <w:rsid w:val="003068CC"/>
    <w:rsid w:val="003068F0"/>
    <w:rsid w:val="00306925"/>
    <w:rsid w:val="00306996"/>
    <w:rsid w:val="003069AD"/>
    <w:rsid w:val="003069E7"/>
    <w:rsid w:val="00306A04"/>
    <w:rsid w:val="00306A09"/>
    <w:rsid w:val="00306A30"/>
    <w:rsid w:val="00306A67"/>
    <w:rsid w:val="00306AC5"/>
    <w:rsid w:val="00306AEB"/>
    <w:rsid w:val="00306B85"/>
    <w:rsid w:val="00306BB8"/>
    <w:rsid w:val="00306C60"/>
    <w:rsid w:val="00306C62"/>
    <w:rsid w:val="00306D3F"/>
    <w:rsid w:val="00306D70"/>
    <w:rsid w:val="00306DD4"/>
    <w:rsid w:val="00306E52"/>
    <w:rsid w:val="00306F88"/>
    <w:rsid w:val="00306F99"/>
    <w:rsid w:val="00306FBC"/>
    <w:rsid w:val="0030707A"/>
    <w:rsid w:val="003070FC"/>
    <w:rsid w:val="00307134"/>
    <w:rsid w:val="0030724D"/>
    <w:rsid w:val="00307278"/>
    <w:rsid w:val="003072EC"/>
    <w:rsid w:val="0030730C"/>
    <w:rsid w:val="0030731E"/>
    <w:rsid w:val="00307355"/>
    <w:rsid w:val="003074EE"/>
    <w:rsid w:val="00307648"/>
    <w:rsid w:val="003076A8"/>
    <w:rsid w:val="0030775A"/>
    <w:rsid w:val="00307768"/>
    <w:rsid w:val="00307776"/>
    <w:rsid w:val="00307990"/>
    <w:rsid w:val="00307AA1"/>
    <w:rsid w:val="00307AB6"/>
    <w:rsid w:val="00307AE3"/>
    <w:rsid w:val="00307B65"/>
    <w:rsid w:val="00307BCD"/>
    <w:rsid w:val="00307BE2"/>
    <w:rsid w:val="00307BEE"/>
    <w:rsid w:val="00307BFC"/>
    <w:rsid w:val="00307C23"/>
    <w:rsid w:val="00307CE0"/>
    <w:rsid w:val="00307D3C"/>
    <w:rsid w:val="00307DAA"/>
    <w:rsid w:val="00307E9F"/>
    <w:rsid w:val="00307F1E"/>
    <w:rsid w:val="00307F30"/>
    <w:rsid w:val="00307F5B"/>
    <w:rsid w:val="00307F7F"/>
    <w:rsid w:val="00310057"/>
    <w:rsid w:val="0031006F"/>
    <w:rsid w:val="003100C6"/>
    <w:rsid w:val="003100D1"/>
    <w:rsid w:val="00310117"/>
    <w:rsid w:val="0031012C"/>
    <w:rsid w:val="00310189"/>
    <w:rsid w:val="0031024C"/>
    <w:rsid w:val="00310284"/>
    <w:rsid w:val="003102A8"/>
    <w:rsid w:val="00310327"/>
    <w:rsid w:val="003103F9"/>
    <w:rsid w:val="00310490"/>
    <w:rsid w:val="003104D0"/>
    <w:rsid w:val="003104DB"/>
    <w:rsid w:val="00310562"/>
    <w:rsid w:val="0031065F"/>
    <w:rsid w:val="00310734"/>
    <w:rsid w:val="003107B9"/>
    <w:rsid w:val="003107FE"/>
    <w:rsid w:val="0031088C"/>
    <w:rsid w:val="003108D3"/>
    <w:rsid w:val="003108D9"/>
    <w:rsid w:val="0031093E"/>
    <w:rsid w:val="00310998"/>
    <w:rsid w:val="00310A66"/>
    <w:rsid w:val="00310AA3"/>
    <w:rsid w:val="00310AC8"/>
    <w:rsid w:val="00310B07"/>
    <w:rsid w:val="00310B4A"/>
    <w:rsid w:val="00310C74"/>
    <w:rsid w:val="00310CEE"/>
    <w:rsid w:val="00310D0E"/>
    <w:rsid w:val="00310D66"/>
    <w:rsid w:val="00310DBF"/>
    <w:rsid w:val="00310E48"/>
    <w:rsid w:val="00310EB0"/>
    <w:rsid w:val="00310ED5"/>
    <w:rsid w:val="00310F1C"/>
    <w:rsid w:val="00310F24"/>
    <w:rsid w:val="00310F90"/>
    <w:rsid w:val="00310FE0"/>
    <w:rsid w:val="0031102E"/>
    <w:rsid w:val="003110B0"/>
    <w:rsid w:val="003111F8"/>
    <w:rsid w:val="0031124D"/>
    <w:rsid w:val="00311257"/>
    <w:rsid w:val="00311372"/>
    <w:rsid w:val="0031138D"/>
    <w:rsid w:val="00311555"/>
    <w:rsid w:val="00311557"/>
    <w:rsid w:val="00311564"/>
    <w:rsid w:val="003115DD"/>
    <w:rsid w:val="0031162B"/>
    <w:rsid w:val="0031163F"/>
    <w:rsid w:val="003116D4"/>
    <w:rsid w:val="003116EE"/>
    <w:rsid w:val="003117E5"/>
    <w:rsid w:val="0031181C"/>
    <w:rsid w:val="0031194E"/>
    <w:rsid w:val="00311991"/>
    <w:rsid w:val="00311A4D"/>
    <w:rsid w:val="00311AFA"/>
    <w:rsid w:val="00311B4C"/>
    <w:rsid w:val="00311B94"/>
    <w:rsid w:val="00311BE0"/>
    <w:rsid w:val="00311C4D"/>
    <w:rsid w:val="00311C57"/>
    <w:rsid w:val="00311D70"/>
    <w:rsid w:val="00311E07"/>
    <w:rsid w:val="00311E85"/>
    <w:rsid w:val="00311EA0"/>
    <w:rsid w:val="00311EAA"/>
    <w:rsid w:val="00311EDA"/>
    <w:rsid w:val="00312058"/>
    <w:rsid w:val="0031212D"/>
    <w:rsid w:val="0031220D"/>
    <w:rsid w:val="0031221B"/>
    <w:rsid w:val="0031224D"/>
    <w:rsid w:val="00312255"/>
    <w:rsid w:val="00312284"/>
    <w:rsid w:val="00312312"/>
    <w:rsid w:val="00312329"/>
    <w:rsid w:val="003123E8"/>
    <w:rsid w:val="00312478"/>
    <w:rsid w:val="0031251D"/>
    <w:rsid w:val="00312530"/>
    <w:rsid w:val="003125B9"/>
    <w:rsid w:val="0031265C"/>
    <w:rsid w:val="00312664"/>
    <w:rsid w:val="003126B8"/>
    <w:rsid w:val="003126CE"/>
    <w:rsid w:val="003126D7"/>
    <w:rsid w:val="003127C3"/>
    <w:rsid w:val="00312800"/>
    <w:rsid w:val="0031286B"/>
    <w:rsid w:val="00312ABC"/>
    <w:rsid w:val="00312B2A"/>
    <w:rsid w:val="00312BDE"/>
    <w:rsid w:val="00312D1C"/>
    <w:rsid w:val="00312D83"/>
    <w:rsid w:val="00312DD6"/>
    <w:rsid w:val="00312DDE"/>
    <w:rsid w:val="00312E05"/>
    <w:rsid w:val="00312E2A"/>
    <w:rsid w:val="00312F9A"/>
    <w:rsid w:val="00313002"/>
    <w:rsid w:val="003130CD"/>
    <w:rsid w:val="0031312C"/>
    <w:rsid w:val="0031312E"/>
    <w:rsid w:val="0031313F"/>
    <w:rsid w:val="0031323B"/>
    <w:rsid w:val="003132B7"/>
    <w:rsid w:val="003132C9"/>
    <w:rsid w:val="0031338F"/>
    <w:rsid w:val="003133AF"/>
    <w:rsid w:val="003133BA"/>
    <w:rsid w:val="003133D0"/>
    <w:rsid w:val="003135A2"/>
    <w:rsid w:val="003135F3"/>
    <w:rsid w:val="003136AC"/>
    <w:rsid w:val="00313755"/>
    <w:rsid w:val="00313784"/>
    <w:rsid w:val="003137BA"/>
    <w:rsid w:val="0031388F"/>
    <w:rsid w:val="003138C2"/>
    <w:rsid w:val="00313963"/>
    <w:rsid w:val="003139B1"/>
    <w:rsid w:val="00313A04"/>
    <w:rsid w:val="00313A2C"/>
    <w:rsid w:val="00313A9A"/>
    <w:rsid w:val="00313ACE"/>
    <w:rsid w:val="00313AE0"/>
    <w:rsid w:val="00313AF4"/>
    <w:rsid w:val="00313CC6"/>
    <w:rsid w:val="00313DC9"/>
    <w:rsid w:val="00313DDA"/>
    <w:rsid w:val="00313E31"/>
    <w:rsid w:val="00313EA1"/>
    <w:rsid w:val="00313F05"/>
    <w:rsid w:val="00313F8E"/>
    <w:rsid w:val="00313F8F"/>
    <w:rsid w:val="00313F97"/>
    <w:rsid w:val="0031400B"/>
    <w:rsid w:val="00314189"/>
    <w:rsid w:val="00314198"/>
    <w:rsid w:val="003141BC"/>
    <w:rsid w:val="003142AD"/>
    <w:rsid w:val="003142AE"/>
    <w:rsid w:val="003142AF"/>
    <w:rsid w:val="003142B5"/>
    <w:rsid w:val="003142F8"/>
    <w:rsid w:val="003143BD"/>
    <w:rsid w:val="003144A9"/>
    <w:rsid w:val="0031458F"/>
    <w:rsid w:val="003145E0"/>
    <w:rsid w:val="0031462F"/>
    <w:rsid w:val="00314648"/>
    <w:rsid w:val="00314656"/>
    <w:rsid w:val="00314730"/>
    <w:rsid w:val="00314783"/>
    <w:rsid w:val="00314865"/>
    <w:rsid w:val="003148DA"/>
    <w:rsid w:val="003148E1"/>
    <w:rsid w:val="00314936"/>
    <w:rsid w:val="00314942"/>
    <w:rsid w:val="00314AA8"/>
    <w:rsid w:val="00314B11"/>
    <w:rsid w:val="00314B23"/>
    <w:rsid w:val="00314B53"/>
    <w:rsid w:val="00314B60"/>
    <w:rsid w:val="00314B8F"/>
    <w:rsid w:val="00314B91"/>
    <w:rsid w:val="00314BCA"/>
    <w:rsid w:val="00314BD1"/>
    <w:rsid w:val="00314BF8"/>
    <w:rsid w:val="00314C11"/>
    <w:rsid w:val="00314C31"/>
    <w:rsid w:val="00314C79"/>
    <w:rsid w:val="00314CE7"/>
    <w:rsid w:val="00314D17"/>
    <w:rsid w:val="00314D58"/>
    <w:rsid w:val="00314D9D"/>
    <w:rsid w:val="00314E2A"/>
    <w:rsid w:val="00314ED5"/>
    <w:rsid w:val="00314F82"/>
    <w:rsid w:val="0031500F"/>
    <w:rsid w:val="00315131"/>
    <w:rsid w:val="003151A2"/>
    <w:rsid w:val="0031523E"/>
    <w:rsid w:val="0031525D"/>
    <w:rsid w:val="00315294"/>
    <w:rsid w:val="003152C2"/>
    <w:rsid w:val="003152D2"/>
    <w:rsid w:val="0031537F"/>
    <w:rsid w:val="003153AE"/>
    <w:rsid w:val="00315438"/>
    <w:rsid w:val="0031543E"/>
    <w:rsid w:val="0031545B"/>
    <w:rsid w:val="00315476"/>
    <w:rsid w:val="0031549C"/>
    <w:rsid w:val="00315584"/>
    <w:rsid w:val="00315595"/>
    <w:rsid w:val="003155B5"/>
    <w:rsid w:val="003156BC"/>
    <w:rsid w:val="00315726"/>
    <w:rsid w:val="00315806"/>
    <w:rsid w:val="0031582B"/>
    <w:rsid w:val="003158C7"/>
    <w:rsid w:val="003158CF"/>
    <w:rsid w:val="00315998"/>
    <w:rsid w:val="00315A41"/>
    <w:rsid w:val="00315A88"/>
    <w:rsid w:val="00315B5E"/>
    <w:rsid w:val="00315CCA"/>
    <w:rsid w:val="00315CDC"/>
    <w:rsid w:val="00315D16"/>
    <w:rsid w:val="00315DF6"/>
    <w:rsid w:val="00315EA1"/>
    <w:rsid w:val="00315EDC"/>
    <w:rsid w:val="00315F15"/>
    <w:rsid w:val="00315F93"/>
    <w:rsid w:val="00315FA9"/>
    <w:rsid w:val="0031601F"/>
    <w:rsid w:val="0031604F"/>
    <w:rsid w:val="00316147"/>
    <w:rsid w:val="00316148"/>
    <w:rsid w:val="0031620C"/>
    <w:rsid w:val="0031621E"/>
    <w:rsid w:val="00316224"/>
    <w:rsid w:val="003162CF"/>
    <w:rsid w:val="003162D5"/>
    <w:rsid w:val="003162EF"/>
    <w:rsid w:val="00316315"/>
    <w:rsid w:val="0031638A"/>
    <w:rsid w:val="0031649E"/>
    <w:rsid w:val="003164C2"/>
    <w:rsid w:val="00316500"/>
    <w:rsid w:val="00316547"/>
    <w:rsid w:val="00316572"/>
    <w:rsid w:val="00316579"/>
    <w:rsid w:val="003166C0"/>
    <w:rsid w:val="003166DB"/>
    <w:rsid w:val="003166DD"/>
    <w:rsid w:val="003166EE"/>
    <w:rsid w:val="0031673C"/>
    <w:rsid w:val="00316764"/>
    <w:rsid w:val="00316782"/>
    <w:rsid w:val="003167B7"/>
    <w:rsid w:val="00316835"/>
    <w:rsid w:val="0031684F"/>
    <w:rsid w:val="00316858"/>
    <w:rsid w:val="003168B6"/>
    <w:rsid w:val="003168D0"/>
    <w:rsid w:val="00316987"/>
    <w:rsid w:val="003169AA"/>
    <w:rsid w:val="00316A74"/>
    <w:rsid w:val="00316A83"/>
    <w:rsid w:val="00316ABB"/>
    <w:rsid w:val="00316B0F"/>
    <w:rsid w:val="00316C05"/>
    <w:rsid w:val="00316C54"/>
    <w:rsid w:val="00316C75"/>
    <w:rsid w:val="00316CA7"/>
    <w:rsid w:val="00316DE7"/>
    <w:rsid w:val="00316DEA"/>
    <w:rsid w:val="00316E61"/>
    <w:rsid w:val="00316E9E"/>
    <w:rsid w:val="00316EC3"/>
    <w:rsid w:val="00316EC9"/>
    <w:rsid w:val="00317003"/>
    <w:rsid w:val="003170F4"/>
    <w:rsid w:val="0031712B"/>
    <w:rsid w:val="00317140"/>
    <w:rsid w:val="003171C3"/>
    <w:rsid w:val="003171FE"/>
    <w:rsid w:val="0031731F"/>
    <w:rsid w:val="0031734C"/>
    <w:rsid w:val="00317394"/>
    <w:rsid w:val="0031749B"/>
    <w:rsid w:val="003174A6"/>
    <w:rsid w:val="003174D5"/>
    <w:rsid w:val="0031753B"/>
    <w:rsid w:val="003175F9"/>
    <w:rsid w:val="00317615"/>
    <w:rsid w:val="0031761F"/>
    <w:rsid w:val="0031770B"/>
    <w:rsid w:val="00317736"/>
    <w:rsid w:val="0031775E"/>
    <w:rsid w:val="00317790"/>
    <w:rsid w:val="003177C1"/>
    <w:rsid w:val="00317838"/>
    <w:rsid w:val="0031786E"/>
    <w:rsid w:val="003178DB"/>
    <w:rsid w:val="00317959"/>
    <w:rsid w:val="00317969"/>
    <w:rsid w:val="0031797B"/>
    <w:rsid w:val="003179A3"/>
    <w:rsid w:val="00317A20"/>
    <w:rsid w:val="00317B35"/>
    <w:rsid w:val="00317B9B"/>
    <w:rsid w:val="00317BB0"/>
    <w:rsid w:val="00317BC1"/>
    <w:rsid w:val="00317C91"/>
    <w:rsid w:val="00317CE6"/>
    <w:rsid w:val="00317CFE"/>
    <w:rsid w:val="00317D56"/>
    <w:rsid w:val="00317DB8"/>
    <w:rsid w:val="00317E27"/>
    <w:rsid w:val="00317E3F"/>
    <w:rsid w:val="00317E85"/>
    <w:rsid w:val="00317F13"/>
    <w:rsid w:val="00317F60"/>
    <w:rsid w:val="00317FDE"/>
    <w:rsid w:val="00320056"/>
    <w:rsid w:val="00320069"/>
    <w:rsid w:val="003200F4"/>
    <w:rsid w:val="003201ED"/>
    <w:rsid w:val="0032022F"/>
    <w:rsid w:val="00320279"/>
    <w:rsid w:val="003202EF"/>
    <w:rsid w:val="003202FD"/>
    <w:rsid w:val="00320305"/>
    <w:rsid w:val="00320421"/>
    <w:rsid w:val="0032043B"/>
    <w:rsid w:val="00320484"/>
    <w:rsid w:val="003204D1"/>
    <w:rsid w:val="00320601"/>
    <w:rsid w:val="0032061D"/>
    <w:rsid w:val="0032065C"/>
    <w:rsid w:val="0032068F"/>
    <w:rsid w:val="00320695"/>
    <w:rsid w:val="003206D0"/>
    <w:rsid w:val="0032070E"/>
    <w:rsid w:val="00320757"/>
    <w:rsid w:val="003207B7"/>
    <w:rsid w:val="003208E9"/>
    <w:rsid w:val="0032094D"/>
    <w:rsid w:val="00320972"/>
    <w:rsid w:val="003209DD"/>
    <w:rsid w:val="00320A2F"/>
    <w:rsid w:val="00320ACC"/>
    <w:rsid w:val="00320B3B"/>
    <w:rsid w:val="00320C86"/>
    <w:rsid w:val="00320CD7"/>
    <w:rsid w:val="00320CE6"/>
    <w:rsid w:val="00320DE2"/>
    <w:rsid w:val="00320E25"/>
    <w:rsid w:val="00320E2C"/>
    <w:rsid w:val="00320E31"/>
    <w:rsid w:val="00320E56"/>
    <w:rsid w:val="00320ED4"/>
    <w:rsid w:val="00320F27"/>
    <w:rsid w:val="00321091"/>
    <w:rsid w:val="00321098"/>
    <w:rsid w:val="003212D5"/>
    <w:rsid w:val="0032131D"/>
    <w:rsid w:val="003213B2"/>
    <w:rsid w:val="003213DB"/>
    <w:rsid w:val="00321413"/>
    <w:rsid w:val="0032157A"/>
    <w:rsid w:val="00321705"/>
    <w:rsid w:val="0032174F"/>
    <w:rsid w:val="003217FB"/>
    <w:rsid w:val="003218EE"/>
    <w:rsid w:val="00321932"/>
    <w:rsid w:val="00321998"/>
    <w:rsid w:val="00321A18"/>
    <w:rsid w:val="00321A9E"/>
    <w:rsid w:val="00321ADD"/>
    <w:rsid w:val="00321AF2"/>
    <w:rsid w:val="00321B19"/>
    <w:rsid w:val="00321B6B"/>
    <w:rsid w:val="00321BE5"/>
    <w:rsid w:val="00321C0E"/>
    <w:rsid w:val="00321C83"/>
    <w:rsid w:val="00321C93"/>
    <w:rsid w:val="00321CF0"/>
    <w:rsid w:val="00321DD2"/>
    <w:rsid w:val="00321E79"/>
    <w:rsid w:val="00321E87"/>
    <w:rsid w:val="00321F3C"/>
    <w:rsid w:val="00321F7D"/>
    <w:rsid w:val="00321F8A"/>
    <w:rsid w:val="00321F9B"/>
    <w:rsid w:val="00321FBC"/>
    <w:rsid w:val="0032202B"/>
    <w:rsid w:val="00322045"/>
    <w:rsid w:val="003220EB"/>
    <w:rsid w:val="00322114"/>
    <w:rsid w:val="0032217A"/>
    <w:rsid w:val="003221BB"/>
    <w:rsid w:val="0032221C"/>
    <w:rsid w:val="003222F3"/>
    <w:rsid w:val="00322345"/>
    <w:rsid w:val="00322418"/>
    <w:rsid w:val="003224BC"/>
    <w:rsid w:val="0032252A"/>
    <w:rsid w:val="0032272B"/>
    <w:rsid w:val="00322774"/>
    <w:rsid w:val="0032281C"/>
    <w:rsid w:val="00322825"/>
    <w:rsid w:val="00322858"/>
    <w:rsid w:val="00322968"/>
    <w:rsid w:val="003229DE"/>
    <w:rsid w:val="00322AED"/>
    <w:rsid w:val="00322B4D"/>
    <w:rsid w:val="00322B6D"/>
    <w:rsid w:val="00322C02"/>
    <w:rsid w:val="00322C75"/>
    <w:rsid w:val="00322CC1"/>
    <w:rsid w:val="00322CE9"/>
    <w:rsid w:val="00322D28"/>
    <w:rsid w:val="00322D86"/>
    <w:rsid w:val="00322D88"/>
    <w:rsid w:val="00322DDE"/>
    <w:rsid w:val="00322E28"/>
    <w:rsid w:val="00322E6C"/>
    <w:rsid w:val="00322EA8"/>
    <w:rsid w:val="00322ED7"/>
    <w:rsid w:val="00322F6F"/>
    <w:rsid w:val="00322F79"/>
    <w:rsid w:val="00322FEC"/>
    <w:rsid w:val="00323012"/>
    <w:rsid w:val="0032302B"/>
    <w:rsid w:val="00323061"/>
    <w:rsid w:val="0032316F"/>
    <w:rsid w:val="00323171"/>
    <w:rsid w:val="003231F8"/>
    <w:rsid w:val="00323201"/>
    <w:rsid w:val="0032320B"/>
    <w:rsid w:val="003232AC"/>
    <w:rsid w:val="003232CB"/>
    <w:rsid w:val="003232E8"/>
    <w:rsid w:val="00323359"/>
    <w:rsid w:val="0032338B"/>
    <w:rsid w:val="00323430"/>
    <w:rsid w:val="00323442"/>
    <w:rsid w:val="003234AC"/>
    <w:rsid w:val="003234D0"/>
    <w:rsid w:val="00323592"/>
    <w:rsid w:val="003235D5"/>
    <w:rsid w:val="0032363A"/>
    <w:rsid w:val="00323672"/>
    <w:rsid w:val="00323693"/>
    <w:rsid w:val="00323696"/>
    <w:rsid w:val="003236D6"/>
    <w:rsid w:val="0032370E"/>
    <w:rsid w:val="003237E8"/>
    <w:rsid w:val="00323802"/>
    <w:rsid w:val="003238A5"/>
    <w:rsid w:val="00323939"/>
    <w:rsid w:val="00323A46"/>
    <w:rsid w:val="00323AD9"/>
    <w:rsid w:val="00323C3D"/>
    <w:rsid w:val="00323DA0"/>
    <w:rsid w:val="00323EC1"/>
    <w:rsid w:val="00323ECC"/>
    <w:rsid w:val="00323F12"/>
    <w:rsid w:val="00323F69"/>
    <w:rsid w:val="00324092"/>
    <w:rsid w:val="003240F0"/>
    <w:rsid w:val="0032418D"/>
    <w:rsid w:val="003241ED"/>
    <w:rsid w:val="003242E2"/>
    <w:rsid w:val="00324381"/>
    <w:rsid w:val="0032445C"/>
    <w:rsid w:val="003244B7"/>
    <w:rsid w:val="003244F8"/>
    <w:rsid w:val="003245C0"/>
    <w:rsid w:val="003245F4"/>
    <w:rsid w:val="00324679"/>
    <w:rsid w:val="00324687"/>
    <w:rsid w:val="003246C0"/>
    <w:rsid w:val="0032474D"/>
    <w:rsid w:val="003248C3"/>
    <w:rsid w:val="00324945"/>
    <w:rsid w:val="00324989"/>
    <w:rsid w:val="003249F8"/>
    <w:rsid w:val="00324A90"/>
    <w:rsid w:val="00324A9D"/>
    <w:rsid w:val="00324BB0"/>
    <w:rsid w:val="00324C6A"/>
    <w:rsid w:val="00324D20"/>
    <w:rsid w:val="00324D7A"/>
    <w:rsid w:val="00324DCE"/>
    <w:rsid w:val="00324E85"/>
    <w:rsid w:val="00324EB5"/>
    <w:rsid w:val="00324F05"/>
    <w:rsid w:val="00325035"/>
    <w:rsid w:val="003251AB"/>
    <w:rsid w:val="003251B4"/>
    <w:rsid w:val="003251C6"/>
    <w:rsid w:val="003251FF"/>
    <w:rsid w:val="003252CA"/>
    <w:rsid w:val="00325340"/>
    <w:rsid w:val="00325399"/>
    <w:rsid w:val="00325463"/>
    <w:rsid w:val="00325466"/>
    <w:rsid w:val="00325524"/>
    <w:rsid w:val="003255F5"/>
    <w:rsid w:val="00325663"/>
    <w:rsid w:val="003256B8"/>
    <w:rsid w:val="00325840"/>
    <w:rsid w:val="00325844"/>
    <w:rsid w:val="00325865"/>
    <w:rsid w:val="00325894"/>
    <w:rsid w:val="003258E6"/>
    <w:rsid w:val="00325A24"/>
    <w:rsid w:val="00325A39"/>
    <w:rsid w:val="00325ADC"/>
    <w:rsid w:val="00325BAE"/>
    <w:rsid w:val="00325BCB"/>
    <w:rsid w:val="00325CE6"/>
    <w:rsid w:val="00325D05"/>
    <w:rsid w:val="00325D31"/>
    <w:rsid w:val="00325DDB"/>
    <w:rsid w:val="00325DF0"/>
    <w:rsid w:val="00325E9E"/>
    <w:rsid w:val="00325F03"/>
    <w:rsid w:val="00325F2B"/>
    <w:rsid w:val="00325FA3"/>
    <w:rsid w:val="00325FCC"/>
    <w:rsid w:val="00325FCD"/>
    <w:rsid w:val="0032600B"/>
    <w:rsid w:val="003260D1"/>
    <w:rsid w:val="00326172"/>
    <w:rsid w:val="0032624A"/>
    <w:rsid w:val="0032636F"/>
    <w:rsid w:val="00326475"/>
    <w:rsid w:val="00326494"/>
    <w:rsid w:val="00326497"/>
    <w:rsid w:val="0032650E"/>
    <w:rsid w:val="00326518"/>
    <w:rsid w:val="0032652E"/>
    <w:rsid w:val="00326538"/>
    <w:rsid w:val="00326583"/>
    <w:rsid w:val="003265D4"/>
    <w:rsid w:val="00326604"/>
    <w:rsid w:val="0032660A"/>
    <w:rsid w:val="0032664F"/>
    <w:rsid w:val="00326678"/>
    <w:rsid w:val="00326686"/>
    <w:rsid w:val="00326774"/>
    <w:rsid w:val="0032677C"/>
    <w:rsid w:val="003267D4"/>
    <w:rsid w:val="003267EF"/>
    <w:rsid w:val="0032681E"/>
    <w:rsid w:val="003268F2"/>
    <w:rsid w:val="00326956"/>
    <w:rsid w:val="0032696D"/>
    <w:rsid w:val="00326998"/>
    <w:rsid w:val="003269EB"/>
    <w:rsid w:val="003269FA"/>
    <w:rsid w:val="00326A25"/>
    <w:rsid w:val="00326A3B"/>
    <w:rsid w:val="00326A70"/>
    <w:rsid w:val="00326ACD"/>
    <w:rsid w:val="00326C0C"/>
    <w:rsid w:val="00326C28"/>
    <w:rsid w:val="00326C79"/>
    <w:rsid w:val="00326C94"/>
    <w:rsid w:val="00326CE5"/>
    <w:rsid w:val="00326D08"/>
    <w:rsid w:val="00326D62"/>
    <w:rsid w:val="00326D84"/>
    <w:rsid w:val="00326DFF"/>
    <w:rsid w:val="00326E46"/>
    <w:rsid w:val="00326EEE"/>
    <w:rsid w:val="00326F29"/>
    <w:rsid w:val="00326F65"/>
    <w:rsid w:val="00326FEC"/>
    <w:rsid w:val="003270DF"/>
    <w:rsid w:val="0032718D"/>
    <w:rsid w:val="003271C8"/>
    <w:rsid w:val="003271FA"/>
    <w:rsid w:val="00327202"/>
    <w:rsid w:val="00327205"/>
    <w:rsid w:val="00327208"/>
    <w:rsid w:val="00327272"/>
    <w:rsid w:val="00327289"/>
    <w:rsid w:val="003272CE"/>
    <w:rsid w:val="00327312"/>
    <w:rsid w:val="0032741B"/>
    <w:rsid w:val="0032748D"/>
    <w:rsid w:val="00327577"/>
    <w:rsid w:val="00327657"/>
    <w:rsid w:val="0032765C"/>
    <w:rsid w:val="0032776A"/>
    <w:rsid w:val="00327790"/>
    <w:rsid w:val="0032782F"/>
    <w:rsid w:val="003278D3"/>
    <w:rsid w:val="00327960"/>
    <w:rsid w:val="00327A17"/>
    <w:rsid w:val="00327A49"/>
    <w:rsid w:val="00327AF6"/>
    <w:rsid w:val="00327B53"/>
    <w:rsid w:val="00327C7D"/>
    <w:rsid w:val="00327DA3"/>
    <w:rsid w:val="00327DCF"/>
    <w:rsid w:val="00327E3B"/>
    <w:rsid w:val="00327E9E"/>
    <w:rsid w:val="00327FA7"/>
    <w:rsid w:val="00327FA8"/>
    <w:rsid w:val="00329D02"/>
    <w:rsid w:val="0033013F"/>
    <w:rsid w:val="0033014E"/>
    <w:rsid w:val="00330182"/>
    <w:rsid w:val="003301A6"/>
    <w:rsid w:val="00330344"/>
    <w:rsid w:val="00330359"/>
    <w:rsid w:val="00330375"/>
    <w:rsid w:val="003303B9"/>
    <w:rsid w:val="00330556"/>
    <w:rsid w:val="00330593"/>
    <w:rsid w:val="003305C9"/>
    <w:rsid w:val="00330643"/>
    <w:rsid w:val="00330690"/>
    <w:rsid w:val="0033077C"/>
    <w:rsid w:val="00330792"/>
    <w:rsid w:val="003307A0"/>
    <w:rsid w:val="003307A7"/>
    <w:rsid w:val="003308B2"/>
    <w:rsid w:val="0033091A"/>
    <w:rsid w:val="0033097E"/>
    <w:rsid w:val="00330994"/>
    <w:rsid w:val="003309B8"/>
    <w:rsid w:val="00330A04"/>
    <w:rsid w:val="00330AB8"/>
    <w:rsid w:val="00330C64"/>
    <w:rsid w:val="00330C87"/>
    <w:rsid w:val="00330C94"/>
    <w:rsid w:val="00330C99"/>
    <w:rsid w:val="00330CA1"/>
    <w:rsid w:val="00330CDD"/>
    <w:rsid w:val="00330DD9"/>
    <w:rsid w:val="00330E9A"/>
    <w:rsid w:val="00330EE8"/>
    <w:rsid w:val="00330F26"/>
    <w:rsid w:val="00330F8E"/>
    <w:rsid w:val="00330FA0"/>
    <w:rsid w:val="00330FE5"/>
    <w:rsid w:val="0033109A"/>
    <w:rsid w:val="003310C8"/>
    <w:rsid w:val="00331100"/>
    <w:rsid w:val="003311ED"/>
    <w:rsid w:val="00331269"/>
    <w:rsid w:val="0033128D"/>
    <w:rsid w:val="00331301"/>
    <w:rsid w:val="00331473"/>
    <w:rsid w:val="0033149D"/>
    <w:rsid w:val="003314D8"/>
    <w:rsid w:val="003315CF"/>
    <w:rsid w:val="003316EB"/>
    <w:rsid w:val="00331703"/>
    <w:rsid w:val="00331715"/>
    <w:rsid w:val="00331804"/>
    <w:rsid w:val="003318CC"/>
    <w:rsid w:val="00331968"/>
    <w:rsid w:val="0033199C"/>
    <w:rsid w:val="00331A28"/>
    <w:rsid w:val="00331A6A"/>
    <w:rsid w:val="00331AA1"/>
    <w:rsid w:val="00331BD9"/>
    <w:rsid w:val="00331BE2"/>
    <w:rsid w:val="00331C82"/>
    <w:rsid w:val="00331CF8"/>
    <w:rsid w:val="00331D61"/>
    <w:rsid w:val="00331DE5"/>
    <w:rsid w:val="00331E6E"/>
    <w:rsid w:val="00331EF6"/>
    <w:rsid w:val="00331F2C"/>
    <w:rsid w:val="00332110"/>
    <w:rsid w:val="00332169"/>
    <w:rsid w:val="0033220C"/>
    <w:rsid w:val="00332232"/>
    <w:rsid w:val="003322BA"/>
    <w:rsid w:val="003322E6"/>
    <w:rsid w:val="00332307"/>
    <w:rsid w:val="00332311"/>
    <w:rsid w:val="00332401"/>
    <w:rsid w:val="0033247A"/>
    <w:rsid w:val="003324B4"/>
    <w:rsid w:val="003324BC"/>
    <w:rsid w:val="0033252D"/>
    <w:rsid w:val="003325C5"/>
    <w:rsid w:val="00332600"/>
    <w:rsid w:val="003326E2"/>
    <w:rsid w:val="0033271B"/>
    <w:rsid w:val="003327B4"/>
    <w:rsid w:val="00332963"/>
    <w:rsid w:val="003329CB"/>
    <w:rsid w:val="003329DA"/>
    <w:rsid w:val="003329F2"/>
    <w:rsid w:val="003329F7"/>
    <w:rsid w:val="00332A51"/>
    <w:rsid w:val="00332ABB"/>
    <w:rsid w:val="00332ABE"/>
    <w:rsid w:val="00332AEB"/>
    <w:rsid w:val="00332C57"/>
    <w:rsid w:val="00332D0A"/>
    <w:rsid w:val="00332E92"/>
    <w:rsid w:val="00332EFD"/>
    <w:rsid w:val="00332F69"/>
    <w:rsid w:val="00332F8E"/>
    <w:rsid w:val="00332F9D"/>
    <w:rsid w:val="00332FF6"/>
    <w:rsid w:val="00333082"/>
    <w:rsid w:val="003330BA"/>
    <w:rsid w:val="003330DF"/>
    <w:rsid w:val="003330EF"/>
    <w:rsid w:val="00333113"/>
    <w:rsid w:val="0033317E"/>
    <w:rsid w:val="00333225"/>
    <w:rsid w:val="00333241"/>
    <w:rsid w:val="00333252"/>
    <w:rsid w:val="003332CA"/>
    <w:rsid w:val="0033330D"/>
    <w:rsid w:val="00333327"/>
    <w:rsid w:val="00333413"/>
    <w:rsid w:val="0033344F"/>
    <w:rsid w:val="00333492"/>
    <w:rsid w:val="0033355C"/>
    <w:rsid w:val="0033359C"/>
    <w:rsid w:val="0033360F"/>
    <w:rsid w:val="0033370E"/>
    <w:rsid w:val="0033375A"/>
    <w:rsid w:val="00333767"/>
    <w:rsid w:val="003337D4"/>
    <w:rsid w:val="0033388F"/>
    <w:rsid w:val="00333891"/>
    <w:rsid w:val="00333A20"/>
    <w:rsid w:val="00333AEC"/>
    <w:rsid w:val="00333B5A"/>
    <w:rsid w:val="00333B7D"/>
    <w:rsid w:val="00333BC1"/>
    <w:rsid w:val="00333C4B"/>
    <w:rsid w:val="00333D2F"/>
    <w:rsid w:val="00333E07"/>
    <w:rsid w:val="00333E19"/>
    <w:rsid w:val="00333E2E"/>
    <w:rsid w:val="00333F79"/>
    <w:rsid w:val="00333F90"/>
    <w:rsid w:val="00333FCE"/>
    <w:rsid w:val="0033403B"/>
    <w:rsid w:val="0033409E"/>
    <w:rsid w:val="003340C8"/>
    <w:rsid w:val="00334101"/>
    <w:rsid w:val="0033414E"/>
    <w:rsid w:val="003342C4"/>
    <w:rsid w:val="00334343"/>
    <w:rsid w:val="00334360"/>
    <w:rsid w:val="00334391"/>
    <w:rsid w:val="003343E4"/>
    <w:rsid w:val="003343FE"/>
    <w:rsid w:val="0033440E"/>
    <w:rsid w:val="00334412"/>
    <w:rsid w:val="00334432"/>
    <w:rsid w:val="003344B5"/>
    <w:rsid w:val="003344CD"/>
    <w:rsid w:val="003344ED"/>
    <w:rsid w:val="003345BD"/>
    <w:rsid w:val="003345D8"/>
    <w:rsid w:val="0033466D"/>
    <w:rsid w:val="003346BB"/>
    <w:rsid w:val="003346FF"/>
    <w:rsid w:val="0033472C"/>
    <w:rsid w:val="00334759"/>
    <w:rsid w:val="0033484F"/>
    <w:rsid w:val="0033488B"/>
    <w:rsid w:val="0033489E"/>
    <w:rsid w:val="003348A1"/>
    <w:rsid w:val="00334934"/>
    <w:rsid w:val="003349B1"/>
    <w:rsid w:val="00334A19"/>
    <w:rsid w:val="00334AE4"/>
    <w:rsid w:val="00334B08"/>
    <w:rsid w:val="00334B12"/>
    <w:rsid w:val="00334B6D"/>
    <w:rsid w:val="00334CAC"/>
    <w:rsid w:val="00334CE5"/>
    <w:rsid w:val="00334D2D"/>
    <w:rsid w:val="00334DC3"/>
    <w:rsid w:val="00334DD1"/>
    <w:rsid w:val="00334E34"/>
    <w:rsid w:val="00334E70"/>
    <w:rsid w:val="00334F7A"/>
    <w:rsid w:val="00334F92"/>
    <w:rsid w:val="00335030"/>
    <w:rsid w:val="003350BB"/>
    <w:rsid w:val="003350C9"/>
    <w:rsid w:val="0033514F"/>
    <w:rsid w:val="00335233"/>
    <w:rsid w:val="0033532D"/>
    <w:rsid w:val="00335372"/>
    <w:rsid w:val="003353CC"/>
    <w:rsid w:val="003353FE"/>
    <w:rsid w:val="00335422"/>
    <w:rsid w:val="00335455"/>
    <w:rsid w:val="00335457"/>
    <w:rsid w:val="00335496"/>
    <w:rsid w:val="003354D2"/>
    <w:rsid w:val="003355C1"/>
    <w:rsid w:val="00335658"/>
    <w:rsid w:val="0033567B"/>
    <w:rsid w:val="00335762"/>
    <w:rsid w:val="00335797"/>
    <w:rsid w:val="00335805"/>
    <w:rsid w:val="0033584D"/>
    <w:rsid w:val="0033585D"/>
    <w:rsid w:val="00335864"/>
    <w:rsid w:val="00335891"/>
    <w:rsid w:val="003359AD"/>
    <w:rsid w:val="00335A19"/>
    <w:rsid w:val="00335A1F"/>
    <w:rsid w:val="00335AAD"/>
    <w:rsid w:val="00335ADA"/>
    <w:rsid w:val="00335B41"/>
    <w:rsid w:val="00335BFC"/>
    <w:rsid w:val="00335C3C"/>
    <w:rsid w:val="00335CFB"/>
    <w:rsid w:val="00335DDF"/>
    <w:rsid w:val="00335E95"/>
    <w:rsid w:val="00335F1B"/>
    <w:rsid w:val="00335F4C"/>
    <w:rsid w:val="0033603D"/>
    <w:rsid w:val="0033609E"/>
    <w:rsid w:val="0033618A"/>
    <w:rsid w:val="003361A4"/>
    <w:rsid w:val="003361D4"/>
    <w:rsid w:val="003361EC"/>
    <w:rsid w:val="00336222"/>
    <w:rsid w:val="00336223"/>
    <w:rsid w:val="0033622B"/>
    <w:rsid w:val="003362DB"/>
    <w:rsid w:val="003362FB"/>
    <w:rsid w:val="00336309"/>
    <w:rsid w:val="00336336"/>
    <w:rsid w:val="00336485"/>
    <w:rsid w:val="00336553"/>
    <w:rsid w:val="003365AF"/>
    <w:rsid w:val="003365FB"/>
    <w:rsid w:val="0033660F"/>
    <w:rsid w:val="00336666"/>
    <w:rsid w:val="003366D7"/>
    <w:rsid w:val="003366D8"/>
    <w:rsid w:val="0033671D"/>
    <w:rsid w:val="00336795"/>
    <w:rsid w:val="00336941"/>
    <w:rsid w:val="0033695B"/>
    <w:rsid w:val="00336A42"/>
    <w:rsid w:val="00336A8B"/>
    <w:rsid w:val="00336AAE"/>
    <w:rsid w:val="00336B82"/>
    <w:rsid w:val="00336BB3"/>
    <w:rsid w:val="00336D8D"/>
    <w:rsid w:val="00336DDA"/>
    <w:rsid w:val="00336E07"/>
    <w:rsid w:val="00336E15"/>
    <w:rsid w:val="00336E63"/>
    <w:rsid w:val="00336E90"/>
    <w:rsid w:val="00336F80"/>
    <w:rsid w:val="003370B9"/>
    <w:rsid w:val="003370E1"/>
    <w:rsid w:val="0033715A"/>
    <w:rsid w:val="003371DB"/>
    <w:rsid w:val="003372F9"/>
    <w:rsid w:val="00337333"/>
    <w:rsid w:val="0033736D"/>
    <w:rsid w:val="00337534"/>
    <w:rsid w:val="0033754A"/>
    <w:rsid w:val="0033765F"/>
    <w:rsid w:val="003376BD"/>
    <w:rsid w:val="003376C2"/>
    <w:rsid w:val="00337719"/>
    <w:rsid w:val="00337783"/>
    <w:rsid w:val="00337826"/>
    <w:rsid w:val="00337835"/>
    <w:rsid w:val="00337843"/>
    <w:rsid w:val="00337890"/>
    <w:rsid w:val="0033789B"/>
    <w:rsid w:val="00337906"/>
    <w:rsid w:val="00337A51"/>
    <w:rsid w:val="00337B72"/>
    <w:rsid w:val="00337BF7"/>
    <w:rsid w:val="00337C6C"/>
    <w:rsid w:val="00337C7B"/>
    <w:rsid w:val="00337CDC"/>
    <w:rsid w:val="00337D09"/>
    <w:rsid w:val="00337DFD"/>
    <w:rsid w:val="00337E2F"/>
    <w:rsid w:val="00337ED2"/>
    <w:rsid w:val="00337EF2"/>
    <w:rsid w:val="00337F69"/>
    <w:rsid w:val="0033879E"/>
    <w:rsid w:val="0033BF1A"/>
    <w:rsid w:val="00340034"/>
    <w:rsid w:val="003400D0"/>
    <w:rsid w:val="003400FB"/>
    <w:rsid w:val="00340143"/>
    <w:rsid w:val="00340176"/>
    <w:rsid w:val="003401AE"/>
    <w:rsid w:val="0034020B"/>
    <w:rsid w:val="0034026D"/>
    <w:rsid w:val="00340302"/>
    <w:rsid w:val="00340355"/>
    <w:rsid w:val="00340388"/>
    <w:rsid w:val="003403A0"/>
    <w:rsid w:val="003404F1"/>
    <w:rsid w:val="00340528"/>
    <w:rsid w:val="0034066D"/>
    <w:rsid w:val="0034067F"/>
    <w:rsid w:val="0034068A"/>
    <w:rsid w:val="0034069C"/>
    <w:rsid w:val="00340705"/>
    <w:rsid w:val="00340724"/>
    <w:rsid w:val="00340760"/>
    <w:rsid w:val="0034086E"/>
    <w:rsid w:val="003408CE"/>
    <w:rsid w:val="00340912"/>
    <w:rsid w:val="0034094B"/>
    <w:rsid w:val="0034099B"/>
    <w:rsid w:val="00340A55"/>
    <w:rsid w:val="00340B18"/>
    <w:rsid w:val="00340B46"/>
    <w:rsid w:val="00340B79"/>
    <w:rsid w:val="00340BB5"/>
    <w:rsid w:val="00340BEE"/>
    <w:rsid w:val="00340C16"/>
    <w:rsid w:val="00340C20"/>
    <w:rsid w:val="00340C7E"/>
    <w:rsid w:val="00340D7C"/>
    <w:rsid w:val="00340DFD"/>
    <w:rsid w:val="00340EAC"/>
    <w:rsid w:val="00340ED6"/>
    <w:rsid w:val="00340F19"/>
    <w:rsid w:val="00340F6C"/>
    <w:rsid w:val="0034100E"/>
    <w:rsid w:val="00341150"/>
    <w:rsid w:val="00341162"/>
    <w:rsid w:val="003411BD"/>
    <w:rsid w:val="003411C7"/>
    <w:rsid w:val="00341263"/>
    <w:rsid w:val="003412E1"/>
    <w:rsid w:val="00341367"/>
    <w:rsid w:val="003413A0"/>
    <w:rsid w:val="003413BF"/>
    <w:rsid w:val="003413DE"/>
    <w:rsid w:val="0034140F"/>
    <w:rsid w:val="0034141E"/>
    <w:rsid w:val="00341425"/>
    <w:rsid w:val="003414D4"/>
    <w:rsid w:val="00341652"/>
    <w:rsid w:val="00341790"/>
    <w:rsid w:val="003417CD"/>
    <w:rsid w:val="003417D2"/>
    <w:rsid w:val="003417E1"/>
    <w:rsid w:val="0034182F"/>
    <w:rsid w:val="00341851"/>
    <w:rsid w:val="00341906"/>
    <w:rsid w:val="00341995"/>
    <w:rsid w:val="00341AC4"/>
    <w:rsid w:val="00341B27"/>
    <w:rsid w:val="00341B4E"/>
    <w:rsid w:val="00341BBE"/>
    <w:rsid w:val="00341C97"/>
    <w:rsid w:val="00341D7B"/>
    <w:rsid w:val="00341E6B"/>
    <w:rsid w:val="00341EC1"/>
    <w:rsid w:val="00341EC9"/>
    <w:rsid w:val="00341F49"/>
    <w:rsid w:val="00341F66"/>
    <w:rsid w:val="00341F67"/>
    <w:rsid w:val="00341FED"/>
    <w:rsid w:val="00342060"/>
    <w:rsid w:val="00342079"/>
    <w:rsid w:val="0034208D"/>
    <w:rsid w:val="0034223A"/>
    <w:rsid w:val="003422B2"/>
    <w:rsid w:val="003422FD"/>
    <w:rsid w:val="00342321"/>
    <w:rsid w:val="003423D7"/>
    <w:rsid w:val="00342402"/>
    <w:rsid w:val="00342482"/>
    <w:rsid w:val="00342552"/>
    <w:rsid w:val="0034255A"/>
    <w:rsid w:val="003425AD"/>
    <w:rsid w:val="00342871"/>
    <w:rsid w:val="003428E3"/>
    <w:rsid w:val="003428E5"/>
    <w:rsid w:val="00342926"/>
    <w:rsid w:val="00342971"/>
    <w:rsid w:val="0034297B"/>
    <w:rsid w:val="003429D3"/>
    <w:rsid w:val="00342A14"/>
    <w:rsid w:val="00342A55"/>
    <w:rsid w:val="00342B00"/>
    <w:rsid w:val="00342C2E"/>
    <w:rsid w:val="00342C98"/>
    <w:rsid w:val="00342CCD"/>
    <w:rsid w:val="00342D18"/>
    <w:rsid w:val="00342DE0"/>
    <w:rsid w:val="00342E0F"/>
    <w:rsid w:val="00342E36"/>
    <w:rsid w:val="00342E37"/>
    <w:rsid w:val="00342E86"/>
    <w:rsid w:val="00342EA5"/>
    <w:rsid w:val="00342EEB"/>
    <w:rsid w:val="00342F3D"/>
    <w:rsid w:val="00342F7A"/>
    <w:rsid w:val="00342FA7"/>
    <w:rsid w:val="0034301E"/>
    <w:rsid w:val="0034305E"/>
    <w:rsid w:val="00343180"/>
    <w:rsid w:val="003431FC"/>
    <w:rsid w:val="00343233"/>
    <w:rsid w:val="00343253"/>
    <w:rsid w:val="0034329C"/>
    <w:rsid w:val="003432A2"/>
    <w:rsid w:val="003432C4"/>
    <w:rsid w:val="003433B7"/>
    <w:rsid w:val="0034350B"/>
    <w:rsid w:val="00343553"/>
    <w:rsid w:val="003437B7"/>
    <w:rsid w:val="0034397C"/>
    <w:rsid w:val="00343990"/>
    <w:rsid w:val="003439D6"/>
    <w:rsid w:val="00343A05"/>
    <w:rsid w:val="00343A92"/>
    <w:rsid w:val="00343B23"/>
    <w:rsid w:val="00343BBA"/>
    <w:rsid w:val="00343BC0"/>
    <w:rsid w:val="00343CF2"/>
    <w:rsid w:val="00343D17"/>
    <w:rsid w:val="00343D78"/>
    <w:rsid w:val="00343DC4"/>
    <w:rsid w:val="00343EBF"/>
    <w:rsid w:val="00343F83"/>
    <w:rsid w:val="00343FA1"/>
    <w:rsid w:val="00343FCD"/>
    <w:rsid w:val="00343FD2"/>
    <w:rsid w:val="00343FEF"/>
    <w:rsid w:val="00344047"/>
    <w:rsid w:val="003440A3"/>
    <w:rsid w:val="00344162"/>
    <w:rsid w:val="00344198"/>
    <w:rsid w:val="003441A1"/>
    <w:rsid w:val="00344217"/>
    <w:rsid w:val="00344280"/>
    <w:rsid w:val="00344318"/>
    <w:rsid w:val="00344370"/>
    <w:rsid w:val="003443F1"/>
    <w:rsid w:val="00344408"/>
    <w:rsid w:val="00344413"/>
    <w:rsid w:val="00344440"/>
    <w:rsid w:val="00344449"/>
    <w:rsid w:val="0034444C"/>
    <w:rsid w:val="0034445F"/>
    <w:rsid w:val="003444E0"/>
    <w:rsid w:val="003444FD"/>
    <w:rsid w:val="003446A7"/>
    <w:rsid w:val="003446A8"/>
    <w:rsid w:val="0034473B"/>
    <w:rsid w:val="003447A0"/>
    <w:rsid w:val="0034481A"/>
    <w:rsid w:val="00344890"/>
    <w:rsid w:val="003449DF"/>
    <w:rsid w:val="00344A65"/>
    <w:rsid w:val="00344A76"/>
    <w:rsid w:val="00344B9B"/>
    <w:rsid w:val="00344BCB"/>
    <w:rsid w:val="00344BE1"/>
    <w:rsid w:val="00344BEC"/>
    <w:rsid w:val="00344C66"/>
    <w:rsid w:val="00344CC4"/>
    <w:rsid w:val="00344CC7"/>
    <w:rsid w:val="00344CDD"/>
    <w:rsid w:val="00344CFF"/>
    <w:rsid w:val="00344D4C"/>
    <w:rsid w:val="00344D55"/>
    <w:rsid w:val="00344D9D"/>
    <w:rsid w:val="00344DDD"/>
    <w:rsid w:val="00344DF5"/>
    <w:rsid w:val="00344E16"/>
    <w:rsid w:val="00344E86"/>
    <w:rsid w:val="00344F03"/>
    <w:rsid w:val="00344F54"/>
    <w:rsid w:val="00344FE4"/>
    <w:rsid w:val="00345014"/>
    <w:rsid w:val="00345017"/>
    <w:rsid w:val="0034509B"/>
    <w:rsid w:val="0034518B"/>
    <w:rsid w:val="003451F2"/>
    <w:rsid w:val="00345236"/>
    <w:rsid w:val="0034528A"/>
    <w:rsid w:val="003452C8"/>
    <w:rsid w:val="003453E8"/>
    <w:rsid w:val="0034543F"/>
    <w:rsid w:val="003454DF"/>
    <w:rsid w:val="0034551D"/>
    <w:rsid w:val="0034558C"/>
    <w:rsid w:val="003455A1"/>
    <w:rsid w:val="003455A2"/>
    <w:rsid w:val="003455F8"/>
    <w:rsid w:val="00345652"/>
    <w:rsid w:val="00345689"/>
    <w:rsid w:val="003456DF"/>
    <w:rsid w:val="00345715"/>
    <w:rsid w:val="00345780"/>
    <w:rsid w:val="0034578F"/>
    <w:rsid w:val="0034580C"/>
    <w:rsid w:val="00345A56"/>
    <w:rsid w:val="00345ACE"/>
    <w:rsid w:val="00345AED"/>
    <w:rsid w:val="00345B1E"/>
    <w:rsid w:val="00345B3D"/>
    <w:rsid w:val="00345B79"/>
    <w:rsid w:val="00345BC8"/>
    <w:rsid w:val="00345C9E"/>
    <w:rsid w:val="00345D51"/>
    <w:rsid w:val="00345DC0"/>
    <w:rsid w:val="00345DEC"/>
    <w:rsid w:val="00345EBC"/>
    <w:rsid w:val="00345F72"/>
    <w:rsid w:val="00345FFB"/>
    <w:rsid w:val="00346004"/>
    <w:rsid w:val="003460AD"/>
    <w:rsid w:val="003460F1"/>
    <w:rsid w:val="00346185"/>
    <w:rsid w:val="003464BD"/>
    <w:rsid w:val="0034659D"/>
    <w:rsid w:val="00346637"/>
    <w:rsid w:val="0034664C"/>
    <w:rsid w:val="00346696"/>
    <w:rsid w:val="00346730"/>
    <w:rsid w:val="00346772"/>
    <w:rsid w:val="003467B4"/>
    <w:rsid w:val="0034681D"/>
    <w:rsid w:val="00346879"/>
    <w:rsid w:val="003468DD"/>
    <w:rsid w:val="0034692D"/>
    <w:rsid w:val="00346959"/>
    <w:rsid w:val="00346971"/>
    <w:rsid w:val="003469D1"/>
    <w:rsid w:val="00346A41"/>
    <w:rsid w:val="00346A8C"/>
    <w:rsid w:val="00346ABA"/>
    <w:rsid w:val="00346AC4"/>
    <w:rsid w:val="00346AF8"/>
    <w:rsid w:val="00346B0A"/>
    <w:rsid w:val="00346B92"/>
    <w:rsid w:val="00346B95"/>
    <w:rsid w:val="00346BC5"/>
    <w:rsid w:val="00346BEF"/>
    <w:rsid w:val="00346BF6"/>
    <w:rsid w:val="00346BF8"/>
    <w:rsid w:val="00346C44"/>
    <w:rsid w:val="00346C7C"/>
    <w:rsid w:val="00346D17"/>
    <w:rsid w:val="00346D32"/>
    <w:rsid w:val="00346D9E"/>
    <w:rsid w:val="00346DF8"/>
    <w:rsid w:val="00346E02"/>
    <w:rsid w:val="00346EBF"/>
    <w:rsid w:val="00346EEB"/>
    <w:rsid w:val="00346F42"/>
    <w:rsid w:val="00346F64"/>
    <w:rsid w:val="00346FA3"/>
    <w:rsid w:val="00346FAC"/>
    <w:rsid w:val="00346FDC"/>
    <w:rsid w:val="0034704D"/>
    <w:rsid w:val="0034706E"/>
    <w:rsid w:val="00347103"/>
    <w:rsid w:val="00347123"/>
    <w:rsid w:val="00347133"/>
    <w:rsid w:val="00347158"/>
    <w:rsid w:val="00347159"/>
    <w:rsid w:val="00347164"/>
    <w:rsid w:val="0034716A"/>
    <w:rsid w:val="00347175"/>
    <w:rsid w:val="00347178"/>
    <w:rsid w:val="003471B8"/>
    <w:rsid w:val="00347206"/>
    <w:rsid w:val="00347266"/>
    <w:rsid w:val="003472AB"/>
    <w:rsid w:val="00347366"/>
    <w:rsid w:val="003473A0"/>
    <w:rsid w:val="003473B8"/>
    <w:rsid w:val="003473D4"/>
    <w:rsid w:val="0034747A"/>
    <w:rsid w:val="003474BA"/>
    <w:rsid w:val="00347518"/>
    <w:rsid w:val="0034751B"/>
    <w:rsid w:val="00347551"/>
    <w:rsid w:val="00347577"/>
    <w:rsid w:val="003475D3"/>
    <w:rsid w:val="00347836"/>
    <w:rsid w:val="00347887"/>
    <w:rsid w:val="003478DD"/>
    <w:rsid w:val="003479A3"/>
    <w:rsid w:val="003479C5"/>
    <w:rsid w:val="00347A85"/>
    <w:rsid w:val="00347A9C"/>
    <w:rsid w:val="00347AA3"/>
    <w:rsid w:val="00347AC0"/>
    <w:rsid w:val="00347BD5"/>
    <w:rsid w:val="00347C43"/>
    <w:rsid w:val="00347D1C"/>
    <w:rsid w:val="00347D1E"/>
    <w:rsid w:val="00347DA2"/>
    <w:rsid w:val="00347E0D"/>
    <w:rsid w:val="00347E3C"/>
    <w:rsid w:val="00347E6E"/>
    <w:rsid w:val="00347E9F"/>
    <w:rsid w:val="00347EE0"/>
    <w:rsid w:val="00347F18"/>
    <w:rsid w:val="00347FFE"/>
    <w:rsid w:val="0034CE65"/>
    <w:rsid w:val="00350060"/>
    <w:rsid w:val="003500A2"/>
    <w:rsid w:val="003500CC"/>
    <w:rsid w:val="00350176"/>
    <w:rsid w:val="00350179"/>
    <w:rsid w:val="0035023F"/>
    <w:rsid w:val="00350256"/>
    <w:rsid w:val="00350259"/>
    <w:rsid w:val="00350392"/>
    <w:rsid w:val="003503BA"/>
    <w:rsid w:val="0035044E"/>
    <w:rsid w:val="003504C0"/>
    <w:rsid w:val="003504C1"/>
    <w:rsid w:val="00350500"/>
    <w:rsid w:val="0035053F"/>
    <w:rsid w:val="0035064B"/>
    <w:rsid w:val="0035074B"/>
    <w:rsid w:val="003507B7"/>
    <w:rsid w:val="00350806"/>
    <w:rsid w:val="00350849"/>
    <w:rsid w:val="0035087A"/>
    <w:rsid w:val="003508C6"/>
    <w:rsid w:val="003508F9"/>
    <w:rsid w:val="003509D6"/>
    <w:rsid w:val="003509E4"/>
    <w:rsid w:val="00350A39"/>
    <w:rsid w:val="00350A66"/>
    <w:rsid w:val="00350A6D"/>
    <w:rsid w:val="00350BAF"/>
    <w:rsid w:val="00350BB0"/>
    <w:rsid w:val="00350BC7"/>
    <w:rsid w:val="00350BF7"/>
    <w:rsid w:val="00350D56"/>
    <w:rsid w:val="00350D5F"/>
    <w:rsid w:val="00350D67"/>
    <w:rsid w:val="00350D6A"/>
    <w:rsid w:val="00350D96"/>
    <w:rsid w:val="00350DBF"/>
    <w:rsid w:val="00350E0B"/>
    <w:rsid w:val="00350E5D"/>
    <w:rsid w:val="00350E72"/>
    <w:rsid w:val="00350E7D"/>
    <w:rsid w:val="00350F19"/>
    <w:rsid w:val="00350FE7"/>
    <w:rsid w:val="0035105E"/>
    <w:rsid w:val="00351164"/>
    <w:rsid w:val="003511F9"/>
    <w:rsid w:val="003512DC"/>
    <w:rsid w:val="0035132E"/>
    <w:rsid w:val="003513C6"/>
    <w:rsid w:val="00351525"/>
    <w:rsid w:val="00351660"/>
    <w:rsid w:val="0035167D"/>
    <w:rsid w:val="0035174B"/>
    <w:rsid w:val="0035179A"/>
    <w:rsid w:val="0035190B"/>
    <w:rsid w:val="0035192F"/>
    <w:rsid w:val="0035197F"/>
    <w:rsid w:val="003519E4"/>
    <w:rsid w:val="00351ADC"/>
    <w:rsid w:val="00351D26"/>
    <w:rsid w:val="00351ECF"/>
    <w:rsid w:val="00351F07"/>
    <w:rsid w:val="00351FCD"/>
    <w:rsid w:val="00351FD4"/>
    <w:rsid w:val="0035201F"/>
    <w:rsid w:val="00352075"/>
    <w:rsid w:val="0035207A"/>
    <w:rsid w:val="003520B2"/>
    <w:rsid w:val="00352122"/>
    <w:rsid w:val="0035212C"/>
    <w:rsid w:val="0035215A"/>
    <w:rsid w:val="00352189"/>
    <w:rsid w:val="003521B6"/>
    <w:rsid w:val="0035221E"/>
    <w:rsid w:val="00352237"/>
    <w:rsid w:val="00352266"/>
    <w:rsid w:val="00352288"/>
    <w:rsid w:val="003522D0"/>
    <w:rsid w:val="00352348"/>
    <w:rsid w:val="003523FA"/>
    <w:rsid w:val="0035241D"/>
    <w:rsid w:val="0035241E"/>
    <w:rsid w:val="003524AF"/>
    <w:rsid w:val="003524B5"/>
    <w:rsid w:val="003524CF"/>
    <w:rsid w:val="00352589"/>
    <w:rsid w:val="0035258B"/>
    <w:rsid w:val="003525A0"/>
    <w:rsid w:val="0035261C"/>
    <w:rsid w:val="003526FA"/>
    <w:rsid w:val="003527F7"/>
    <w:rsid w:val="00352874"/>
    <w:rsid w:val="0035293F"/>
    <w:rsid w:val="0035295E"/>
    <w:rsid w:val="00352A9C"/>
    <w:rsid w:val="00352AAA"/>
    <w:rsid w:val="00352AE9"/>
    <w:rsid w:val="00352B65"/>
    <w:rsid w:val="00352B66"/>
    <w:rsid w:val="00352DE3"/>
    <w:rsid w:val="00352E78"/>
    <w:rsid w:val="00352E9C"/>
    <w:rsid w:val="00352F16"/>
    <w:rsid w:val="00353099"/>
    <w:rsid w:val="0035310F"/>
    <w:rsid w:val="003531E8"/>
    <w:rsid w:val="003531EE"/>
    <w:rsid w:val="00353235"/>
    <w:rsid w:val="0035325F"/>
    <w:rsid w:val="0035328F"/>
    <w:rsid w:val="00353305"/>
    <w:rsid w:val="00353378"/>
    <w:rsid w:val="0035356E"/>
    <w:rsid w:val="003535AA"/>
    <w:rsid w:val="0035363C"/>
    <w:rsid w:val="0035371D"/>
    <w:rsid w:val="00353771"/>
    <w:rsid w:val="0035377E"/>
    <w:rsid w:val="0035383A"/>
    <w:rsid w:val="0035389D"/>
    <w:rsid w:val="003538FB"/>
    <w:rsid w:val="0035391B"/>
    <w:rsid w:val="00353977"/>
    <w:rsid w:val="00353987"/>
    <w:rsid w:val="00353B6E"/>
    <w:rsid w:val="00353B90"/>
    <w:rsid w:val="00353C11"/>
    <w:rsid w:val="00353C22"/>
    <w:rsid w:val="00353C37"/>
    <w:rsid w:val="00353C89"/>
    <w:rsid w:val="00353D52"/>
    <w:rsid w:val="00353E83"/>
    <w:rsid w:val="00353EAC"/>
    <w:rsid w:val="00353F2E"/>
    <w:rsid w:val="00353F6E"/>
    <w:rsid w:val="00353FBC"/>
    <w:rsid w:val="00353FF5"/>
    <w:rsid w:val="00354016"/>
    <w:rsid w:val="00354023"/>
    <w:rsid w:val="00354069"/>
    <w:rsid w:val="003540A6"/>
    <w:rsid w:val="003540CE"/>
    <w:rsid w:val="003541D3"/>
    <w:rsid w:val="003541E4"/>
    <w:rsid w:val="00354211"/>
    <w:rsid w:val="00354240"/>
    <w:rsid w:val="0035427B"/>
    <w:rsid w:val="003542A3"/>
    <w:rsid w:val="003542A4"/>
    <w:rsid w:val="003542C7"/>
    <w:rsid w:val="003542D8"/>
    <w:rsid w:val="00354304"/>
    <w:rsid w:val="003543C4"/>
    <w:rsid w:val="003543DE"/>
    <w:rsid w:val="003543F1"/>
    <w:rsid w:val="00354414"/>
    <w:rsid w:val="00354424"/>
    <w:rsid w:val="0035447A"/>
    <w:rsid w:val="003544AA"/>
    <w:rsid w:val="003544D9"/>
    <w:rsid w:val="0035450D"/>
    <w:rsid w:val="00354606"/>
    <w:rsid w:val="00354638"/>
    <w:rsid w:val="00354705"/>
    <w:rsid w:val="0035470C"/>
    <w:rsid w:val="00354761"/>
    <w:rsid w:val="00354844"/>
    <w:rsid w:val="00354875"/>
    <w:rsid w:val="003548F7"/>
    <w:rsid w:val="003548F8"/>
    <w:rsid w:val="00354917"/>
    <w:rsid w:val="0035495A"/>
    <w:rsid w:val="003549A3"/>
    <w:rsid w:val="003549D5"/>
    <w:rsid w:val="00354B17"/>
    <w:rsid w:val="00354C63"/>
    <w:rsid w:val="00354CA2"/>
    <w:rsid w:val="00354CBC"/>
    <w:rsid w:val="00354D31"/>
    <w:rsid w:val="00354DA0"/>
    <w:rsid w:val="00354E4E"/>
    <w:rsid w:val="00354E7D"/>
    <w:rsid w:val="00354E8F"/>
    <w:rsid w:val="00354EF3"/>
    <w:rsid w:val="00354F04"/>
    <w:rsid w:val="00354F7B"/>
    <w:rsid w:val="00354FCD"/>
    <w:rsid w:val="00354FE1"/>
    <w:rsid w:val="00355105"/>
    <w:rsid w:val="0035518E"/>
    <w:rsid w:val="00355199"/>
    <w:rsid w:val="003552AB"/>
    <w:rsid w:val="003552B1"/>
    <w:rsid w:val="00355329"/>
    <w:rsid w:val="0035541B"/>
    <w:rsid w:val="0035542E"/>
    <w:rsid w:val="0035546E"/>
    <w:rsid w:val="003554E6"/>
    <w:rsid w:val="003554E7"/>
    <w:rsid w:val="0035569E"/>
    <w:rsid w:val="003556A9"/>
    <w:rsid w:val="003556E3"/>
    <w:rsid w:val="003556FD"/>
    <w:rsid w:val="00355723"/>
    <w:rsid w:val="00355734"/>
    <w:rsid w:val="00355814"/>
    <w:rsid w:val="0035582B"/>
    <w:rsid w:val="0035590A"/>
    <w:rsid w:val="00355955"/>
    <w:rsid w:val="0035599C"/>
    <w:rsid w:val="003559BE"/>
    <w:rsid w:val="003559CA"/>
    <w:rsid w:val="00355A15"/>
    <w:rsid w:val="00355A3B"/>
    <w:rsid w:val="00355ACE"/>
    <w:rsid w:val="00355AD4"/>
    <w:rsid w:val="00355B3B"/>
    <w:rsid w:val="00355B47"/>
    <w:rsid w:val="00355B7A"/>
    <w:rsid w:val="00355BB8"/>
    <w:rsid w:val="00355BDE"/>
    <w:rsid w:val="00355CBA"/>
    <w:rsid w:val="00355D0E"/>
    <w:rsid w:val="00355D36"/>
    <w:rsid w:val="00355DB0"/>
    <w:rsid w:val="00355E32"/>
    <w:rsid w:val="00355EB3"/>
    <w:rsid w:val="00355FC7"/>
    <w:rsid w:val="00355FDF"/>
    <w:rsid w:val="00356019"/>
    <w:rsid w:val="0035614D"/>
    <w:rsid w:val="003561CF"/>
    <w:rsid w:val="003561FC"/>
    <w:rsid w:val="00356245"/>
    <w:rsid w:val="0035629F"/>
    <w:rsid w:val="003562D4"/>
    <w:rsid w:val="003562F6"/>
    <w:rsid w:val="003563B0"/>
    <w:rsid w:val="003563DE"/>
    <w:rsid w:val="003563FE"/>
    <w:rsid w:val="00356422"/>
    <w:rsid w:val="0035657C"/>
    <w:rsid w:val="003565D6"/>
    <w:rsid w:val="00356612"/>
    <w:rsid w:val="003566CC"/>
    <w:rsid w:val="00356812"/>
    <w:rsid w:val="003568A5"/>
    <w:rsid w:val="00356956"/>
    <w:rsid w:val="00356A27"/>
    <w:rsid w:val="00356A2E"/>
    <w:rsid w:val="00356A50"/>
    <w:rsid w:val="00356A7C"/>
    <w:rsid w:val="00356ACE"/>
    <w:rsid w:val="00356BAF"/>
    <w:rsid w:val="00356C75"/>
    <w:rsid w:val="00356C8B"/>
    <w:rsid w:val="00356D0C"/>
    <w:rsid w:val="00356D4B"/>
    <w:rsid w:val="00356D5E"/>
    <w:rsid w:val="00356D73"/>
    <w:rsid w:val="00356E0B"/>
    <w:rsid w:val="00356E0C"/>
    <w:rsid w:val="00356E4A"/>
    <w:rsid w:val="00356FB2"/>
    <w:rsid w:val="00357047"/>
    <w:rsid w:val="003570CB"/>
    <w:rsid w:val="00357110"/>
    <w:rsid w:val="00357124"/>
    <w:rsid w:val="00357172"/>
    <w:rsid w:val="00357192"/>
    <w:rsid w:val="003572C2"/>
    <w:rsid w:val="003572C9"/>
    <w:rsid w:val="003573FA"/>
    <w:rsid w:val="00357453"/>
    <w:rsid w:val="0035747E"/>
    <w:rsid w:val="00357545"/>
    <w:rsid w:val="00357557"/>
    <w:rsid w:val="0035758A"/>
    <w:rsid w:val="00357669"/>
    <w:rsid w:val="003576CD"/>
    <w:rsid w:val="003576E5"/>
    <w:rsid w:val="003576EC"/>
    <w:rsid w:val="0035778A"/>
    <w:rsid w:val="003577A4"/>
    <w:rsid w:val="003577B3"/>
    <w:rsid w:val="0035781A"/>
    <w:rsid w:val="003578C4"/>
    <w:rsid w:val="00357918"/>
    <w:rsid w:val="00357958"/>
    <w:rsid w:val="0035795B"/>
    <w:rsid w:val="00357972"/>
    <w:rsid w:val="00357A50"/>
    <w:rsid w:val="00357AE3"/>
    <w:rsid w:val="00357B28"/>
    <w:rsid w:val="00357B8A"/>
    <w:rsid w:val="00357C3B"/>
    <w:rsid w:val="00357C64"/>
    <w:rsid w:val="00357C65"/>
    <w:rsid w:val="00357D7E"/>
    <w:rsid w:val="00357DCC"/>
    <w:rsid w:val="00357DE2"/>
    <w:rsid w:val="00357E1F"/>
    <w:rsid w:val="00357E61"/>
    <w:rsid w:val="00357E9F"/>
    <w:rsid w:val="00357EAA"/>
    <w:rsid w:val="00357EB9"/>
    <w:rsid w:val="00357F12"/>
    <w:rsid w:val="00357F97"/>
    <w:rsid w:val="00357FFD"/>
    <w:rsid w:val="0035B614"/>
    <w:rsid w:val="0035C48B"/>
    <w:rsid w:val="00360058"/>
    <w:rsid w:val="003600F5"/>
    <w:rsid w:val="003601EF"/>
    <w:rsid w:val="00360208"/>
    <w:rsid w:val="0036027E"/>
    <w:rsid w:val="003602E5"/>
    <w:rsid w:val="0036034E"/>
    <w:rsid w:val="003603A7"/>
    <w:rsid w:val="00360478"/>
    <w:rsid w:val="003604B1"/>
    <w:rsid w:val="00360565"/>
    <w:rsid w:val="003605A1"/>
    <w:rsid w:val="00360617"/>
    <w:rsid w:val="00360738"/>
    <w:rsid w:val="0036075B"/>
    <w:rsid w:val="00360903"/>
    <w:rsid w:val="003609BF"/>
    <w:rsid w:val="003609DF"/>
    <w:rsid w:val="00360A9C"/>
    <w:rsid w:val="00360ACA"/>
    <w:rsid w:val="00360AEB"/>
    <w:rsid w:val="00360AEC"/>
    <w:rsid w:val="00360B5D"/>
    <w:rsid w:val="00360B6B"/>
    <w:rsid w:val="00360BC7"/>
    <w:rsid w:val="00360BEF"/>
    <w:rsid w:val="00360C01"/>
    <w:rsid w:val="00360D69"/>
    <w:rsid w:val="00360D6D"/>
    <w:rsid w:val="00360DA2"/>
    <w:rsid w:val="00360DF1"/>
    <w:rsid w:val="00360DFF"/>
    <w:rsid w:val="00360E33"/>
    <w:rsid w:val="00360E86"/>
    <w:rsid w:val="00360F95"/>
    <w:rsid w:val="00360FD7"/>
    <w:rsid w:val="0036123F"/>
    <w:rsid w:val="00361311"/>
    <w:rsid w:val="00361329"/>
    <w:rsid w:val="00361375"/>
    <w:rsid w:val="00361555"/>
    <w:rsid w:val="0036157D"/>
    <w:rsid w:val="0036163F"/>
    <w:rsid w:val="00361645"/>
    <w:rsid w:val="00361699"/>
    <w:rsid w:val="003616F1"/>
    <w:rsid w:val="00361744"/>
    <w:rsid w:val="0036178A"/>
    <w:rsid w:val="003617A8"/>
    <w:rsid w:val="0036180D"/>
    <w:rsid w:val="0036182B"/>
    <w:rsid w:val="00361875"/>
    <w:rsid w:val="0036189E"/>
    <w:rsid w:val="0036191C"/>
    <w:rsid w:val="00361A02"/>
    <w:rsid w:val="00361A44"/>
    <w:rsid w:val="00361AAD"/>
    <w:rsid w:val="00361B38"/>
    <w:rsid w:val="00361B58"/>
    <w:rsid w:val="00361C0E"/>
    <w:rsid w:val="00361C98"/>
    <w:rsid w:val="00361D18"/>
    <w:rsid w:val="00361D55"/>
    <w:rsid w:val="00361D86"/>
    <w:rsid w:val="00361DC3"/>
    <w:rsid w:val="00361E86"/>
    <w:rsid w:val="00361FB0"/>
    <w:rsid w:val="00361FC8"/>
    <w:rsid w:val="00361FF5"/>
    <w:rsid w:val="00361FFC"/>
    <w:rsid w:val="003620D1"/>
    <w:rsid w:val="00362224"/>
    <w:rsid w:val="003623CC"/>
    <w:rsid w:val="003623F3"/>
    <w:rsid w:val="00362406"/>
    <w:rsid w:val="003624E6"/>
    <w:rsid w:val="003624ED"/>
    <w:rsid w:val="0036253E"/>
    <w:rsid w:val="00362550"/>
    <w:rsid w:val="00362592"/>
    <w:rsid w:val="00362600"/>
    <w:rsid w:val="00362634"/>
    <w:rsid w:val="003626B4"/>
    <w:rsid w:val="00362710"/>
    <w:rsid w:val="00362773"/>
    <w:rsid w:val="00362774"/>
    <w:rsid w:val="00362778"/>
    <w:rsid w:val="003627E0"/>
    <w:rsid w:val="00362899"/>
    <w:rsid w:val="0036298E"/>
    <w:rsid w:val="003629C3"/>
    <w:rsid w:val="003629D7"/>
    <w:rsid w:val="003629E1"/>
    <w:rsid w:val="00362A8D"/>
    <w:rsid w:val="00362AD5"/>
    <w:rsid w:val="00362BCE"/>
    <w:rsid w:val="00362C2C"/>
    <w:rsid w:val="00362C5D"/>
    <w:rsid w:val="00362CB2"/>
    <w:rsid w:val="00362D02"/>
    <w:rsid w:val="00362D03"/>
    <w:rsid w:val="00362E1C"/>
    <w:rsid w:val="00362ECD"/>
    <w:rsid w:val="00362ECE"/>
    <w:rsid w:val="00362F2E"/>
    <w:rsid w:val="00362F4F"/>
    <w:rsid w:val="00362FC3"/>
    <w:rsid w:val="00362FFF"/>
    <w:rsid w:val="00363003"/>
    <w:rsid w:val="00363082"/>
    <w:rsid w:val="00363085"/>
    <w:rsid w:val="00363093"/>
    <w:rsid w:val="003630B8"/>
    <w:rsid w:val="003630BB"/>
    <w:rsid w:val="00363171"/>
    <w:rsid w:val="0036323C"/>
    <w:rsid w:val="00363276"/>
    <w:rsid w:val="00363326"/>
    <w:rsid w:val="00363408"/>
    <w:rsid w:val="0036346B"/>
    <w:rsid w:val="00363498"/>
    <w:rsid w:val="003634FF"/>
    <w:rsid w:val="00363511"/>
    <w:rsid w:val="00363531"/>
    <w:rsid w:val="003635D5"/>
    <w:rsid w:val="00363640"/>
    <w:rsid w:val="0036364D"/>
    <w:rsid w:val="0036366D"/>
    <w:rsid w:val="0036369E"/>
    <w:rsid w:val="0036369F"/>
    <w:rsid w:val="003636A2"/>
    <w:rsid w:val="003636EB"/>
    <w:rsid w:val="00363711"/>
    <w:rsid w:val="0036371A"/>
    <w:rsid w:val="00363759"/>
    <w:rsid w:val="00363765"/>
    <w:rsid w:val="00363813"/>
    <w:rsid w:val="0036381A"/>
    <w:rsid w:val="00363834"/>
    <w:rsid w:val="00363860"/>
    <w:rsid w:val="003638A2"/>
    <w:rsid w:val="003638AD"/>
    <w:rsid w:val="00363917"/>
    <w:rsid w:val="00363944"/>
    <w:rsid w:val="00363973"/>
    <w:rsid w:val="0036399A"/>
    <w:rsid w:val="00363A1E"/>
    <w:rsid w:val="00363AD9"/>
    <w:rsid w:val="00363AE2"/>
    <w:rsid w:val="00363AFF"/>
    <w:rsid w:val="00363BB8"/>
    <w:rsid w:val="00363C0C"/>
    <w:rsid w:val="00363C4B"/>
    <w:rsid w:val="00363DA3"/>
    <w:rsid w:val="00363DF2"/>
    <w:rsid w:val="00363E23"/>
    <w:rsid w:val="00363E5C"/>
    <w:rsid w:val="00363E72"/>
    <w:rsid w:val="00363E77"/>
    <w:rsid w:val="00363EFC"/>
    <w:rsid w:val="00363FF5"/>
    <w:rsid w:val="00364004"/>
    <w:rsid w:val="0036404A"/>
    <w:rsid w:val="003641D1"/>
    <w:rsid w:val="003642C1"/>
    <w:rsid w:val="003642FB"/>
    <w:rsid w:val="0036430B"/>
    <w:rsid w:val="0036435B"/>
    <w:rsid w:val="00364386"/>
    <w:rsid w:val="00364396"/>
    <w:rsid w:val="003643CD"/>
    <w:rsid w:val="00364456"/>
    <w:rsid w:val="0036450E"/>
    <w:rsid w:val="00364529"/>
    <w:rsid w:val="00364564"/>
    <w:rsid w:val="00364655"/>
    <w:rsid w:val="00364678"/>
    <w:rsid w:val="0036469C"/>
    <w:rsid w:val="003647DB"/>
    <w:rsid w:val="0036489B"/>
    <w:rsid w:val="003648A5"/>
    <w:rsid w:val="003648AB"/>
    <w:rsid w:val="003648DD"/>
    <w:rsid w:val="003648FD"/>
    <w:rsid w:val="00364A97"/>
    <w:rsid w:val="00364AA4"/>
    <w:rsid w:val="00364B13"/>
    <w:rsid w:val="00364B31"/>
    <w:rsid w:val="00364B68"/>
    <w:rsid w:val="00364B73"/>
    <w:rsid w:val="00364B96"/>
    <w:rsid w:val="00364BF4"/>
    <w:rsid w:val="00364C8A"/>
    <w:rsid w:val="00364C91"/>
    <w:rsid w:val="00364CB4"/>
    <w:rsid w:val="00364D1A"/>
    <w:rsid w:val="00364D45"/>
    <w:rsid w:val="00364DC0"/>
    <w:rsid w:val="00364E4B"/>
    <w:rsid w:val="00364E57"/>
    <w:rsid w:val="00364E84"/>
    <w:rsid w:val="00364EF9"/>
    <w:rsid w:val="003650F2"/>
    <w:rsid w:val="00365157"/>
    <w:rsid w:val="00365264"/>
    <w:rsid w:val="00365266"/>
    <w:rsid w:val="00365268"/>
    <w:rsid w:val="00365295"/>
    <w:rsid w:val="00365306"/>
    <w:rsid w:val="0036547D"/>
    <w:rsid w:val="003654D4"/>
    <w:rsid w:val="003655F6"/>
    <w:rsid w:val="0036563B"/>
    <w:rsid w:val="0036565E"/>
    <w:rsid w:val="00365670"/>
    <w:rsid w:val="003656A1"/>
    <w:rsid w:val="003656AF"/>
    <w:rsid w:val="003656BB"/>
    <w:rsid w:val="0036571C"/>
    <w:rsid w:val="003657F0"/>
    <w:rsid w:val="003657FB"/>
    <w:rsid w:val="0036581D"/>
    <w:rsid w:val="0036584A"/>
    <w:rsid w:val="00365942"/>
    <w:rsid w:val="00365A0C"/>
    <w:rsid w:val="00365AD5"/>
    <w:rsid w:val="00365B0B"/>
    <w:rsid w:val="00365B5E"/>
    <w:rsid w:val="00365B71"/>
    <w:rsid w:val="00365BCD"/>
    <w:rsid w:val="00365C07"/>
    <w:rsid w:val="00365D11"/>
    <w:rsid w:val="00365D9D"/>
    <w:rsid w:val="00365ED4"/>
    <w:rsid w:val="00365FC4"/>
    <w:rsid w:val="00366037"/>
    <w:rsid w:val="00366069"/>
    <w:rsid w:val="00366077"/>
    <w:rsid w:val="00366082"/>
    <w:rsid w:val="003660D0"/>
    <w:rsid w:val="0036626F"/>
    <w:rsid w:val="0036634C"/>
    <w:rsid w:val="00366384"/>
    <w:rsid w:val="003663FA"/>
    <w:rsid w:val="003664FF"/>
    <w:rsid w:val="003665A6"/>
    <w:rsid w:val="003666D0"/>
    <w:rsid w:val="0036670B"/>
    <w:rsid w:val="0036673E"/>
    <w:rsid w:val="0036675F"/>
    <w:rsid w:val="00366785"/>
    <w:rsid w:val="00366792"/>
    <w:rsid w:val="0036679E"/>
    <w:rsid w:val="003668C9"/>
    <w:rsid w:val="003668F6"/>
    <w:rsid w:val="00366930"/>
    <w:rsid w:val="00366946"/>
    <w:rsid w:val="00366982"/>
    <w:rsid w:val="00366995"/>
    <w:rsid w:val="00366A42"/>
    <w:rsid w:val="00366BC2"/>
    <w:rsid w:val="00366BD5"/>
    <w:rsid w:val="00366D08"/>
    <w:rsid w:val="00366DAB"/>
    <w:rsid w:val="00366DD3"/>
    <w:rsid w:val="00366DD5"/>
    <w:rsid w:val="00366E3D"/>
    <w:rsid w:val="00366E40"/>
    <w:rsid w:val="00366F63"/>
    <w:rsid w:val="00366FD2"/>
    <w:rsid w:val="00367029"/>
    <w:rsid w:val="00367045"/>
    <w:rsid w:val="003670EC"/>
    <w:rsid w:val="00367151"/>
    <w:rsid w:val="0036718C"/>
    <w:rsid w:val="00367217"/>
    <w:rsid w:val="00367366"/>
    <w:rsid w:val="003673B8"/>
    <w:rsid w:val="00367448"/>
    <w:rsid w:val="003675B8"/>
    <w:rsid w:val="00367612"/>
    <w:rsid w:val="00367705"/>
    <w:rsid w:val="00367884"/>
    <w:rsid w:val="0036794E"/>
    <w:rsid w:val="00367955"/>
    <w:rsid w:val="00367990"/>
    <w:rsid w:val="00367B00"/>
    <w:rsid w:val="00367D1D"/>
    <w:rsid w:val="00367D60"/>
    <w:rsid w:val="00367D85"/>
    <w:rsid w:val="00367E1F"/>
    <w:rsid w:val="00367E3D"/>
    <w:rsid w:val="00367E50"/>
    <w:rsid w:val="00367E96"/>
    <w:rsid w:val="00367EEB"/>
    <w:rsid w:val="00367F47"/>
    <w:rsid w:val="00367F53"/>
    <w:rsid w:val="0036F8AB"/>
    <w:rsid w:val="00370031"/>
    <w:rsid w:val="00370098"/>
    <w:rsid w:val="0037014B"/>
    <w:rsid w:val="0037017B"/>
    <w:rsid w:val="003701B3"/>
    <w:rsid w:val="00370204"/>
    <w:rsid w:val="00370243"/>
    <w:rsid w:val="003702C6"/>
    <w:rsid w:val="003702D4"/>
    <w:rsid w:val="00370360"/>
    <w:rsid w:val="00370380"/>
    <w:rsid w:val="003703AD"/>
    <w:rsid w:val="003703ED"/>
    <w:rsid w:val="00370404"/>
    <w:rsid w:val="0037045C"/>
    <w:rsid w:val="0037050F"/>
    <w:rsid w:val="00370518"/>
    <w:rsid w:val="0037051A"/>
    <w:rsid w:val="00370591"/>
    <w:rsid w:val="003705B0"/>
    <w:rsid w:val="00370630"/>
    <w:rsid w:val="00370639"/>
    <w:rsid w:val="00370809"/>
    <w:rsid w:val="0037084F"/>
    <w:rsid w:val="003708B4"/>
    <w:rsid w:val="003708BC"/>
    <w:rsid w:val="00370932"/>
    <w:rsid w:val="0037097D"/>
    <w:rsid w:val="003709C4"/>
    <w:rsid w:val="00370A1E"/>
    <w:rsid w:val="00370A27"/>
    <w:rsid w:val="00370A93"/>
    <w:rsid w:val="00370AA5"/>
    <w:rsid w:val="00370BED"/>
    <w:rsid w:val="00370C31"/>
    <w:rsid w:val="00370D72"/>
    <w:rsid w:val="00370E03"/>
    <w:rsid w:val="00370E4E"/>
    <w:rsid w:val="00370F74"/>
    <w:rsid w:val="003710C3"/>
    <w:rsid w:val="00371110"/>
    <w:rsid w:val="003711D9"/>
    <w:rsid w:val="00371216"/>
    <w:rsid w:val="003713AB"/>
    <w:rsid w:val="003715AE"/>
    <w:rsid w:val="003715BF"/>
    <w:rsid w:val="003715DB"/>
    <w:rsid w:val="0037160B"/>
    <w:rsid w:val="00371680"/>
    <w:rsid w:val="0037187A"/>
    <w:rsid w:val="00371910"/>
    <w:rsid w:val="00371941"/>
    <w:rsid w:val="003719DA"/>
    <w:rsid w:val="00371A58"/>
    <w:rsid w:val="00371A99"/>
    <w:rsid w:val="00371AA5"/>
    <w:rsid w:val="00371B3B"/>
    <w:rsid w:val="00371BE0"/>
    <w:rsid w:val="00371D1E"/>
    <w:rsid w:val="00371D94"/>
    <w:rsid w:val="00371DF9"/>
    <w:rsid w:val="00371E6D"/>
    <w:rsid w:val="00371EAF"/>
    <w:rsid w:val="00371EF0"/>
    <w:rsid w:val="00371F5E"/>
    <w:rsid w:val="003721F4"/>
    <w:rsid w:val="0037222C"/>
    <w:rsid w:val="00372451"/>
    <w:rsid w:val="0037252B"/>
    <w:rsid w:val="00372566"/>
    <w:rsid w:val="003725EB"/>
    <w:rsid w:val="00372651"/>
    <w:rsid w:val="00372652"/>
    <w:rsid w:val="00372774"/>
    <w:rsid w:val="003727AE"/>
    <w:rsid w:val="00372809"/>
    <w:rsid w:val="00372820"/>
    <w:rsid w:val="0037284F"/>
    <w:rsid w:val="0037286F"/>
    <w:rsid w:val="00372965"/>
    <w:rsid w:val="003729E3"/>
    <w:rsid w:val="003729F8"/>
    <w:rsid w:val="00372A0E"/>
    <w:rsid w:val="00372B03"/>
    <w:rsid w:val="00372BB9"/>
    <w:rsid w:val="00372BDA"/>
    <w:rsid w:val="00372C3B"/>
    <w:rsid w:val="00372CE0"/>
    <w:rsid w:val="00372F8D"/>
    <w:rsid w:val="00373092"/>
    <w:rsid w:val="003730BC"/>
    <w:rsid w:val="003730C3"/>
    <w:rsid w:val="003730EC"/>
    <w:rsid w:val="00373102"/>
    <w:rsid w:val="00373145"/>
    <w:rsid w:val="003731AA"/>
    <w:rsid w:val="003731D7"/>
    <w:rsid w:val="00373211"/>
    <w:rsid w:val="0037329D"/>
    <w:rsid w:val="0037337C"/>
    <w:rsid w:val="003733E5"/>
    <w:rsid w:val="003733FB"/>
    <w:rsid w:val="00373421"/>
    <w:rsid w:val="00373429"/>
    <w:rsid w:val="003734AD"/>
    <w:rsid w:val="00373526"/>
    <w:rsid w:val="0037352D"/>
    <w:rsid w:val="00373590"/>
    <w:rsid w:val="003735B2"/>
    <w:rsid w:val="003735F2"/>
    <w:rsid w:val="0037362E"/>
    <w:rsid w:val="003736E2"/>
    <w:rsid w:val="003736F1"/>
    <w:rsid w:val="00373774"/>
    <w:rsid w:val="00373778"/>
    <w:rsid w:val="0037383C"/>
    <w:rsid w:val="00373933"/>
    <w:rsid w:val="00373982"/>
    <w:rsid w:val="003739BD"/>
    <w:rsid w:val="003739CC"/>
    <w:rsid w:val="00373A21"/>
    <w:rsid w:val="00373A90"/>
    <w:rsid w:val="00373AE2"/>
    <w:rsid w:val="00373B00"/>
    <w:rsid w:val="00373C19"/>
    <w:rsid w:val="00373D00"/>
    <w:rsid w:val="00373EBB"/>
    <w:rsid w:val="00373ED2"/>
    <w:rsid w:val="00374034"/>
    <w:rsid w:val="0037403D"/>
    <w:rsid w:val="00374059"/>
    <w:rsid w:val="00374176"/>
    <w:rsid w:val="003741A1"/>
    <w:rsid w:val="00374276"/>
    <w:rsid w:val="003742C3"/>
    <w:rsid w:val="003743D7"/>
    <w:rsid w:val="003743EB"/>
    <w:rsid w:val="0037454A"/>
    <w:rsid w:val="003745B6"/>
    <w:rsid w:val="00374623"/>
    <w:rsid w:val="00374639"/>
    <w:rsid w:val="003746EF"/>
    <w:rsid w:val="003747B3"/>
    <w:rsid w:val="00374838"/>
    <w:rsid w:val="0037484A"/>
    <w:rsid w:val="0037494B"/>
    <w:rsid w:val="003749B4"/>
    <w:rsid w:val="00374A1B"/>
    <w:rsid w:val="00374A85"/>
    <w:rsid w:val="00374C21"/>
    <w:rsid w:val="00374C43"/>
    <w:rsid w:val="00374CE4"/>
    <w:rsid w:val="00374D26"/>
    <w:rsid w:val="00374D45"/>
    <w:rsid w:val="00374DC7"/>
    <w:rsid w:val="00374E31"/>
    <w:rsid w:val="00374E6B"/>
    <w:rsid w:val="00374EC5"/>
    <w:rsid w:val="00374F86"/>
    <w:rsid w:val="00374FBD"/>
    <w:rsid w:val="00375060"/>
    <w:rsid w:val="00375085"/>
    <w:rsid w:val="00375122"/>
    <w:rsid w:val="0037514C"/>
    <w:rsid w:val="003751BF"/>
    <w:rsid w:val="003752F7"/>
    <w:rsid w:val="003753A8"/>
    <w:rsid w:val="003753CF"/>
    <w:rsid w:val="003753F1"/>
    <w:rsid w:val="00375480"/>
    <w:rsid w:val="00375572"/>
    <w:rsid w:val="00375652"/>
    <w:rsid w:val="0037567A"/>
    <w:rsid w:val="00375768"/>
    <w:rsid w:val="003757BF"/>
    <w:rsid w:val="003757D9"/>
    <w:rsid w:val="00375866"/>
    <w:rsid w:val="003758E7"/>
    <w:rsid w:val="003758F9"/>
    <w:rsid w:val="0037597D"/>
    <w:rsid w:val="003759F9"/>
    <w:rsid w:val="00375A6C"/>
    <w:rsid w:val="00375A7D"/>
    <w:rsid w:val="00375B2C"/>
    <w:rsid w:val="00375C55"/>
    <w:rsid w:val="00375C5B"/>
    <w:rsid w:val="00375D15"/>
    <w:rsid w:val="00375DDE"/>
    <w:rsid w:val="00375E34"/>
    <w:rsid w:val="00375E7D"/>
    <w:rsid w:val="00375F14"/>
    <w:rsid w:val="00375F3B"/>
    <w:rsid w:val="00375FDA"/>
    <w:rsid w:val="00376048"/>
    <w:rsid w:val="00376102"/>
    <w:rsid w:val="0037612F"/>
    <w:rsid w:val="003761C4"/>
    <w:rsid w:val="00376302"/>
    <w:rsid w:val="003763A4"/>
    <w:rsid w:val="003763B7"/>
    <w:rsid w:val="003763FC"/>
    <w:rsid w:val="00376450"/>
    <w:rsid w:val="00376459"/>
    <w:rsid w:val="00376481"/>
    <w:rsid w:val="003765E0"/>
    <w:rsid w:val="00376707"/>
    <w:rsid w:val="00376718"/>
    <w:rsid w:val="0037671F"/>
    <w:rsid w:val="0037678D"/>
    <w:rsid w:val="003768A9"/>
    <w:rsid w:val="003768E6"/>
    <w:rsid w:val="00376996"/>
    <w:rsid w:val="003769B6"/>
    <w:rsid w:val="003769C6"/>
    <w:rsid w:val="00376B14"/>
    <w:rsid w:val="00376B56"/>
    <w:rsid w:val="00376B72"/>
    <w:rsid w:val="00376C72"/>
    <w:rsid w:val="00376C7A"/>
    <w:rsid w:val="00376D04"/>
    <w:rsid w:val="00376DE7"/>
    <w:rsid w:val="00376E26"/>
    <w:rsid w:val="00376F20"/>
    <w:rsid w:val="00376F27"/>
    <w:rsid w:val="00376F3F"/>
    <w:rsid w:val="00376F64"/>
    <w:rsid w:val="00376FA1"/>
    <w:rsid w:val="00376FF5"/>
    <w:rsid w:val="00377006"/>
    <w:rsid w:val="00377087"/>
    <w:rsid w:val="00377093"/>
    <w:rsid w:val="003770C0"/>
    <w:rsid w:val="003770C4"/>
    <w:rsid w:val="003770F0"/>
    <w:rsid w:val="00377162"/>
    <w:rsid w:val="0037717A"/>
    <w:rsid w:val="00377189"/>
    <w:rsid w:val="003771D3"/>
    <w:rsid w:val="003771EA"/>
    <w:rsid w:val="0037728B"/>
    <w:rsid w:val="003773B3"/>
    <w:rsid w:val="00377488"/>
    <w:rsid w:val="003774F5"/>
    <w:rsid w:val="00377511"/>
    <w:rsid w:val="00377538"/>
    <w:rsid w:val="00377554"/>
    <w:rsid w:val="003775E6"/>
    <w:rsid w:val="0037777E"/>
    <w:rsid w:val="0037782F"/>
    <w:rsid w:val="003778E9"/>
    <w:rsid w:val="003778FF"/>
    <w:rsid w:val="0037794D"/>
    <w:rsid w:val="0037795A"/>
    <w:rsid w:val="00377A4A"/>
    <w:rsid w:val="00377A4B"/>
    <w:rsid w:val="00377A7F"/>
    <w:rsid w:val="00377B02"/>
    <w:rsid w:val="00377B16"/>
    <w:rsid w:val="00377B20"/>
    <w:rsid w:val="00377B42"/>
    <w:rsid w:val="00377C17"/>
    <w:rsid w:val="00377C7B"/>
    <w:rsid w:val="00377CAD"/>
    <w:rsid w:val="00377CB9"/>
    <w:rsid w:val="00377D5B"/>
    <w:rsid w:val="00377D6A"/>
    <w:rsid w:val="00377D8E"/>
    <w:rsid w:val="00377DAD"/>
    <w:rsid w:val="00377DEE"/>
    <w:rsid w:val="00377E7F"/>
    <w:rsid w:val="00377EE3"/>
    <w:rsid w:val="00377F1F"/>
    <w:rsid w:val="00377F37"/>
    <w:rsid w:val="00377F65"/>
    <w:rsid w:val="00377FE3"/>
    <w:rsid w:val="00380075"/>
    <w:rsid w:val="003800D8"/>
    <w:rsid w:val="00380118"/>
    <w:rsid w:val="0038011C"/>
    <w:rsid w:val="00380134"/>
    <w:rsid w:val="003801EB"/>
    <w:rsid w:val="0038028E"/>
    <w:rsid w:val="003802C0"/>
    <w:rsid w:val="0038036D"/>
    <w:rsid w:val="003803DD"/>
    <w:rsid w:val="003803FB"/>
    <w:rsid w:val="00380462"/>
    <w:rsid w:val="003804C6"/>
    <w:rsid w:val="003804E7"/>
    <w:rsid w:val="00380510"/>
    <w:rsid w:val="00380621"/>
    <w:rsid w:val="003806BF"/>
    <w:rsid w:val="003806E7"/>
    <w:rsid w:val="0038070D"/>
    <w:rsid w:val="003807A3"/>
    <w:rsid w:val="0038085C"/>
    <w:rsid w:val="003809DF"/>
    <w:rsid w:val="00380A76"/>
    <w:rsid w:val="00380B1B"/>
    <w:rsid w:val="00380B9A"/>
    <w:rsid w:val="00380C8A"/>
    <w:rsid w:val="00380C9F"/>
    <w:rsid w:val="00380CCD"/>
    <w:rsid w:val="00380D19"/>
    <w:rsid w:val="00380D3F"/>
    <w:rsid w:val="00380DA3"/>
    <w:rsid w:val="00380DC3"/>
    <w:rsid w:val="00380DE2"/>
    <w:rsid w:val="00380EF8"/>
    <w:rsid w:val="00380F00"/>
    <w:rsid w:val="00380F19"/>
    <w:rsid w:val="00380F7F"/>
    <w:rsid w:val="00380FBA"/>
    <w:rsid w:val="0038102D"/>
    <w:rsid w:val="0038103E"/>
    <w:rsid w:val="003810D3"/>
    <w:rsid w:val="003810DE"/>
    <w:rsid w:val="00381176"/>
    <w:rsid w:val="00381259"/>
    <w:rsid w:val="00381291"/>
    <w:rsid w:val="0038129C"/>
    <w:rsid w:val="003812AC"/>
    <w:rsid w:val="003812F1"/>
    <w:rsid w:val="00381398"/>
    <w:rsid w:val="00381498"/>
    <w:rsid w:val="003815F5"/>
    <w:rsid w:val="003815FD"/>
    <w:rsid w:val="0038164B"/>
    <w:rsid w:val="003816B0"/>
    <w:rsid w:val="00381700"/>
    <w:rsid w:val="00381768"/>
    <w:rsid w:val="00381793"/>
    <w:rsid w:val="00381800"/>
    <w:rsid w:val="00381821"/>
    <w:rsid w:val="00381840"/>
    <w:rsid w:val="00381854"/>
    <w:rsid w:val="00381897"/>
    <w:rsid w:val="003818EC"/>
    <w:rsid w:val="003818F9"/>
    <w:rsid w:val="00381975"/>
    <w:rsid w:val="003819CE"/>
    <w:rsid w:val="00381A31"/>
    <w:rsid w:val="00381A44"/>
    <w:rsid w:val="00381A97"/>
    <w:rsid w:val="00381C03"/>
    <w:rsid w:val="00381C5D"/>
    <w:rsid w:val="00381D3F"/>
    <w:rsid w:val="00381DA0"/>
    <w:rsid w:val="00381E42"/>
    <w:rsid w:val="00381E58"/>
    <w:rsid w:val="00381E9C"/>
    <w:rsid w:val="00381F86"/>
    <w:rsid w:val="00381F96"/>
    <w:rsid w:val="00382000"/>
    <w:rsid w:val="00382013"/>
    <w:rsid w:val="00382064"/>
    <w:rsid w:val="0038215B"/>
    <w:rsid w:val="0038218E"/>
    <w:rsid w:val="003821AC"/>
    <w:rsid w:val="00382229"/>
    <w:rsid w:val="00382244"/>
    <w:rsid w:val="0038228C"/>
    <w:rsid w:val="00382337"/>
    <w:rsid w:val="00382436"/>
    <w:rsid w:val="00382438"/>
    <w:rsid w:val="00382486"/>
    <w:rsid w:val="0038249D"/>
    <w:rsid w:val="003824B1"/>
    <w:rsid w:val="00382522"/>
    <w:rsid w:val="003825D8"/>
    <w:rsid w:val="00382615"/>
    <w:rsid w:val="00382628"/>
    <w:rsid w:val="003826E3"/>
    <w:rsid w:val="0038271C"/>
    <w:rsid w:val="0038272A"/>
    <w:rsid w:val="00382787"/>
    <w:rsid w:val="003827F2"/>
    <w:rsid w:val="00382926"/>
    <w:rsid w:val="00382971"/>
    <w:rsid w:val="00382982"/>
    <w:rsid w:val="0038298C"/>
    <w:rsid w:val="00382A2B"/>
    <w:rsid w:val="00382AD4"/>
    <w:rsid w:val="00382AE4"/>
    <w:rsid w:val="00382C06"/>
    <w:rsid w:val="00382C79"/>
    <w:rsid w:val="00382CC1"/>
    <w:rsid w:val="00382CEA"/>
    <w:rsid w:val="00382D42"/>
    <w:rsid w:val="00382D96"/>
    <w:rsid w:val="00382DC2"/>
    <w:rsid w:val="00382DCC"/>
    <w:rsid w:val="00382F97"/>
    <w:rsid w:val="00383071"/>
    <w:rsid w:val="0038313B"/>
    <w:rsid w:val="00383199"/>
    <w:rsid w:val="003831D5"/>
    <w:rsid w:val="00383239"/>
    <w:rsid w:val="00383246"/>
    <w:rsid w:val="003832C2"/>
    <w:rsid w:val="003832DF"/>
    <w:rsid w:val="003832FF"/>
    <w:rsid w:val="0038330B"/>
    <w:rsid w:val="00383354"/>
    <w:rsid w:val="00383355"/>
    <w:rsid w:val="0038337D"/>
    <w:rsid w:val="003833A1"/>
    <w:rsid w:val="003833AF"/>
    <w:rsid w:val="003834E6"/>
    <w:rsid w:val="00383523"/>
    <w:rsid w:val="0038352E"/>
    <w:rsid w:val="00383548"/>
    <w:rsid w:val="0038356D"/>
    <w:rsid w:val="00383607"/>
    <w:rsid w:val="00383691"/>
    <w:rsid w:val="0038369B"/>
    <w:rsid w:val="003836F5"/>
    <w:rsid w:val="00383740"/>
    <w:rsid w:val="0038379A"/>
    <w:rsid w:val="00383854"/>
    <w:rsid w:val="003838B6"/>
    <w:rsid w:val="003839F9"/>
    <w:rsid w:val="00383AA6"/>
    <w:rsid w:val="00383AB1"/>
    <w:rsid w:val="00383B1D"/>
    <w:rsid w:val="00383C43"/>
    <w:rsid w:val="00383C4F"/>
    <w:rsid w:val="00383CD4"/>
    <w:rsid w:val="00383CED"/>
    <w:rsid w:val="00383D01"/>
    <w:rsid w:val="00383DEE"/>
    <w:rsid w:val="00383E10"/>
    <w:rsid w:val="00383F33"/>
    <w:rsid w:val="00383F60"/>
    <w:rsid w:val="00383FE8"/>
    <w:rsid w:val="00384020"/>
    <w:rsid w:val="00384038"/>
    <w:rsid w:val="00384269"/>
    <w:rsid w:val="003842B5"/>
    <w:rsid w:val="003842C5"/>
    <w:rsid w:val="003842EF"/>
    <w:rsid w:val="00384341"/>
    <w:rsid w:val="0038434F"/>
    <w:rsid w:val="00384373"/>
    <w:rsid w:val="003843A1"/>
    <w:rsid w:val="0038445B"/>
    <w:rsid w:val="00384471"/>
    <w:rsid w:val="0038448D"/>
    <w:rsid w:val="0038448F"/>
    <w:rsid w:val="003845BF"/>
    <w:rsid w:val="003845FB"/>
    <w:rsid w:val="00384605"/>
    <w:rsid w:val="00384638"/>
    <w:rsid w:val="003846AF"/>
    <w:rsid w:val="00384790"/>
    <w:rsid w:val="00384810"/>
    <w:rsid w:val="00384811"/>
    <w:rsid w:val="00384828"/>
    <w:rsid w:val="00384852"/>
    <w:rsid w:val="00384873"/>
    <w:rsid w:val="003848C3"/>
    <w:rsid w:val="0038490E"/>
    <w:rsid w:val="00384918"/>
    <w:rsid w:val="00384948"/>
    <w:rsid w:val="00384A11"/>
    <w:rsid w:val="00384A59"/>
    <w:rsid w:val="00384A6F"/>
    <w:rsid w:val="00384AC5"/>
    <w:rsid w:val="00384B87"/>
    <w:rsid w:val="00384C57"/>
    <w:rsid w:val="00384C64"/>
    <w:rsid w:val="00384D02"/>
    <w:rsid w:val="00384D26"/>
    <w:rsid w:val="00384E78"/>
    <w:rsid w:val="00384EBA"/>
    <w:rsid w:val="00384ED9"/>
    <w:rsid w:val="00384F13"/>
    <w:rsid w:val="00384F85"/>
    <w:rsid w:val="00384F8A"/>
    <w:rsid w:val="00384F96"/>
    <w:rsid w:val="00384FB1"/>
    <w:rsid w:val="00385065"/>
    <w:rsid w:val="0038515F"/>
    <w:rsid w:val="00385185"/>
    <w:rsid w:val="003851A5"/>
    <w:rsid w:val="003852EC"/>
    <w:rsid w:val="00385311"/>
    <w:rsid w:val="003853CB"/>
    <w:rsid w:val="0038541B"/>
    <w:rsid w:val="0038543E"/>
    <w:rsid w:val="00385446"/>
    <w:rsid w:val="003854CD"/>
    <w:rsid w:val="0038553A"/>
    <w:rsid w:val="00385630"/>
    <w:rsid w:val="0038563D"/>
    <w:rsid w:val="00385645"/>
    <w:rsid w:val="00385885"/>
    <w:rsid w:val="003858A9"/>
    <w:rsid w:val="003858D9"/>
    <w:rsid w:val="0038591B"/>
    <w:rsid w:val="00385954"/>
    <w:rsid w:val="003859A6"/>
    <w:rsid w:val="003859F2"/>
    <w:rsid w:val="003859FA"/>
    <w:rsid w:val="00385B43"/>
    <w:rsid w:val="00385B4F"/>
    <w:rsid w:val="00385BEE"/>
    <w:rsid w:val="00385CCA"/>
    <w:rsid w:val="00385D95"/>
    <w:rsid w:val="00385DBA"/>
    <w:rsid w:val="00385EFB"/>
    <w:rsid w:val="00385F4C"/>
    <w:rsid w:val="00385FF3"/>
    <w:rsid w:val="003860BA"/>
    <w:rsid w:val="003860DC"/>
    <w:rsid w:val="00386107"/>
    <w:rsid w:val="0038612C"/>
    <w:rsid w:val="003861E9"/>
    <w:rsid w:val="0038626D"/>
    <w:rsid w:val="003862EC"/>
    <w:rsid w:val="0038631F"/>
    <w:rsid w:val="00386353"/>
    <w:rsid w:val="00386449"/>
    <w:rsid w:val="0038645B"/>
    <w:rsid w:val="003864C2"/>
    <w:rsid w:val="003864D0"/>
    <w:rsid w:val="003865B0"/>
    <w:rsid w:val="0038661C"/>
    <w:rsid w:val="00386686"/>
    <w:rsid w:val="003866BB"/>
    <w:rsid w:val="003866D5"/>
    <w:rsid w:val="00386712"/>
    <w:rsid w:val="00386758"/>
    <w:rsid w:val="0038677F"/>
    <w:rsid w:val="0038679C"/>
    <w:rsid w:val="003867B3"/>
    <w:rsid w:val="003867B6"/>
    <w:rsid w:val="003868B0"/>
    <w:rsid w:val="00386906"/>
    <w:rsid w:val="00386911"/>
    <w:rsid w:val="0038691C"/>
    <w:rsid w:val="00386A98"/>
    <w:rsid w:val="00386A99"/>
    <w:rsid w:val="00386AE0"/>
    <w:rsid w:val="00386AE9"/>
    <w:rsid w:val="00386B01"/>
    <w:rsid w:val="00386C1D"/>
    <w:rsid w:val="00386CA9"/>
    <w:rsid w:val="00386DC8"/>
    <w:rsid w:val="00386E00"/>
    <w:rsid w:val="00386E52"/>
    <w:rsid w:val="00386EC0"/>
    <w:rsid w:val="00386EF7"/>
    <w:rsid w:val="00386F14"/>
    <w:rsid w:val="00386FB9"/>
    <w:rsid w:val="0038700C"/>
    <w:rsid w:val="003870B8"/>
    <w:rsid w:val="00387173"/>
    <w:rsid w:val="003871F8"/>
    <w:rsid w:val="003872B8"/>
    <w:rsid w:val="003872F7"/>
    <w:rsid w:val="0038735C"/>
    <w:rsid w:val="00387374"/>
    <w:rsid w:val="0038737C"/>
    <w:rsid w:val="00387380"/>
    <w:rsid w:val="00387419"/>
    <w:rsid w:val="00387422"/>
    <w:rsid w:val="003874CB"/>
    <w:rsid w:val="00387537"/>
    <w:rsid w:val="00387562"/>
    <w:rsid w:val="00387564"/>
    <w:rsid w:val="0038756B"/>
    <w:rsid w:val="00387575"/>
    <w:rsid w:val="00387576"/>
    <w:rsid w:val="003876C5"/>
    <w:rsid w:val="00387720"/>
    <w:rsid w:val="0038772B"/>
    <w:rsid w:val="00387750"/>
    <w:rsid w:val="003877CA"/>
    <w:rsid w:val="0038787C"/>
    <w:rsid w:val="00387921"/>
    <w:rsid w:val="00387930"/>
    <w:rsid w:val="00387985"/>
    <w:rsid w:val="0038799C"/>
    <w:rsid w:val="003879D5"/>
    <w:rsid w:val="003879F2"/>
    <w:rsid w:val="00387A79"/>
    <w:rsid w:val="00387B06"/>
    <w:rsid w:val="00387B41"/>
    <w:rsid w:val="00387B5B"/>
    <w:rsid w:val="00387D28"/>
    <w:rsid w:val="00387D61"/>
    <w:rsid w:val="00387DA7"/>
    <w:rsid w:val="00387DF7"/>
    <w:rsid w:val="00387ED1"/>
    <w:rsid w:val="00387ED8"/>
    <w:rsid w:val="00387EFD"/>
    <w:rsid w:val="00387F14"/>
    <w:rsid w:val="00387F1A"/>
    <w:rsid w:val="00387F4A"/>
    <w:rsid w:val="003900A5"/>
    <w:rsid w:val="0039013E"/>
    <w:rsid w:val="00390148"/>
    <w:rsid w:val="0039016E"/>
    <w:rsid w:val="00390204"/>
    <w:rsid w:val="00390238"/>
    <w:rsid w:val="00390256"/>
    <w:rsid w:val="0039026E"/>
    <w:rsid w:val="003902DF"/>
    <w:rsid w:val="003902F1"/>
    <w:rsid w:val="0039036F"/>
    <w:rsid w:val="003903AE"/>
    <w:rsid w:val="00390486"/>
    <w:rsid w:val="003905A7"/>
    <w:rsid w:val="003905BD"/>
    <w:rsid w:val="003905CE"/>
    <w:rsid w:val="003906AF"/>
    <w:rsid w:val="003906BF"/>
    <w:rsid w:val="003908BB"/>
    <w:rsid w:val="0039090E"/>
    <w:rsid w:val="00390987"/>
    <w:rsid w:val="003909C2"/>
    <w:rsid w:val="003909EE"/>
    <w:rsid w:val="00390BFE"/>
    <w:rsid w:val="00390C1B"/>
    <w:rsid w:val="00390C37"/>
    <w:rsid w:val="00390C58"/>
    <w:rsid w:val="00390C7A"/>
    <w:rsid w:val="00390DB4"/>
    <w:rsid w:val="00390DE0"/>
    <w:rsid w:val="00390DEC"/>
    <w:rsid w:val="00390E52"/>
    <w:rsid w:val="00390E7D"/>
    <w:rsid w:val="00390E85"/>
    <w:rsid w:val="00390ED8"/>
    <w:rsid w:val="00390F39"/>
    <w:rsid w:val="00390F7E"/>
    <w:rsid w:val="00390F8E"/>
    <w:rsid w:val="00390FD9"/>
    <w:rsid w:val="0039100A"/>
    <w:rsid w:val="0039108E"/>
    <w:rsid w:val="0039109E"/>
    <w:rsid w:val="003910B0"/>
    <w:rsid w:val="003910B8"/>
    <w:rsid w:val="00391187"/>
    <w:rsid w:val="003911D8"/>
    <w:rsid w:val="003911F0"/>
    <w:rsid w:val="0039120B"/>
    <w:rsid w:val="00391319"/>
    <w:rsid w:val="003913F7"/>
    <w:rsid w:val="00391566"/>
    <w:rsid w:val="003915AA"/>
    <w:rsid w:val="00391617"/>
    <w:rsid w:val="003916C1"/>
    <w:rsid w:val="003916DE"/>
    <w:rsid w:val="0039175F"/>
    <w:rsid w:val="00391793"/>
    <w:rsid w:val="003917DB"/>
    <w:rsid w:val="0039183A"/>
    <w:rsid w:val="00391998"/>
    <w:rsid w:val="00391AE4"/>
    <w:rsid w:val="00391B05"/>
    <w:rsid w:val="00391B1C"/>
    <w:rsid w:val="00391BF5"/>
    <w:rsid w:val="00391BFF"/>
    <w:rsid w:val="00391C10"/>
    <w:rsid w:val="00391CDB"/>
    <w:rsid w:val="00391D09"/>
    <w:rsid w:val="00391D94"/>
    <w:rsid w:val="00391E20"/>
    <w:rsid w:val="00391E42"/>
    <w:rsid w:val="00391F33"/>
    <w:rsid w:val="00391FCE"/>
    <w:rsid w:val="00391FF7"/>
    <w:rsid w:val="00392030"/>
    <w:rsid w:val="003920D9"/>
    <w:rsid w:val="00392193"/>
    <w:rsid w:val="003921DD"/>
    <w:rsid w:val="003921F3"/>
    <w:rsid w:val="00392347"/>
    <w:rsid w:val="00392348"/>
    <w:rsid w:val="003923F7"/>
    <w:rsid w:val="0039247A"/>
    <w:rsid w:val="00392493"/>
    <w:rsid w:val="003924A8"/>
    <w:rsid w:val="00392524"/>
    <w:rsid w:val="00392526"/>
    <w:rsid w:val="00392612"/>
    <w:rsid w:val="0039263C"/>
    <w:rsid w:val="003926D3"/>
    <w:rsid w:val="00392751"/>
    <w:rsid w:val="00392753"/>
    <w:rsid w:val="00392781"/>
    <w:rsid w:val="003927FC"/>
    <w:rsid w:val="00392814"/>
    <w:rsid w:val="00392875"/>
    <w:rsid w:val="003928C4"/>
    <w:rsid w:val="0039292E"/>
    <w:rsid w:val="003929B7"/>
    <w:rsid w:val="003929CD"/>
    <w:rsid w:val="00392A20"/>
    <w:rsid w:val="00392A5B"/>
    <w:rsid w:val="00392A73"/>
    <w:rsid w:val="00392A75"/>
    <w:rsid w:val="00392B06"/>
    <w:rsid w:val="00392B07"/>
    <w:rsid w:val="00392B2E"/>
    <w:rsid w:val="00392BCD"/>
    <w:rsid w:val="00392C7B"/>
    <w:rsid w:val="00392CEA"/>
    <w:rsid w:val="00392D0E"/>
    <w:rsid w:val="00392D49"/>
    <w:rsid w:val="00392D7A"/>
    <w:rsid w:val="00392D91"/>
    <w:rsid w:val="00392E19"/>
    <w:rsid w:val="00392E36"/>
    <w:rsid w:val="00392E4E"/>
    <w:rsid w:val="00392E6F"/>
    <w:rsid w:val="00392EDA"/>
    <w:rsid w:val="00392F13"/>
    <w:rsid w:val="00392F87"/>
    <w:rsid w:val="00392F91"/>
    <w:rsid w:val="00392FD7"/>
    <w:rsid w:val="00393152"/>
    <w:rsid w:val="0039318F"/>
    <w:rsid w:val="003931EB"/>
    <w:rsid w:val="00393303"/>
    <w:rsid w:val="00393304"/>
    <w:rsid w:val="0039334E"/>
    <w:rsid w:val="003933C2"/>
    <w:rsid w:val="0039347E"/>
    <w:rsid w:val="00393512"/>
    <w:rsid w:val="00393571"/>
    <w:rsid w:val="0039358D"/>
    <w:rsid w:val="00393637"/>
    <w:rsid w:val="00393644"/>
    <w:rsid w:val="00393803"/>
    <w:rsid w:val="00393915"/>
    <w:rsid w:val="00393AC2"/>
    <w:rsid w:val="00393ACC"/>
    <w:rsid w:val="00393B10"/>
    <w:rsid w:val="00393B2F"/>
    <w:rsid w:val="00393BD5"/>
    <w:rsid w:val="00393BE5"/>
    <w:rsid w:val="00393BF2"/>
    <w:rsid w:val="00393CBD"/>
    <w:rsid w:val="00393D0C"/>
    <w:rsid w:val="00393DB2"/>
    <w:rsid w:val="00393DD6"/>
    <w:rsid w:val="00393E8F"/>
    <w:rsid w:val="00393E9D"/>
    <w:rsid w:val="00393F50"/>
    <w:rsid w:val="00393FDA"/>
    <w:rsid w:val="003940BF"/>
    <w:rsid w:val="003940CF"/>
    <w:rsid w:val="003940D0"/>
    <w:rsid w:val="003940F3"/>
    <w:rsid w:val="003940F6"/>
    <w:rsid w:val="003940FA"/>
    <w:rsid w:val="0039413F"/>
    <w:rsid w:val="00394153"/>
    <w:rsid w:val="00394157"/>
    <w:rsid w:val="0039415B"/>
    <w:rsid w:val="00394224"/>
    <w:rsid w:val="0039422B"/>
    <w:rsid w:val="0039422F"/>
    <w:rsid w:val="00394235"/>
    <w:rsid w:val="00394236"/>
    <w:rsid w:val="003943C4"/>
    <w:rsid w:val="003943EF"/>
    <w:rsid w:val="0039441F"/>
    <w:rsid w:val="00394464"/>
    <w:rsid w:val="00394512"/>
    <w:rsid w:val="00394524"/>
    <w:rsid w:val="00394553"/>
    <w:rsid w:val="00394573"/>
    <w:rsid w:val="003945C5"/>
    <w:rsid w:val="003945E0"/>
    <w:rsid w:val="00394610"/>
    <w:rsid w:val="00394621"/>
    <w:rsid w:val="003946E0"/>
    <w:rsid w:val="00394708"/>
    <w:rsid w:val="0039470C"/>
    <w:rsid w:val="0039477B"/>
    <w:rsid w:val="00394820"/>
    <w:rsid w:val="00394975"/>
    <w:rsid w:val="003949E1"/>
    <w:rsid w:val="00394A0E"/>
    <w:rsid w:val="00394A1A"/>
    <w:rsid w:val="00394A40"/>
    <w:rsid w:val="00394A54"/>
    <w:rsid w:val="00394B44"/>
    <w:rsid w:val="00394BB4"/>
    <w:rsid w:val="00394BCE"/>
    <w:rsid w:val="00394BFF"/>
    <w:rsid w:val="00394C0B"/>
    <w:rsid w:val="00394C32"/>
    <w:rsid w:val="00394C96"/>
    <w:rsid w:val="00394D87"/>
    <w:rsid w:val="00394D91"/>
    <w:rsid w:val="00394D95"/>
    <w:rsid w:val="00394DDE"/>
    <w:rsid w:val="00394E33"/>
    <w:rsid w:val="00394E4E"/>
    <w:rsid w:val="00394F44"/>
    <w:rsid w:val="00394F8A"/>
    <w:rsid w:val="00394FFB"/>
    <w:rsid w:val="00395004"/>
    <w:rsid w:val="00395067"/>
    <w:rsid w:val="003950AD"/>
    <w:rsid w:val="003951C4"/>
    <w:rsid w:val="003951E3"/>
    <w:rsid w:val="0039529E"/>
    <w:rsid w:val="003952E0"/>
    <w:rsid w:val="0039534B"/>
    <w:rsid w:val="0039534E"/>
    <w:rsid w:val="003953A9"/>
    <w:rsid w:val="003953D0"/>
    <w:rsid w:val="003954FB"/>
    <w:rsid w:val="003954FF"/>
    <w:rsid w:val="00395514"/>
    <w:rsid w:val="003955A1"/>
    <w:rsid w:val="003955AF"/>
    <w:rsid w:val="003955DE"/>
    <w:rsid w:val="00395623"/>
    <w:rsid w:val="00395722"/>
    <w:rsid w:val="00395755"/>
    <w:rsid w:val="00395824"/>
    <w:rsid w:val="003958F8"/>
    <w:rsid w:val="0039592F"/>
    <w:rsid w:val="003959CB"/>
    <w:rsid w:val="003959EA"/>
    <w:rsid w:val="00395A0C"/>
    <w:rsid w:val="00395A50"/>
    <w:rsid w:val="00395A89"/>
    <w:rsid w:val="00395AA4"/>
    <w:rsid w:val="00395AAA"/>
    <w:rsid w:val="00395B22"/>
    <w:rsid w:val="00395B5A"/>
    <w:rsid w:val="00395B85"/>
    <w:rsid w:val="00395BC5"/>
    <w:rsid w:val="00395C61"/>
    <w:rsid w:val="00395CA5"/>
    <w:rsid w:val="00395D89"/>
    <w:rsid w:val="00395E15"/>
    <w:rsid w:val="00395E1B"/>
    <w:rsid w:val="00395E97"/>
    <w:rsid w:val="00395F26"/>
    <w:rsid w:val="00395F7C"/>
    <w:rsid w:val="00395F84"/>
    <w:rsid w:val="00395FD9"/>
    <w:rsid w:val="0039606F"/>
    <w:rsid w:val="0039609A"/>
    <w:rsid w:val="003960B3"/>
    <w:rsid w:val="003960D9"/>
    <w:rsid w:val="003960E2"/>
    <w:rsid w:val="003960F8"/>
    <w:rsid w:val="0039615B"/>
    <w:rsid w:val="00396219"/>
    <w:rsid w:val="00396228"/>
    <w:rsid w:val="00396230"/>
    <w:rsid w:val="003962AC"/>
    <w:rsid w:val="003962C2"/>
    <w:rsid w:val="003962F3"/>
    <w:rsid w:val="0039631C"/>
    <w:rsid w:val="003963BA"/>
    <w:rsid w:val="00396424"/>
    <w:rsid w:val="003964BC"/>
    <w:rsid w:val="003964BF"/>
    <w:rsid w:val="003964C8"/>
    <w:rsid w:val="003964D2"/>
    <w:rsid w:val="003964FC"/>
    <w:rsid w:val="0039654E"/>
    <w:rsid w:val="0039672A"/>
    <w:rsid w:val="00396735"/>
    <w:rsid w:val="0039675A"/>
    <w:rsid w:val="003967AD"/>
    <w:rsid w:val="003967BE"/>
    <w:rsid w:val="003967C1"/>
    <w:rsid w:val="00396802"/>
    <w:rsid w:val="00396881"/>
    <w:rsid w:val="0039688B"/>
    <w:rsid w:val="003968BF"/>
    <w:rsid w:val="003968C5"/>
    <w:rsid w:val="003968ED"/>
    <w:rsid w:val="003969F6"/>
    <w:rsid w:val="00396A6A"/>
    <w:rsid w:val="00396A74"/>
    <w:rsid w:val="00396B05"/>
    <w:rsid w:val="00396B06"/>
    <w:rsid w:val="00396BCF"/>
    <w:rsid w:val="00396C5E"/>
    <w:rsid w:val="00396D34"/>
    <w:rsid w:val="00396D69"/>
    <w:rsid w:val="00396D7E"/>
    <w:rsid w:val="00396DE2"/>
    <w:rsid w:val="00396E59"/>
    <w:rsid w:val="00396F06"/>
    <w:rsid w:val="00396FF1"/>
    <w:rsid w:val="0039708A"/>
    <w:rsid w:val="00397091"/>
    <w:rsid w:val="0039710D"/>
    <w:rsid w:val="00397208"/>
    <w:rsid w:val="0039727B"/>
    <w:rsid w:val="0039728A"/>
    <w:rsid w:val="003972DC"/>
    <w:rsid w:val="003972F6"/>
    <w:rsid w:val="003973BB"/>
    <w:rsid w:val="00397419"/>
    <w:rsid w:val="00397442"/>
    <w:rsid w:val="003974E8"/>
    <w:rsid w:val="0039757F"/>
    <w:rsid w:val="00397640"/>
    <w:rsid w:val="0039764E"/>
    <w:rsid w:val="00397686"/>
    <w:rsid w:val="003976A5"/>
    <w:rsid w:val="003976FA"/>
    <w:rsid w:val="00397739"/>
    <w:rsid w:val="00397743"/>
    <w:rsid w:val="00397787"/>
    <w:rsid w:val="003977DB"/>
    <w:rsid w:val="0039785B"/>
    <w:rsid w:val="00397887"/>
    <w:rsid w:val="0039791E"/>
    <w:rsid w:val="00397923"/>
    <w:rsid w:val="0039798D"/>
    <w:rsid w:val="003979BC"/>
    <w:rsid w:val="00397AD4"/>
    <w:rsid w:val="00397AED"/>
    <w:rsid w:val="00397B5D"/>
    <w:rsid w:val="00397B76"/>
    <w:rsid w:val="00397BB4"/>
    <w:rsid w:val="00397CB5"/>
    <w:rsid w:val="00397CEC"/>
    <w:rsid w:val="00397E1A"/>
    <w:rsid w:val="00397E52"/>
    <w:rsid w:val="00397EC3"/>
    <w:rsid w:val="00397EF1"/>
    <w:rsid w:val="00397F7C"/>
    <w:rsid w:val="00397FCC"/>
    <w:rsid w:val="003A0120"/>
    <w:rsid w:val="003A012D"/>
    <w:rsid w:val="003A019B"/>
    <w:rsid w:val="003A01F7"/>
    <w:rsid w:val="003A0202"/>
    <w:rsid w:val="003A0263"/>
    <w:rsid w:val="003A0284"/>
    <w:rsid w:val="003A039F"/>
    <w:rsid w:val="003A0482"/>
    <w:rsid w:val="003A05F7"/>
    <w:rsid w:val="003A060A"/>
    <w:rsid w:val="003A068F"/>
    <w:rsid w:val="003A0730"/>
    <w:rsid w:val="003A08E6"/>
    <w:rsid w:val="003A0A94"/>
    <w:rsid w:val="003A0AD5"/>
    <w:rsid w:val="003A0AD9"/>
    <w:rsid w:val="003A0D1E"/>
    <w:rsid w:val="003A0DA8"/>
    <w:rsid w:val="003A0DE1"/>
    <w:rsid w:val="003A0E0F"/>
    <w:rsid w:val="003A0E64"/>
    <w:rsid w:val="003A0E91"/>
    <w:rsid w:val="003A0EAE"/>
    <w:rsid w:val="003A100F"/>
    <w:rsid w:val="003A1020"/>
    <w:rsid w:val="003A1055"/>
    <w:rsid w:val="003A1117"/>
    <w:rsid w:val="003A113F"/>
    <w:rsid w:val="003A119D"/>
    <w:rsid w:val="003A11E9"/>
    <w:rsid w:val="003A12CE"/>
    <w:rsid w:val="003A12DC"/>
    <w:rsid w:val="003A135D"/>
    <w:rsid w:val="003A14D1"/>
    <w:rsid w:val="003A151D"/>
    <w:rsid w:val="003A1599"/>
    <w:rsid w:val="003A15A7"/>
    <w:rsid w:val="003A15E1"/>
    <w:rsid w:val="003A15FC"/>
    <w:rsid w:val="003A1662"/>
    <w:rsid w:val="003A1682"/>
    <w:rsid w:val="003A1685"/>
    <w:rsid w:val="003A169D"/>
    <w:rsid w:val="003A176B"/>
    <w:rsid w:val="003A183F"/>
    <w:rsid w:val="003A1857"/>
    <w:rsid w:val="003A188E"/>
    <w:rsid w:val="003A194E"/>
    <w:rsid w:val="003A1961"/>
    <w:rsid w:val="003A1987"/>
    <w:rsid w:val="003A1A48"/>
    <w:rsid w:val="003A1A87"/>
    <w:rsid w:val="003A1AEC"/>
    <w:rsid w:val="003A1B11"/>
    <w:rsid w:val="003A1BAD"/>
    <w:rsid w:val="003A1BD0"/>
    <w:rsid w:val="003A1C64"/>
    <w:rsid w:val="003A1CF6"/>
    <w:rsid w:val="003A1D18"/>
    <w:rsid w:val="003A1D93"/>
    <w:rsid w:val="003A1E13"/>
    <w:rsid w:val="003A1E30"/>
    <w:rsid w:val="003A1EE3"/>
    <w:rsid w:val="003A1F0A"/>
    <w:rsid w:val="003A1F24"/>
    <w:rsid w:val="003A1F5E"/>
    <w:rsid w:val="003A1F96"/>
    <w:rsid w:val="003A1FB1"/>
    <w:rsid w:val="003A206C"/>
    <w:rsid w:val="003A2079"/>
    <w:rsid w:val="003A20B5"/>
    <w:rsid w:val="003A20BD"/>
    <w:rsid w:val="003A20C7"/>
    <w:rsid w:val="003A20D2"/>
    <w:rsid w:val="003A20F2"/>
    <w:rsid w:val="003A2155"/>
    <w:rsid w:val="003A2205"/>
    <w:rsid w:val="003A227B"/>
    <w:rsid w:val="003A2365"/>
    <w:rsid w:val="003A239C"/>
    <w:rsid w:val="003A23AC"/>
    <w:rsid w:val="003A23BA"/>
    <w:rsid w:val="003A23C4"/>
    <w:rsid w:val="003A249D"/>
    <w:rsid w:val="003A24C4"/>
    <w:rsid w:val="003A24DC"/>
    <w:rsid w:val="003A2562"/>
    <w:rsid w:val="003A2578"/>
    <w:rsid w:val="003A257F"/>
    <w:rsid w:val="003A2604"/>
    <w:rsid w:val="003A260D"/>
    <w:rsid w:val="003A266B"/>
    <w:rsid w:val="003A2695"/>
    <w:rsid w:val="003A26D9"/>
    <w:rsid w:val="003A286A"/>
    <w:rsid w:val="003A294E"/>
    <w:rsid w:val="003A294F"/>
    <w:rsid w:val="003A2964"/>
    <w:rsid w:val="003A2A85"/>
    <w:rsid w:val="003A2A99"/>
    <w:rsid w:val="003A2AAD"/>
    <w:rsid w:val="003A2BE7"/>
    <w:rsid w:val="003A2C92"/>
    <w:rsid w:val="003A2D5E"/>
    <w:rsid w:val="003A2D9C"/>
    <w:rsid w:val="003A2F1F"/>
    <w:rsid w:val="003A2F2E"/>
    <w:rsid w:val="003A2F93"/>
    <w:rsid w:val="003A2FA6"/>
    <w:rsid w:val="003A30CF"/>
    <w:rsid w:val="003A3124"/>
    <w:rsid w:val="003A313D"/>
    <w:rsid w:val="003A316E"/>
    <w:rsid w:val="003A31B6"/>
    <w:rsid w:val="003A32E1"/>
    <w:rsid w:val="003A32FE"/>
    <w:rsid w:val="003A3334"/>
    <w:rsid w:val="003A33C4"/>
    <w:rsid w:val="003A33DC"/>
    <w:rsid w:val="003A344C"/>
    <w:rsid w:val="003A346F"/>
    <w:rsid w:val="003A34A4"/>
    <w:rsid w:val="003A34FF"/>
    <w:rsid w:val="003A350E"/>
    <w:rsid w:val="003A3524"/>
    <w:rsid w:val="003A35A7"/>
    <w:rsid w:val="003A35C0"/>
    <w:rsid w:val="003A35EA"/>
    <w:rsid w:val="003A3691"/>
    <w:rsid w:val="003A3714"/>
    <w:rsid w:val="003A382B"/>
    <w:rsid w:val="003A390C"/>
    <w:rsid w:val="003A392D"/>
    <w:rsid w:val="003A395D"/>
    <w:rsid w:val="003A39E6"/>
    <w:rsid w:val="003A3A6E"/>
    <w:rsid w:val="003A3A70"/>
    <w:rsid w:val="003A3A8C"/>
    <w:rsid w:val="003A3AA1"/>
    <w:rsid w:val="003A3C44"/>
    <w:rsid w:val="003A3C6A"/>
    <w:rsid w:val="003A3C70"/>
    <w:rsid w:val="003A3C90"/>
    <w:rsid w:val="003A3C9E"/>
    <w:rsid w:val="003A3E0B"/>
    <w:rsid w:val="003A3EAC"/>
    <w:rsid w:val="003A3F0B"/>
    <w:rsid w:val="003A3F62"/>
    <w:rsid w:val="003A3F81"/>
    <w:rsid w:val="003A401E"/>
    <w:rsid w:val="003A4032"/>
    <w:rsid w:val="003A404B"/>
    <w:rsid w:val="003A40C4"/>
    <w:rsid w:val="003A4123"/>
    <w:rsid w:val="003A4189"/>
    <w:rsid w:val="003A4255"/>
    <w:rsid w:val="003A4258"/>
    <w:rsid w:val="003A4329"/>
    <w:rsid w:val="003A436F"/>
    <w:rsid w:val="003A43F9"/>
    <w:rsid w:val="003A4473"/>
    <w:rsid w:val="003A4477"/>
    <w:rsid w:val="003A44C0"/>
    <w:rsid w:val="003A44F3"/>
    <w:rsid w:val="003A4512"/>
    <w:rsid w:val="003A4551"/>
    <w:rsid w:val="003A462F"/>
    <w:rsid w:val="003A4686"/>
    <w:rsid w:val="003A46DD"/>
    <w:rsid w:val="003A477C"/>
    <w:rsid w:val="003A484A"/>
    <w:rsid w:val="003A4893"/>
    <w:rsid w:val="003A48D9"/>
    <w:rsid w:val="003A4903"/>
    <w:rsid w:val="003A4975"/>
    <w:rsid w:val="003A4B7C"/>
    <w:rsid w:val="003A4B85"/>
    <w:rsid w:val="003A4C04"/>
    <w:rsid w:val="003A4C73"/>
    <w:rsid w:val="003A4C82"/>
    <w:rsid w:val="003A4CAF"/>
    <w:rsid w:val="003A4CE2"/>
    <w:rsid w:val="003A4CF9"/>
    <w:rsid w:val="003A4D7D"/>
    <w:rsid w:val="003A4DA5"/>
    <w:rsid w:val="003A4DE9"/>
    <w:rsid w:val="003A4E4D"/>
    <w:rsid w:val="003A4E86"/>
    <w:rsid w:val="003A4E9B"/>
    <w:rsid w:val="003A5003"/>
    <w:rsid w:val="003A508A"/>
    <w:rsid w:val="003A5090"/>
    <w:rsid w:val="003A5122"/>
    <w:rsid w:val="003A51F8"/>
    <w:rsid w:val="003A524C"/>
    <w:rsid w:val="003A532F"/>
    <w:rsid w:val="003A5352"/>
    <w:rsid w:val="003A53FE"/>
    <w:rsid w:val="003A550A"/>
    <w:rsid w:val="003A5515"/>
    <w:rsid w:val="003A5536"/>
    <w:rsid w:val="003A555D"/>
    <w:rsid w:val="003A5635"/>
    <w:rsid w:val="003A5669"/>
    <w:rsid w:val="003A5691"/>
    <w:rsid w:val="003A56FD"/>
    <w:rsid w:val="003A5711"/>
    <w:rsid w:val="003A5784"/>
    <w:rsid w:val="003A5796"/>
    <w:rsid w:val="003A580E"/>
    <w:rsid w:val="003A5835"/>
    <w:rsid w:val="003A5843"/>
    <w:rsid w:val="003A5845"/>
    <w:rsid w:val="003A5847"/>
    <w:rsid w:val="003A5942"/>
    <w:rsid w:val="003A59A1"/>
    <w:rsid w:val="003A59AE"/>
    <w:rsid w:val="003A5BBF"/>
    <w:rsid w:val="003A5BF9"/>
    <w:rsid w:val="003A5C0D"/>
    <w:rsid w:val="003A5CA0"/>
    <w:rsid w:val="003A5CF3"/>
    <w:rsid w:val="003A5D32"/>
    <w:rsid w:val="003A5D57"/>
    <w:rsid w:val="003A5DBB"/>
    <w:rsid w:val="003A5DE4"/>
    <w:rsid w:val="003A5E04"/>
    <w:rsid w:val="003A5F41"/>
    <w:rsid w:val="003A5F85"/>
    <w:rsid w:val="003A5FEC"/>
    <w:rsid w:val="003A6065"/>
    <w:rsid w:val="003A609E"/>
    <w:rsid w:val="003A616F"/>
    <w:rsid w:val="003A6177"/>
    <w:rsid w:val="003A6284"/>
    <w:rsid w:val="003A62CE"/>
    <w:rsid w:val="003A62D8"/>
    <w:rsid w:val="003A62E7"/>
    <w:rsid w:val="003A6496"/>
    <w:rsid w:val="003A64C6"/>
    <w:rsid w:val="003A6534"/>
    <w:rsid w:val="003A65C9"/>
    <w:rsid w:val="003A664A"/>
    <w:rsid w:val="003A66CC"/>
    <w:rsid w:val="003A6721"/>
    <w:rsid w:val="003A677D"/>
    <w:rsid w:val="003A6830"/>
    <w:rsid w:val="003A6885"/>
    <w:rsid w:val="003A6886"/>
    <w:rsid w:val="003A690D"/>
    <w:rsid w:val="003A697B"/>
    <w:rsid w:val="003A69AF"/>
    <w:rsid w:val="003A69D4"/>
    <w:rsid w:val="003A69D6"/>
    <w:rsid w:val="003A69EE"/>
    <w:rsid w:val="003A6A66"/>
    <w:rsid w:val="003A6B1A"/>
    <w:rsid w:val="003A6B6B"/>
    <w:rsid w:val="003A6BA0"/>
    <w:rsid w:val="003A6BD7"/>
    <w:rsid w:val="003A6C07"/>
    <w:rsid w:val="003A6C9C"/>
    <w:rsid w:val="003A6CD1"/>
    <w:rsid w:val="003A6CE3"/>
    <w:rsid w:val="003A6D56"/>
    <w:rsid w:val="003A6D6B"/>
    <w:rsid w:val="003A6D74"/>
    <w:rsid w:val="003A6DD8"/>
    <w:rsid w:val="003A6E6B"/>
    <w:rsid w:val="003A6E7A"/>
    <w:rsid w:val="003A6EB4"/>
    <w:rsid w:val="003A6F75"/>
    <w:rsid w:val="003A6FF9"/>
    <w:rsid w:val="003A70BE"/>
    <w:rsid w:val="003A7152"/>
    <w:rsid w:val="003A7232"/>
    <w:rsid w:val="003A727F"/>
    <w:rsid w:val="003A740F"/>
    <w:rsid w:val="003A741B"/>
    <w:rsid w:val="003A758B"/>
    <w:rsid w:val="003A75B4"/>
    <w:rsid w:val="003A75DB"/>
    <w:rsid w:val="003A767A"/>
    <w:rsid w:val="003A779B"/>
    <w:rsid w:val="003A7898"/>
    <w:rsid w:val="003A78C9"/>
    <w:rsid w:val="003A7AAF"/>
    <w:rsid w:val="003A7AB3"/>
    <w:rsid w:val="003A7B41"/>
    <w:rsid w:val="003A7BC5"/>
    <w:rsid w:val="003A7BCE"/>
    <w:rsid w:val="003A7BD4"/>
    <w:rsid w:val="003A7C00"/>
    <w:rsid w:val="003A7C41"/>
    <w:rsid w:val="003A7C96"/>
    <w:rsid w:val="003A7CE6"/>
    <w:rsid w:val="003A7D87"/>
    <w:rsid w:val="003A7DB5"/>
    <w:rsid w:val="003A7DBA"/>
    <w:rsid w:val="003A7E2C"/>
    <w:rsid w:val="003A7E84"/>
    <w:rsid w:val="003A7F23"/>
    <w:rsid w:val="003A7F47"/>
    <w:rsid w:val="003A7F74"/>
    <w:rsid w:val="003A7FA9"/>
    <w:rsid w:val="003B0018"/>
    <w:rsid w:val="003B007E"/>
    <w:rsid w:val="003B00C8"/>
    <w:rsid w:val="003B011A"/>
    <w:rsid w:val="003B01A0"/>
    <w:rsid w:val="003B01DE"/>
    <w:rsid w:val="003B036B"/>
    <w:rsid w:val="003B036D"/>
    <w:rsid w:val="003B038A"/>
    <w:rsid w:val="003B046A"/>
    <w:rsid w:val="003B0490"/>
    <w:rsid w:val="003B04C2"/>
    <w:rsid w:val="003B0565"/>
    <w:rsid w:val="003B064D"/>
    <w:rsid w:val="003B06BB"/>
    <w:rsid w:val="003B06BF"/>
    <w:rsid w:val="003B0787"/>
    <w:rsid w:val="003B08BD"/>
    <w:rsid w:val="003B09A2"/>
    <w:rsid w:val="003B0BD6"/>
    <w:rsid w:val="003B0C4B"/>
    <w:rsid w:val="003B0C92"/>
    <w:rsid w:val="003B0CE2"/>
    <w:rsid w:val="003B0D23"/>
    <w:rsid w:val="003B0E24"/>
    <w:rsid w:val="003B0E9F"/>
    <w:rsid w:val="003B0ECA"/>
    <w:rsid w:val="003B0F8D"/>
    <w:rsid w:val="003B1041"/>
    <w:rsid w:val="003B10A6"/>
    <w:rsid w:val="003B11E5"/>
    <w:rsid w:val="003B12D2"/>
    <w:rsid w:val="003B1336"/>
    <w:rsid w:val="003B146B"/>
    <w:rsid w:val="003B15BC"/>
    <w:rsid w:val="003B16A9"/>
    <w:rsid w:val="003B179F"/>
    <w:rsid w:val="003B17E4"/>
    <w:rsid w:val="003B188A"/>
    <w:rsid w:val="003B1909"/>
    <w:rsid w:val="003B1977"/>
    <w:rsid w:val="003B19A4"/>
    <w:rsid w:val="003B19C0"/>
    <w:rsid w:val="003B1B32"/>
    <w:rsid w:val="003B1C63"/>
    <w:rsid w:val="003B1C9F"/>
    <w:rsid w:val="003B1CE2"/>
    <w:rsid w:val="003B1D0B"/>
    <w:rsid w:val="003B1D13"/>
    <w:rsid w:val="003B1D18"/>
    <w:rsid w:val="003B1E01"/>
    <w:rsid w:val="003B1E17"/>
    <w:rsid w:val="003B1E97"/>
    <w:rsid w:val="003B1F21"/>
    <w:rsid w:val="003B1FC9"/>
    <w:rsid w:val="003B1FE3"/>
    <w:rsid w:val="003B2070"/>
    <w:rsid w:val="003B2134"/>
    <w:rsid w:val="003B217E"/>
    <w:rsid w:val="003B2182"/>
    <w:rsid w:val="003B21EA"/>
    <w:rsid w:val="003B2236"/>
    <w:rsid w:val="003B224F"/>
    <w:rsid w:val="003B2258"/>
    <w:rsid w:val="003B2260"/>
    <w:rsid w:val="003B240F"/>
    <w:rsid w:val="003B24BE"/>
    <w:rsid w:val="003B24C7"/>
    <w:rsid w:val="003B24D2"/>
    <w:rsid w:val="003B2513"/>
    <w:rsid w:val="003B2546"/>
    <w:rsid w:val="003B2548"/>
    <w:rsid w:val="003B25F8"/>
    <w:rsid w:val="003B2680"/>
    <w:rsid w:val="003B26BA"/>
    <w:rsid w:val="003B2709"/>
    <w:rsid w:val="003B2715"/>
    <w:rsid w:val="003B2770"/>
    <w:rsid w:val="003B27CB"/>
    <w:rsid w:val="003B287B"/>
    <w:rsid w:val="003B2923"/>
    <w:rsid w:val="003B298A"/>
    <w:rsid w:val="003B2A5D"/>
    <w:rsid w:val="003B2B6A"/>
    <w:rsid w:val="003B2BC4"/>
    <w:rsid w:val="003B2BF1"/>
    <w:rsid w:val="003B2C74"/>
    <w:rsid w:val="003B2C76"/>
    <w:rsid w:val="003B2CBD"/>
    <w:rsid w:val="003B2D72"/>
    <w:rsid w:val="003B2D73"/>
    <w:rsid w:val="003B2F15"/>
    <w:rsid w:val="003B2F96"/>
    <w:rsid w:val="003B2FB5"/>
    <w:rsid w:val="003B2FBD"/>
    <w:rsid w:val="003B3046"/>
    <w:rsid w:val="003B30B1"/>
    <w:rsid w:val="003B31E5"/>
    <w:rsid w:val="003B32AC"/>
    <w:rsid w:val="003B33B3"/>
    <w:rsid w:val="003B33BE"/>
    <w:rsid w:val="003B3417"/>
    <w:rsid w:val="003B3431"/>
    <w:rsid w:val="003B347D"/>
    <w:rsid w:val="003B34B5"/>
    <w:rsid w:val="003B3509"/>
    <w:rsid w:val="003B3536"/>
    <w:rsid w:val="003B355A"/>
    <w:rsid w:val="003B3580"/>
    <w:rsid w:val="003B3606"/>
    <w:rsid w:val="003B3681"/>
    <w:rsid w:val="003B369F"/>
    <w:rsid w:val="003B36C9"/>
    <w:rsid w:val="003B3701"/>
    <w:rsid w:val="003B3738"/>
    <w:rsid w:val="003B37F5"/>
    <w:rsid w:val="003B38DE"/>
    <w:rsid w:val="003B3A3F"/>
    <w:rsid w:val="003B3A53"/>
    <w:rsid w:val="003B3B20"/>
    <w:rsid w:val="003B3B7D"/>
    <w:rsid w:val="003B3BE8"/>
    <w:rsid w:val="003B3C68"/>
    <w:rsid w:val="003B3CD3"/>
    <w:rsid w:val="003B3D20"/>
    <w:rsid w:val="003B3E1A"/>
    <w:rsid w:val="003B3E51"/>
    <w:rsid w:val="003B3F5D"/>
    <w:rsid w:val="003B3F7B"/>
    <w:rsid w:val="003B3F88"/>
    <w:rsid w:val="003B3F92"/>
    <w:rsid w:val="003B3FC3"/>
    <w:rsid w:val="003B4054"/>
    <w:rsid w:val="003B4073"/>
    <w:rsid w:val="003B409D"/>
    <w:rsid w:val="003B40B6"/>
    <w:rsid w:val="003B416C"/>
    <w:rsid w:val="003B41F4"/>
    <w:rsid w:val="003B4389"/>
    <w:rsid w:val="003B43B9"/>
    <w:rsid w:val="003B44B6"/>
    <w:rsid w:val="003B44DF"/>
    <w:rsid w:val="003B4540"/>
    <w:rsid w:val="003B454E"/>
    <w:rsid w:val="003B4594"/>
    <w:rsid w:val="003B45B4"/>
    <w:rsid w:val="003B4603"/>
    <w:rsid w:val="003B4619"/>
    <w:rsid w:val="003B4637"/>
    <w:rsid w:val="003B4735"/>
    <w:rsid w:val="003B47BD"/>
    <w:rsid w:val="003B47F5"/>
    <w:rsid w:val="003B4812"/>
    <w:rsid w:val="003B4852"/>
    <w:rsid w:val="003B4921"/>
    <w:rsid w:val="003B495F"/>
    <w:rsid w:val="003B49EF"/>
    <w:rsid w:val="003B4A9C"/>
    <w:rsid w:val="003B4AEC"/>
    <w:rsid w:val="003B4AF6"/>
    <w:rsid w:val="003B4B09"/>
    <w:rsid w:val="003B4B88"/>
    <w:rsid w:val="003B4BAE"/>
    <w:rsid w:val="003B4BD1"/>
    <w:rsid w:val="003B4C5E"/>
    <w:rsid w:val="003B4CA4"/>
    <w:rsid w:val="003B4E01"/>
    <w:rsid w:val="003B4E76"/>
    <w:rsid w:val="003B4E83"/>
    <w:rsid w:val="003B4F1D"/>
    <w:rsid w:val="003B4F40"/>
    <w:rsid w:val="003B4F47"/>
    <w:rsid w:val="003B4F70"/>
    <w:rsid w:val="003B4FF3"/>
    <w:rsid w:val="003B501C"/>
    <w:rsid w:val="003B506B"/>
    <w:rsid w:val="003B506C"/>
    <w:rsid w:val="003B5071"/>
    <w:rsid w:val="003B5084"/>
    <w:rsid w:val="003B509E"/>
    <w:rsid w:val="003B50C2"/>
    <w:rsid w:val="003B515D"/>
    <w:rsid w:val="003B51A8"/>
    <w:rsid w:val="003B51AC"/>
    <w:rsid w:val="003B51B4"/>
    <w:rsid w:val="003B51FF"/>
    <w:rsid w:val="003B521C"/>
    <w:rsid w:val="003B5257"/>
    <w:rsid w:val="003B525B"/>
    <w:rsid w:val="003B5278"/>
    <w:rsid w:val="003B52E7"/>
    <w:rsid w:val="003B5466"/>
    <w:rsid w:val="003B5557"/>
    <w:rsid w:val="003B556D"/>
    <w:rsid w:val="003B59A8"/>
    <w:rsid w:val="003B59F1"/>
    <w:rsid w:val="003B5A97"/>
    <w:rsid w:val="003B5AE5"/>
    <w:rsid w:val="003B5B6D"/>
    <w:rsid w:val="003B5C79"/>
    <w:rsid w:val="003B5CD3"/>
    <w:rsid w:val="003B5CDE"/>
    <w:rsid w:val="003B5D53"/>
    <w:rsid w:val="003B5D62"/>
    <w:rsid w:val="003B5D9B"/>
    <w:rsid w:val="003B5DA0"/>
    <w:rsid w:val="003B5F4D"/>
    <w:rsid w:val="003B5F63"/>
    <w:rsid w:val="003B5FD1"/>
    <w:rsid w:val="003B5FE5"/>
    <w:rsid w:val="003B600A"/>
    <w:rsid w:val="003B6038"/>
    <w:rsid w:val="003B60B4"/>
    <w:rsid w:val="003B61CD"/>
    <w:rsid w:val="003B6314"/>
    <w:rsid w:val="003B637F"/>
    <w:rsid w:val="003B63D9"/>
    <w:rsid w:val="003B6419"/>
    <w:rsid w:val="003B64DB"/>
    <w:rsid w:val="003B64F3"/>
    <w:rsid w:val="003B6501"/>
    <w:rsid w:val="003B667C"/>
    <w:rsid w:val="003B6829"/>
    <w:rsid w:val="003B68A1"/>
    <w:rsid w:val="003B68E9"/>
    <w:rsid w:val="003B69BA"/>
    <w:rsid w:val="003B69BC"/>
    <w:rsid w:val="003B69F1"/>
    <w:rsid w:val="003B6A1B"/>
    <w:rsid w:val="003B6BB3"/>
    <w:rsid w:val="003B6C06"/>
    <w:rsid w:val="003B6C44"/>
    <w:rsid w:val="003B6CEF"/>
    <w:rsid w:val="003B6D1B"/>
    <w:rsid w:val="003B6E46"/>
    <w:rsid w:val="003B6EEA"/>
    <w:rsid w:val="003B6F54"/>
    <w:rsid w:val="003B6FF5"/>
    <w:rsid w:val="003B7077"/>
    <w:rsid w:val="003B7086"/>
    <w:rsid w:val="003B70E1"/>
    <w:rsid w:val="003B70ED"/>
    <w:rsid w:val="003B7149"/>
    <w:rsid w:val="003B7193"/>
    <w:rsid w:val="003B71AC"/>
    <w:rsid w:val="003B71F5"/>
    <w:rsid w:val="003B7281"/>
    <w:rsid w:val="003B733B"/>
    <w:rsid w:val="003B7352"/>
    <w:rsid w:val="003B73A0"/>
    <w:rsid w:val="003B7404"/>
    <w:rsid w:val="003B7418"/>
    <w:rsid w:val="003B7495"/>
    <w:rsid w:val="003B74E6"/>
    <w:rsid w:val="003B7556"/>
    <w:rsid w:val="003B7759"/>
    <w:rsid w:val="003B77A1"/>
    <w:rsid w:val="003B7860"/>
    <w:rsid w:val="003B78B1"/>
    <w:rsid w:val="003B78B2"/>
    <w:rsid w:val="003B78E3"/>
    <w:rsid w:val="003B79E5"/>
    <w:rsid w:val="003B7A42"/>
    <w:rsid w:val="003B7B14"/>
    <w:rsid w:val="003B7B71"/>
    <w:rsid w:val="003B7BB1"/>
    <w:rsid w:val="003B7BBD"/>
    <w:rsid w:val="003B7C5F"/>
    <w:rsid w:val="003B7CC4"/>
    <w:rsid w:val="003B7D4D"/>
    <w:rsid w:val="003B7D61"/>
    <w:rsid w:val="003B7D9F"/>
    <w:rsid w:val="003B7DDF"/>
    <w:rsid w:val="003B7DE0"/>
    <w:rsid w:val="003B7E3A"/>
    <w:rsid w:val="003B7E4B"/>
    <w:rsid w:val="003B7F64"/>
    <w:rsid w:val="003B7F99"/>
    <w:rsid w:val="003C0000"/>
    <w:rsid w:val="003C0021"/>
    <w:rsid w:val="003C0032"/>
    <w:rsid w:val="003C004A"/>
    <w:rsid w:val="003C005B"/>
    <w:rsid w:val="003C009C"/>
    <w:rsid w:val="003C00AA"/>
    <w:rsid w:val="003C00B6"/>
    <w:rsid w:val="003C0138"/>
    <w:rsid w:val="003C01B3"/>
    <w:rsid w:val="003C01B6"/>
    <w:rsid w:val="003C0351"/>
    <w:rsid w:val="003C03A9"/>
    <w:rsid w:val="003C0418"/>
    <w:rsid w:val="003C0443"/>
    <w:rsid w:val="003C04A0"/>
    <w:rsid w:val="003C04F7"/>
    <w:rsid w:val="003C0524"/>
    <w:rsid w:val="003C05DF"/>
    <w:rsid w:val="003C06A6"/>
    <w:rsid w:val="003C07D7"/>
    <w:rsid w:val="003C07FC"/>
    <w:rsid w:val="003C08C3"/>
    <w:rsid w:val="003C091F"/>
    <w:rsid w:val="003C0936"/>
    <w:rsid w:val="003C0955"/>
    <w:rsid w:val="003C0A2D"/>
    <w:rsid w:val="003C0A4A"/>
    <w:rsid w:val="003C0A6B"/>
    <w:rsid w:val="003C0BAB"/>
    <w:rsid w:val="003C0CEF"/>
    <w:rsid w:val="003C0D47"/>
    <w:rsid w:val="003C0D4E"/>
    <w:rsid w:val="003C0D51"/>
    <w:rsid w:val="003C0E29"/>
    <w:rsid w:val="003C0EDB"/>
    <w:rsid w:val="003C0F41"/>
    <w:rsid w:val="003C0F42"/>
    <w:rsid w:val="003C0F98"/>
    <w:rsid w:val="003C1037"/>
    <w:rsid w:val="003C106F"/>
    <w:rsid w:val="003C107C"/>
    <w:rsid w:val="003C111B"/>
    <w:rsid w:val="003C118C"/>
    <w:rsid w:val="003C1206"/>
    <w:rsid w:val="003C1221"/>
    <w:rsid w:val="003C124C"/>
    <w:rsid w:val="003C126E"/>
    <w:rsid w:val="003C129B"/>
    <w:rsid w:val="003C129E"/>
    <w:rsid w:val="003C12B8"/>
    <w:rsid w:val="003C12F2"/>
    <w:rsid w:val="003C1309"/>
    <w:rsid w:val="003C1541"/>
    <w:rsid w:val="003C1595"/>
    <w:rsid w:val="003C15F5"/>
    <w:rsid w:val="003C166C"/>
    <w:rsid w:val="003C16B7"/>
    <w:rsid w:val="003C16F9"/>
    <w:rsid w:val="003C173D"/>
    <w:rsid w:val="003C1772"/>
    <w:rsid w:val="003C1774"/>
    <w:rsid w:val="003C1836"/>
    <w:rsid w:val="003C185A"/>
    <w:rsid w:val="003C18DA"/>
    <w:rsid w:val="003C19B6"/>
    <w:rsid w:val="003C19ED"/>
    <w:rsid w:val="003C1A27"/>
    <w:rsid w:val="003C1B86"/>
    <w:rsid w:val="003C1BE2"/>
    <w:rsid w:val="003C1C27"/>
    <w:rsid w:val="003C1C28"/>
    <w:rsid w:val="003C1C34"/>
    <w:rsid w:val="003C1C68"/>
    <w:rsid w:val="003C1EF1"/>
    <w:rsid w:val="003C1F68"/>
    <w:rsid w:val="003C209D"/>
    <w:rsid w:val="003C20A2"/>
    <w:rsid w:val="003C20A4"/>
    <w:rsid w:val="003C20FA"/>
    <w:rsid w:val="003C21F8"/>
    <w:rsid w:val="003C22F1"/>
    <w:rsid w:val="003C22F9"/>
    <w:rsid w:val="003C22FC"/>
    <w:rsid w:val="003C23EF"/>
    <w:rsid w:val="003C2421"/>
    <w:rsid w:val="003C2550"/>
    <w:rsid w:val="003C25B5"/>
    <w:rsid w:val="003C2678"/>
    <w:rsid w:val="003C2812"/>
    <w:rsid w:val="003C288C"/>
    <w:rsid w:val="003C28E4"/>
    <w:rsid w:val="003C290D"/>
    <w:rsid w:val="003C2922"/>
    <w:rsid w:val="003C2950"/>
    <w:rsid w:val="003C2961"/>
    <w:rsid w:val="003C2990"/>
    <w:rsid w:val="003C2A52"/>
    <w:rsid w:val="003C2BDB"/>
    <w:rsid w:val="003C2CAA"/>
    <w:rsid w:val="003C2CDC"/>
    <w:rsid w:val="003C2E20"/>
    <w:rsid w:val="003C2EA9"/>
    <w:rsid w:val="003C311A"/>
    <w:rsid w:val="003C3149"/>
    <w:rsid w:val="003C319B"/>
    <w:rsid w:val="003C31A0"/>
    <w:rsid w:val="003C31EA"/>
    <w:rsid w:val="003C31FC"/>
    <w:rsid w:val="003C321D"/>
    <w:rsid w:val="003C3234"/>
    <w:rsid w:val="003C324E"/>
    <w:rsid w:val="003C326E"/>
    <w:rsid w:val="003C3270"/>
    <w:rsid w:val="003C32F4"/>
    <w:rsid w:val="003C3389"/>
    <w:rsid w:val="003C33F9"/>
    <w:rsid w:val="003C346B"/>
    <w:rsid w:val="003C34A7"/>
    <w:rsid w:val="003C34F1"/>
    <w:rsid w:val="003C34FA"/>
    <w:rsid w:val="003C35C7"/>
    <w:rsid w:val="003C3649"/>
    <w:rsid w:val="003C36FF"/>
    <w:rsid w:val="003C3735"/>
    <w:rsid w:val="003C382D"/>
    <w:rsid w:val="003C38E2"/>
    <w:rsid w:val="003C3A05"/>
    <w:rsid w:val="003C3BE2"/>
    <w:rsid w:val="003C3C57"/>
    <w:rsid w:val="003C3CA9"/>
    <w:rsid w:val="003C3CF0"/>
    <w:rsid w:val="003C3DCA"/>
    <w:rsid w:val="003C3E55"/>
    <w:rsid w:val="003C3E58"/>
    <w:rsid w:val="003C3F1E"/>
    <w:rsid w:val="003C3FA9"/>
    <w:rsid w:val="003C4071"/>
    <w:rsid w:val="003C4111"/>
    <w:rsid w:val="003C4250"/>
    <w:rsid w:val="003C42B1"/>
    <w:rsid w:val="003C434E"/>
    <w:rsid w:val="003C43DE"/>
    <w:rsid w:val="003C4462"/>
    <w:rsid w:val="003C446D"/>
    <w:rsid w:val="003C44C7"/>
    <w:rsid w:val="003C4508"/>
    <w:rsid w:val="003C45E3"/>
    <w:rsid w:val="003C4667"/>
    <w:rsid w:val="003C46C2"/>
    <w:rsid w:val="003C47AA"/>
    <w:rsid w:val="003C4852"/>
    <w:rsid w:val="003C4928"/>
    <w:rsid w:val="003C4A3D"/>
    <w:rsid w:val="003C4AAE"/>
    <w:rsid w:val="003C4AD2"/>
    <w:rsid w:val="003C4AE9"/>
    <w:rsid w:val="003C4AFE"/>
    <w:rsid w:val="003C4B58"/>
    <w:rsid w:val="003C4DB9"/>
    <w:rsid w:val="003C4E6E"/>
    <w:rsid w:val="003C4F8A"/>
    <w:rsid w:val="003C4FE5"/>
    <w:rsid w:val="003C5059"/>
    <w:rsid w:val="003C508E"/>
    <w:rsid w:val="003C50E7"/>
    <w:rsid w:val="003C511A"/>
    <w:rsid w:val="003C511E"/>
    <w:rsid w:val="003C53EC"/>
    <w:rsid w:val="003C541A"/>
    <w:rsid w:val="003C54A9"/>
    <w:rsid w:val="003C5567"/>
    <w:rsid w:val="003C561C"/>
    <w:rsid w:val="003C5699"/>
    <w:rsid w:val="003C56C5"/>
    <w:rsid w:val="003C570B"/>
    <w:rsid w:val="003C5737"/>
    <w:rsid w:val="003C579C"/>
    <w:rsid w:val="003C5800"/>
    <w:rsid w:val="003C5816"/>
    <w:rsid w:val="003C5891"/>
    <w:rsid w:val="003C58B1"/>
    <w:rsid w:val="003C58EE"/>
    <w:rsid w:val="003C5906"/>
    <w:rsid w:val="003C5958"/>
    <w:rsid w:val="003C5987"/>
    <w:rsid w:val="003C5ACC"/>
    <w:rsid w:val="003C5ACE"/>
    <w:rsid w:val="003C5B17"/>
    <w:rsid w:val="003C5B1D"/>
    <w:rsid w:val="003C5B27"/>
    <w:rsid w:val="003C5B2C"/>
    <w:rsid w:val="003C5BA5"/>
    <w:rsid w:val="003C5BA9"/>
    <w:rsid w:val="003C5C5D"/>
    <w:rsid w:val="003C5D50"/>
    <w:rsid w:val="003C5DDD"/>
    <w:rsid w:val="003C5E1D"/>
    <w:rsid w:val="003C5E28"/>
    <w:rsid w:val="003C5E31"/>
    <w:rsid w:val="003C5F4F"/>
    <w:rsid w:val="003C5F58"/>
    <w:rsid w:val="003C5F9E"/>
    <w:rsid w:val="003C6078"/>
    <w:rsid w:val="003C60A8"/>
    <w:rsid w:val="003C61A4"/>
    <w:rsid w:val="003C6201"/>
    <w:rsid w:val="003C621F"/>
    <w:rsid w:val="003C6243"/>
    <w:rsid w:val="003C6262"/>
    <w:rsid w:val="003C62A6"/>
    <w:rsid w:val="003C62BD"/>
    <w:rsid w:val="003C6373"/>
    <w:rsid w:val="003C6376"/>
    <w:rsid w:val="003C6383"/>
    <w:rsid w:val="003C63D9"/>
    <w:rsid w:val="003C6426"/>
    <w:rsid w:val="003C650C"/>
    <w:rsid w:val="003C65C0"/>
    <w:rsid w:val="003C65E9"/>
    <w:rsid w:val="003C6652"/>
    <w:rsid w:val="003C6698"/>
    <w:rsid w:val="003C66B1"/>
    <w:rsid w:val="003C6751"/>
    <w:rsid w:val="003C6799"/>
    <w:rsid w:val="003C67BC"/>
    <w:rsid w:val="003C684B"/>
    <w:rsid w:val="003C686A"/>
    <w:rsid w:val="003C687A"/>
    <w:rsid w:val="003C68E0"/>
    <w:rsid w:val="003C6994"/>
    <w:rsid w:val="003C69C7"/>
    <w:rsid w:val="003C6AFD"/>
    <w:rsid w:val="003C6B0A"/>
    <w:rsid w:val="003C6B23"/>
    <w:rsid w:val="003C6BA7"/>
    <w:rsid w:val="003C6C21"/>
    <w:rsid w:val="003C6C3D"/>
    <w:rsid w:val="003C6CCC"/>
    <w:rsid w:val="003C6DFD"/>
    <w:rsid w:val="003C6EC9"/>
    <w:rsid w:val="003C6ED0"/>
    <w:rsid w:val="003C6ED1"/>
    <w:rsid w:val="003C6EDD"/>
    <w:rsid w:val="003C6FC1"/>
    <w:rsid w:val="003C7082"/>
    <w:rsid w:val="003C70BE"/>
    <w:rsid w:val="003C70FD"/>
    <w:rsid w:val="003C715F"/>
    <w:rsid w:val="003C71B4"/>
    <w:rsid w:val="003C71C6"/>
    <w:rsid w:val="003C71FF"/>
    <w:rsid w:val="003C722C"/>
    <w:rsid w:val="003C7277"/>
    <w:rsid w:val="003C7326"/>
    <w:rsid w:val="003C735F"/>
    <w:rsid w:val="003C74FA"/>
    <w:rsid w:val="003C7569"/>
    <w:rsid w:val="003C7576"/>
    <w:rsid w:val="003C7584"/>
    <w:rsid w:val="003C76B6"/>
    <w:rsid w:val="003C76D6"/>
    <w:rsid w:val="003C77B0"/>
    <w:rsid w:val="003C77CD"/>
    <w:rsid w:val="003C7814"/>
    <w:rsid w:val="003C78ED"/>
    <w:rsid w:val="003C796F"/>
    <w:rsid w:val="003C79EA"/>
    <w:rsid w:val="003C79EB"/>
    <w:rsid w:val="003C7A44"/>
    <w:rsid w:val="003C7B12"/>
    <w:rsid w:val="003C7B16"/>
    <w:rsid w:val="003C7B66"/>
    <w:rsid w:val="003C7B95"/>
    <w:rsid w:val="003C7C92"/>
    <w:rsid w:val="003C7D70"/>
    <w:rsid w:val="003C7D87"/>
    <w:rsid w:val="003C7E0C"/>
    <w:rsid w:val="003C7E2F"/>
    <w:rsid w:val="003C7E6B"/>
    <w:rsid w:val="003C7EC9"/>
    <w:rsid w:val="003C7ED5"/>
    <w:rsid w:val="003C7F19"/>
    <w:rsid w:val="003C7FB2"/>
    <w:rsid w:val="003C7FE8"/>
    <w:rsid w:val="003D0034"/>
    <w:rsid w:val="003D0089"/>
    <w:rsid w:val="003D0098"/>
    <w:rsid w:val="003D018E"/>
    <w:rsid w:val="003D01F3"/>
    <w:rsid w:val="003D0264"/>
    <w:rsid w:val="003D0297"/>
    <w:rsid w:val="003D029E"/>
    <w:rsid w:val="003D02C3"/>
    <w:rsid w:val="003D02E2"/>
    <w:rsid w:val="003D0329"/>
    <w:rsid w:val="003D035E"/>
    <w:rsid w:val="003D0373"/>
    <w:rsid w:val="003D03B0"/>
    <w:rsid w:val="003D04C3"/>
    <w:rsid w:val="003D04E8"/>
    <w:rsid w:val="003D0651"/>
    <w:rsid w:val="003D0764"/>
    <w:rsid w:val="003D07E5"/>
    <w:rsid w:val="003D0827"/>
    <w:rsid w:val="003D08A7"/>
    <w:rsid w:val="003D092C"/>
    <w:rsid w:val="003D094C"/>
    <w:rsid w:val="003D0957"/>
    <w:rsid w:val="003D0AE5"/>
    <w:rsid w:val="003D0B1E"/>
    <w:rsid w:val="003D0B41"/>
    <w:rsid w:val="003D0B45"/>
    <w:rsid w:val="003D0B72"/>
    <w:rsid w:val="003D0B8A"/>
    <w:rsid w:val="003D0C05"/>
    <w:rsid w:val="003D0C2E"/>
    <w:rsid w:val="003D0C6F"/>
    <w:rsid w:val="003D0C87"/>
    <w:rsid w:val="003D0D22"/>
    <w:rsid w:val="003D0DC9"/>
    <w:rsid w:val="003D0E16"/>
    <w:rsid w:val="003D0F0E"/>
    <w:rsid w:val="003D0F20"/>
    <w:rsid w:val="003D0F76"/>
    <w:rsid w:val="003D100D"/>
    <w:rsid w:val="003D1057"/>
    <w:rsid w:val="003D107E"/>
    <w:rsid w:val="003D1165"/>
    <w:rsid w:val="003D11DC"/>
    <w:rsid w:val="003D12A8"/>
    <w:rsid w:val="003D138F"/>
    <w:rsid w:val="003D145A"/>
    <w:rsid w:val="003D146D"/>
    <w:rsid w:val="003D1574"/>
    <w:rsid w:val="003D15BB"/>
    <w:rsid w:val="003D16BC"/>
    <w:rsid w:val="003D17E7"/>
    <w:rsid w:val="003D18CC"/>
    <w:rsid w:val="003D193A"/>
    <w:rsid w:val="003D19AC"/>
    <w:rsid w:val="003D19C8"/>
    <w:rsid w:val="003D19E3"/>
    <w:rsid w:val="003D1A15"/>
    <w:rsid w:val="003D1A9B"/>
    <w:rsid w:val="003D1AF4"/>
    <w:rsid w:val="003D1B62"/>
    <w:rsid w:val="003D1BEB"/>
    <w:rsid w:val="003D1C0D"/>
    <w:rsid w:val="003D1C22"/>
    <w:rsid w:val="003D1CD0"/>
    <w:rsid w:val="003D1DD9"/>
    <w:rsid w:val="003D1F0D"/>
    <w:rsid w:val="003D1F17"/>
    <w:rsid w:val="003D1F85"/>
    <w:rsid w:val="003D1FFF"/>
    <w:rsid w:val="003D2004"/>
    <w:rsid w:val="003D204B"/>
    <w:rsid w:val="003D2050"/>
    <w:rsid w:val="003D206C"/>
    <w:rsid w:val="003D20A1"/>
    <w:rsid w:val="003D20C6"/>
    <w:rsid w:val="003D2294"/>
    <w:rsid w:val="003D2296"/>
    <w:rsid w:val="003D22E3"/>
    <w:rsid w:val="003D239E"/>
    <w:rsid w:val="003D241B"/>
    <w:rsid w:val="003D24C3"/>
    <w:rsid w:val="003D24DE"/>
    <w:rsid w:val="003D24ED"/>
    <w:rsid w:val="003D2519"/>
    <w:rsid w:val="003D2550"/>
    <w:rsid w:val="003D2577"/>
    <w:rsid w:val="003D25D6"/>
    <w:rsid w:val="003D25DA"/>
    <w:rsid w:val="003D2680"/>
    <w:rsid w:val="003D2683"/>
    <w:rsid w:val="003D2690"/>
    <w:rsid w:val="003D26C0"/>
    <w:rsid w:val="003D275C"/>
    <w:rsid w:val="003D2879"/>
    <w:rsid w:val="003D2899"/>
    <w:rsid w:val="003D28B8"/>
    <w:rsid w:val="003D28FB"/>
    <w:rsid w:val="003D2939"/>
    <w:rsid w:val="003D2967"/>
    <w:rsid w:val="003D29C8"/>
    <w:rsid w:val="003D2A95"/>
    <w:rsid w:val="003D2B03"/>
    <w:rsid w:val="003D2B45"/>
    <w:rsid w:val="003D2C5C"/>
    <w:rsid w:val="003D2C6B"/>
    <w:rsid w:val="003D2C9D"/>
    <w:rsid w:val="003D2CCA"/>
    <w:rsid w:val="003D2CDF"/>
    <w:rsid w:val="003D2CED"/>
    <w:rsid w:val="003D2D12"/>
    <w:rsid w:val="003D2D31"/>
    <w:rsid w:val="003D2D84"/>
    <w:rsid w:val="003D2E11"/>
    <w:rsid w:val="003D2E59"/>
    <w:rsid w:val="003D2EAD"/>
    <w:rsid w:val="003D3114"/>
    <w:rsid w:val="003D31E5"/>
    <w:rsid w:val="003D31F8"/>
    <w:rsid w:val="003D33DB"/>
    <w:rsid w:val="003D3559"/>
    <w:rsid w:val="003D35C2"/>
    <w:rsid w:val="003D365F"/>
    <w:rsid w:val="003D3671"/>
    <w:rsid w:val="003D3683"/>
    <w:rsid w:val="003D369D"/>
    <w:rsid w:val="003D36BF"/>
    <w:rsid w:val="003D36E7"/>
    <w:rsid w:val="003D3708"/>
    <w:rsid w:val="003D37B9"/>
    <w:rsid w:val="003D385B"/>
    <w:rsid w:val="003D394C"/>
    <w:rsid w:val="003D3992"/>
    <w:rsid w:val="003D39A4"/>
    <w:rsid w:val="003D39FB"/>
    <w:rsid w:val="003D3A37"/>
    <w:rsid w:val="003D3A57"/>
    <w:rsid w:val="003D3ABA"/>
    <w:rsid w:val="003D3AEE"/>
    <w:rsid w:val="003D3B62"/>
    <w:rsid w:val="003D3C45"/>
    <w:rsid w:val="003D3C84"/>
    <w:rsid w:val="003D3C8B"/>
    <w:rsid w:val="003D3CA1"/>
    <w:rsid w:val="003D3D1A"/>
    <w:rsid w:val="003D3D42"/>
    <w:rsid w:val="003D3D70"/>
    <w:rsid w:val="003D3DDA"/>
    <w:rsid w:val="003D3E8B"/>
    <w:rsid w:val="003D3EB4"/>
    <w:rsid w:val="003D3EF0"/>
    <w:rsid w:val="003D3F3A"/>
    <w:rsid w:val="003D3F7B"/>
    <w:rsid w:val="003D3FCE"/>
    <w:rsid w:val="003D400A"/>
    <w:rsid w:val="003D4016"/>
    <w:rsid w:val="003D4072"/>
    <w:rsid w:val="003D4095"/>
    <w:rsid w:val="003D40C0"/>
    <w:rsid w:val="003D415E"/>
    <w:rsid w:val="003D420F"/>
    <w:rsid w:val="003D42E7"/>
    <w:rsid w:val="003D4321"/>
    <w:rsid w:val="003D434D"/>
    <w:rsid w:val="003D43F1"/>
    <w:rsid w:val="003D4423"/>
    <w:rsid w:val="003D44E0"/>
    <w:rsid w:val="003D44ED"/>
    <w:rsid w:val="003D465C"/>
    <w:rsid w:val="003D4686"/>
    <w:rsid w:val="003D46EE"/>
    <w:rsid w:val="003D46F1"/>
    <w:rsid w:val="003D472F"/>
    <w:rsid w:val="003D4791"/>
    <w:rsid w:val="003D47C6"/>
    <w:rsid w:val="003D47D3"/>
    <w:rsid w:val="003D4882"/>
    <w:rsid w:val="003D4916"/>
    <w:rsid w:val="003D4971"/>
    <w:rsid w:val="003D49AF"/>
    <w:rsid w:val="003D49C1"/>
    <w:rsid w:val="003D4A3C"/>
    <w:rsid w:val="003D4AF9"/>
    <w:rsid w:val="003D4B01"/>
    <w:rsid w:val="003D4B04"/>
    <w:rsid w:val="003D4B0C"/>
    <w:rsid w:val="003D4B1F"/>
    <w:rsid w:val="003D4BAE"/>
    <w:rsid w:val="003D4C87"/>
    <w:rsid w:val="003D4C99"/>
    <w:rsid w:val="003D4CC9"/>
    <w:rsid w:val="003D4CF9"/>
    <w:rsid w:val="003D4DAA"/>
    <w:rsid w:val="003D4DC7"/>
    <w:rsid w:val="003D4E96"/>
    <w:rsid w:val="003D4EC3"/>
    <w:rsid w:val="003D4F1E"/>
    <w:rsid w:val="003D4F8B"/>
    <w:rsid w:val="003D5029"/>
    <w:rsid w:val="003D507C"/>
    <w:rsid w:val="003D50B7"/>
    <w:rsid w:val="003D50BF"/>
    <w:rsid w:val="003D5103"/>
    <w:rsid w:val="003D52A5"/>
    <w:rsid w:val="003D542E"/>
    <w:rsid w:val="003D5474"/>
    <w:rsid w:val="003D5476"/>
    <w:rsid w:val="003D54EB"/>
    <w:rsid w:val="003D54F8"/>
    <w:rsid w:val="003D550E"/>
    <w:rsid w:val="003D550F"/>
    <w:rsid w:val="003D5524"/>
    <w:rsid w:val="003D5591"/>
    <w:rsid w:val="003D55F2"/>
    <w:rsid w:val="003D5755"/>
    <w:rsid w:val="003D579C"/>
    <w:rsid w:val="003D592F"/>
    <w:rsid w:val="003D59B4"/>
    <w:rsid w:val="003D5A80"/>
    <w:rsid w:val="003D5AC1"/>
    <w:rsid w:val="003D5B5B"/>
    <w:rsid w:val="003D5BCC"/>
    <w:rsid w:val="003D5BEF"/>
    <w:rsid w:val="003D5C7A"/>
    <w:rsid w:val="003D5C92"/>
    <w:rsid w:val="003D5D54"/>
    <w:rsid w:val="003D5D6A"/>
    <w:rsid w:val="003D5E29"/>
    <w:rsid w:val="003D5EAA"/>
    <w:rsid w:val="003D5EBB"/>
    <w:rsid w:val="003D605B"/>
    <w:rsid w:val="003D6060"/>
    <w:rsid w:val="003D606D"/>
    <w:rsid w:val="003D60A5"/>
    <w:rsid w:val="003D60E0"/>
    <w:rsid w:val="003D6107"/>
    <w:rsid w:val="003D6136"/>
    <w:rsid w:val="003D6168"/>
    <w:rsid w:val="003D62F3"/>
    <w:rsid w:val="003D62F9"/>
    <w:rsid w:val="003D63A8"/>
    <w:rsid w:val="003D63B5"/>
    <w:rsid w:val="003D645C"/>
    <w:rsid w:val="003D6511"/>
    <w:rsid w:val="003D6708"/>
    <w:rsid w:val="003D6727"/>
    <w:rsid w:val="003D674B"/>
    <w:rsid w:val="003D682F"/>
    <w:rsid w:val="003D694E"/>
    <w:rsid w:val="003D6955"/>
    <w:rsid w:val="003D69DB"/>
    <w:rsid w:val="003D6A25"/>
    <w:rsid w:val="003D6A2F"/>
    <w:rsid w:val="003D6A38"/>
    <w:rsid w:val="003D6A99"/>
    <w:rsid w:val="003D6DE6"/>
    <w:rsid w:val="003D6EE5"/>
    <w:rsid w:val="003D6F33"/>
    <w:rsid w:val="003D6FB5"/>
    <w:rsid w:val="003D6FF4"/>
    <w:rsid w:val="003D7062"/>
    <w:rsid w:val="003D7076"/>
    <w:rsid w:val="003D708D"/>
    <w:rsid w:val="003D70E5"/>
    <w:rsid w:val="003D70EA"/>
    <w:rsid w:val="003D711A"/>
    <w:rsid w:val="003D7169"/>
    <w:rsid w:val="003D71E2"/>
    <w:rsid w:val="003D7295"/>
    <w:rsid w:val="003D7427"/>
    <w:rsid w:val="003D74D8"/>
    <w:rsid w:val="003D74DD"/>
    <w:rsid w:val="003D764E"/>
    <w:rsid w:val="003D7671"/>
    <w:rsid w:val="003D7764"/>
    <w:rsid w:val="003D77A3"/>
    <w:rsid w:val="003D77E5"/>
    <w:rsid w:val="003D786A"/>
    <w:rsid w:val="003D78B6"/>
    <w:rsid w:val="003D797D"/>
    <w:rsid w:val="003D7980"/>
    <w:rsid w:val="003D79B8"/>
    <w:rsid w:val="003D79FC"/>
    <w:rsid w:val="003D7A2A"/>
    <w:rsid w:val="003D7A92"/>
    <w:rsid w:val="003D7C13"/>
    <w:rsid w:val="003D7CB8"/>
    <w:rsid w:val="003D7CC2"/>
    <w:rsid w:val="003D7CDA"/>
    <w:rsid w:val="003D7D11"/>
    <w:rsid w:val="003D7D47"/>
    <w:rsid w:val="003D7D53"/>
    <w:rsid w:val="003D7D79"/>
    <w:rsid w:val="003D7DCD"/>
    <w:rsid w:val="003D7E1C"/>
    <w:rsid w:val="003D7E2B"/>
    <w:rsid w:val="003D7EAD"/>
    <w:rsid w:val="003D7F13"/>
    <w:rsid w:val="003D7F19"/>
    <w:rsid w:val="003D7F56"/>
    <w:rsid w:val="003D7FEF"/>
    <w:rsid w:val="003DD2FF"/>
    <w:rsid w:val="003E0083"/>
    <w:rsid w:val="003E00D8"/>
    <w:rsid w:val="003E0183"/>
    <w:rsid w:val="003E018D"/>
    <w:rsid w:val="003E0351"/>
    <w:rsid w:val="003E039C"/>
    <w:rsid w:val="003E043A"/>
    <w:rsid w:val="003E0470"/>
    <w:rsid w:val="003E04EC"/>
    <w:rsid w:val="003E0593"/>
    <w:rsid w:val="003E059B"/>
    <w:rsid w:val="003E05DF"/>
    <w:rsid w:val="003E05FF"/>
    <w:rsid w:val="003E0605"/>
    <w:rsid w:val="003E060C"/>
    <w:rsid w:val="003E060D"/>
    <w:rsid w:val="003E063D"/>
    <w:rsid w:val="003E06CC"/>
    <w:rsid w:val="003E06DA"/>
    <w:rsid w:val="003E0865"/>
    <w:rsid w:val="003E08D1"/>
    <w:rsid w:val="003E08FC"/>
    <w:rsid w:val="003E08FF"/>
    <w:rsid w:val="003E0942"/>
    <w:rsid w:val="003E0968"/>
    <w:rsid w:val="003E09D6"/>
    <w:rsid w:val="003E0C16"/>
    <w:rsid w:val="003E0C3B"/>
    <w:rsid w:val="003E0C56"/>
    <w:rsid w:val="003E0D7D"/>
    <w:rsid w:val="003E0DC9"/>
    <w:rsid w:val="003E0E5F"/>
    <w:rsid w:val="003E0EAD"/>
    <w:rsid w:val="003E107C"/>
    <w:rsid w:val="003E108A"/>
    <w:rsid w:val="003E1107"/>
    <w:rsid w:val="003E1166"/>
    <w:rsid w:val="003E11F4"/>
    <w:rsid w:val="003E1307"/>
    <w:rsid w:val="003E1340"/>
    <w:rsid w:val="003E1391"/>
    <w:rsid w:val="003E13AC"/>
    <w:rsid w:val="003E14BF"/>
    <w:rsid w:val="003E151E"/>
    <w:rsid w:val="003E1532"/>
    <w:rsid w:val="003E153F"/>
    <w:rsid w:val="003E154C"/>
    <w:rsid w:val="003E156E"/>
    <w:rsid w:val="003E15A4"/>
    <w:rsid w:val="003E15A5"/>
    <w:rsid w:val="003E15BE"/>
    <w:rsid w:val="003E1603"/>
    <w:rsid w:val="003E1637"/>
    <w:rsid w:val="003E16DA"/>
    <w:rsid w:val="003E16EA"/>
    <w:rsid w:val="003E1733"/>
    <w:rsid w:val="003E188D"/>
    <w:rsid w:val="003E191A"/>
    <w:rsid w:val="003E19CA"/>
    <w:rsid w:val="003E19CD"/>
    <w:rsid w:val="003E1A17"/>
    <w:rsid w:val="003E1C84"/>
    <w:rsid w:val="003E1CBD"/>
    <w:rsid w:val="003E1D3E"/>
    <w:rsid w:val="003E1D89"/>
    <w:rsid w:val="003E1DB4"/>
    <w:rsid w:val="003E1DEF"/>
    <w:rsid w:val="003E1E4A"/>
    <w:rsid w:val="003E1F2C"/>
    <w:rsid w:val="003E1F88"/>
    <w:rsid w:val="003E1FFF"/>
    <w:rsid w:val="003E201C"/>
    <w:rsid w:val="003E202E"/>
    <w:rsid w:val="003E2085"/>
    <w:rsid w:val="003E20F8"/>
    <w:rsid w:val="003E2170"/>
    <w:rsid w:val="003E219B"/>
    <w:rsid w:val="003E2229"/>
    <w:rsid w:val="003E22BF"/>
    <w:rsid w:val="003E2329"/>
    <w:rsid w:val="003E2397"/>
    <w:rsid w:val="003E23EE"/>
    <w:rsid w:val="003E2430"/>
    <w:rsid w:val="003E24AE"/>
    <w:rsid w:val="003E24F4"/>
    <w:rsid w:val="003E24F8"/>
    <w:rsid w:val="003E250A"/>
    <w:rsid w:val="003E2524"/>
    <w:rsid w:val="003E2570"/>
    <w:rsid w:val="003E257F"/>
    <w:rsid w:val="003E2594"/>
    <w:rsid w:val="003E25F9"/>
    <w:rsid w:val="003E278B"/>
    <w:rsid w:val="003E27A9"/>
    <w:rsid w:val="003E2822"/>
    <w:rsid w:val="003E29BE"/>
    <w:rsid w:val="003E29D7"/>
    <w:rsid w:val="003E2B95"/>
    <w:rsid w:val="003E2C31"/>
    <w:rsid w:val="003E2C8D"/>
    <w:rsid w:val="003E2CAC"/>
    <w:rsid w:val="003E2D46"/>
    <w:rsid w:val="003E2D4F"/>
    <w:rsid w:val="003E2D5F"/>
    <w:rsid w:val="003E2DB0"/>
    <w:rsid w:val="003E2DC4"/>
    <w:rsid w:val="003E2DC9"/>
    <w:rsid w:val="003E2E69"/>
    <w:rsid w:val="003E2E7B"/>
    <w:rsid w:val="003E2EDB"/>
    <w:rsid w:val="003E2F04"/>
    <w:rsid w:val="003E2F76"/>
    <w:rsid w:val="003E2FBC"/>
    <w:rsid w:val="003E301E"/>
    <w:rsid w:val="003E304C"/>
    <w:rsid w:val="003E31A5"/>
    <w:rsid w:val="003E31CE"/>
    <w:rsid w:val="003E31D5"/>
    <w:rsid w:val="003E331A"/>
    <w:rsid w:val="003E333B"/>
    <w:rsid w:val="003E3351"/>
    <w:rsid w:val="003E347F"/>
    <w:rsid w:val="003E34AE"/>
    <w:rsid w:val="003E34FD"/>
    <w:rsid w:val="003E3606"/>
    <w:rsid w:val="003E3619"/>
    <w:rsid w:val="003E36D7"/>
    <w:rsid w:val="003E3731"/>
    <w:rsid w:val="003E3756"/>
    <w:rsid w:val="003E37CB"/>
    <w:rsid w:val="003E37D5"/>
    <w:rsid w:val="003E388B"/>
    <w:rsid w:val="003E3896"/>
    <w:rsid w:val="003E3938"/>
    <w:rsid w:val="003E3952"/>
    <w:rsid w:val="003E3954"/>
    <w:rsid w:val="003E3976"/>
    <w:rsid w:val="003E39D7"/>
    <w:rsid w:val="003E3A15"/>
    <w:rsid w:val="003E3A31"/>
    <w:rsid w:val="003E3AAD"/>
    <w:rsid w:val="003E3BB6"/>
    <w:rsid w:val="003E3C40"/>
    <w:rsid w:val="003E3D6D"/>
    <w:rsid w:val="003E3E07"/>
    <w:rsid w:val="003E3E22"/>
    <w:rsid w:val="003E3E67"/>
    <w:rsid w:val="003E3E75"/>
    <w:rsid w:val="003E3EA7"/>
    <w:rsid w:val="003E3FE9"/>
    <w:rsid w:val="003E4031"/>
    <w:rsid w:val="003E41B9"/>
    <w:rsid w:val="003E41D2"/>
    <w:rsid w:val="003E41D6"/>
    <w:rsid w:val="003E41D8"/>
    <w:rsid w:val="003E4225"/>
    <w:rsid w:val="003E43B3"/>
    <w:rsid w:val="003E43D3"/>
    <w:rsid w:val="003E449A"/>
    <w:rsid w:val="003E454E"/>
    <w:rsid w:val="003E463E"/>
    <w:rsid w:val="003E46BC"/>
    <w:rsid w:val="003E46BD"/>
    <w:rsid w:val="003E46D7"/>
    <w:rsid w:val="003E4734"/>
    <w:rsid w:val="003E4736"/>
    <w:rsid w:val="003E480B"/>
    <w:rsid w:val="003E4839"/>
    <w:rsid w:val="003E4859"/>
    <w:rsid w:val="003E488F"/>
    <w:rsid w:val="003E4935"/>
    <w:rsid w:val="003E4936"/>
    <w:rsid w:val="003E4938"/>
    <w:rsid w:val="003E4956"/>
    <w:rsid w:val="003E4B47"/>
    <w:rsid w:val="003E4B65"/>
    <w:rsid w:val="003E4BD7"/>
    <w:rsid w:val="003E4CD5"/>
    <w:rsid w:val="003E4CEC"/>
    <w:rsid w:val="003E4CFE"/>
    <w:rsid w:val="003E4E27"/>
    <w:rsid w:val="003E4E2A"/>
    <w:rsid w:val="003E4E62"/>
    <w:rsid w:val="003E4E82"/>
    <w:rsid w:val="003E4F53"/>
    <w:rsid w:val="003E4F7B"/>
    <w:rsid w:val="003E5015"/>
    <w:rsid w:val="003E5018"/>
    <w:rsid w:val="003E514C"/>
    <w:rsid w:val="003E51C2"/>
    <w:rsid w:val="003E51DB"/>
    <w:rsid w:val="003E5233"/>
    <w:rsid w:val="003E52AC"/>
    <w:rsid w:val="003E52CD"/>
    <w:rsid w:val="003E5307"/>
    <w:rsid w:val="003E5338"/>
    <w:rsid w:val="003E53EC"/>
    <w:rsid w:val="003E53EF"/>
    <w:rsid w:val="003E53F9"/>
    <w:rsid w:val="003E5532"/>
    <w:rsid w:val="003E5551"/>
    <w:rsid w:val="003E556E"/>
    <w:rsid w:val="003E55C3"/>
    <w:rsid w:val="003E55C7"/>
    <w:rsid w:val="003E5687"/>
    <w:rsid w:val="003E56AC"/>
    <w:rsid w:val="003E56EA"/>
    <w:rsid w:val="003E571C"/>
    <w:rsid w:val="003E5879"/>
    <w:rsid w:val="003E5901"/>
    <w:rsid w:val="003E592F"/>
    <w:rsid w:val="003E59CB"/>
    <w:rsid w:val="003E59D2"/>
    <w:rsid w:val="003E5A43"/>
    <w:rsid w:val="003E5AB1"/>
    <w:rsid w:val="003E5C2D"/>
    <w:rsid w:val="003E5CF3"/>
    <w:rsid w:val="003E5D6C"/>
    <w:rsid w:val="003E5DFB"/>
    <w:rsid w:val="003E5E4B"/>
    <w:rsid w:val="003E5E56"/>
    <w:rsid w:val="003E5ED3"/>
    <w:rsid w:val="003E5EF8"/>
    <w:rsid w:val="003E5F10"/>
    <w:rsid w:val="003E602C"/>
    <w:rsid w:val="003E6039"/>
    <w:rsid w:val="003E6112"/>
    <w:rsid w:val="003E614A"/>
    <w:rsid w:val="003E6159"/>
    <w:rsid w:val="003E61EB"/>
    <w:rsid w:val="003E6295"/>
    <w:rsid w:val="003E6401"/>
    <w:rsid w:val="003E640F"/>
    <w:rsid w:val="003E6414"/>
    <w:rsid w:val="003E64D5"/>
    <w:rsid w:val="003E6539"/>
    <w:rsid w:val="003E667C"/>
    <w:rsid w:val="003E672D"/>
    <w:rsid w:val="003E678A"/>
    <w:rsid w:val="003E67A6"/>
    <w:rsid w:val="003E6881"/>
    <w:rsid w:val="003E68B3"/>
    <w:rsid w:val="003E68D7"/>
    <w:rsid w:val="003E68FB"/>
    <w:rsid w:val="003E691D"/>
    <w:rsid w:val="003E69B9"/>
    <w:rsid w:val="003E6B02"/>
    <w:rsid w:val="003E6B8C"/>
    <w:rsid w:val="003E6B9D"/>
    <w:rsid w:val="003E6BB2"/>
    <w:rsid w:val="003E6BB7"/>
    <w:rsid w:val="003E6BCD"/>
    <w:rsid w:val="003E6BD3"/>
    <w:rsid w:val="003E6CC7"/>
    <w:rsid w:val="003E6D03"/>
    <w:rsid w:val="003E6D23"/>
    <w:rsid w:val="003E6D55"/>
    <w:rsid w:val="003E6D86"/>
    <w:rsid w:val="003E6DC7"/>
    <w:rsid w:val="003E6DF1"/>
    <w:rsid w:val="003E6E0F"/>
    <w:rsid w:val="003E6E65"/>
    <w:rsid w:val="003E7029"/>
    <w:rsid w:val="003E740A"/>
    <w:rsid w:val="003E74AF"/>
    <w:rsid w:val="003E74DE"/>
    <w:rsid w:val="003E75CC"/>
    <w:rsid w:val="003E7662"/>
    <w:rsid w:val="003E76E5"/>
    <w:rsid w:val="003E770E"/>
    <w:rsid w:val="003E7759"/>
    <w:rsid w:val="003E77A9"/>
    <w:rsid w:val="003E782B"/>
    <w:rsid w:val="003E7882"/>
    <w:rsid w:val="003E7898"/>
    <w:rsid w:val="003E78D0"/>
    <w:rsid w:val="003E78F3"/>
    <w:rsid w:val="003E794C"/>
    <w:rsid w:val="003E7959"/>
    <w:rsid w:val="003E7A2B"/>
    <w:rsid w:val="003E7A9F"/>
    <w:rsid w:val="003E7B28"/>
    <w:rsid w:val="003E7B50"/>
    <w:rsid w:val="003E7B62"/>
    <w:rsid w:val="003E7BF1"/>
    <w:rsid w:val="003E7C11"/>
    <w:rsid w:val="003E7C76"/>
    <w:rsid w:val="003E7CEE"/>
    <w:rsid w:val="003E7D1F"/>
    <w:rsid w:val="003E7D3D"/>
    <w:rsid w:val="003E7D51"/>
    <w:rsid w:val="003E7D56"/>
    <w:rsid w:val="003E7D57"/>
    <w:rsid w:val="003E7D8D"/>
    <w:rsid w:val="003E7DEF"/>
    <w:rsid w:val="003E7EF8"/>
    <w:rsid w:val="003E7F27"/>
    <w:rsid w:val="003E7F2F"/>
    <w:rsid w:val="003E7F3B"/>
    <w:rsid w:val="003E7FE5"/>
    <w:rsid w:val="003F0015"/>
    <w:rsid w:val="003F001B"/>
    <w:rsid w:val="003F002E"/>
    <w:rsid w:val="003F0048"/>
    <w:rsid w:val="003F005F"/>
    <w:rsid w:val="003F01ED"/>
    <w:rsid w:val="003F0256"/>
    <w:rsid w:val="003F02C3"/>
    <w:rsid w:val="003F0338"/>
    <w:rsid w:val="003F0352"/>
    <w:rsid w:val="003F0371"/>
    <w:rsid w:val="003F0377"/>
    <w:rsid w:val="003F03CD"/>
    <w:rsid w:val="003F043B"/>
    <w:rsid w:val="003F0587"/>
    <w:rsid w:val="003F05F1"/>
    <w:rsid w:val="003F060D"/>
    <w:rsid w:val="003F0698"/>
    <w:rsid w:val="003F06EC"/>
    <w:rsid w:val="003F0701"/>
    <w:rsid w:val="003F07ED"/>
    <w:rsid w:val="003F0823"/>
    <w:rsid w:val="003F0846"/>
    <w:rsid w:val="003F0864"/>
    <w:rsid w:val="003F0991"/>
    <w:rsid w:val="003F09B0"/>
    <w:rsid w:val="003F0A13"/>
    <w:rsid w:val="003F0A1B"/>
    <w:rsid w:val="003F0ABC"/>
    <w:rsid w:val="003F0BA4"/>
    <w:rsid w:val="003F0BE3"/>
    <w:rsid w:val="003F0BE4"/>
    <w:rsid w:val="003F0CC3"/>
    <w:rsid w:val="003F0DD6"/>
    <w:rsid w:val="003F0E3F"/>
    <w:rsid w:val="003F0EE1"/>
    <w:rsid w:val="003F0F13"/>
    <w:rsid w:val="003F0F98"/>
    <w:rsid w:val="003F10B8"/>
    <w:rsid w:val="003F10E9"/>
    <w:rsid w:val="003F1108"/>
    <w:rsid w:val="003F1151"/>
    <w:rsid w:val="003F1181"/>
    <w:rsid w:val="003F1207"/>
    <w:rsid w:val="003F134B"/>
    <w:rsid w:val="003F13AB"/>
    <w:rsid w:val="003F1445"/>
    <w:rsid w:val="003F1483"/>
    <w:rsid w:val="003F14C5"/>
    <w:rsid w:val="003F153B"/>
    <w:rsid w:val="003F1603"/>
    <w:rsid w:val="003F1669"/>
    <w:rsid w:val="003F16CD"/>
    <w:rsid w:val="003F16E4"/>
    <w:rsid w:val="003F175C"/>
    <w:rsid w:val="003F1766"/>
    <w:rsid w:val="003F1773"/>
    <w:rsid w:val="003F17A7"/>
    <w:rsid w:val="003F1841"/>
    <w:rsid w:val="003F186E"/>
    <w:rsid w:val="003F190E"/>
    <w:rsid w:val="003F1A2E"/>
    <w:rsid w:val="003F1A86"/>
    <w:rsid w:val="003F1A98"/>
    <w:rsid w:val="003F1A9E"/>
    <w:rsid w:val="003F1B0D"/>
    <w:rsid w:val="003F1BFD"/>
    <w:rsid w:val="003F1C57"/>
    <w:rsid w:val="003F1CAE"/>
    <w:rsid w:val="003F1CE0"/>
    <w:rsid w:val="003F1CF2"/>
    <w:rsid w:val="003F1D16"/>
    <w:rsid w:val="003F1D74"/>
    <w:rsid w:val="003F1DC6"/>
    <w:rsid w:val="003F1E62"/>
    <w:rsid w:val="003F1EBE"/>
    <w:rsid w:val="003F1FC1"/>
    <w:rsid w:val="003F2052"/>
    <w:rsid w:val="003F20E0"/>
    <w:rsid w:val="003F2112"/>
    <w:rsid w:val="003F216A"/>
    <w:rsid w:val="003F217A"/>
    <w:rsid w:val="003F224F"/>
    <w:rsid w:val="003F226D"/>
    <w:rsid w:val="003F2304"/>
    <w:rsid w:val="003F232A"/>
    <w:rsid w:val="003F23D6"/>
    <w:rsid w:val="003F23E3"/>
    <w:rsid w:val="003F23E9"/>
    <w:rsid w:val="003F2527"/>
    <w:rsid w:val="003F2533"/>
    <w:rsid w:val="003F253D"/>
    <w:rsid w:val="003F2554"/>
    <w:rsid w:val="003F25E8"/>
    <w:rsid w:val="003F262A"/>
    <w:rsid w:val="003F26A5"/>
    <w:rsid w:val="003F2756"/>
    <w:rsid w:val="003F277E"/>
    <w:rsid w:val="003F283C"/>
    <w:rsid w:val="003F28C9"/>
    <w:rsid w:val="003F297B"/>
    <w:rsid w:val="003F297C"/>
    <w:rsid w:val="003F2A76"/>
    <w:rsid w:val="003F2AA9"/>
    <w:rsid w:val="003F2B89"/>
    <w:rsid w:val="003F2BDE"/>
    <w:rsid w:val="003F2C1A"/>
    <w:rsid w:val="003F2CDB"/>
    <w:rsid w:val="003F2CED"/>
    <w:rsid w:val="003F2D23"/>
    <w:rsid w:val="003F2DBA"/>
    <w:rsid w:val="003F2DFD"/>
    <w:rsid w:val="003F2EA6"/>
    <w:rsid w:val="003F2F76"/>
    <w:rsid w:val="003F30E1"/>
    <w:rsid w:val="003F31AA"/>
    <w:rsid w:val="003F334A"/>
    <w:rsid w:val="003F340C"/>
    <w:rsid w:val="003F3444"/>
    <w:rsid w:val="003F3452"/>
    <w:rsid w:val="003F3477"/>
    <w:rsid w:val="003F34AB"/>
    <w:rsid w:val="003F3521"/>
    <w:rsid w:val="003F3529"/>
    <w:rsid w:val="003F354F"/>
    <w:rsid w:val="003F3551"/>
    <w:rsid w:val="003F35F7"/>
    <w:rsid w:val="003F361B"/>
    <w:rsid w:val="003F365C"/>
    <w:rsid w:val="003F36F6"/>
    <w:rsid w:val="003F3831"/>
    <w:rsid w:val="003F387F"/>
    <w:rsid w:val="003F390F"/>
    <w:rsid w:val="003F3992"/>
    <w:rsid w:val="003F3A90"/>
    <w:rsid w:val="003F3BFC"/>
    <w:rsid w:val="003F3C05"/>
    <w:rsid w:val="003F3C0A"/>
    <w:rsid w:val="003F3C10"/>
    <w:rsid w:val="003F3C61"/>
    <w:rsid w:val="003F3CB0"/>
    <w:rsid w:val="003F3D75"/>
    <w:rsid w:val="003F3D8A"/>
    <w:rsid w:val="003F3E1E"/>
    <w:rsid w:val="003F3E47"/>
    <w:rsid w:val="003F3EBE"/>
    <w:rsid w:val="003F3EFD"/>
    <w:rsid w:val="003F3FE5"/>
    <w:rsid w:val="003F4087"/>
    <w:rsid w:val="003F4102"/>
    <w:rsid w:val="003F411A"/>
    <w:rsid w:val="003F4135"/>
    <w:rsid w:val="003F4144"/>
    <w:rsid w:val="003F4175"/>
    <w:rsid w:val="003F41AB"/>
    <w:rsid w:val="003F41F9"/>
    <w:rsid w:val="003F429A"/>
    <w:rsid w:val="003F435D"/>
    <w:rsid w:val="003F4380"/>
    <w:rsid w:val="003F43B1"/>
    <w:rsid w:val="003F43DD"/>
    <w:rsid w:val="003F4404"/>
    <w:rsid w:val="003F441D"/>
    <w:rsid w:val="003F46C8"/>
    <w:rsid w:val="003F4791"/>
    <w:rsid w:val="003F47F9"/>
    <w:rsid w:val="003F47FD"/>
    <w:rsid w:val="003F4865"/>
    <w:rsid w:val="003F48CE"/>
    <w:rsid w:val="003F48F5"/>
    <w:rsid w:val="003F4911"/>
    <w:rsid w:val="003F496D"/>
    <w:rsid w:val="003F4A0B"/>
    <w:rsid w:val="003F4A3E"/>
    <w:rsid w:val="003F4A51"/>
    <w:rsid w:val="003F4A94"/>
    <w:rsid w:val="003F4C90"/>
    <w:rsid w:val="003F4CD6"/>
    <w:rsid w:val="003F4CE9"/>
    <w:rsid w:val="003F4D99"/>
    <w:rsid w:val="003F4DAE"/>
    <w:rsid w:val="003F4DC8"/>
    <w:rsid w:val="003F4EB2"/>
    <w:rsid w:val="003F4EF6"/>
    <w:rsid w:val="003F4F6D"/>
    <w:rsid w:val="003F4F90"/>
    <w:rsid w:val="003F4FDA"/>
    <w:rsid w:val="003F501A"/>
    <w:rsid w:val="003F5035"/>
    <w:rsid w:val="003F50F7"/>
    <w:rsid w:val="003F5101"/>
    <w:rsid w:val="003F5113"/>
    <w:rsid w:val="003F516A"/>
    <w:rsid w:val="003F51BC"/>
    <w:rsid w:val="003F522D"/>
    <w:rsid w:val="003F525F"/>
    <w:rsid w:val="003F5285"/>
    <w:rsid w:val="003F529E"/>
    <w:rsid w:val="003F5347"/>
    <w:rsid w:val="003F53B2"/>
    <w:rsid w:val="003F5456"/>
    <w:rsid w:val="003F5482"/>
    <w:rsid w:val="003F55AD"/>
    <w:rsid w:val="003F5618"/>
    <w:rsid w:val="003F574A"/>
    <w:rsid w:val="003F59C2"/>
    <w:rsid w:val="003F5A70"/>
    <w:rsid w:val="003F5AD3"/>
    <w:rsid w:val="003F5B35"/>
    <w:rsid w:val="003F5B6C"/>
    <w:rsid w:val="003F5BA8"/>
    <w:rsid w:val="003F5BEB"/>
    <w:rsid w:val="003F5BED"/>
    <w:rsid w:val="003F5BEE"/>
    <w:rsid w:val="003F5C03"/>
    <w:rsid w:val="003F5CA5"/>
    <w:rsid w:val="003F5CB9"/>
    <w:rsid w:val="003F5CD0"/>
    <w:rsid w:val="003F5CF5"/>
    <w:rsid w:val="003F5D40"/>
    <w:rsid w:val="003F5D47"/>
    <w:rsid w:val="003F5D84"/>
    <w:rsid w:val="003F5DFA"/>
    <w:rsid w:val="003F5FB1"/>
    <w:rsid w:val="003F5FE2"/>
    <w:rsid w:val="003F6023"/>
    <w:rsid w:val="003F6073"/>
    <w:rsid w:val="003F60E2"/>
    <w:rsid w:val="003F6103"/>
    <w:rsid w:val="003F61EC"/>
    <w:rsid w:val="003F61FB"/>
    <w:rsid w:val="003F6266"/>
    <w:rsid w:val="003F62F4"/>
    <w:rsid w:val="003F6475"/>
    <w:rsid w:val="003F64B5"/>
    <w:rsid w:val="003F6593"/>
    <w:rsid w:val="003F65A3"/>
    <w:rsid w:val="003F65DE"/>
    <w:rsid w:val="003F66D6"/>
    <w:rsid w:val="003F6708"/>
    <w:rsid w:val="003F670F"/>
    <w:rsid w:val="003F674C"/>
    <w:rsid w:val="003F686D"/>
    <w:rsid w:val="003F68BC"/>
    <w:rsid w:val="003F69BE"/>
    <w:rsid w:val="003F69F1"/>
    <w:rsid w:val="003F6A71"/>
    <w:rsid w:val="003F6B06"/>
    <w:rsid w:val="003F6BDF"/>
    <w:rsid w:val="003F6CFA"/>
    <w:rsid w:val="003F6E06"/>
    <w:rsid w:val="003F6E29"/>
    <w:rsid w:val="003F6E61"/>
    <w:rsid w:val="003F6E73"/>
    <w:rsid w:val="003F6E96"/>
    <w:rsid w:val="003F6EE1"/>
    <w:rsid w:val="003F6F0A"/>
    <w:rsid w:val="003F6F8C"/>
    <w:rsid w:val="003F7044"/>
    <w:rsid w:val="003F7047"/>
    <w:rsid w:val="003F705A"/>
    <w:rsid w:val="003F70D1"/>
    <w:rsid w:val="003F713E"/>
    <w:rsid w:val="003F71B3"/>
    <w:rsid w:val="003F71FB"/>
    <w:rsid w:val="003F7254"/>
    <w:rsid w:val="003F7345"/>
    <w:rsid w:val="003F736C"/>
    <w:rsid w:val="003F7388"/>
    <w:rsid w:val="003F7389"/>
    <w:rsid w:val="003F7538"/>
    <w:rsid w:val="003F75F3"/>
    <w:rsid w:val="003F76BB"/>
    <w:rsid w:val="003F7710"/>
    <w:rsid w:val="003F772B"/>
    <w:rsid w:val="003F7746"/>
    <w:rsid w:val="003F777B"/>
    <w:rsid w:val="003F77AE"/>
    <w:rsid w:val="003F78E9"/>
    <w:rsid w:val="003F78F4"/>
    <w:rsid w:val="003F7906"/>
    <w:rsid w:val="003F7948"/>
    <w:rsid w:val="003F7A07"/>
    <w:rsid w:val="003F7A78"/>
    <w:rsid w:val="003F7AE5"/>
    <w:rsid w:val="003F7AFF"/>
    <w:rsid w:val="003F7B7E"/>
    <w:rsid w:val="003F7B96"/>
    <w:rsid w:val="003F7CEE"/>
    <w:rsid w:val="003F7D5B"/>
    <w:rsid w:val="003F7DB5"/>
    <w:rsid w:val="003F7DB7"/>
    <w:rsid w:val="003F7DF6"/>
    <w:rsid w:val="003F7E5B"/>
    <w:rsid w:val="003F7ED8"/>
    <w:rsid w:val="003F7FD9"/>
    <w:rsid w:val="0040003F"/>
    <w:rsid w:val="004000C4"/>
    <w:rsid w:val="00400218"/>
    <w:rsid w:val="00400298"/>
    <w:rsid w:val="004002BB"/>
    <w:rsid w:val="004002E3"/>
    <w:rsid w:val="00400334"/>
    <w:rsid w:val="004003B0"/>
    <w:rsid w:val="00400409"/>
    <w:rsid w:val="00400551"/>
    <w:rsid w:val="00400565"/>
    <w:rsid w:val="00400575"/>
    <w:rsid w:val="004005A5"/>
    <w:rsid w:val="004007BF"/>
    <w:rsid w:val="00400805"/>
    <w:rsid w:val="004008B9"/>
    <w:rsid w:val="004008C8"/>
    <w:rsid w:val="004008D4"/>
    <w:rsid w:val="004008F8"/>
    <w:rsid w:val="00400995"/>
    <w:rsid w:val="0040099B"/>
    <w:rsid w:val="004009A5"/>
    <w:rsid w:val="00400A3D"/>
    <w:rsid w:val="00400B01"/>
    <w:rsid w:val="00400B56"/>
    <w:rsid w:val="00400B82"/>
    <w:rsid w:val="00400BE0"/>
    <w:rsid w:val="00400BE6"/>
    <w:rsid w:val="00400CA9"/>
    <w:rsid w:val="00400CF9"/>
    <w:rsid w:val="00400D6D"/>
    <w:rsid w:val="00400DB7"/>
    <w:rsid w:val="00400DC5"/>
    <w:rsid w:val="00400DEE"/>
    <w:rsid w:val="00400E33"/>
    <w:rsid w:val="00400E46"/>
    <w:rsid w:val="00400EE6"/>
    <w:rsid w:val="00401206"/>
    <w:rsid w:val="00401278"/>
    <w:rsid w:val="00401286"/>
    <w:rsid w:val="004012AA"/>
    <w:rsid w:val="00401344"/>
    <w:rsid w:val="00401365"/>
    <w:rsid w:val="00401391"/>
    <w:rsid w:val="00401478"/>
    <w:rsid w:val="004014E0"/>
    <w:rsid w:val="004014F5"/>
    <w:rsid w:val="00401603"/>
    <w:rsid w:val="004016D2"/>
    <w:rsid w:val="0040171D"/>
    <w:rsid w:val="00401728"/>
    <w:rsid w:val="004017AC"/>
    <w:rsid w:val="0040180B"/>
    <w:rsid w:val="00401857"/>
    <w:rsid w:val="0040189C"/>
    <w:rsid w:val="00401959"/>
    <w:rsid w:val="00401965"/>
    <w:rsid w:val="00401A04"/>
    <w:rsid w:val="00401B70"/>
    <w:rsid w:val="00401CB0"/>
    <w:rsid w:val="00401DF4"/>
    <w:rsid w:val="00401E1D"/>
    <w:rsid w:val="00401E30"/>
    <w:rsid w:val="0040205E"/>
    <w:rsid w:val="0040205F"/>
    <w:rsid w:val="004020EA"/>
    <w:rsid w:val="0040217D"/>
    <w:rsid w:val="004021A6"/>
    <w:rsid w:val="00402339"/>
    <w:rsid w:val="0040237D"/>
    <w:rsid w:val="00402417"/>
    <w:rsid w:val="00402431"/>
    <w:rsid w:val="0040244B"/>
    <w:rsid w:val="0040248A"/>
    <w:rsid w:val="0040253F"/>
    <w:rsid w:val="004025A7"/>
    <w:rsid w:val="004025AD"/>
    <w:rsid w:val="00402662"/>
    <w:rsid w:val="0040271A"/>
    <w:rsid w:val="00402720"/>
    <w:rsid w:val="00402791"/>
    <w:rsid w:val="0040283E"/>
    <w:rsid w:val="00402860"/>
    <w:rsid w:val="00402889"/>
    <w:rsid w:val="004028A6"/>
    <w:rsid w:val="004028F7"/>
    <w:rsid w:val="004029B9"/>
    <w:rsid w:val="004029FF"/>
    <w:rsid w:val="00402A00"/>
    <w:rsid w:val="00402A3E"/>
    <w:rsid w:val="00402A9C"/>
    <w:rsid w:val="00402BDA"/>
    <w:rsid w:val="00402CB2"/>
    <w:rsid w:val="00402CFE"/>
    <w:rsid w:val="00402DA5"/>
    <w:rsid w:val="00402E03"/>
    <w:rsid w:val="00402E1C"/>
    <w:rsid w:val="00402EE0"/>
    <w:rsid w:val="00402F1A"/>
    <w:rsid w:val="00402F73"/>
    <w:rsid w:val="00402F93"/>
    <w:rsid w:val="00402FF3"/>
    <w:rsid w:val="0040305F"/>
    <w:rsid w:val="00403068"/>
    <w:rsid w:val="00403110"/>
    <w:rsid w:val="0040317D"/>
    <w:rsid w:val="00403199"/>
    <w:rsid w:val="004031B7"/>
    <w:rsid w:val="0040325C"/>
    <w:rsid w:val="0040326A"/>
    <w:rsid w:val="00403298"/>
    <w:rsid w:val="00403393"/>
    <w:rsid w:val="0040344F"/>
    <w:rsid w:val="00403487"/>
    <w:rsid w:val="0040352F"/>
    <w:rsid w:val="00403579"/>
    <w:rsid w:val="00403588"/>
    <w:rsid w:val="004035A4"/>
    <w:rsid w:val="004035AD"/>
    <w:rsid w:val="004035F9"/>
    <w:rsid w:val="004035FE"/>
    <w:rsid w:val="00403624"/>
    <w:rsid w:val="00403632"/>
    <w:rsid w:val="004036D3"/>
    <w:rsid w:val="004036FB"/>
    <w:rsid w:val="004037F1"/>
    <w:rsid w:val="00403815"/>
    <w:rsid w:val="00403893"/>
    <w:rsid w:val="00403989"/>
    <w:rsid w:val="00403A52"/>
    <w:rsid w:val="00403AEE"/>
    <w:rsid w:val="00403BAD"/>
    <w:rsid w:val="00403CA4"/>
    <w:rsid w:val="00403CA7"/>
    <w:rsid w:val="00403CFC"/>
    <w:rsid w:val="00403D00"/>
    <w:rsid w:val="00403D09"/>
    <w:rsid w:val="00403D89"/>
    <w:rsid w:val="00403D9F"/>
    <w:rsid w:val="00403E4F"/>
    <w:rsid w:val="00403F41"/>
    <w:rsid w:val="00403FF6"/>
    <w:rsid w:val="004040AB"/>
    <w:rsid w:val="0040412E"/>
    <w:rsid w:val="0040430A"/>
    <w:rsid w:val="00404324"/>
    <w:rsid w:val="004043D1"/>
    <w:rsid w:val="004043D3"/>
    <w:rsid w:val="004043DB"/>
    <w:rsid w:val="004043FA"/>
    <w:rsid w:val="00404496"/>
    <w:rsid w:val="00404527"/>
    <w:rsid w:val="0040454E"/>
    <w:rsid w:val="0040459E"/>
    <w:rsid w:val="0040461C"/>
    <w:rsid w:val="00404676"/>
    <w:rsid w:val="004046BC"/>
    <w:rsid w:val="0040471B"/>
    <w:rsid w:val="00404774"/>
    <w:rsid w:val="004047F2"/>
    <w:rsid w:val="00404805"/>
    <w:rsid w:val="00404851"/>
    <w:rsid w:val="004048A2"/>
    <w:rsid w:val="004048C3"/>
    <w:rsid w:val="004048F1"/>
    <w:rsid w:val="00404945"/>
    <w:rsid w:val="0040495D"/>
    <w:rsid w:val="004049C7"/>
    <w:rsid w:val="00404A06"/>
    <w:rsid w:val="00404A63"/>
    <w:rsid w:val="00404AEC"/>
    <w:rsid w:val="00404B1F"/>
    <w:rsid w:val="00404BBA"/>
    <w:rsid w:val="00404C66"/>
    <w:rsid w:val="00404D1D"/>
    <w:rsid w:val="00404D2D"/>
    <w:rsid w:val="00404EB9"/>
    <w:rsid w:val="00404EC6"/>
    <w:rsid w:val="00404EF2"/>
    <w:rsid w:val="00404F55"/>
    <w:rsid w:val="00404FEC"/>
    <w:rsid w:val="00405015"/>
    <w:rsid w:val="00405026"/>
    <w:rsid w:val="004050B4"/>
    <w:rsid w:val="0040515C"/>
    <w:rsid w:val="0040526D"/>
    <w:rsid w:val="00405310"/>
    <w:rsid w:val="00405363"/>
    <w:rsid w:val="0040536E"/>
    <w:rsid w:val="00405430"/>
    <w:rsid w:val="00405566"/>
    <w:rsid w:val="004055EF"/>
    <w:rsid w:val="004055F6"/>
    <w:rsid w:val="00405612"/>
    <w:rsid w:val="00405683"/>
    <w:rsid w:val="004056E0"/>
    <w:rsid w:val="00405707"/>
    <w:rsid w:val="004057DB"/>
    <w:rsid w:val="00405874"/>
    <w:rsid w:val="004058A9"/>
    <w:rsid w:val="004058BD"/>
    <w:rsid w:val="004058CB"/>
    <w:rsid w:val="00405913"/>
    <w:rsid w:val="0040596F"/>
    <w:rsid w:val="004059AC"/>
    <w:rsid w:val="00405A8B"/>
    <w:rsid w:val="00405AD9"/>
    <w:rsid w:val="00405BC0"/>
    <w:rsid w:val="00405BDF"/>
    <w:rsid w:val="00405C46"/>
    <w:rsid w:val="00405CBE"/>
    <w:rsid w:val="00405E66"/>
    <w:rsid w:val="00405ED7"/>
    <w:rsid w:val="00405EF6"/>
    <w:rsid w:val="00405F55"/>
    <w:rsid w:val="00405F73"/>
    <w:rsid w:val="0040607B"/>
    <w:rsid w:val="004060EA"/>
    <w:rsid w:val="00406169"/>
    <w:rsid w:val="0040616F"/>
    <w:rsid w:val="0040621A"/>
    <w:rsid w:val="0040632C"/>
    <w:rsid w:val="0040633D"/>
    <w:rsid w:val="004064B9"/>
    <w:rsid w:val="004064E0"/>
    <w:rsid w:val="0040652C"/>
    <w:rsid w:val="00406561"/>
    <w:rsid w:val="00406584"/>
    <w:rsid w:val="0040661D"/>
    <w:rsid w:val="00406628"/>
    <w:rsid w:val="004066B8"/>
    <w:rsid w:val="004067FA"/>
    <w:rsid w:val="0040686E"/>
    <w:rsid w:val="0040692B"/>
    <w:rsid w:val="0040698B"/>
    <w:rsid w:val="00406A2B"/>
    <w:rsid w:val="00406A6A"/>
    <w:rsid w:val="00406A89"/>
    <w:rsid w:val="00406AAE"/>
    <w:rsid w:val="00406AE5"/>
    <w:rsid w:val="00406B1C"/>
    <w:rsid w:val="00406C4C"/>
    <w:rsid w:val="00406C98"/>
    <w:rsid w:val="00406DA3"/>
    <w:rsid w:val="00406DD5"/>
    <w:rsid w:val="00406DE5"/>
    <w:rsid w:val="00406EB8"/>
    <w:rsid w:val="00406F98"/>
    <w:rsid w:val="00406FC5"/>
    <w:rsid w:val="00406FC9"/>
    <w:rsid w:val="00407047"/>
    <w:rsid w:val="0040710D"/>
    <w:rsid w:val="00407169"/>
    <w:rsid w:val="0040718A"/>
    <w:rsid w:val="0040719A"/>
    <w:rsid w:val="004071D5"/>
    <w:rsid w:val="004071D6"/>
    <w:rsid w:val="004071DA"/>
    <w:rsid w:val="004071F1"/>
    <w:rsid w:val="0040739E"/>
    <w:rsid w:val="004073A1"/>
    <w:rsid w:val="004073E8"/>
    <w:rsid w:val="00407403"/>
    <w:rsid w:val="00407472"/>
    <w:rsid w:val="00407493"/>
    <w:rsid w:val="004076E3"/>
    <w:rsid w:val="00407793"/>
    <w:rsid w:val="004077DC"/>
    <w:rsid w:val="004077EB"/>
    <w:rsid w:val="00407889"/>
    <w:rsid w:val="004078AB"/>
    <w:rsid w:val="004078E7"/>
    <w:rsid w:val="004078F1"/>
    <w:rsid w:val="00407936"/>
    <w:rsid w:val="004079BA"/>
    <w:rsid w:val="004079CB"/>
    <w:rsid w:val="004079F8"/>
    <w:rsid w:val="00407A1B"/>
    <w:rsid w:val="00407B57"/>
    <w:rsid w:val="00407C1B"/>
    <w:rsid w:val="00407C28"/>
    <w:rsid w:val="00407CED"/>
    <w:rsid w:val="00407D12"/>
    <w:rsid w:val="00407D2F"/>
    <w:rsid w:val="00407D79"/>
    <w:rsid w:val="00407D9A"/>
    <w:rsid w:val="00407DE2"/>
    <w:rsid w:val="00407E81"/>
    <w:rsid w:val="00407E89"/>
    <w:rsid w:val="00407EB3"/>
    <w:rsid w:val="00407F8E"/>
    <w:rsid w:val="00407FC4"/>
    <w:rsid w:val="0040FB0C"/>
    <w:rsid w:val="0041002D"/>
    <w:rsid w:val="0041003A"/>
    <w:rsid w:val="00410185"/>
    <w:rsid w:val="0041018A"/>
    <w:rsid w:val="0041018D"/>
    <w:rsid w:val="004102C1"/>
    <w:rsid w:val="004103FE"/>
    <w:rsid w:val="004104F1"/>
    <w:rsid w:val="004105C3"/>
    <w:rsid w:val="00410678"/>
    <w:rsid w:val="0041067D"/>
    <w:rsid w:val="00410770"/>
    <w:rsid w:val="00410854"/>
    <w:rsid w:val="00410929"/>
    <w:rsid w:val="004109EE"/>
    <w:rsid w:val="00410A0A"/>
    <w:rsid w:val="00410A2D"/>
    <w:rsid w:val="00410A44"/>
    <w:rsid w:val="00410A95"/>
    <w:rsid w:val="00410AB6"/>
    <w:rsid w:val="00410ACB"/>
    <w:rsid w:val="00410BF2"/>
    <w:rsid w:val="00410D29"/>
    <w:rsid w:val="00410D7E"/>
    <w:rsid w:val="00410D8A"/>
    <w:rsid w:val="00410E50"/>
    <w:rsid w:val="00410E71"/>
    <w:rsid w:val="00410E74"/>
    <w:rsid w:val="00410EB5"/>
    <w:rsid w:val="00410EF0"/>
    <w:rsid w:val="00410F0C"/>
    <w:rsid w:val="00410F67"/>
    <w:rsid w:val="00410F68"/>
    <w:rsid w:val="00410F93"/>
    <w:rsid w:val="00410FED"/>
    <w:rsid w:val="0041101E"/>
    <w:rsid w:val="00411082"/>
    <w:rsid w:val="004110D4"/>
    <w:rsid w:val="004110DD"/>
    <w:rsid w:val="0041119D"/>
    <w:rsid w:val="0041120D"/>
    <w:rsid w:val="00411404"/>
    <w:rsid w:val="004114E3"/>
    <w:rsid w:val="0041150A"/>
    <w:rsid w:val="00411543"/>
    <w:rsid w:val="00411570"/>
    <w:rsid w:val="00411593"/>
    <w:rsid w:val="004116CC"/>
    <w:rsid w:val="004116EC"/>
    <w:rsid w:val="004117B1"/>
    <w:rsid w:val="00411807"/>
    <w:rsid w:val="00411809"/>
    <w:rsid w:val="00411849"/>
    <w:rsid w:val="0041189B"/>
    <w:rsid w:val="004118C9"/>
    <w:rsid w:val="004118E8"/>
    <w:rsid w:val="0041190E"/>
    <w:rsid w:val="0041193C"/>
    <w:rsid w:val="004119FA"/>
    <w:rsid w:val="00411A52"/>
    <w:rsid w:val="00411A90"/>
    <w:rsid w:val="00411ABD"/>
    <w:rsid w:val="00411AD5"/>
    <w:rsid w:val="00411B19"/>
    <w:rsid w:val="00411C40"/>
    <w:rsid w:val="00411C58"/>
    <w:rsid w:val="00411C66"/>
    <w:rsid w:val="00411D56"/>
    <w:rsid w:val="00411D5A"/>
    <w:rsid w:val="00411E2B"/>
    <w:rsid w:val="00411E35"/>
    <w:rsid w:val="00411EAD"/>
    <w:rsid w:val="00411F55"/>
    <w:rsid w:val="00411F97"/>
    <w:rsid w:val="004120FA"/>
    <w:rsid w:val="00412121"/>
    <w:rsid w:val="004121D0"/>
    <w:rsid w:val="0041225A"/>
    <w:rsid w:val="004122B8"/>
    <w:rsid w:val="00412338"/>
    <w:rsid w:val="0041239D"/>
    <w:rsid w:val="004123EB"/>
    <w:rsid w:val="0041241A"/>
    <w:rsid w:val="00412480"/>
    <w:rsid w:val="0041248C"/>
    <w:rsid w:val="004124DF"/>
    <w:rsid w:val="0041250E"/>
    <w:rsid w:val="00412543"/>
    <w:rsid w:val="0041258F"/>
    <w:rsid w:val="00412681"/>
    <w:rsid w:val="004126D5"/>
    <w:rsid w:val="00412883"/>
    <w:rsid w:val="004128F4"/>
    <w:rsid w:val="00412925"/>
    <w:rsid w:val="0041296A"/>
    <w:rsid w:val="00412ACB"/>
    <w:rsid w:val="00412BB5"/>
    <w:rsid w:val="00412D3A"/>
    <w:rsid w:val="00412DA3"/>
    <w:rsid w:val="00412DF1"/>
    <w:rsid w:val="00412E25"/>
    <w:rsid w:val="00412E5B"/>
    <w:rsid w:val="00412E8C"/>
    <w:rsid w:val="00412EDD"/>
    <w:rsid w:val="00412F31"/>
    <w:rsid w:val="00412F85"/>
    <w:rsid w:val="00413048"/>
    <w:rsid w:val="00413083"/>
    <w:rsid w:val="004130E8"/>
    <w:rsid w:val="004131E5"/>
    <w:rsid w:val="0041321F"/>
    <w:rsid w:val="0041322E"/>
    <w:rsid w:val="00413248"/>
    <w:rsid w:val="00413273"/>
    <w:rsid w:val="004132AF"/>
    <w:rsid w:val="0041339F"/>
    <w:rsid w:val="004133AC"/>
    <w:rsid w:val="00413449"/>
    <w:rsid w:val="0041346F"/>
    <w:rsid w:val="004134B8"/>
    <w:rsid w:val="004135B9"/>
    <w:rsid w:val="00413620"/>
    <w:rsid w:val="00413622"/>
    <w:rsid w:val="00413623"/>
    <w:rsid w:val="00413752"/>
    <w:rsid w:val="004137A0"/>
    <w:rsid w:val="00413802"/>
    <w:rsid w:val="0041384D"/>
    <w:rsid w:val="00413865"/>
    <w:rsid w:val="00413917"/>
    <w:rsid w:val="004139A9"/>
    <w:rsid w:val="004139D8"/>
    <w:rsid w:val="00413A0A"/>
    <w:rsid w:val="00413A7F"/>
    <w:rsid w:val="00413AAF"/>
    <w:rsid w:val="00413B2C"/>
    <w:rsid w:val="00413BE2"/>
    <w:rsid w:val="00413C25"/>
    <w:rsid w:val="00413C4C"/>
    <w:rsid w:val="00413D1D"/>
    <w:rsid w:val="00413D35"/>
    <w:rsid w:val="00413D49"/>
    <w:rsid w:val="00413D66"/>
    <w:rsid w:val="00413D88"/>
    <w:rsid w:val="00413DF8"/>
    <w:rsid w:val="00413E0F"/>
    <w:rsid w:val="00413E31"/>
    <w:rsid w:val="00413E9C"/>
    <w:rsid w:val="00413F5E"/>
    <w:rsid w:val="00413FB8"/>
    <w:rsid w:val="0041402B"/>
    <w:rsid w:val="0041406E"/>
    <w:rsid w:val="00414184"/>
    <w:rsid w:val="0041418E"/>
    <w:rsid w:val="004141CE"/>
    <w:rsid w:val="00414250"/>
    <w:rsid w:val="0041427A"/>
    <w:rsid w:val="00414282"/>
    <w:rsid w:val="004142E7"/>
    <w:rsid w:val="00414336"/>
    <w:rsid w:val="004143C9"/>
    <w:rsid w:val="0041455D"/>
    <w:rsid w:val="0041459E"/>
    <w:rsid w:val="00414691"/>
    <w:rsid w:val="004146B7"/>
    <w:rsid w:val="00414785"/>
    <w:rsid w:val="004147B5"/>
    <w:rsid w:val="004147B9"/>
    <w:rsid w:val="00414857"/>
    <w:rsid w:val="00414877"/>
    <w:rsid w:val="00414ABE"/>
    <w:rsid w:val="00414AC9"/>
    <w:rsid w:val="00414B3F"/>
    <w:rsid w:val="00414B50"/>
    <w:rsid w:val="00414BEF"/>
    <w:rsid w:val="00414C1D"/>
    <w:rsid w:val="00414D75"/>
    <w:rsid w:val="00414D7A"/>
    <w:rsid w:val="00414E79"/>
    <w:rsid w:val="00414F89"/>
    <w:rsid w:val="00414F95"/>
    <w:rsid w:val="00414FC6"/>
    <w:rsid w:val="004150A3"/>
    <w:rsid w:val="004150DD"/>
    <w:rsid w:val="0041516E"/>
    <w:rsid w:val="0041521A"/>
    <w:rsid w:val="004152AB"/>
    <w:rsid w:val="0041533A"/>
    <w:rsid w:val="004153B7"/>
    <w:rsid w:val="004153D3"/>
    <w:rsid w:val="00415410"/>
    <w:rsid w:val="0041558D"/>
    <w:rsid w:val="004155FB"/>
    <w:rsid w:val="004156AF"/>
    <w:rsid w:val="004156BF"/>
    <w:rsid w:val="004156C4"/>
    <w:rsid w:val="004157A6"/>
    <w:rsid w:val="004157FB"/>
    <w:rsid w:val="00415822"/>
    <w:rsid w:val="00415847"/>
    <w:rsid w:val="004158A3"/>
    <w:rsid w:val="0041591B"/>
    <w:rsid w:val="00415963"/>
    <w:rsid w:val="00415A06"/>
    <w:rsid w:val="00415A08"/>
    <w:rsid w:val="00415A1B"/>
    <w:rsid w:val="00415B37"/>
    <w:rsid w:val="00415B4C"/>
    <w:rsid w:val="00415C08"/>
    <w:rsid w:val="00415CED"/>
    <w:rsid w:val="00415D11"/>
    <w:rsid w:val="00415D1F"/>
    <w:rsid w:val="00415DCD"/>
    <w:rsid w:val="00415DFF"/>
    <w:rsid w:val="00415E03"/>
    <w:rsid w:val="00415E45"/>
    <w:rsid w:val="00415E47"/>
    <w:rsid w:val="00415EC4"/>
    <w:rsid w:val="00415F0B"/>
    <w:rsid w:val="00415F7A"/>
    <w:rsid w:val="00415F8A"/>
    <w:rsid w:val="00415FED"/>
    <w:rsid w:val="00416083"/>
    <w:rsid w:val="0041609D"/>
    <w:rsid w:val="004160E8"/>
    <w:rsid w:val="004160F3"/>
    <w:rsid w:val="00416123"/>
    <w:rsid w:val="00416203"/>
    <w:rsid w:val="00416286"/>
    <w:rsid w:val="0041631E"/>
    <w:rsid w:val="004164FB"/>
    <w:rsid w:val="004164FF"/>
    <w:rsid w:val="00416519"/>
    <w:rsid w:val="00416523"/>
    <w:rsid w:val="00416582"/>
    <w:rsid w:val="0041659C"/>
    <w:rsid w:val="00416644"/>
    <w:rsid w:val="004166FE"/>
    <w:rsid w:val="00416754"/>
    <w:rsid w:val="0041682A"/>
    <w:rsid w:val="0041685C"/>
    <w:rsid w:val="004168A6"/>
    <w:rsid w:val="00416976"/>
    <w:rsid w:val="0041697F"/>
    <w:rsid w:val="004169AD"/>
    <w:rsid w:val="00416A11"/>
    <w:rsid w:val="00416A20"/>
    <w:rsid w:val="00416B62"/>
    <w:rsid w:val="00416B67"/>
    <w:rsid w:val="00416B8A"/>
    <w:rsid w:val="00416BC7"/>
    <w:rsid w:val="00416C2B"/>
    <w:rsid w:val="00416C7B"/>
    <w:rsid w:val="00416D51"/>
    <w:rsid w:val="00416D60"/>
    <w:rsid w:val="00416D74"/>
    <w:rsid w:val="00416DDE"/>
    <w:rsid w:val="00416E2C"/>
    <w:rsid w:val="00416E2F"/>
    <w:rsid w:val="00416E6A"/>
    <w:rsid w:val="00416F03"/>
    <w:rsid w:val="00416F20"/>
    <w:rsid w:val="00416F41"/>
    <w:rsid w:val="00416FD8"/>
    <w:rsid w:val="00416FF2"/>
    <w:rsid w:val="004170C0"/>
    <w:rsid w:val="004170F7"/>
    <w:rsid w:val="00417117"/>
    <w:rsid w:val="00417269"/>
    <w:rsid w:val="004172EF"/>
    <w:rsid w:val="00417389"/>
    <w:rsid w:val="00417599"/>
    <w:rsid w:val="004175F4"/>
    <w:rsid w:val="004175F6"/>
    <w:rsid w:val="00417621"/>
    <w:rsid w:val="0041770A"/>
    <w:rsid w:val="004177D2"/>
    <w:rsid w:val="00417869"/>
    <w:rsid w:val="0041787E"/>
    <w:rsid w:val="004178B2"/>
    <w:rsid w:val="004178CF"/>
    <w:rsid w:val="004178D9"/>
    <w:rsid w:val="004179FE"/>
    <w:rsid w:val="00417A59"/>
    <w:rsid w:val="00417AD8"/>
    <w:rsid w:val="00417B66"/>
    <w:rsid w:val="00417CBE"/>
    <w:rsid w:val="00417D6E"/>
    <w:rsid w:val="00417D77"/>
    <w:rsid w:val="00417E0F"/>
    <w:rsid w:val="00417E71"/>
    <w:rsid w:val="00417E86"/>
    <w:rsid w:val="00417F7B"/>
    <w:rsid w:val="00417F92"/>
    <w:rsid w:val="0041F3BE"/>
    <w:rsid w:val="00420015"/>
    <w:rsid w:val="00420147"/>
    <w:rsid w:val="00420187"/>
    <w:rsid w:val="004201A3"/>
    <w:rsid w:val="00420209"/>
    <w:rsid w:val="004202A4"/>
    <w:rsid w:val="004202BF"/>
    <w:rsid w:val="004202F6"/>
    <w:rsid w:val="0042041D"/>
    <w:rsid w:val="004204AD"/>
    <w:rsid w:val="004204F8"/>
    <w:rsid w:val="00420533"/>
    <w:rsid w:val="00420567"/>
    <w:rsid w:val="00420596"/>
    <w:rsid w:val="0042059F"/>
    <w:rsid w:val="00420602"/>
    <w:rsid w:val="0042068C"/>
    <w:rsid w:val="004206AB"/>
    <w:rsid w:val="004206BD"/>
    <w:rsid w:val="004207A5"/>
    <w:rsid w:val="00420836"/>
    <w:rsid w:val="004208C3"/>
    <w:rsid w:val="004209B5"/>
    <w:rsid w:val="00420B96"/>
    <w:rsid w:val="00420C4B"/>
    <w:rsid w:val="00420CC3"/>
    <w:rsid w:val="00420D03"/>
    <w:rsid w:val="00420E4E"/>
    <w:rsid w:val="00420ED0"/>
    <w:rsid w:val="00420F02"/>
    <w:rsid w:val="00420F8A"/>
    <w:rsid w:val="00420FE1"/>
    <w:rsid w:val="004210F5"/>
    <w:rsid w:val="0042110E"/>
    <w:rsid w:val="0042112F"/>
    <w:rsid w:val="0042119A"/>
    <w:rsid w:val="004211DF"/>
    <w:rsid w:val="004212DC"/>
    <w:rsid w:val="00421345"/>
    <w:rsid w:val="00421346"/>
    <w:rsid w:val="004214C2"/>
    <w:rsid w:val="004214E8"/>
    <w:rsid w:val="0042158B"/>
    <w:rsid w:val="00421593"/>
    <w:rsid w:val="0042159E"/>
    <w:rsid w:val="004215C7"/>
    <w:rsid w:val="004216BB"/>
    <w:rsid w:val="004216E7"/>
    <w:rsid w:val="0042174D"/>
    <w:rsid w:val="00421786"/>
    <w:rsid w:val="004217AE"/>
    <w:rsid w:val="004218C1"/>
    <w:rsid w:val="004218CF"/>
    <w:rsid w:val="004218F6"/>
    <w:rsid w:val="00421910"/>
    <w:rsid w:val="00421975"/>
    <w:rsid w:val="0042198F"/>
    <w:rsid w:val="00421A24"/>
    <w:rsid w:val="00421A59"/>
    <w:rsid w:val="00421A8E"/>
    <w:rsid w:val="00421AB4"/>
    <w:rsid w:val="00421ACB"/>
    <w:rsid w:val="00421B02"/>
    <w:rsid w:val="00421BE1"/>
    <w:rsid w:val="00421BE9"/>
    <w:rsid w:val="00421D0D"/>
    <w:rsid w:val="00421D82"/>
    <w:rsid w:val="00421EBE"/>
    <w:rsid w:val="00421EDE"/>
    <w:rsid w:val="00421F39"/>
    <w:rsid w:val="00422020"/>
    <w:rsid w:val="004220B0"/>
    <w:rsid w:val="004220BE"/>
    <w:rsid w:val="0042218D"/>
    <w:rsid w:val="004221A8"/>
    <w:rsid w:val="004221E9"/>
    <w:rsid w:val="004221EB"/>
    <w:rsid w:val="00422233"/>
    <w:rsid w:val="00422303"/>
    <w:rsid w:val="0042239D"/>
    <w:rsid w:val="00422428"/>
    <w:rsid w:val="00422556"/>
    <w:rsid w:val="00422594"/>
    <w:rsid w:val="004225B2"/>
    <w:rsid w:val="004225F6"/>
    <w:rsid w:val="0042265A"/>
    <w:rsid w:val="0042268B"/>
    <w:rsid w:val="004226EB"/>
    <w:rsid w:val="004226ED"/>
    <w:rsid w:val="0042278F"/>
    <w:rsid w:val="004227C3"/>
    <w:rsid w:val="004227D8"/>
    <w:rsid w:val="004227F8"/>
    <w:rsid w:val="0042280E"/>
    <w:rsid w:val="004228CB"/>
    <w:rsid w:val="004228DB"/>
    <w:rsid w:val="00422922"/>
    <w:rsid w:val="00422943"/>
    <w:rsid w:val="004229F7"/>
    <w:rsid w:val="004229FD"/>
    <w:rsid w:val="00422A1D"/>
    <w:rsid w:val="00422A96"/>
    <w:rsid w:val="00422C55"/>
    <w:rsid w:val="00422CFD"/>
    <w:rsid w:val="00422DC5"/>
    <w:rsid w:val="00422E01"/>
    <w:rsid w:val="00422E67"/>
    <w:rsid w:val="00422EF6"/>
    <w:rsid w:val="00422F3B"/>
    <w:rsid w:val="00422F6A"/>
    <w:rsid w:val="0042300E"/>
    <w:rsid w:val="0042305C"/>
    <w:rsid w:val="0042308D"/>
    <w:rsid w:val="0042309D"/>
    <w:rsid w:val="004230BA"/>
    <w:rsid w:val="0042312C"/>
    <w:rsid w:val="00423377"/>
    <w:rsid w:val="00423384"/>
    <w:rsid w:val="0042339B"/>
    <w:rsid w:val="004233A5"/>
    <w:rsid w:val="004233DD"/>
    <w:rsid w:val="004233EA"/>
    <w:rsid w:val="00423435"/>
    <w:rsid w:val="0042349F"/>
    <w:rsid w:val="00423516"/>
    <w:rsid w:val="0042366F"/>
    <w:rsid w:val="00423706"/>
    <w:rsid w:val="004238F3"/>
    <w:rsid w:val="004238F5"/>
    <w:rsid w:val="0042390B"/>
    <w:rsid w:val="00423969"/>
    <w:rsid w:val="00423978"/>
    <w:rsid w:val="004239E9"/>
    <w:rsid w:val="004239FE"/>
    <w:rsid w:val="00423A58"/>
    <w:rsid w:val="00423B45"/>
    <w:rsid w:val="00423BC8"/>
    <w:rsid w:val="00423BF5"/>
    <w:rsid w:val="00423C0F"/>
    <w:rsid w:val="00423C1E"/>
    <w:rsid w:val="00423C3E"/>
    <w:rsid w:val="00423C47"/>
    <w:rsid w:val="00423CAA"/>
    <w:rsid w:val="00423CAE"/>
    <w:rsid w:val="00423CE8"/>
    <w:rsid w:val="00423D2E"/>
    <w:rsid w:val="00423DA9"/>
    <w:rsid w:val="00423E1F"/>
    <w:rsid w:val="00423E90"/>
    <w:rsid w:val="00423E9F"/>
    <w:rsid w:val="00423F0F"/>
    <w:rsid w:val="00424054"/>
    <w:rsid w:val="0042417C"/>
    <w:rsid w:val="004241AD"/>
    <w:rsid w:val="004242A8"/>
    <w:rsid w:val="00424312"/>
    <w:rsid w:val="00424379"/>
    <w:rsid w:val="004243E0"/>
    <w:rsid w:val="00424405"/>
    <w:rsid w:val="004245C5"/>
    <w:rsid w:val="00424606"/>
    <w:rsid w:val="00424613"/>
    <w:rsid w:val="00424676"/>
    <w:rsid w:val="004246D2"/>
    <w:rsid w:val="004247C1"/>
    <w:rsid w:val="004247C2"/>
    <w:rsid w:val="004247DB"/>
    <w:rsid w:val="004247F0"/>
    <w:rsid w:val="0042484B"/>
    <w:rsid w:val="0042487A"/>
    <w:rsid w:val="004249D0"/>
    <w:rsid w:val="00424B3F"/>
    <w:rsid w:val="00424B68"/>
    <w:rsid w:val="00424BC1"/>
    <w:rsid w:val="00424C90"/>
    <w:rsid w:val="00424C91"/>
    <w:rsid w:val="00424D19"/>
    <w:rsid w:val="00424DA4"/>
    <w:rsid w:val="00424DC0"/>
    <w:rsid w:val="00424E23"/>
    <w:rsid w:val="00424E3F"/>
    <w:rsid w:val="00424E9C"/>
    <w:rsid w:val="00424FAC"/>
    <w:rsid w:val="00425079"/>
    <w:rsid w:val="004250DF"/>
    <w:rsid w:val="00425126"/>
    <w:rsid w:val="00425158"/>
    <w:rsid w:val="0042519D"/>
    <w:rsid w:val="00425383"/>
    <w:rsid w:val="004253C7"/>
    <w:rsid w:val="00425455"/>
    <w:rsid w:val="004254B1"/>
    <w:rsid w:val="004254F4"/>
    <w:rsid w:val="00425545"/>
    <w:rsid w:val="00425550"/>
    <w:rsid w:val="00425642"/>
    <w:rsid w:val="00425690"/>
    <w:rsid w:val="0042571B"/>
    <w:rsid w:val="0042582F"/>
    <w:rsid w:val="0042589B"/>
    <w:rsid w:val="00425943"/>
    <w:rsid w:val="00425ADD"/>
    <w:rsid w:val="00425B00"/>
    <w:rsid w:val="00425B82"/>
    <w:rsid w:val="00425BBB"/>
    <w:rsid w:val="00425BDA"/>
    <w:rsid w:val="00425BEE"/>
    <w:rsid w:val="00425C02"/>
    <w:rsid w:val="00425D30"/>
    <w:rsid w:val="00425DCB"/>
    <w:rsid w:val="00425E14"/>
    <w:rsid w:val="00425FC1"/>
    <w:rsid w:val="0042601D"/>
    <w:rsid w:val="0042602A"/>
    <w:rsid w:val="0042607F"/>
    <w:rsid w:val="00426184"/>
    <w:rsid w:val="00426209"/>
    <w:rsid w:val="00426282"/>
    <w:rsid w:val="004262D0"/>
    <w:rsid w:val="004262D2"/>
    <w:rsid w:val="00426306"/>
    <w:rsid w:val="00426364"/>
    <w:rsid w:val="0042636A"/>
    <w:rsid w:val="0042638F"/>
    <w:rsid w:val="004263F7"/>
    <w:rsid w:val="004263FB"/>
    <w:rsid w:val="0042640F"/>
    <w:rsid w:val="00426449"/>
    <w:rsid w:val="0042646C"/>
    <w:rsid w:val="00426503"/>
    <w:rsid w:val="00426575"/>
    <w:rsid w:val="00426599"/>
    <w:rsid w:val="00426659"/>
    <w:rsid w:val="00426793"/>
    <w:rsid w:val="004267AB"/>
    <w:rsid w:val="004267F4"/>
    <w:rsid w:val="004268CF"/>
    <w:rsid w:val="004268DE"/>
    <w:rsid w:val="00426947"/>
    <w:rsid w:val="0042695A"/>
    <w:rsid w:val="00426A3D"/>
    <w:rsid w:val="00426A8A"/>
    <w:rsid w:val="00426B09"/>
    <w:rsid w:val="00426B30"/>
    <w:rsid w:val="00426B46"/>
    <w:rsid w:val="00426C23"/>
    <w:rsid w:val="00426C7A"/>
    <w:rsid w:val="00426D60"/>
    <w:rsid w:val="00426DAE"/>
    <w:rsid w:val="00426E28"/>
    <w:rsid w:val="00426E5B"/>
    <w:rsid w:val="00426EA8"/>
    <w:rsid w:val="00426EE4"/>
    <w:rsid w:val="00426EF6"/>
    <w:rsid w:val="00426F0C"/>
    <w:rsid w:val="00426F4B"/>
    <w:rsid w:val="00426FD6"/>
    <w:rsid w:val="00426FD9"/>
    <w:rsid w:val="004270EF"/>
    <w:rsid w:val="00427178"/>
    <w:rsid w:val="0042719A"/>
    <w:rsid w:val="004271A4"/>
    <w:rsid w:val="004271FE"/>
    <w:rsid w:val="00427207"/>
    <w:rsid w:val="004272CB"/>
    <w:rsid w:val="004272E5"/>
    <w:rsid w:val="004273CD"/>
    <w:rsid w:val="004274B1"/>
    <w:rsid w:val="00427532"/>
    <w:rsid w:val="00427533"/>
    <w:rsid w:val="00427589"/>
    <w:rsid w:val="0042759B"/>
    <w:rsid w:val="0042765E"/>
    <w:rsid w:val="0042768F"/>
    <w:rsid w:val="004276C2"/>
    <w:rsid w:val="00427822"/>
    <w:rsid w:val="00427844"/>
    <w:rsid w:val="00427942"/>
    <w:rsid w:val="00427951"/>
    <w:rsid w:val="0042797E"/>
    <w:rsid w:val="00427A79"/>
    <w:rsid w:val="00427AB8"/>
    <w:rsid w:val="00427B59"/>
    <w:rsid w:val="00427B72"/>
    <w:rsid w:val="00427B8F"/>
    <w:rsid w:val="00427C54"/>
    <w:rsid w:val="00427CB0"/>
    <w:rsid w:val="00427CBF"/>
    <w:rsid w:val="00427DAF"/>
    <w:rsid w:val="00427E24"/>
    <w:rsid w:val="00427E2A"/>
    <w:rsid w:val="00427E9F"/>
    <w:rsid w:val="00427F92"/>
    <w:rsid w:val="00427FEF"/>
    <w:rsid w:val="00430005"/>
    <w:rsid w:val="00430056"/>
    <w:rsid w:val="0043011B"/>
    <w:rsid w:val="0043015F"/>
    <w:rsid w:val="0043017B"/>
    <w:rsid w:val="00430197"/>
    <w:rsid w:val="004301B0"/>
    <w:rsid w:val="0043025C"/>
    <w:rsid w:val="0043025E"/>
    <w:rsid w:val="0043033B"/>
    <w:rsid w:val="00430393"/>
    <w:rsid w:val="004303B4"/>
    <w:rsid w:val="004303EC"/>
    <w:rsid w:val="004303FB"/>
    <w:rsid w:val="00430455"/>
    <w:rsid w:val="0043046E"/>
    <w:rsid w:val="004305E0"/>
    <w:rsid w:val="0043063B"/>
    <w:rsid w:val="004307EE"/>
    <w:rsid w:val="00430806"/>
    <w:rsid w:val="0043081B"/>
    <w:rsid w:val="00430867"/>
    <w:rsid w:val="00430938"/>
    <w:rsid w:val="0043095C"/>
    <w:rsid w:val="00430B55"/>
    <w:rsid w:val="00430B79"/>
    <w:rsid w:val="00430B8B"/>
    <w:rsid w:val="00430BC2"/>
    <w:rsid w:val="00430C2D"/>
    <w:rsid w:val="00430C65"/>
    <w:rsid w:val="00430D43"/>
    <w:rsid w:val="00430F2E"/>
    <w:rsid w:val="00430F87"/>
    <w:rsid w:val="00430FBC"/>
    <w:rsid w:val="00430FD0"/>
    <w:rsid w:val="00431045"/>
    <w:rsid w:val="0043108E"/>
    <w:rsid w:val="00431095"/>
    <w:rsid w:val="004311B7"/>
    <w:rsid w:val="00431218"/>
    <w:rsid w:val="0043121B"/>
    <w:rsid w:val="0043124E"/>
    <w:rsid w:val="00431277"/>
    <w:rsid w:val="004312A8"/>
    <w:rsid w:val="004312AF"/>
    <w:rsid w:val="004313AB"/>
    <w:rsid w:val="004313AE"/>
    <w:rsid w:val="00431402"/>
    <w:rsid w:val="0043146B"/>
    <w:rsid w:val="00431493"/>
    <w:rsid w:val="00431564"/>
    <w:rsid w:val="004315A7"/>
    <w:rsid w:val="0043160D"/>
    <w:rsid w:val="00431639"/>
    <w:rsid w:val="00431662"/>
    <w:rsid w:val="00431678"/>
    <w:rsid w:val="00431739"/>
    <w:rsid w:val="00431747"/>
    <w:rsid w:val="00431877"/>
    <w:rsid w:val="004318D6"/>
    <w:rsid w:val="00431926"/>
    <w:rsid w:val="00431A70"/>
    <w:rsid w:val="00431AAA"/>
    <w:rsid w:val="00431BC2"/>
    <w:rsid w:val="00431C15"/>
    <w:rsid w:val="00431C62"/>
    <w:rsid w:val="00431D35"/>
    <w:rsid w:val="00431DC0"/>
    <w:rsid w:val="00431EC6"/>
    <w:rsid w:val="00432094"/>
    <w:rsid w:val="004320B5"/>
    <w:rsid w:val="0043219E"/>
    <w:rsid w:val="004321A5"/>
    <w:rsid w:val="004321A7"/>
    <w:rsid w:val="004321C4"/>
    <w:rsid w:val="004321D1"/>
    <w:rsid w:val="00432238"/>
    <w:rsid w:val="0043228B"/>
    <w:rsid w:val="00432462"/>
    <w:rsid w:val="0043255C"/>
    <w:rsid w:val="004325A5"/>
    <w:rsid w:val="004325A8"/>
    <w:rsid w:val="00432604"/>
    <w:rsid w:val="00432742"/>
    <w:rsid w:val="004327AF"/>
    <w:rsid w:val="00432BE7"/>
    <w:rsid w:val="00432C5D"/>
    <w:rsid w:val="00432D16"/>
    <w:rsid w:val="00432D67"/>
    <w:rsid w:val="00432F77"/>
    <w:rsid w:val="00433028"/>
    <w:rsid w:val="0043324D"/>
    <w:rsid w:val="0043327C"/>
    <w:rsid w:val="0043331F"/>
    <w:rsid w:val="0043334D"/>
    <w:rsid w:val="004333E9"/>
    <w:rsid w:val="004333F1"/>
    <w:rsid w:val="00433463"/>
    <w:rsid w:val="00433503"/>
    <w:rsid w:val="00433643"/>
    <w:rsid w:val="004336AF"/>
    <w:rsid w:val="00433722"/>
    <w:rsid w:val="00433833"/>
    <w:rsid w:val="0043383C"/>
    <w:rsid w:val="004338CD"/>
    <w:rsid w:val="004338E8"/>
    <w:rsid w:val="00433960"/>
    <w:rsid w:val="00433A62"/>
    <w:rsid w:val="00433A7A"/>
    <w:rsid w:val="00433AAA"/>
    <w:rsid w:val="00433AB4"/>
    <w:rsid w:val="00433AB6"/>
    <w:rsid w:val="00433AE1"/>
    <w:rsid w:val="00433B0D"/>
    <w:rsid w:val="00433B6D"/>
    <w:rsid w:val="00433C2A"/>
    <w:rsid w:val="00433CA8"/>
    <w:rsid w:val="00433D5A"/>
    <w:rsid w:val="00433E65"/>
    <w:rsid w:val="00433E72"/>
    <w:rsid w:val="00434089"/>
    <w:rsid w:val="00434142"/>
    <w:rsid w:val="00434145"/>
    <w:rsid w:val="00434191"/>
    <w:rsid w:val="0043419C"/>
    <w:rsid w:val="004341F0"/>
    <w:rsid w:val="00434221"/>
    <w:rsid w:val="004342BC"/>
    <w:rsid w:val="0043430D"/>
    <w:rsid w:val="0043431D"/>
    <w:rsid w:val="0043432E"/>
    <w:rsid w:val="004343BB"/>
    <w:rsid w:val="004343C1"/>
    <w:rsid w:val="004343F3"/>
    <w:rsid w:val="004343FB"/>
    <w:rsid w:val="0043440B"/>
    <w:rsid w:val="0043449E"/>
    <w:rsid w:val="0043455E"/>
    <w:rsid w:val="004345AE"/>
    <w:rsid w:val="004345D5"/>
    <w:rsid w:val="004345F6"/>
    <w:rsid w:val="00434749"/>
    <w:rsid w:val="0043474E"/>
    <w:rsid w:val="004347BA"/>
    <w:rsid w:val="004347BB"/>
    <w:rsid w:val="004347BC"/>
    <w:rsid w:val="004347EC"/>
    <w:rsid w:val="00434840"/>
    <w:rsid w:val="0043484F"/>
    <w:rsid w:val="0043497B"/>
    <w:rsid w:val="004349E0"/>
    <w:rsid w:val="00434A0D"/>
    <w:rsid w:val="00434A76"/>
    <w:rsid w:val="00434ACA"/>
    <w:rsid w:val="00434ADD"/>
    <w:rsid w:val="00434B5E"/>
    <w:rsid w:val="00434BF8"/>
    <w:rsid w:val="00434C3A"/>
    <w:rsid w:val="00434C71"/>
    <w:rsid w:val="00434CB4"/>
    <w:rsid w:val="00434D76"/>
    <w:rsid w:val="00434DA2"/>
    <w:rsid w:val="00434E43"/>
    <w:rsid w:val="00434F24"/>
    <w:rsid w:val="00434FAE"/>
    <w:rsid w:val="0043504C"/>
    <w:rsid w:val="00435062"/>
    <w:rsid w:val="00435158"/>
    <w:rsid w:val="0043519D"/>
    <w:rsid w:val="004351A5"/>
    <w:rsid w:val="0043524A"/>
    <w:rsid w:val="00435288"/>
    <w:rsid w:val="004352A9"/>
    <w:rsid w:val="004352D6"/>
    <w:rsid w:val="004352EF"/>
    <w:rsid w:val="00435470"/>
    <w:rsid w:val="00435475"/>
    <w:rsid w:val="00435537"/>
    <w:rsid w:val="0043553F"/>
    <w:rsid w:val="00435554"/>
    <w:rsid w:val="00435565"/>
    <w:rsid w:val="00435573"/>
    <w:rsid w:val="00435591"/>
    <w:rsid w:val="0043564C"/>
    <w:rsid w:val="004356B1"/>
    <w:rsid w:val="00435783"/>
    <w:rsid w:val="0043582F"/>
    <w:rsid w:val="00435850"/>
    <w:rsid w:val="0043587F"/>
    <w:rsid w:val="004358B4"/>
    <w:rsid w:val="004359F7"/>
    <w:rsid w:val="00435A51"/>
    <w:rsid w:val="00435AB2"/>
    <w:rsid w:val="00435B12"/>
    <w:rsid w:val="00435B14"/>
    <w:rsid w:val="00435B1C"/>
    <w:rsid w:val="00435B23"/>
    <w:rsid w:val="00435E01"/>
    <w:rsid w:val="00435E0A"/>
    <w:rsid w:val="00435E8D"/>
    <w:rsid w:val="00435F51"/>
    <w:rsid w:val="00435F96"/>
    <w:rsid w:val="00435FA2"/>
    <w:rsid w:val="00435FCB"/>
    <w:rsid w:val="00436051"/>
    <w:rsid w:val="0043609D"/>
    <w:rsid w:val="004360B1"/>
    <w:rsid w:val="004360DB"/>
    <w:rsid w:val="00436116"/>
    <w:rsid w:val="0043614C"/>
    <w:rsid w:val="004361C4"/>
    <w:rsid w:val="0043624C"/>
    <w:rsid w:val="004362A8"/>
    <w:rsid w:val="004362E9"/>
    <w:rsid w:val="004362F1"/>
    <w:rsid w:val="00436316"/>
    <w:rsid w:val="00436352"/>
    <w:rsid w:val="00436358"/>
    <w:rsid w:val="0043639D"/>
    <w:rsid w:val="00436429"/>
    <w:rsid w:val="0043647E"/>
    <w:rsid w:val="00436529"/>
    <w:rsid w:val="00436596"/>
    <w:rsid w:val="004365B9"/>
    <w:rsid w:val="004365D4"/>
    <w:rsid w:val="004365E6"/>
    <w:rsid w:val="00436604"/>
    <w:rsid w:val="00436612"/>
    <w:rsid w:val="0043669B"/>
    <w:rsid w:val="0043669F"/>
    <w:rsid w:val="00436725"/>
    <w:rsid w:val="00436787"/>
    <w:rsid w:val="004367A5"/>
    <w:rsid w:val="00436872"/>
    <w:rsid w:val="004368A3"/>
    <w:rsid w:val="0043690F"/>
    <w:rsid w:val="00436933"/>
    <w:rsid w:val="00436954"/>
    <w:rsid w:val="0043696B"/>
    <w:rsid w:val="00436988"/>
    <w:rsid w:val="00436AD1"/>
    <w:rsid w:val="00436C32"/>
    <w:rsid w:val="00436CAB"/>
    <w:rsid w:val="00436D7C"/>
    <w:rsid w:val="00436E4F"/>
    <w:rsid w:val="00436EE7"/>
    <w:rsid w:val="00437014"/>
    <w:rsid w:val="00437134"/>
    <w:rsid w:val="00437154"/>
    <w:rsid w:val="0043737F"/>
    <w:rsid w:val="004373B1"/>
    <w:rsid w:val="004373FE"/>
    <w:rsid w:val="00437449"/>
    <w:rsid w:val="00437471"/>
    <w:rsid w:val="004374C4"/>
    <w:rsid w:val="004374DA"/>
    <w:rsid w:val="004374DE"/>
    <w:rsid w:val="00437503"/>
    <w:rsid w:val="00437556"/>
    <w:rsid w:val="00437606"/>
    <w:rsid w:val="0043762D"/>
    <w:rsid w:val="00437638"/>
    <w:rsid w:val="004376CE"/>
    <w:rsid w:val="00437760"/>
    <w:rsid w:val="00437768"/>
    <w:rsid w:val="00437793"/>
    <w:rsid w:val="00437850"/>
    <w:rsid w:val="00437943"/>
    <w:rsid w:val="00437966"/>
    <w:rsid w:val="00437BB8"/>
    <w:rsid w:val="00437BCE"/>
    <w:rsid w:val="00437C0A"/>
    <w:rsid w:val="00437C0D"/>
    <w:rsid w:val="00437D37"/>
    <w:rsid w:val="00437D6D"/>
    <w:rsid w:val="00437DA3"/>
    <w:rsid w:val="00437DB5"/>
    <w:rsid w:val="00437DC8"/>
    <w:rsid w:val="00437DEA"/>
    <w:rsid w:val="00437DF3"/>
    <w:rsid w:val="00437DF8"/>
    <w:rsid w:val="00437E17"/>
    <w:rsid w:val="00437E64"/>
    <w:rsid w:val="00437E69"/>
    <w:rsid w:val="00437EF0"/>
    <w:rsid w:val="00437F2F"/>
    <w:rsid w:val="00437F50"/>
    <w:rsid w:val="00440170"/>
    <w:rsid w:val="0044018C"/>
    <w:rsid w:val="004401A3"/>
    <w:rsid w:val="004402F8"/>
    <w:rsid w:val="0044034E"/>
    <w:rsid w:val="00440355"/>
    <w:rsid w:val="00440357"/>
    <w:rsid w:val="004403A3"/>
    <w:rsid w:val="0044048B"/>
    <w:rsid w:val="004404B7"/>
    <w:rsid w:val="004404C6"/>
    <w:rsid w:val="004404F5"/>
    <w:rsid w:val="00440510"/>
    <w:rsid w:val="00440558"/>
    <w:rsid w:val="00440574"/>
    <w:rsid w:val="00440689"/>
    <w:rsid w:val="004406AA"/>
    <w:rsid w:val="004406D7"/>
    <w:rsid w:val="004406E8"/>
    <w:rsid w:val="0044070C"/>
    <w:rsid w:val="004407E1"/>
    <w:rsid w:val="0044080D"/>
    <w:rsid w:val="00440874"/>
    <w:rsid w:val="004408DD"/>
    <w:rsid w:val="00440AE7"/>
    <w:rsid w:val="00440AEA"/>
    <w:rsid w:val="00440B40"/>
    <w:rsid w:val="00440B45"/>
    <w:rsid w:val="00440BCC"/>
    <w:rsid w:val="00440D6D"/>
    <w:rsid w:val="00440D79"/>
    <w:rsid w:val="00440E0F"/>
    <w:rsid w:val="00440E3F"/>
    <w:rsid w:val="00441091"/>
    <w:rsid w:val="004410C7"/>
    <w:rsid w:val="0044111C"/>
    <w:rsid w:val="00441125"/>
    <w:rsid w:val="0044116F"/>
    <w:rsid w:val="0044119A"/>
    <w:rsid w:val="004411D1"/>
    <w:rsid w:val="00441202"/>
    <w:rsid w:val="0044134D"/>
    <w:rsid w:val="004413A9"/>
    <w:rsid w:val="004413D3"/>
    <w:rsid w:val="004414B0"/>
    <w:rsid w:val="004414CA"/>
    <w:rsid w:val="004414F7"/>
    <w:rsid w:val="00441545"/>
    <w:rsid w:val="00441583"/>
    <w:rsid w:val="00441621"/>
    <w:rsid w:val="00441629"/>
    <w:rsid w:val="00441659"/>
    <w:rsid w:val="0044169B"/>
    <w:rsid w:val="004416D9"/>
    <w:rsid w:val="004417C1"/>
    <w:rsid w:val="004417DF"/>
    <w:rsid w:val="004417FB"/>
    <w:rsid w:val="004418E0"/>
    <w:rsid w:val="00441919"/>
    <w:rsid w:val="0044192A"/>
    <w:rsid w:val="0044197C"/>
    <w:rsid w:val="00441989"/>
    <w:rsid w:val="004419B0"/>
    <w:rsid w:val="004419E7"/>
    <w:rsid w:val="00441BFF"/>
    <w:rsid w:val="00441C1E"/>
    <w:rsid w:val="00441C1F"/>
    <w:rsid w:val="00441CC3"/>
    <w:rsid w:val="00441CEC"/>
    <w:rsid w:val="00441D00"/>
    <w:rsid w:val="00441DCD"/>
    <w:rsid w:val="00441E07"/>
    <w:rsid w:val="00441E58"/>
    <w:rsid w:val="00441E5E"/>
    <w:rsid w:val="00441ED6"/>
    <w:rsid w:val="00441EEC"/>
    <w:rsid w:val="00441EEF"/>
    <w:rsid w:val="00442044"/>
    <w:rsid w:val="00442059"/>
    <w:rsid w:val="00442128"/>
    <w:rsid w:val="004421DB"/>
    <w:rsid w:val="004421FD"/>
    <w:rsid w:val="00442237"/>
    <w:rsid w:val="00442255"/>
    <w:rsid w:val="0044227B"/>
    <w:rsid w:val="00442288"/>
    <w:rsid w:val="004422A5"/>
    <w:rsid w:val="004422E4"/>
    <w:rsid w:val="004422F1"/>
    <w:rsid w:val="004423ED"/>
    <w:rsid w:val="00442468"/>
    <w:rsid w:val="004424A0"/>
    <w:rsid w:val="004424A6"/>
    <w:rsid w:val="004424EF"/>
    <w:rsid w:val="00442526"/>
    <w:rsid w:val="0044254D"/>
    <w:rsid w:val="00442655"/>
    <w:rsid w:val="0044268D"/>
    <w:rsid w:val="004427B7"/>
    <w:rsid w:val="004427FB"/>
    <w:rsid w:val="00442847"/>
    <w:rsid w:val="004428A1"/>
    <w:rsid w:val="004428D1"/>
    <w:rsid w:val="00442966"/>
    <w:rsid w:val="0044296C"/>
    <w:rsid w:val="0044298C"/>
    <w:rsid w:val="004429DF"/>
    <w:rsid w:val="00442A15"/>
    <w:rsid w:val="00442A5B"/>
    <w:rsid w:val="00442A8F"/>
    <w:rsid w:val="00442B88"/>
    <w:rsid w:val="00442BF5"/>
    <w:rsid w:val="00442C37"/>
    <w:rsid w:val="00442CCD"/>
    <w:rsid w:val="00442CD1"/>
    <w:rsid w:val="00442D46"/>
    <w:rsid w:val="00442E48"/>
    <w:rsid w:val="00442E6E"/>
    <w:rsid w:val="00442F29"/>
    <w:rsid w:val="00442F2C"/>
    <w:rsid w:val="00442F3E"/>
    <w:rsid w:val="00442FAA"/>
    <w:rsid w:val="00443164"/>
    <w:rsid w:val="00443222"/>
    <w:rsid w:val="0044331D"/>
    <w:rsid w:val="0044338F"/>
    <w:rsid w:val="004433E1"/>
    <w:rsid w:val="0044347F"/>
    <w:rsid w:val="004434E4"/>
    <w:rsid w:val="00443579"/>
    <w:rsid w:val="0044359B"/>
    <w:rsid w:val="0044365D"/>
    <w:rsid w:val="004436CE"/>
    <w:rsid w:val="00443709"/>
    <w:rsid w:val="004437B9"/>
    <w:rsid w:val="004437E0"/>
    <w:rsid w:val="0044381F"/>
    <w:rsid w:val="00443820"/>
    <w:rsid w:val="004438FA"/>
    <w:rsid w:val="00443952"/>
    <w:rsid w:val="00443A66"/>
    <w:rsid w:val="00443A71"/>
    <w:rsid w:val="00443B2E"/>
    <w:rsid w:val="00443B7B"/>
    <w:rsid w:val="00443BBE"/>
    <w:rsid w:val="00443D50"/>
    <w:rsid w:val="00443D54"/>
    <w:rsid w:val="00443D7C"/>
    <w:rsid w:val="00443D88"/>
    <w:rsid w:val="00443DA2"/>
    <w:rsid w:val="00443E22"/>
    <w:rsid w:val="00443F06"/>
    <w:rsid w:val="00443F1E"/>
    <w:rsid w:val="00443F72"/>
    <w:rsid w:val="00444008"/>
    <w:rsid w:val="0044401A"/>
    <w:rsid w:val="0044404A"/>
    <w:rsid w:val="0044415E"/>
    <w:rsid w:val="0044417F"/>
    <w:rsid w:val="004441A2"/>
    <w:rsid w:val="004441FF"/>
    <w:rsid w:val="00444239"/>
    <w:rsid w:val="0044429A"/>
    <w:rsid w:val="004442F0"/>
    <w:rsid w:val="00444335"/>
    <w:rsid w:val="00444374"/>
    <w:rsid w:val="004443C3"/>
    <w:rsid w:val="004444C9"/>
    <w:rsid w:val="004445B1"/>
    <w:rsid w:val="004445E7"/>
    <w:rsid w:val="00444686"/>
    <w:rsid w:val="004446C6"/>
    <w:rsid w:val="004446DD"/>
    <w:rsid w:val="0044473B"/>
    <w:rsid w:val="00444766"/>
    <w:rsid w:val="00444878"/>
    <w:rsid w:val="004448A3"/>
    <w:rsid w:val="004448A5"/>
    <w:rsid w:val="004448B7"/>
    <w:rsid w:val="004448E0"/>
    <w:rsid w:val="004449D3"/>
    <w:rsid w:val="00444AC9"/>
    <w:rsid w:val="00444BED"/>
    <w:rsid w:val="00444CF5"/>
    <w:rsid w:val="00444D2E"/>
    <w:rsid w:val="00444D7B"/>
    <w:rsid w:val="00444DAA"/>
    <w:rsid w:val="00444DF1"/>
    <w:rsid w:val="00444E83"/>
    <w:rsid w:val="00444EBB"/>
    <w:rsid w:val="00444EDF"/>
    <w:rsid w:val="00444EE0"/>
    <w:rsid w:val="00444F00"/>
    <w:rsid w:val="00444FA5"/>
    <w:rsid w:val="00444FAF"/>
    <w:rsid w:val="00445064"/>
    <w:rsid w:val="004450C9"/>
    <w:rsid w:val="004450F8"/>
    <w:rsid w:val="0044512B"/>
    <w:rsid w:val="004451A9"/>
    <w:rsid w:val="00445221"/>
    <w:rsid w:val="0044527F"/>
    <w:rsid w:val="004452E3"/>
    <w:rsid w:val="00445323"/>
    <w:rsid w:val="00445331"/>
    <w:rsid w:val="0044533D"/>
    <w:rsid w:val="00445387"/>
    <w:rsid w:val="004453C9"/>
    <w:rsid w:val="00445409"/>
    <w:rsid w:val="004454A1"/>
    <w:rsid w:val="00445517"/>
    <w:rsid w:val="0044556F"/>
    <w:rsid w:val="004455B8"/>
    <w:rsid w:val="004455DD"/>
    <w:rsid w:val="00445771"/>
    <w:rsid w:val="00445799"/>
    <w:rsid w:val="0044579B"/>
    <w:rsid w:val="004457E6"/>
    <w:rsid w:val="0044594C"/>
    <w:rsid w:val="00445956"/>
    <w:rsid w:val="00445958"/>
    <w:rsid w:val="00445978"/>
    <w:rsid w:val="00445A7E"/>
    <w:rsid w:val="00445B2A"/>
    <w:rsid w:val="00445B6B"/>
    <w:rsid w:val="00445BB7"/>
    <w:rsid w:val="00445C4E"/>
    <w:rsid w:val="00445C95"/>
    <w:rsid w:val="00445D5C"/>
    <w:rsid w:val="00445E44"/>
    <w:rsid w:val="00445F81"/>
    <w:rsid w:val="00446031"/>
    <w:rsid w:val="0044605D"/>
    <w:rsid w:val="004460A6"/>
    <w:rsid w:val="004460EB"/>
    <w:rsid w:val="00446249"/>
    <w:rsid w:val="0044635F"/>
    <w:rsid w:val="0044646A"/>
    <w:rsid w:val="004464F6"/>
    <w:rsid w:val="0044650C"/>
    <w:rsid w:val="00446557"/>
    <w:rsid w:val="004466F2"/>
    <w:rsid w:val="0044670A"/>
    <w:rsid w:val="00446745"/>
    <w:rsid w:val="00446878"/>
    <w:rsid w:val="004468A5"/>
    <w:rsid w:val="00446971"/>
    <w:rsid w:val="004469C4"/>
    <w:rsid w:val="00446A65"/>
    <w:rsid w:val="00446AE7"/>
    <w:rsid w:val="00446BA4"/>
    <w:rsid w:val="00446BC7"/>
    <w:rsid w:val="00446C11"/>
    <w:rsid w:val="00446C2E"/>
    <w:rsid w:val="00446C5A"/>
    <w:rsid w:val="00446C6D"/>
    <w:rsid w:val="00446D0B"/>
    <w:rsid w:val="00446D44"/>
    <w:rsid w:val="00446E83"/>
    <w:rsid w:val="00446ECC"/>
    <w:rsid w:val="00446EF0"/>
    <w:rsid w:val="00446F0F"/>
    <w:rsid w:val="00446FDD"/>
    <w:rsid w:val="004470E9"/>
    <w:rsid w:val="00447134"/>
    <w:rsid w:val="00447166"/>
    <w:rsid w:val="004471F3"/>
    <w:rsid w:val="00447237"/>
    <w:rsid w:val="00447239"/>
    <w:rsid w:val="004472A9"/>
    <w:rsid w:val="00447376"/>
    <w:rsid w:val="004473F8"/>
    <w:rsid w:val="00447550"/>
    <w:rsid w:val="00447554"/>
    <w:rsid w:val="00447572"/>
    <w:rsid w:val="00447573"/>
    <w:rsid w:val="0044757B"/>
    <w:rsid w:val="00447745"/>
    <w:rsid w:val="00447866"/>
    <w:rsid w:val="00447874"/>
    <w:rsid w:val="004479DC"/>
    <w:rsid w:val="004479E3"/>
    <w:rsid w:val="00447AF3"/>
    <w:rsid w:val="00447BB0"/>
    <w:rsid w:val="00447C78"/>
    <w:rsid w:val="00447D7B"/>
    <w:rsid w:val="00447E88"/>
    <w:rsid w:val="00447ED8"/>
    <w:rsid w:val="00447F48"/>
    <w:rsid w:val="00447F59"/>
    <w:rsid w:val="00447F6D"/>
    <w:rsid w:val="00450048"/>
    <w:rsid w:val="00450065"/>
    <w:rsid w:val="0045012E"/>
    <w:rsid w:val="0045015C"/>
    <w:rsid w:val="004501AF"/>
    <w:rsid w:val="0045024D"/>
    <w:rsid w:val="004502E5"/>
    <w:rsid w:val="00450347"/>
    <w:rsid w:val="004503E2"/>
    <w:rsid w:val="00450436"/>
    <w:rsid w:val="004504D4"/>
    <w:rsid w:val="0045052C"/>
    <w:rsid w:val="0045055E"/>
    <w:rsid w:val="004505CB"/>
    <w:rsid w:val="0045062A"/>
    <w:rsid w:val="00450698"/>
    <w:rsid w:val="004506DE"/>
    <w:rsid w:val="00450713"/>
    <w:rsid w:val="004507DD"/>
    <w:rsid w:val="00450881"/>
    <w:rsid w:val="0045089C"/>
    <w:rsid w:val="00450936"/>
    <w:rsid w:val="00450A36"/>
    <w:rsid w:val="00450A3B"/>
    <w:rsid w:val="00450A71"/>
    <w:rsid w:val="00450BAF"/>
    <w:rsid w:val="00450C7A"/>
    <w:rsid w:val="00450D49"/>
    <w:rsid w:val="00450D65"/>
    <w:rsid w:val="00450E43"/>
    <w:rsid w:val="00450E65"/>
    <w:rsid w:val="00450E87"/>
    <w:rsid w:val="00450EB0"/>
    <w:rsid w:val="00450EC6"/>
    <w:rsid w:val="00450ECA"/>
    <w:rsid w:val="00450ECD"/>
    <w:rsid w:val="00451022"/>
    <w:rsid w:val="0045115B"/>
    <w:rsid w:val="00451168"/>
    <w:rsid w:val="004511B3"/>
    <w:rsid w:val="004511F8"/>
    <w:rsid w:val="0045124A"/>
    <w:rsid w:val="004514F5"/>
    <w:rsid w:val="00451594"/>
    <w:rsid w:val="00451599"/>
    <w:rsid w:val="004516C9"/>
    <w:rsid w:val="004516CB"/>
    <w:rsid w:val="004516FA"/>
    <w:rsid w:val="00451771"/>
    <w:rsid w:val="0045187B"/>
    <w:rsid w:val="004518E5"/>
    <w:rsid w:val="0045190C"/>
    <w:rsid w:val="00451924"/>
    <w:rsid w:val="004519A4"/>
    <w:rsid w:val="004519B7"/>
    <w:rsid w:val="00451A35"/>
    <w:rsid w:val="00451AE3"/>
    <w:rsid w:val="00451B7D"/>
    <w:rsid w:val="00451BB5"/>
    <w:rsid w:val="00451BC7"/>
    <w:rsid w:val="00451BE0"/>
    <w:rsid w:val="00451BF3"/>
    <w:rsid w:val="00451D32"/>
    <w:rsid w:val="00451D75"/>
    <w:rsid w:val="00451D86"/>
    <w:rsid w:val="00451DB4"/>
    <w:rsid w:val="00451E87"/>
    <w:rsid w:val="00451EE4"/>
    <w:rsid w:val="0045206E"/>
    <w:rsid w:val="004520C3"/>
    <w:rsid w:val="004521EB"/>
    <w:rsid w:val="00452220"/>
    <w:rsid w:val="00452421"/>
    <w:rsid w:val="004524F8"/>
    <w:rsid w:val="00452511"/>
    <w:rsid w:val="0045252E"/>
    <w:rsid w:val="00452535"/>
    <w:rsid w:val="00452567"/>
    <w:rsid w:val="00452569"/>
    <w:rsid w:val="0045268A"/>
    <w:rsid w:val="004526CF"/>
    <w:rsid w:val="004526EC"/>
    <w:rsid w:val="00452738"/>
    <w:rsid w:val="00452762"/>
    <w:rsid w:val="00452776"/>
    <w:rsid w:val="004528EC"/>
    <w:rsid w:val="00452990"/>
    <w:rsid w:val="00452995"/>
    <w:rsid w:val="004529A2"/>
    <w:rsid w:val="004529C3"/>
    <w:rsid w:val="00452A95"/>
    <w:rsid w:val="00452AF1"/>
    <w:rsid w:val="00452B06"/>
    <w:rsid w:val="00452B17"/>
    <w:rsid w:val="00452BB5"/>
    <w:rsid w:val="00452C1C"/>
    <w:rsid w:val="00452C1F"/>
    <w:rsid w:val="00452C4E"/>
    <w:rsid w:val="00452C51"/>
    <w:rsid w:val="00452CD3"/>
    <w:rsid w:val="00452CFE"/>
    <w:rsid w:val="00452E2C"/>
    <w:rsid w:val="00452E78"/>
    <w:rsid w:val="00452E7C"/>
    <w:rsid w:val="00452E8E"/>
    <w:rsid w:val="00452F91"/>
    <w:rsid w:val="00452FDD"/>
    <w:rsid w:val="0045317E"/>
    <w:rsid w:val="004531CA"/>
    <w:rsid w:val="004532C2"/>
    <w:rsid w:val="004532E8"/>
    <w:rsid w:val="00453326"/>
    <w:rsid w:val="0045332A"/>
    <w:rsid w:val="00453337"/>
    <w:rsid w:val="0045334F"/>
    <w:rsid w:val="0045347C"/>
    <w:rsid w:val="004534E6"/>
    <w:rsid w:val="00453572"/>
    <w:rsid w:val="004535BB"/>
    <w:rsid w:val="0045369D"/>
    <w:rsid w:val="004536DE"/>
    <w:rsid w:val="004536F1"/>
    <w:rsid w:val="004536F9"/>
    <w:rsid w:val="004537C1"/>
    <w:rsid w:val="004537E3"/>
    <w:rsid w:val="00453907"/>
    <w:rsid w:val="00453914"/>
    <w:rsid w:val="00453926"/>
    <w:rsid w:val="0045396E"/>
    <w:rsid w:val="00453A06"/>
    <w:rsid w:val="00453A36"/>
    <w:rsid w:val="00453A4D"/>
    <w:rsid w:val="00453AEB"/>
    <w:rsid w:val="00453B36"/>
    <w:rsid w:val="00453B5F"/>
    <w:rsid w:val="00453B68"/>
    <w:rsid w:val="00453DF8"/>
    <w:rsid w:val="00453E63"/>
    <w:rsid w:val="00453FA2"/>
    <w:rsid w:val="00454065"/>
    <w:rsid w:val="00454069"/>
    <w:rsid w:val="0045409F"/>
    <w:rsid w:val="004540C6"/>
    <w:rsid w:val="004540EF"/>
    <w:rsid w:val="00454194"/>
    <w:rsid w:val="00454216"/>
    <w:rsid w:val="00454229"/>
    <w:rsid w:val="004542A8"/>
    <w:rsid w:val="00454328"/>
    <w:rsid w:val="0045432A"/>
    <w:rsid w:val="004543C6"/>
    <w:rsid w:val="004543FB"/>
    <w:rsid w:val="00454448"/>
    <w:rsid w:val="00454490"/>
    <w:rsid w:val="004544E5"/>
    <w:rsid w:val="00454535"/>
    <w:rsid w:val="0045454E"/>
    <w:rsid w:val="004545D5"/>
    <w:rsid w:val="004545DF"/>
    <w:rsid w:val="004545F2"/>
    <w:rsid w:val="004545FF"/>
    <w:rsid w:val="0045461B"/>
    <w:rsid w:val="00454666"/>
    <w:rsid w:val="004546BF"/>
    <w:rsid w:val="004546C6"/>
    <w:rsid w:val="004546E2"/>
    <w:rsid w:val="004546EC"/>
    <w:rsid w:val="00454727"/>
    <w:rsid w:val="00454786"/>
    <w:rsid w:val="00454802"/>
    <w:rsid w:val="00454844"/>
    <w:rsid w:val="00454860"/>
    <w:rsid w:val="0045486E"/>
    <w:rsid w:val="004549B8"/>
    <w:rsid w:val="00454A31"/>
    <w:rsid w:val="00454A50"/>
    <w:rsid w:val="00454AC6"/>
    <w:rsid w:val="00454B36"/>
    <w:rsid w:val="00454BDC"/>
    <w:rsid w:val="00454BF3"/>
    <w:rsid w:val="00454BFA"/>
    <w:rsid w:val="00454C39"/>
    <w:rsid w:val="00454CA4"/>
    <w:rsid w:val="00454DC0"/>
    <w:rsid w:val="00454DC5"/>
    <w:rsid w:val="00454DCD"/>
    <w:rsid w:val="00454EA9"/>
    <w:rsid w:val="00454FEE"/>
    <w:rsid w:val="0045500A"/>
    <w:rsid w:val="00455177"/>
    <w:rsid w:val="0045519D"/>
    <w:rsid w:val="004551AA"/>
    <w:rsid w:val="004551CD"/>
    <w:rsid w:val="004551CF"/>
    <w:rsid w:val="004551D3"/>
    <w:rsid w:val="0045521C"/>
    <w:rsid w:val="004552B2"/>
    <w:rsid w:val="0045530F"/>
    <w:rsid w:val="004553D9"/>
    <w:rsid w:val="004553EF"/>
    <w:rsid w:val="00455434"/>
    <w:rsid w:val="00455439"/>
    <w:rsid w:val="004554E0"/>
    <w:rsid w:val="00455521"/>
    <w:rsid w:val="004555AC"/>
    <w:rsid w:val="004555C8"/>
    <w:rsid w:val="004555CD"/>
    <w:rsid w:val="00455615"/>
    <w:rsid w:val="00455743"/>
    <w:rsid w:val="00455782"/>
    <w:rsid w:val="004557D6"/>
    <w:rsid w:val="00455830"/>
    <w:rsid w:val="00455894"/>
    <w:rsid w:val="004558D0"/>
    <w:rsid w:val="004558D1"/>
    <w:rsid w:val="00455A08"/>
    <w:rsid w:val="00455A80"/>
    <w:rsid w:val="00455AB5"/>
    <w:rsid w:val="00455ACB"/>
    <w:rsid w:val="00455AEC"/>
    <w:rsid w:val="00455B60"/>
    <w:rsid w:val="00455BB7"/>
    <w:rsid w:val="00455CC7"/>
    <w:rsid w:val="00455CE0"/>
    <w:rsid w:val="00455CE6"/>
    <w:rsid w:val="00455D3B"/>
    <w:rsid w:val="00455D98"/>
    <w:rsid w:val="00455E62"/>
    <w:rsid w:val="00455F47"/>
    <w:rsid w:val="00455FE9"/>
    <w:rsid w:val="0045600B"/>
    <w:rsid w:val="00456106"/>
    <w:rsid w:val="00456127"/>
    <w:rsid w:val="004561B6"/>
    <w:rsid w:val="004561BA"/>
    <w:rsid w:val="0045624D"/>
    <w:rsid w:val="00456333"/>
    <w:rsid w:val="00456369"/>
    <w:rsid w:val="0045638A"/>
    <w:rsid w:val="00456432"/>
    <w:rsid w:val="00456467"/>
    <w:rsid w:val="0045654D"/>
    <w:rsid w:val="004565B0"/>
    <w:rsid w:val="00456613"/>
    <w:rsid w:val="00456673"/>
    <w:rsid w:val="004566AC"/>
    <w:rsid w:val="004566B6"/>
    <w:rsid w:val="004566BE"/>
    <w:rsid w:val="0045672E"/>
    <w:rsid w:val="00456790"/>
    <w:rsid w:val="004567C5"/>
    <w:rsid w:val="004567DC"/>
    <w:rsid w:val="004568B9"/>
    <w:rsid w:val="004569C2"/>
    <w:rsid w:val="004569C5"/>
    <w:rsid w:val="00456A26"/>
    <w:rsid w:val="00456A38"/>
    <w:rsid w:val="00456BA2"/>
    <w:rsid w:val="00456D8A"/>
    <w:rsid w:val="00456D94"/>
    <w:rsid w:val="00456DDE"/>
    <w:rsid w:val="00456E6F"/>
    <w:rsid w:val="00456ECE"/>
    <w:rsid w:val="00456F3D"/>
    <w:rsid w:val="00456F3E"/>
    <w:rsid w:val="00456FFB"/>
    <w:rsid w:val="004570E0"/>
    <w:rsid w:val="0045712E"/>
    <w:rsid w:val="0045716A"/>
    <w:rsid w:val="00457186"/>
    <w:rsid w:val="004572F2"/>
    <w:rsid w:val="00457334"/>
    <w:rsid w:val="00457393"/>
    <w:rsid w:val="004574D1"/>
    <w:rsid w:val="00457502"/>
    <w:rsid w:val="00457525"/>
    <w:rsid w:val="00457547"/>
    <w:rsid w:val="004575B2"/>
    <w:rsid w:val="004575CA"/>
    <w:rsid w:val="00457626"/>
    <w:rsid w:val="0045765A"/>
    <w:rsid w:val="00457690"/>
    <w:rsid w:val="00457747"/>
    <w:rsid w:val="00457749"/>
    <w:rsid w:val="004577B6"/>
    <w:rsid w:val="004577BE"/>
    <w:rsid w:val="004577D7"/>
    <w:rsid w:val="004578DC"/>
    <w:rsid w:val="004579F8"/>
    <w:rsid w:val="00457A1B"/>
    <w:rsid w:val="00457A2E"/>
    <w:rsid w:val="00457A42"/>
    <w:rsid w:val="00457ACF"/>
    <w:rsid w:val="00457B8C"/>
    <w:rsid w:val="00457BFC"/>
    <w:rsid w:val="00457C2A"/>
    <w:rsid w:val="00457DA0"/>
    <w:rsid w:val="00457E36"/>
    <w:rsid w:val="00457EA9"/>
    <w:rsid w:val="00457EC9"/>
    <w:rsid w:val="00457F11"/>
    <w:rsid w:val="00457FC7"/>
    <w:rsid w:val="00460030"/>
    <w:rsid w:val="0046007B"/>
    <w:rsid w:val="004600E7"/>
    <w:rsid w:val="0046012B"/>
    <w:rsid w:val="0046017C"/>
    <w:rsid w:val="00460183"/>
    <w:rsid w:val="004601C0"/>
    <w:rsid w:val="004602B7"/>
    <w:rsid w:val="004602DA"/>
    <w:rsid w:val="0046036B"/>
    <w:rsid w:val="0046041D"/>
    <w:rsid w:val="00460550"/>
    <w:rsid w:val="0046058C"/>
    <w:rsid w:val="004605D0"/>
    <w:rsid w:val="004605DD"/>
    <w:rsid w:val="00460643"/>
    <w:rsid w:val="00460671"/>
    <w:rsid w:val="00460712"/>
    <w:rsid w:val="00460764"/>
    <w:rsid w:val="004607BB"/>
    <w:rsid w:val="004607E6"/>
    <w:rsid w:val="004607F4"/>
    <w:rsid w:val="00460846"/>
    <w:rsid w:val="0046086E"/>
    <w:rsid w:val="004608A4"/>
    <w:rsid w:val="0046096F"/>
    <w:rsid w:val="00460971"/>
    <w:rsid w:val="004609CE"/>
    <w:rsid w:val="00460A6F"/>
    <w:rsid w:val="00460B93"/>
    <w:rsid w:val="00460D10"/>
    <w:rsid w:val="00460D5F"/>
    <w:rsid w:val="00460E40"/>
    <w:rsid w:val="00460E4C"/>
    <w:rsid w:val="00460EA2"/>
    <w:rsid w:val="00460EC9"/>
    <w:rsid w:val="00460F1E"/>
    <w:rsid w:val="00460FA0"/>
    <w:rsid w:val="00460FA9"/>
    <w:rsid w:val="00460FD4"/>
    <w:rsid w:val="00460FF4"/>
    <w:rsid w:val="00461003"/>
    <w:rsid w:val="0046100F"/>
    <w:rsid w:val="0046107C"/>
    <w:rsid w:val="004610D0"/>
    <w:rsid w:val="00461116"/>
    <w:rsid w:val="00461146"/>
    <w:rsid w:val="0046118B"/>
    <w:rsid w:val="004611C3"/>
    <w:rsid w:val="0046122D"/>
    <w:rsid w:val="0046134B"/>
    <w:rsid w:val="004613A3"/>
    <w:rsid w:val="00461461"/>
    <w:rsid w:val="00461658"/>
    <w:rsid w:val="0046168F"/>
    <w:rsid w:val="0046177F"/>
    <w:rsid w:val="00461788"/>
    <w:rsid w:val="004617D8"/>
    <w:rsid w:val="004617DD"/>
    <w:rsid w:val="0046189F"/>
    <w:rsid w:val="0046195F"/>
    <w:rsid w:val="0046199D"/>
    <w:rsid w:val="00461A02"/>
    <w:rsid w:val="00461A81"/>
    <w:rsid w:val="00461B7A"/>
    <w:rsid w:val="00461B89"/>
    <w:rsid w:val="00461BF7"/>
    <w:rsid w:val="00461C5D"/>
    <w:rsid w:val="00461C7A"/>
    <w:rsid w:val="00461D30"/>
    <w:rsid w:val="00461D55"/>
    <w:rsid w:val="00461E25"/>
    <w:rsid w:val="00461E8F"/>
    <w:rsid w:val="00461E9C"/>
    <w:rsid w:val="00461F4D"/>
    <w:rsid w:val="00461F51"/>
    <w:rsid w:val="00462065"/>
    <w:rsid w:val="00462066"/>
    <w:rsid w:val="00462085"/>
    <w:rsid w:val="00462121"/>
    <w:rsid w:val="004622C8"/>
    <w:rsid w:val="004622FD"/>
    <w:rsid w:val="004623DB"/>
    <w:rsid w:val="004623F0"/>
    <w:rsid w:val="00462419"/>
    <w:rsid w:val="0046241D"/>
    <w:rsid w:val="00462495"/>
    <w:rsid w:val="004624FB"/>
    <w:rsid w:val="00462508"/>
    <w:rsid w:val="00462533"/>
    <w:rsid w:val="004625A0"/>
    <w:rsid w:val="004625AF"/>
    <w:rsid w:val="004625E0"/>
    <w:rsid w:val="0046262E"/>
    <w:rsid w:val="00462631"/>
    <w:rsid w:val="00462662"/>
    <w:rsid w:val="0046273F"/>
    <w:rsid w:val="00462818"/>
    <w:rsid w:val="00462834"/>
    <w:rsid w:val="0046289C"/>
    <w:rsid w:val="00462941"/>
    <w:rsid w:val="00462A05"/>
    <w:rsid w:val="00462A27"/>
    <w:rsid w:val="00462A61"/>
    <w:rsid w:val="00462C16"/>
    <w:rsid w:val="00462D0D"/>
    <w:rsid w:val="00462D6E"/>
    <w:rsid w:val="00462E0B"/>
    <w:rsid w:val="00462EE5"/>
    <w:rsid w:val="00462F1E"/>
    <w:rsid w:val="00462F64"/>
    <w:rsid w:val="00463169"/>
    <w:rsid w:val="00463172"/>
    <w:rsid w:val="0046317F"/>
    <w:rsid w:val="00463204"/>
    <w:rsid w:val="004632A0"/>
    <w:rsid w:val="0046342A"/>
    <w:rsid w:val="0046357A"/>
    <w:rsid w:val="004635CB"/>
    <w:rsid w:val="00463603"/>
    <w:rsid w:val="0046361F"/>
    <w:rsid w:val="0046363F"/>
    <w:rsid w:val="00463641"/>
    <w:rsid w:val="0046365D"/>
    <w:rsid w:val="0046367F"/>
    <w:rsid w:val="00463687"/>
    <w:rsid w:val="0046369D"/>
    <w:rsid w:val="004636B4"/>
    <w:rsid w:val="0046380D"/>
    <w:rsid w:val="0046381E"/>
    <w:rsid w:val="00463867"/>
    <w:rsid w:val="004638BF"/>
    <w:rsid w:val="004638C6"/>
    <w:rsid w:val="00463992"/>
    <w:rsid w:val="004639C3"/>
    <w:rsid w:val="00463A3D"/>
    <w:rsid w:val="00463A72"/>
    <w:rsid w:val="00463A7C"/>
    <w:rsid w:val="00463AA5"/>
    <w:rsid w:val="00463AC5"/>
    <w:rsid w:val="00463AFE"/>
    <w:rsid w:val="00463B4E"/>
    <w:rsid w:val="00463C6B"/>
    <w:rsid w:val="00463C8F"/>
    <w:rsid w:val="00463C90"/>
    <w:rsid w:val="00463CEB"/>
    <w:rsid w:val="00463D6F"/>
    <w:rsid w:val="00463D86"/>
    <w:rsid w:val="00463EAE"/>
    <w:rsid w:val="00463F11"/>
    <w:rsid w:val="0046408B"/>
    <w:rsid w:val="004640FF"/>
    <w:rsid w:val="0046419D"/>
    <w:rsid w:val="004641D2"/>
    <w:rsid w:val="0046422E"/>
    <w:rsid w:val="00464294"/>
    <w:rsid w:val="0046429C"/>
    <w:rsid w:val="0046431B"/>
    <w:rsid w:val="00464329"/>
    <w:rsid w:val="004643A2"/>
    <w:rsid w:val="00464412"/>
    <w:rsid w:val="00464472"/>
    <w:rsid w:val="0046450C"/>
    <w:rsid w:val="0046454E"/>
    <w:rsid w:val="0046457C"/>
    <w:rsid w:val="0046458B"/>
    <w:rsid w:val="004646DC"/>
    <w:rsid w:val="0046470B"/>
    <w:rsid w:val="0046471D"/>
    <w:rsid w:val="00464758"/>
    <w:rsid w:val="004647AE"/>
    <w:rsid w:val="00464880"/>
    <w:rsid w:val="004648B5"/>
    <w:rsid w:val="004649F0"/>
    <w:rsid w:val="00464A35"/>
    <w:rsid w:val="00464ACA"/>
    <w:rsid w:val="00464B9A"/>
    <w:rsid w:val="00464C0F"/>
    <w:rsid w:val="00464C24"/>
    <w:rsid w:val="00464C29"/>
    <w:rsid w:val="00464C3A"/>
    <w:rsid w:val="00464DFD"/>
    <w:rsid w:val="00464E97"/>
    <w:rsid w:val="00464EBD"/>
    <w:rsid w:val="00464EEE"/>
    <w:rsid w:val="00464F03"/>
    <w:rsid w:val="00464F9F"/>
    <w:rsid w:val="00465041"/>
    <w:rsid w:val="0046505C"/>
    <w:rsid w:val="0046505E"/>
    <w:rsid w:val="0046509C"/>
    <w:rsid w:val="00465115"/>
    <w:rsid w:val="00465143"/>
    <w:rsid w:val="004651A4"/>
    <w:rsid w:val="0046520B"/>
    <w:rsid w:val="00465293"/>
    <w:rsid w:val="004652BC"/>
    <w:rsid w:val="0046533B"/>
    <w:rsid w:val="00465487"/>
    <w:rsid w:val="004654AC"/>
    <w:rsid w:val="004654F6"/>
    <w:rsid w:val="00465555"/>
    <w:rsid w:val="0046557A"/>
    <w:rsid w:val="0046563C"/>
    <w:rsid w:val="00465675"/>
    <w:rsid w:val="0046568F"/>
    <w:rsid w:val="00465732"/>
    <w:rsid w:val="004657DC"/>
    <w:rsid w:val="004658C5"/>
    <w:rsid w:val="00465918"/>
    <w:rsid w:val="0046597E"/>
    <w:rsid w:val="004659B5"/>
    <w:rsid w:val="004659E1"/>
    <w:rsid w:val="00465B1E"/>
    <w:rsid w:val="00465B59"/>
    <w:rsid w:val="00465BE2"/>
    <w:rsid w:val="00465BE3"/>
    <w:rsid w:val="00465C87"/>
    <w:rsid w:val="00465CC7"/>
    <w:rsid w:val="00465D40"/>
    <w:rsid w:val="00465D5D"/>
    <w:rsid w:val="00465E1A"/>
    <w:rsid w:val="00465E1D"/>
    <w:rsid w:val="00465E2F"/>
    <w:rsid w:val="00465E9F"/>
    <w:rsid w:val="00465F98"/>
    <w:rsid w:val="00465FE3"/>
    <w:rsid w:val="00466052"/>
    <w:rsid w:val="00466132"/>
    <w:rsid w:val="004661C9"/>
    <w:rsid w:val="004661EE"/>
    <w:rsid w:val="00466246"/>
    <w:rsid w:val="00466286"/>
    <w:rsid w:val="00466293"/>
    <w:rsid w:val="00466342"/>
    <w:rsid w:val="00466362"/>
    <w:rsid w:val="0046644E"/>
    <w:rsid w:val="00466461"/>
    <w:rsid w:val="004664EF"/>
    <w:rsid w:val="00466541"/>
    <w:rsid w:val="00466557"/>
    <w:rsid w:val="0046658E"/>
    <w:rsid w:val="00466623"/>
    <w:rsid w:val="004666F8"/>
    <w:rsid w:val="00466765"/>
    <w:rsid w:val="0046678C"/>
    <w:rsid w:val="004667F5"/>
    <w:rsid w:val="0046682E"/>
    <w:rsid w:val="0046685F"/>
    <w:rsid w:val="0046686D"/>
    <w:rsid w:val="004668A0"/>
    <w:rsid w:val="004668A2"/>
    <w:rsid w:val="004668EF"/>
    <w:rsid w:val="00466975"/>
    <w:rsid w:val="00466AD8"/>
    <w:rsid w:val="00466B55"/>
    <w:rsid w:val="00466B8B"/>
    <w:rsid w:val="00466BA2"/>
    <w:rsid w:val="00466C32"/>
    <w:rsid w:val="00466CBD"/>
    <w:rsid w:val="00466D2A"/>
    <w:rsid w:val="00466D59"/>
    <w:rsid w:val="00466DBB"/>
    <w:rsid w:val="00466E67"/>
    <w:rsid w:val="00466E7B"/>
    <w:rsid w:val="00466E93"/>
    <w:rsid w:val="00466E9E"/>
    <w:rsid w:val="00466F41"/>
    <w:rsid w:val="00467013"/>
    <w:rsid w:val="00467055"/>
    <w:rsid w:val="004670C9"/>
    <w:rsid w:val="004670CB"/>
    <w:rsid w:val="0046713B"/>
    <w:rsid w:val="004671A0"/>
    <w:rsid w:val="004671A5"/>
    <w:rsid w:val="004671E1"/>
    <w:rsid w:val="00467209"/>
    <w:rsid w:val="004673C3"/>
    <w:rsid w:val="00467547"/>
    <w:rsid w:val="00467576"/>
    <w:rsid w:val="004675AB"/>
    <w:rsid w:val="00467657"/>
    <w:rsid w:val="004676BC"/>
    <w:rsid w:val="004677A5"/>
    <w:rsid w:val="004677A7"/>
    <w:rsid w:val="0046782F"/>
    <w:rsid w:val="00467850"/>
    <w:rsid w:val="004678BA"/>
    <w:rsid w:val="004678E0"/>
    <w:rsid w:val="00467900"/>
    <w:rsid w:val="004679F5"/>
    <w:rsid w:val="00467A3D"/>
    <w:rsid w:val="00467AC9"/>
    <w:rsid w:val="00467AFA"/>
    <w:rsid w:val="00467B42"/>
    <w:rsid w:val="00467B5E"/>
    <w:rsid w:val="00467B69"/>
    <w:rsid w:val="00467BE6"/>
    <w:rsid w:val="00467BF9"/>
    <w:rsid w:val="00467D56"/>
    <w:rsid w:val="00467DDD"/>
    <w:rsid w:val="00467DED"/>
    <w:rsid w:val="00467E6D"/>
    <w:rsid w:val="00467ECE"/>
    <w:rsid w:val="00470025"/>
    <w:rsid w:val="00470043"/>
    <w:rsid w:val="00470136"/>
    <w:rsid w:val="00470152"/>
    <w:rsid w:val="00470162"/>
    <w:rsid w:val="004702CF"/>
    <w:rsid w:val="004702D3"/>
    <w:rsid w:val="00470326"/>
    <w:rsid w:val="00470335"/>
    <w:rsid w:val="0047035C"/>
    <w:rsid w:val="00470389"/>
    <w:rsid w:val="0047044F"/>
    <w:rsid w:val="00470493"/>
    <w:rsid w:val="00470547"/>
    <w:rsid w:val="004705DA"/>
    <w:rsid w:val="004705E0"/>
    <w:rsid w:val="00470611"/>
    <w:rsid w:val="00470663"/>
    <w:rsid w:val="00470686"/>
    <w:rsid w:val="004706D0"/>
    <w:rsid w:val="004706D9"/>
    <w:rsid w:val="004706F0"/>
    <w:rsid w:val="00470811"/>
    <w:rsid w:val="0047086C"/>
    <w:rsid w:val="004708B6"/>
    <w:rsid w:val="004708DC"/>
    <w:rsid w:val="00470AA7"/>
    <w:rsid w:val="00470ADD"/>
    <w:rsid w:val="00470B35"/>
    <w:rsid w:val="00470B3D"/>
    <w:rsid w:val="00470C35"/>
    <w:rsid w:val="00470C61"/>
    <w:rsid w:val="00470E34"/>
    <w:rsid w:val="00470F56"/>
    <w:rsid w:val="00470FCD"/>
    <w:rsid w:val="004710C3"/>
    <w:rsid w:val="004710EB"/>
    <w:rsid w:val="00471104"/>
    <w:rsid w:val="00471116"/>
    <w:rsid w:val="004711D6"/>
    <w:rsid w:val="0047126C"/>
    <w:rsid w:val="00471292"/>
    <w:rsid w:val="0047132E"/>
    <w:rsid w:val="004713D6"/>
    <w:rsid w:val="00471516"/>
    <w:rsid w:val="0047151E"/>
    <w:rsid w:val="00471550"/>
    <w:rsid w:val="00471582"/>
    <w:rsid w:val="00471596"/>
    <w:rsid w:val="004715F8"/>
    <w:rsid w:val="00471645"/>
    <w:rsid w:val="00471663"/>
    <w:rsid w:val="00471772"/>
    <w:rsid w:val="00471779"/>
    <w:rsid w:val="00471782"/>
    <w:rsid w:val="004717E9"/>
    <w:rsid w:val="00471845"/>
    <w:rsid w:val="00471A0B"/>
    <w:rsid w:val="00471B28"/>
    <w:rsid w:val="00471B68"/>
    <w:rsid w:val="00471C03"/>
    <w:rsid w:val="00471D22"/>
    <w:rsid w:val="00471D46"/>
    <w:rsid w:val="00471DAF"/>
    <w:rsid w:val="00471DCD"/>
    <w:rsid w:val="00471DD6"/>
    <w:rsid w:val="00471E0A"/>
    <w:rsid w:val="00471E32"/>
    <w:rsid w:val="00471E37"/>
    <w:rsid w:val="00471E42"/>
    <w:rsid w:val="00471E81"/>
    <w:rsid w:val="00471EC5"/>
    <w:rsid w:val="00471F30"/>
    <w:rsid w:val="00471F5A"/>
    <w:rsid w:val="00471FA5"/>
    <w:rsid w:val="00471FE9"/>
    <w:rsid w:val="00471FFD"/>
    <w:rsid w:val="004720BD"/>
    <w:rsid w:val="004720C5"/>
    <w:rsid w:val="00472163"/>
    <w:rsid w:val="00472170"/>
    <w:rsid w:val="004721A0"/>
    <w:rsid w:val="004721E4"/>
    <w:rsid w:val="00472218"/>
    <w:rsid w:val="0047231A"/>
    <w:rsid w:val="0047238B"/>
    <w:rsid w:val="004724A8"/>
    <w:rsid w:val="004724F8"/>
    <w:rsid w:val="004724F9"/>
    <w:rsid w:val="0047253A"/>
    <w:rsid w:val="00472550"/>
    <w:rsid w:val="0047262B"/>
    <w:rsid w:val="00472706"/>
    <w:rsid w:val="00472720"/>
    <w:rsid w:val="004727DD"/>
    <w:rsid w:val="00472882"/>
    <w:rsid w:val="00472ABB"/>
    <w:rsid w:val="00472C4B"/>
    <w:rsid w:val="00472CBC"/>
    <w:rsid w:val="00472CDD"/>
    <w:rsid w:val="00472D15"/>
    <w:rsid w:val="00472D73"/>
    <w:rsid w:val="00472D84"/>
    <w:rsid w:val="00472E28"/>
    <w:rsid w:val="00472E44"/>
    <w:rsid w:val="00472E6E"/>
    <w:rsid w:val="00472E80"/>
    <w:rsid w:val="00472EB6"/>
    <w:rsid w:val="00472EC5"/>
    <w:rsid w:val="00472ED4"/>
    <w:rsid w:val="00472F37"/>
    <w:rsid w:val="00472F85"/>
    <w:rsid w:val="00472F9A"/>
    <w:rsid w:val="00472FDB"/>
    <w:rsid w:val="00472FFB"/>
    <w:rsid w:val="00473052"/>
    <w:rsid w:val="00473098"/>
    <w:rsid w:val="00473103"/>
    <w:rsid w:val="00473116"/>
    <w:rsid w:val="004732A0"/>
    <w:rsid w:val="004732ED"/>
    <w:rsid w:val="0047330A"/>
    <w:rsid w:val="0047336C"/>
    <w:rsid w:val="00473392"/>
    <w:rsid w:val="004733B5"/>
    <w:rsid w:val="00473477"/>
    <w:rsid w:val="004734F0"/>
    <w:rsid w:val="004735A3"/>
    <w:rsid w:val="004735E2"/>
    <w:rsid w:val="00473697"/>
    <w:rsid w:val="004737B7"/>
    <w:rsid w:val="004737BA"/>
    <w:rsid w:val="004737F3"/>
    <w:rsid w:val="00473828"/>
    <w:rsid w:val="0047391D"/>
    <w:rsid w:val="00473922"/>
    <w:rsid w:val="004739C7"/>
    <w:rsid w:val="00473A67"/>
    <w:rsid w:val="00473A82"/>
    <w:rsid w:val="00473A95"/>
    <w:rsid w:val="00473BD5"/>
    <w:rsid w:val="00473BEB"/>
    <w:rsid w:val="00473C2A"/>
    <w:rsid w:val="00473C3D"/>
    <w:rsid w:val="00473C86"/>
    <w:rsid w:val="00473CB6"/>
    <w:rsid w:val="00473D40"/>
    <w:rsid w:val="00473D6C"/>
    <w:rsid w:val="00473D75"/>
    <w:rsid w:val="00473DC3"/>
    <w:rsid w:val="00473DF0"/>
    <w:rsid w:val="00473E45"/>
    <w:rsid w:val="00473F0A"/>
    <w:rsid w:val="00473F99"/>
    <w:rsid w:val="00474055"/>
    <w:rsid w:val="004740F7"/>
    <w:rsid w:val="00474118"/>
    <w:rsid w:val="00474202"/>
    <w:rsid w:val="00474294"/>
    <w:rsid w:val="00474328"/>
    <w:rsid w:val="0047435C"/>
    <w:rsid w:val="0047444F"/>
    <w:rsid w:val="004744EA"/>
    <w:rsid w:val="004746C1"/>
    <w:rsid w:val="004746E5"/>
    <w:rsid w:val="0047473E"/>
    <w:rsid w:val="004747FC"/>
    <w:rsid w:val="00474874"/>
    <w:rsid w:val="004748DC"/>
    <w:rsid w:val="0047494B"/>
    <w:rsid w:val="00474996"/>
    <w:rsid w:val="00474A01"/>
    <w:rsid w:val="00474A46"/>
    <w:rsid w:val="00474A49"/>
    <w:rsid w:val="00474AEE"/>
    <w:rsid w:val="00474AFD"/>
    <w:rsid w:val="00474B72"/>
    <w:rsid w:val="00474B7D"/>
    <w:rsid w:val="00474C2F"/>
    <w:rsid w:val="00474CF9"/>
    <w:rsid w:val="00474D54"/>
    <w:rsid w:val="00474D66"/>
    <w:rsid w:val="00474E64"/>
    <w:rsid w:val="00474EE7"/>
    <w:rsid w:val="00474F04"/>
    <w:rsid w:val="00474F0F"/>
    <w:rsid w:val="00474FBE"/>
    <w:rsid w:val="004750A7"/>
    <w:rsid w:val="004751BE"/>
    <w:rsid w:val="004751CF"/>
    <w:rsid w:val="004751DB"/>
    <w:rsid w:val="00475226"/>
    <w:rsid w:val="00475254"/>
    <w:rsid w:val="00475293"/>
    <w:rsid w:val="0047529C"/>
    <w:rsid w:val="004752C9"/>
    <w:rsid w:val="00475334"/>
    <w:rsid w:val="00475373"/>
    <w:rsid w:val="00475407"/>
    <w:rsid w:val="0047544E"/>
    <w:rsid w:val="00475453"/>
    <w:rsid w:val="004754A2"/>
    <w:rsid w:val="00475535"/>
    <w:rsid w:val="00475582"/>
    <w:rsid w:val="00475786"/>
    <w:rsid w:val="0047580A"/>
    <w:rsid w:val="00475894"/>
    <w:rsid w:val="00475946"/>
    <w:rsid w:val="00475956"/>
    <w:rsid w:val="0047599E"/>
    <w:rsid w:val="004759A9"/>
    <w:rsid w:val="00475A00"/>
    <w:rsid w:val="00475A24"/>
    <w:rsid w:val="00475A50"/>
    <w:rsid w:val="00475A5B"/>
    <w:rsid w:val="00475A85"/>
    <w:rsid w:val="00475AAB"/>
    <w:rsid w:val="00475AEA"/>
    <w:rsid w:val="00475B0E"/>
    <w:rsid w:val="00475B5D"/>
    <w:rsid w:val="00475B87"/>
    <w:rsid w:val="00475C3A"/>
    <w:rsid w:val="00475C4A"/>
    <w:rsid w:val="00475C78"/>
    <w:rsid w:val="00475CE0"/>
    <w:rsid w:val="00475CF9"/>
    <w:rsid w:val="00475DD3"/>
    <w:rsid w:val="00475E44"/>
    <w:rsid w:val="00475E4E"/>
    <w:rsid w:val="00475E5F"/>
    <w:rsid w:val="00475ECD"/>
    <w:rsid w:val="00476011"/>
    <w:rsid w:val="0047604F"/>
    <w:rsid w:val="004760AC"/>
    <w:rsid w:val="004760FE"/>
    <w:rsid w:val="004760FF"/>
    <w:rsid w:val="00476152"/>
    <w:rsid w:val="00476159"/>
    <w:rsid w:val="00476172"/>
    <w:rsid w:val="00476183"/>
    <w:rsid w:val="00476236"/>
    <w:rsid w:val="004762D3"/>
    <w:rsid w:val="004762E4"/>
    <w:rsid w:val="00476344"/>
    <w:rsid w:val="00476396"/>
    <w:rsid w:val="004764FD"/>
    <w:rsid w:val="00476501"/>
    <w:rsid w:val="00476540"/>
    <w:rsid w:val="00476673"/>
    <w:rsid w:val="0047669D"/>
    <w:rsid w:val="004766C5"/>
    <w:rsid w:val="004766C7"/>
    <w:rsid w:val="004767B8"/>
    <w:rsid w:val="004768CB"/>
    <w:rsid w:val="00476A31"/>
    <w:rsid w:val="00476AEE"/>
    <w:rsid w:val="00476B0F"/>
    <w:rsid w:val="00476BBF"/>
    <w:rsid w:val="00476C11"/>
    <w:rsid w:val="00476C27"/>
    <w:rsid w:val="00476D38"/>
    <w:rsid w:val="00476D4E"/>
    <w:rsid w:val="00476E4F"/>
    <w:rsid w:val="00476EAA"/>
    <w:rsid w:val="00476F45"/>
    <w:rsid w:val="00476F4E"/>
    <w:rsid w:val="00477022"/>
    <w:rsid w:val="00477033"/>
    <w:rsid w:val="0047709D"/>
    <w:rsid w:val="004770DF"/>
    <w:rsid w:val="0047711E"/>
    <w:rsid w:val="00477260"/>
    <w:rsid w:val="00477297"/>
    <w:rsid w:val="004772BB"/>
    <w:rsid w:val="004772DF"/>
    <w:rsid w:val="00477311"/>
    <w:rsid w:val="00477357"/>
    <w:rsid w:val="00477393"/>
    <w:rsid w:val="0047746F"/>
    <w:rsid w:val="00477483"/>
    <w:rsid w:val="004775DE"/>
    <w:rsid w:val="004775DF"/>
    <w:rsid w:val="00477677"/>
    <w:rsid w:val="00477691"/>
    <w:rsid w:val="00477706"/>
    <w:rsid w:val="00477740"/>
    <w:rsid w:val="00477747"/>
    <w:rsid w:val="00477763"/>
    <w:rsid w:val="0047782D"/>
    <w:rsid w:val="00477897"/>
    <w:rsid w:val="004778E8"/>
    <w:rsid w:val="00477918"/>
    <w:rsid w:val="00477926"/>
    <w:rsid w:val="00477A70"/>
    <w:rsid w:val="00477ACA"/>
    <w:rsid w:val="00477B96"/>
    <w:rsid w:val="00477C0D"/>
    <w:rsid w:val="00477C1C"/>
    <w:rsid w:val="00477C87"/>
    <w:rsid w:val="00477D05"/>
    <w:rsid w:val="00477D06"/>
    <w:rsid w:val="00477D8B"/>
    <w:rsid w:val="00477E23"/>
    <w:rsid w:val="00477EC6"/>
    <w:rsid w:val="00477ECA"/>
    <w:rsid w:val="00477F54"/>
    <w:rsid w:val="0048011A"/>
    <w:rsid w:val="00480134"/>
    <w:rsid w:val="004801C1"/>
    <w:rsid w:val="0048027B"/>
    <w:rsid w:val="004802FA"/>
    <w:rsid w:val="00480395"/>
    <w:rsid w:val="004803F1"/>
    <w:rsid w:val="00480418"/>
    <w:rsid w:val="004804EA"/>
    <w:rsid w:val="004804F6"/>
    <w:rsid w:val="00480665"/>
    <w:rsid w:val="00480672"/>
    <w:rsid w:val="004807A9"/>
    <w:rsid w:val="00480878"/>
    <w:rsid w:val="00480934"/>
    <w:rsid w:val="00480935"/>
    <w:rsid w:val="00480960"/>
    <w:rsid w:val="0048099C"/>
    <w:rsid w:val="00480A4E"/>
    <w:rsid w:val="00480A91"/>
    <w:rsid w:val="00480AB6"/>
    <w:rsid w:val="00480BE9"/>
    <w:rsid w:val="00480C28"/>
    <w:rsid w:val="00480C2F"/>
    <w:rsid w:val="00480C56"/>
    <w:rsid w:val="00480C84"/>
    <w:rsid w:val="00480D4C"/>
    <w:rsid w:val="00480DAF"/>
    <w:rsid w:val="00480E4C"/>
    <w:rsid w:val="00480EBD"/>
    <w:rsid w:val="00480F7F"/>
    <w:rsid w:val="00481072"/>
    <w:rsid w:val="004810B1"/>
    <w:rsid w:val="0048111F"/>
    <w:rsid w:val="00481216"/>
    <w:rsid w:val="0048134D"/>
    <w:rsid w:val="00481384"/>
    <w:rsid w:val="0048141A"/>
    <w:rsid w:val="004814AD"/>
    <w:rsid w:val="004814F5"/>
    <w:rsid w:val="0048156B"/>
    <w:rsid w:val="004815AB"/>
    <w:rsid w:val="004815DA"/>
    <w:rsid w:val="004815F5"/>
    <w:rsid w:val="00481642"/>
    <w:rsid w:val="00481649"/>
    <w:rsid w:val="00481669"/>
    <w:rsid w:val="004819C3"/>
    <w:rsid w:val="00481A0F"/>
    <w:rsid w:val="00481A74"/>
    <w:rsid w:val="00481AB8"/>
    <w:rsid w:val="00481B47"/>
    <w:rsid w:val="00481B88"/>
    <w:rsid w:val="00481BA8"/>
    <w:rsid w:val="00481C3F"/>
    <w:rsid w:val="00481C68"/>
    <w:rsid w:val="00481CC4"/>
    <w:rsid w:val="00481D11"/>
    <w:rsid w:val="00481D74"/>
    <w:rsid w:val="00481DAC"/>
    <w:rsid w:val="00481DD0"/>
    <w:rsid w:val="00481E91"/>
    <w:rsid w:val="00481F0D"/>
    <w:rsid w:val="00481F1C"/>
    <w:rsid w:val="00481F2A"/>
    <w:rsid w:val="00481F43"/>
    <w:rsid w:val="00481FE0"/>
    <w:rsid w:val="00482044"/>
    <w:rsid w:val="00482082"/>
    <w:rsid w:val="004820A2"/>
    <w:rsid w:val="004820BD"/>
    <w:rsid w:val="0048213A"/>
    <w:rsid w:val="00482144"/>
    <w:rsid w:val="004821E1"/>
    <w:rsid w:val="00482273"/>
    <w:rsid w:val="00482277"/>
    <w:rsid w:val="004822EB"/>
    <w:rsid w:val="004822F7"/>
    <w:rsid w:val="00482344"/>
    <w:rsid w:val="00482476"/>
    <w:rsid w:val="00482527"/>
    <w:rsid w:val="004825B8"/>
    <w:rsid w:val="004825BE"/>
    <w:rsid w:val="00482622"/>
    <w:rsid w:val="0048262C"/>
    <w:rsid w:val="0048264F"/>
    <w:rsid w:val="004826B8"/>
    <w:rsid w:val="00482745"/>
    <w:rsid w:val="004827A7"/>
    <w:rsid w:val="00482831"/>
    <w:rsid w:val="0048287B"/>
    <w:rsid w:val="004829A4"/>
    <w:rsid w:val="00482AC6"/>
    <w:rsid w:val="00482B7D"/>
    <w:rsid w:val="00482C41"/>
    <w:rsid w:val="00482C6E"/>
    <w:rsid w:val="00482C7E"/>
    <w:rsid w:val="00482CA1"/>
    <w:rsid w:val="00482CB7"/>
    <w:rsid w:val="00482EF2"/>
    <w:rsid w:val="00482F8D"/>
    <w:rsid w:val="00482FF4"/>
    <w:rsid w:val="00483045"/>
    <w:rsid w:val="0048304E"/>
    <w:rsid w:val="00483148"/>
    <w:rsid w:val="00483192"/>
    <w:rsid w:val="0048319F"/>
    <w:rsid w:val="004831FB"/>
    <w:rsid w:val="00483207"/>
    <w:rsid w:val="0048320D"/>
    <w:rsid w:val="00483213"/>
    <w:rsid w:val="00483375"/>
    <w:rsid w:val="00483377"/>
    <w:rsid w:val="00483464"/>
    <w:rsid w:val="0048358E"/>
    <w:rsid w:val="004836DA"/>
    <w:rsid w:val="00483703"/>
    <w:rsid w:val="00483754"/>
    <w:rsid w:val="004837A7"/>
    <w:rsid w:val="00483967"/>
    <w:rsid w:val="004839A8"/>
    <w:rsid w:val="00483A30"/>
    <w:rsid w:val="00483A37"/>
    <w:rsid w:val="00483AF6"/>
    <w:rsid w:val="00483B3B"/>
    <w:rsid w:val="00483B74"/>
    <w:rsid w:val="00483B7C"/>
    <w:rsid w:val="00483C82"/>
    <w:rsid w:val="00483CE1"/>
    <w:rsid w:val="00483E22"/>
    <w:rsid w:val="00483E23"/>
    <w:rsid w:val="00483EAB"/>
    <w:rsid w:val="00483EBB"/>
    <w:rsid w:val="00483EEA"/>
    <w:rsid w:val="00483F2D"/>
    <w:rsid w:val="00483FDB"/>
    <w:rsid w:val="00483FE3"/>
    <w:rsid w:val="00484163"/>
    <w:rsid w:val="004841DA"/>
    <w:rsid w:val="00484266"/>
    <w:rsid w:val="0048426D"/>
    <w:rsid w:val="004842AB"/>
    <w:rsid w:val="00484349"/>
    <w:rsid w:val="00484369"/>
    <w:rsid w:val="0048437C"/>
    <w:rsid w:val="004843C5"/>
    <w:rsid w:val="004843D8"/>
    <w:rsid w:val="00484411"/>
    <w:rsid w:val="0048446F"/>
    <w:rsid w:val="004844A5"/>
    <w:rsid w:val="0048452A"/>
    <w:rsid w:val="00484563"/>
    <w:rsid w:val="004845CD"/>
    <w:rsid w:val="0048465E"/>
    <w:rsid w:val="00484899"/>
    <w:rsid w:val="004848D0"/>
    <w:rsid w:val="004849D0"/>
    <w:rsid w:val="004849D5"/>
    <w:rsid w:val="00484A10"/>
    <w:rsid w:val="00484AB9"/>
    <w:rsid w:val="00484ADF"/>
    <w:rsid w:val="00484AF6"/>
    <w:rsid w:val="00484C23"/>
    <w:rsid w:val="00484D14"/>
    <w:rsid w:val="00484D58"/>
    <w:rsid w:val="00484FBE"/>
    <w:rsid w:val="00484FD4"/>
    <w:rsid w:val="0048502C"/>
    <w:rsid w:val="0048506A"/>
    <w:rsid w:val="00485174"/>
    <w:rsid w:val="00485186"/>
    <w:rsid w:val="004851B3"/>
    <w:rsid w:val="004851D0"/>
    <w:rsid w:val="0048520B"/>
    <w:rsid w:val="0048520E"/>
    <w:rsid w:val="004853CA"/>
    <w:rsid w:val="004854EB"/>
    <w:rsid w:val="0048559F"/>
    <w:rsid w:val="004855B3"/>
    <w:rsid w:val="004855C3"/>
    <w:rsid w:val="00485607"/>
    <w:rsid w:val="00485640"/>
    <w:rsid w:val="0048564D"/>
    <w:rsid w:val="0048580B"/>
    <w:rsid w:val="004858DA"/>
    <w:rsid w:val="004858DD"/>
    <w:rsid w:val="00485989"/>
    <w:rsid w:val="00485A3F"/>
    <w:rsid w:val="00485CE1"/>
    <w:rsid w:val="00485E90"/>
    <w:rsid w:val="00485EDD"/>
    <w:rsid w:val="00485F2F"/>
    <w:rsid w:val="00485F47"/>
    <w:rsid w:val="00485FBF"/>
    <w:rsid w:val="00486112"/>
    <w:rsid w:val="00486129"/>
    <w:rsid w:val="00486146"/>
    <w:rsid w:val="004861D5"/>
    <w:rsid w:val="00486206"/>
    <w:rsid w:val="00486227"/>
    <w:rsid w:val="00486249"/>
    <w:rsid w:val="00486269"/>
    <w:rsid w:val="0048629D"/>
    <w:rsid w:val="004862A3"/>
    <w:rsid w:val="00486343"/>
    <w:rsid w:val="00486399"/>
    <w:rsid w:val="0048652D"/>
    <w:rsid w:val="0048657B"/>
    <w:rsid w:val="0048666A"/>
    <w:rsid w:val="0048668C"/>
    <w:rsid w:val="004866C1"/>
    <w:rsid w:val="00486764"/>
    <w:rsid w:val="004867E9"/>
    <w:rsid w:val="004868C6"/>
    <w:rsid w:val="004868F4"/>
    <w:rsid w:val="004869FA"/>
    <w:rsid w:val="00486AA2"/>
    <w:rsid w:val="00486C36"/>
    <w:rsid w:val="00486CDC"/>
    <w:rsid w:val="00486D75"/>
    <w:rsid w:val="00487069"/>
    <w:rsid w:val="00487169"/>
    <w:rsid w:val="00487309"/>
    <w:rsid w:val="004874BC"/>
    <w:rsid w:val="004874F7"/>
    <w:rsid w:val="004875B8"/>
    <w:rsid w:val="004875E7"/>
    <w:rsid w:val="0048762F"/>
    <w:rsid w:val="00487714"/>
    <w:rsid w:val="0048779A"/>
    <w:rsid w:val="0048780E"/>
    <w:rsid w:val="004879A7"/>
    <w:rsid w:val="004879A9"/>
    <w:rsid w:val="00487A03"/>
    <w:rsid w:val="00487AB4"/>
    <w:rsid w:val="00487B38"/>
    <w:rsid w:val="00487B75"/>
    <w:rsid w:val="00487BDC"/>
    <w:rsid w:val="00487C02"/>
    <w:rsid w:val="00487CE2"/>
    <w:rsid w:val="00487D81"/>
    <w:rsid w:val="00487D9C"/>
    <w:rsid w:val="00487F25"/>
    <w:rsid w:val="00487F84"/>
    <w:rsid w:val="00487FC5"/>
    <w:rsid w:val="0048BC07"/>
    <w:rsid w:val="00490051"/>
    <w:rsid w:val="0049007E"/>
    <w:rsid w:val="004900A1"/>
    <w:rsid w:val="004900E8"/>
    <w:rsid w:val="00490151"/>
    <w:rsid w:val="00490154"/>
    <w:rsid w:val="004901D2"/>
    <w:rsid w:val="0049020A"/>
    <w:rsid w:val="00490394"/>
    <w:rsid w:val="0049045A"/>
    <w:rsid w:val="0049046E"/>
    <w:rsid w:val="004904F7"/>
    <w:rsid w:val="0049062A"/>
    <w:rsid w:val="004906BA"/>
    <w:rsid w:val="00490719"/>
    <w:rsid w:val="0049071F"/>
    <w:rsid w:val="00490739"/>
    <w:rsid w:val="004907EF"/>
    <w:rsid w:val="00490815"/>
    <w:rsid w:val="00490936"/>
    <w:rsid w:val="00490956"/>
    <w:rsid w:val="00490961"/>
    <w:rsid w:val="00490A0F"/>
    <w:rsid w:val="00490B03"/>
    <w:rsid w:val="00490D21"/>
    <w:rsid w:val="00490DCE"/>
    <w:rsid w:val="00490E72"/>
    <w:rsid w:val="00490EF6"/>
    <w:rsid w:val="00490F58"/>
    <w:rsid w:val="00490F5F"/>
    <w:rsid w:val="00490FBE"/>
    <w:rsid w:val="004911BB"/>
    <w:rsid w:val="004911BC"/>
    <w:rsid w:val="0049125F"/>
    <w:rsid w:val="004912CD"/>
    <w:rsid w:val="00491305"/>
    <w:rsid w:val="00491313"/>
    <w:rsid w:val="00491347"/>
    <w:rsid w:val="004914D2"/>
    <w:rsid w:val="004915A4"/>
    <w:rsid w:val="004915E6"/>
    <w:rsid w:val="00491684"/>
    <w:rsid w:val="0049168B"/>
    <w:rsid w:val="00491749"/>
    <w:rsid w:val="0049177D"/>
    <w:rsid w:val="00491846"/>
    <w:rsid w:val="004918EC"/>
    <w:rsid w:val="004918F6"/>
    <w:rsid w:val="004919A4"/>
    <w:rsid w:val="004919F5"/>
    <w:rsid w:val="00491A3E"/>
    <w:rsid w:val="00491A67"/>
    <w:rsid w:val="00491AB5"/>
    <w:rsid w:val="00491ABA"/>
    <w:rsid w:val="00491B6D"/>
    <w:rsid w:val="00491B88"/>
    <w:rsid w:val="00491BD7"/>
    <w:rsid w:val="00491BF7"/>
    <w:rsid w:val="00491C45"/>
    <w:rsid w:val="00491C55"/>
    <w:rsid w:val="00491D0E"/>
    <w:rsid w:val="00491D4E"/>
    <w:rsid w:val="00491E9C"/>
    <w:rsid w:val="00491EC1"/>
    <w:rsid w:val="00491F53"/>
    <w:rsid w:val="00491F88"/>
    <w:rsid w:val="00491F8C"/>
    <w:rsid w:val="0049201B"/>
    <w:rsid w:val="00492026"/>
    <w:rsid w:val="00492094"/>
    <w:rsid w:val="004920EE"/>
    <w:rsid w:val="004921F2"/>
    <w:rsid w:val="00492309"/>
    <w:rsid w:val="00492332"/>
    <w:rsid w:val="00492348"/>
    <w:rsid w:val="004923C1"/>
    <w:rsid w:val="0049258A"/>
    <w:rsid w:val="004925E9"/>
    <w:rsid w:val="0049262F"/>
    <w:rsid w:val="004926C6"/>
    <w:rsid w:val="004926F0"/>
    <w:rsid w:val="004927E6"/>
    <w:rsid w:val="00492835"/>
    <w:rsid w:val="0049287D"/>
    <w:rsid w:val="00492888"/>
    <w:rsid w:val="0049291E"/>
    <w:rsid w:val="004929FB"/>
    <w:rsid w:val="00492AC9"/>
    <w:rsid w:val="00492AD1"/>
    <w:rsid w:val="00492CBD"/>
    <w:rsid w:val="00492CC3"/>
    <w:rsid w:val="00492D13"/>
    <w:rsid w:val="00492DD1"/>
    <w:rsid w:val="00492E6E"/>
    <w:rsid w:val="00492E96"/>
    <w:rsid w:val="00492F0A"/>
    <w:rsid w:val="00492FFA"/>
    <w:rsid w:val="004930AB"/>
    <w:rsid w:val="0049314A"/>
    <w:rsid w:val="00493158"/>
    <w:rsid w:val="00493167"/>
    <w:rsid w:val="004932C9"/>
    <w:rsid w:val="004932F0"/>
    <w:rsid w:val="004932F4"/>
    <w:rsid w:val="0049330D"/>
    <w:rsid w:val="00493418"/>
    <w:rsid w:val="004934C0"/>
    <w:rsid w:val="004934F7"/>
    <w:rsid w:val="0049351B"/>
    <w:rsid w:val="00493544"/>
    <w:rsid w:val="00493571"/>
    <w:rsid w:val="004935B9"/>
    <w:rsid w:val="004935E9"/>
    <w:rsid w:val="00493642"/>
    <w:rsid w:val="0049366D"/>
    <w:rsid w:val="004936D0"/>
    <w:rsid w:val="004936F1"/>
    <w:rsid w:val="004938D0"/>
    <w:rsid w:val="00493AC1"/>
    <w:rsid w:val="00493C28"/>
    <w:rsid w:val="00493C53"/>
    <w:rsid w:val="00493CA7"/>
    <w:rsid w:val="00493D0B"/>
    <w:rsid w:val="00493D5F"/>
    <w:rsid w:val="00493D9B"/>
    <w:rsid w:val="00493DCF"/>
    <w:rsid w:val="00493E04"/>
    <w:rsid w:val="00493E50"/>
    <w:rsid w:val="00493E9C"/>
    <w:rsid w:val="00493EEC"/>
    <w:rsid w:val="00493F2A"/>
    <w:rsid w:val="00493F2F"/>
    <w:rsid w:val="00493F7D"/>
    <w:rsid w:val="00493F88"/>
    <w:rsid w:val="00493FF8"/>
    <w:rsid w:val="00494023"/>
    <w:rsid w:val="0049407B"/>
    <w:rsid w:val="004940AB"/>
    <w:rsid w:val="004940C7"/>
    <w:rsid w:val="00494113"/>
    <w:rsid w:val="0049413B"/>
    <w:rsid w:val="00494151"/>
    <w:rsid w:val="0049419D"/>
    <w:rsid w:val="00494213"/>
    <w:rsid w:val="0049430C"/>
    <w:rsid w:val="0049437D"/>
    <w:rsid w:val="004943FB"/>
    <w:rsid w:val="0049443E"/>
    <w:rsid w:val="00494447"/>
    <w:rsid w:val="0049444D"/>
    <w:rsid w:val="00494468"/>
    <w:rsid w:val="004944BA"/>
    <w:rsid w:val="004944FE"/>
    <w:rsid w:val="00494510"/>
    <w:rsid w:val="004945B9"/>
    <w:rsid w:val="004945D5"/>
    <w:rsid w:val="00494691"/>
    <w:rsid w:val="00494746"/>
    <w:rsid w:val="00494749"/>
    <w:rsid w:val="0049475A"/>
    <w:rsid w:val="00494768"/>
    <w:rsid w:val="0049479C"/>
    <w:rsid w:val="004947E7"/>
    <w:rsid w:val="00494819"/>
    <w:rsid w:val="00494894"/>
    <w:rsid w:val="004948AB"/>
    <w:rsid w:val="004948BA"/>
    <w:rsid w:val="0049499E"/>
    <w:rsid w:val="004949B4"/>
    <w:rsid w:val="004949D5"/>
    <w:rsid w:val="00494A3D"/>
    <w:rsid w:val="00494A91"/>
    <w:rsid w:val="00494B2C"/>
    <w:rsid w:val="00494BC1"/>
    <w:rsid w:val="00494BDB"/>
    <w:rsid w:val="00494C99"/>
    <w:rsid w:val="00494CF8"/>
    <w:rsid w:val="00494D06"/>
    <w:rsid w:val="00494D41"/>
    <w:rsid w:val="00494DAD"/>
    <w:rsid w:val="00494E3D"/>
    <w:rsid w:val="00494F05"/>
    <w:rsid w:val="00494F15"/>
    <w:rsid w:val="00494F64"/>
    <w:rsid w:val="00494F89"/>
    <w:rsid w:val="00495008"/>
    <w:rsid w:val="00495092"/>
    <w:rsid w:val="004950D6"/>
    <w:rsid w:val="0049511D"/>
    <w:rsid w:val="0049512C"/>
    <w:rsid w:val="00495149"/>
    <w:rsid w:val="0049521D"/>
    <w:rsid w:val="00495262"/>
    <w:rsid w:val="00495289"/>
    <w:rsid w:val="00495327"/>
    <w:rsid w:val="00495499"/>
    <w:rsid w:val="004954C2"/>
    <w:rsid w:val="004955ED"/>
    <w:rsid w:val="0049565F"/>
    <w:rsid w:val="00495714"/>
    <w:rsid w:val="00495751"/>
    <w:rsid w:val="00495772"/>
    <w:rsid w:val="00495817"/>
    <w:rsid w:val="00495821"/>
    <w:rsid w:val="00495893"/>
    <w:rsid w:val="004958F7"/>
    <w:rsid w:val="00495950"/>
    <w:rsid w:val="0049598A"/>
    <w:rsid w:val="00495996"/>
    <w:rsid w:val="004959CD"/>
    <w:rsid w:val="00495A65"/>
    <w:rsid w:val="00495ABE"/>
    <w:rsid w:val="00495ACB"/>
    <w:rsid w:val="00495B06"/>
    <w:rsid w:val="00495C43"/>
    <w:rsid w:val="00495CBF"/>
    <w:rsid w:val="00495D2E"/>
    <w:rsid w:val="00495D92"/>
    <w:rsid w:val="00495E0D"/>
    <w:rsid w:val="00495E2A"/>
    <w:rsid w:val="00495E78"/>
    <w:rsid w:val="00495F36"/>
    <w:rsid w:val="00495F7B"/>
    <w:rsid w:val="00495F8C"/>
    <w:rsid w:val="00496002"/>
    <w:rsid w:val="0049602E"/>
    <w:rsid w:val="00496117"/>
    <w:rsid w:val="0049611F"/>
    <w:rsid w:val="0049618F"/>
    <w:rsid w:val="0049623E"/>
    <w:rsid w:val="0049628D"/>
    <w:rsid w:val="0049629E"/>
    <w:rsid w:val="004962FE"/>
    <w:rsid w:val="004963A5"/>
    <w:rsid w:val="00496467"/>
    <w:rsid w:val="00496518"/>
    <w:rsid w:val="00496545"/>
    <w:rsid w:val="00496596"/>
    <w:rsid w:val="00496709"/>
    <w:rsid w:val="00496781"/>
    <w:rsid w:val="004967B0"/>
    <w:rsid w:val="0049680B"/>
    <w:rsid w:val="00496902"/>
    <w:rsid w:val="00496940"/>
    <w:rsid w:val="00496A4D"/>
    <w:rsid w:val="00496AA2"/>
    <w:rsid w:val="00496AF9"/>
    <w:rsid w:val="00496B98"/>
    <w:rsid w:val="00496BB1"/>
    <w:rsid w:val="00496D35"/>
    <w:rsid w:val="00496D6A"/>
    <w:rsid w:val="00496D6B"/>
    <w:rsid w:val="00496DD1"/>
    <w:rsid w:val="00496DFA"/>
    <w:rsid w:val="00496E8E"/>
    <w:rsid w:val="00496EFB"/>
    <w:rsid w:val="00496F9C"/>
    <w:rsid w:val="00496FA5"/>
    <w:rsid w:val="00496FEE"/>
    <w:rsid w:val="00497010"/>
    <w:rsid w:val="004971F7"/>
    <w:rsid w:val="0049723A"/>
    <w:rsid w:val="00497249"/>
    <w:rsid w:val="004972A7"/>
    <w:rsid w:val="00497300"/>
    <w:rsid w:val="0049739F"/>
    <w:rsid w:val="004973E6"/>
    <w:rsid w:val="0049746F"/>
    <w:rsid w:val="00497476"/>
    <w:rsid w:val="004974DC"/>
    <w:rsid w:val="004974E1"/>
    <w:rsid w:val="004974E2"/>
    <w:rsid w:val="0049756A"/>
    <w:rsid w:val="00497585"/>
    <w:rsid w:val="0049763D"/>
    <w:rsid w:val="004977C5"/>
    <w:rsid w:val="00497805"/>
    <w:rsid w:val="00497813"/>
    <w:rsid w:val="004978CE"/>
    <w:rsid w:val="0049790C"/>
    <w:rsid w:val="00497A0C"/>
    <w:rsid w:val="00497A3D"/>
    <w:rsid w:val="00497BDF"/>
    <w:rsid w:val="00497C57"/>
    <w:rsid w:val="00497C78"/>
    <w:rsid w:val="00497C97"/>
    <w:rsid w:val="00497D42"/>
    <w:rsid w:val="00497DAD"/>
    <w:rsid w:val="00497E09"/>
    <w:rsid w:val="00497E80"/>
    <w:rsid w:val="00497E9F"/>
    <w:rsid w:val="00497ED0"/>
    <w:rsid w:val="00497EE7"/>
    <w:rsid w:val="00497EFD"/>
    <w:rsid w:val="00497F8A"/>
    <w:rsid w:val="00497FFD"/>
    <w:rsid w:val="004A007C"/>
    <w:rsid w:val="004A016D"/>
    <w:rsid w:val="004A0242"/>
    <w:rsid w:val="004A0295"/>
    <w:rsid w:val="004A02AB"/>
    <w:rsid w:val="004A02B2"/>
    <w:rsid w:val="004A0369"/>
    <w:rsid w:val="004A0450"/>
    <w:rsid w:val="004A0479"/>
    <w:rsid w:val="004A053E"/>
    <w:rsid w:val="004A0673"/>
    <w:rsid w:val="004A072A"/>
    <w:rsid w:val="004A0798"/>
    <w:rsid w:val="004A08E2"/>
    <w:rsid w:val="004A08F9"/>
    <w:rsid w:val="004A094D"/>
    <w:rsid w:val="004A0966"/>
    <w:rsid w:val="004A0971"/>
    <w:rsid w:val="004A0B14"/>
    <w:rsid w:val="004A0B3E"/>
    <w:rsid w:val="004A0B5F"/>
    <w:rsid w:val="004A0BFD"/>
    <w:rsid w:val="004A0C27"/>
    <w:rsid w:val="004A0CE4"/>
    <w:rsid w:val="004A0D62"/>
    <w:rsid w:val="004A0D77"/>
    <w:rsid w:val="004A0E57"/>
    <w:rsid w:val="004A0EE8"/>
    <w:rsid w:val="004A0F5A"/>
    <w:rsid w:val="004A0F99"/>
    <w:rsid w:val="004A0FE8"/>
    <w:rsid w:val="004A1049"/>
    <w:rsid w:val="004A11B3"/>
    <w:rsid w:val="004A121E"/>
    <w:rsid w:val="004A122B"/>
    <w:rsid w:val="004A122D"/>
    <w:rsid w:val="004A124F"/>
    <w:rsid w:val="004A1250"/>
    <w:rsid w:val="004A1299"/>
    <w:rsid w:val="004A1307"/>
    <w:rsid w:val="004A1319"/>
    <w:rsid w:val="004A1362"/>
    <w:rsid w:val="004A13AE"/>
    <w:rsid w:val="004A1499"/>
    <w:rsid w:val="004A156C"/>
    <w:rsid w:val="004A1594"/>
    <w:rsid w:val="004A15A7"/>
    <w:rsid w:val="004A160E"/>
    <w:rsid w:val="004A1616"/>
    <w:rsid w:val="004A1637"/>
    <w:rsid w:val="004A1650"/>
    <w:rsid w:val="004A1730"/>
    <w:rsid w:val="004A1732"/>
    <w:rsid w:val="004A181B"/>
    <w:rsid w:val="004A185A"/>
    <w:rsid w:val="004A1938"/>
    <w:rsid w:val="004A1969"/>
    <w:rsid w:val="004A1992"/>
    <w:rsid w:val="004A1A22"/>
    <w:rsid w:val="004A1A6B"/>
    <w:rsid w:val="004A1ABB"/>
    <w:rsid w:val="004A1AE2"/>
    <w:rsid w:val="004A1B3C"/>
    <w:rsid w:val="004A1B40"/>
    <w:rsid w:val="004A1B52"/>
    <w:rsid w:val="004A1BA6"/>
    <w:rsid w:val="004A1BAB"/>
    <w:rsid w:val="004A1C33"/>
    <w:rsid w:val="004A1D00"/>
    <w:rsid w:val="004A1D3C"/>
    <w:rsid w:val="004A1D6B"/>
    <w:rsid w:val="004A1DB2"/>
    <w:rsid w:val="004A1DD1"/>
    <w:rsid w:val="004A1E00"/>
    <w:rsid w:val="004A1E0B"/>
    <w:rsid w:val="004A1F0A"/>
    <w:rsid w:val="004A208C"/>
    <w:rsid w:val="004A2141"/>
    <w:rsid w:val="004A2159"/>
    <w:rsid w:val="004A2192"/>
    <w:rsid w:val="004A2211"/>
    <w:rsid w:val="004A222C"/>
    <w:rsid w:val="004A22B4"/>
    <w:rsid w:val="004A22E1"/>
    <w:rsid w:val="004A23C1"/>
    <w:rsid w:val="004A2442"/>
    <w:rsid w:val="004A2500"/>
    <w:rsid w:val="004A260F"/>
    <w:rsid w:val="004A26CC"/>
    <w:rsid w:val="004A27D4"/>
    <w:rsid w:val="004A2835"/>
    <w:rsid w:val="004A2844"/>
    <w:rsid w:val="004A2859"/>
    <w:rsid w:val="004A28C4"/>
    <w:rsid w:val="004A28E8"/>
    <w:rsid w:val="004A2932"/>
    <w:rsid w:val="004A2A59"/>
    <w:rsid w:val="004A2A69"/>
    <w:rsid w:val="004A2ABD"/>
    <w:rsid w:val="004A2B52"/>
    <w:rsid w:val="004A2B6A"/>
    <w:rsid w:val="004A2C15"/>
    <w:rsid w:val="004A2CF3"/>
    <w:rsid w:val="004A2D0E"/>
    <w:rsid w:val="004A2D21"/>
    <w:rsid w:val="004A2D87"/>
    <w:rsid w:val="004A2DA8"/>
    <w:rsid w:val="004A2E74"/>
    <w:rsid w:val="004A2E99"/>
    <w:rsid w:val="004A2F41"/>
    <w:rsid w:val="004A2FA5"/>
    <w:rsid w:val="004A3028"/>
    <w:rsid w:val="004A3061"/>
    <w:rsid w:val="004A30AA"/>
    <w:rsid w:val="004A311C"/>
    <w:rsid w:val="004A3326"/>
    <w:rsid w:val="004A3352"/>
    <w:rsid w:val="004A339F"/>
    <w:rsid w:val="004A351A"/>
    <w:rsid w:val="004A3522"/>
    <w:rsid w:val="004A3539"/>
    <w:rsid w:val="004A3567"/>
    <w:rsid w:val="004A361B"/>
    <w:rsid w:val="004A36F5"/>
    <w:rsid w:val="004A38B5"/>
    <w:rsid w:val="004A391A"/>
    <w:rsid w:val="004A3965"/>
    <w:rsid w:val="004A3B0B"/>
    <w:rsid w:val="004A3B3F"/>
    <w:rsid w:val="004A3C41"/>
    <w:rsid w:val="004A3CB5"/>
    <w:rsid w:val="004A3CCD"/>
    <w:rsid w:val="004A3D40"/>
    <w:rsid w:val="004A3DCD"/>
    <w:rsid w:val="004A3E45"/>
    <w:rsid w:val="004A3E5A"/>
    <w:rsid w:val="004A3EDD"/>
    <w:rsid w:val="004A3EE3"/>
    <w:rsid w:val="004A3F5F"/>
    <w:rsid w:val="004A407E"/>
    <w:rsid w:val="004A40BD"/>
    <w:rsid w:val="004A40C7"/>
    <w:rsid w:val="004A40D6"/>
    <w:rsid w:val="004A4101"/>
    <w:rsid w:val="004A414D"/>
    <w:rsid w:val="004A4220"/>
    <w:rsid w:val="004A422E"/>
    <w:rsid w:val="004A429E"/>
    <w:rsid w:val="004A42CE"/>
    <w:rsid w:val="004A42E8"/>
    <w:rsid w:val="004A4337"/>
    <w:rsid w:val="004A439F"/>
    <w:rsid w:val="004A43E8"/>
    <w:rsid w:val="004A43E9"/>
    <w:rsid w:val="004A4455"/>
    <w:rsid w:val="004A448F"/>
    <w:rsid w:val="004A4491"/>
    <w:rsid w:val="004A45AC"/>
    <w:rsid w:val="004A4670"/>
    <w:rsid w:val="004A4693"/>
    <w:rsid w:val="004A46D2"/>
    <w:rsid w:val="004A49EF"/>
    <w:rsid w:val="004A4A06"/>
    <w:rsid w:val="004A4A64"/>
    <w:rsid w:val="004A4AA3"/>
    <w:rsid w:val="004A4AA7"/>
    <w:rsid w:val="004A4AE2"/>
    <w:rsid w:val="004A4C78"/>
    <w:rsid w:val="004A4CD9"/>
    <w:rsid w:val="004A4D35"/>
    <w:rsid w:val="004A4D72"/>
    <w:rsid w:val="004A4D8E"/>
    <w:rsid w:val="004A4DDF"/>
    <w:rsid w:val="004A4DEF"/>
    <w:rsid w:val="004A4F0F"/>
    <w:rsid w:val="004A4FA6"/>
    <w:rsid w:val="004A4FBB"/>
    <w:rsid w:val="004A50B6"/>
    <w:rsid w:val="004A5154"/>
    <w:rsid w:val="004A51F8"/>
    <w:rsid w:val="004A5229"/>
    <w:rsid w:val="004A5288"/>
    <w:rsid w:val="004A52BE"/>
    <w:rsid w:val="004A52DD"/>
    <w:rsid w:val="004A532F"/>
    <w:rsid w:val="004A535B"/>
    <w:rsid w:val="004A5374"/>
    <w:rsid w:val="004A5581"/>
    <w:rsid w:val="004A564D"/>
    <w:rsid w:val="004A5665"/>
    <w:rsid w:val="004A56C5"/>
    <w:rsid w:val="004A56EE"/>
    <w:rsid w:val="004A578E"/>
    <w:rsid w:val="004A57F0"/>
    <w:rsid w:val="004A5827"/>
    <w:rsid w:val="004A5940"/>
    <w:rsid w:val="004A5994"/>
    <w:rsid w:val="004A5A1A"/>
    <w:rsid w:val="004A5AB8"/>
    <w:rsid w:val="004A5B19"/>
    <w:rsid w:val="004A5B20"/>
    <w:rsid w:val="004A5B21"/>
    <w:rsid w:val="004A5B3D"/>
    <w:rsid w:val="004A5B40"/>
    <w:rsid w:val="004A5B5F"/>
    <w:rsid w:val="004A5B95"/>
    <w:rsid w:val="004A5BBD"/>
    <w:rsid w:val="004A5BD8"/>
    <w:rsid w:val="004A5BDB"/>
    <w:rsid w:val="004A5CF3"/>
    <w:rsid w:val="004A5D64"/>
    <w:rsid w:val="004A5D88"/>
    <w:rsid w:val="004A5DF0"/>
    <w:rsid w:val="004A5DF2"/>
    <w:rsid w:val="004A5E8C"/>
    <w:rsid w:val="004A5F24"/>
    <w:rsid w:val="004A5F2D"/>
    <w:rsid w:val="004A5F5C"/>
    <w:rsid w:val="004A605C"/>
    <w:rsid w:val="004A609B"/>
    <w:rsid w:val="004A60F9"/>
    <w:rsid w:val="004A613B"/>
    <w:rsid w:val="004A6164"/>
    <w:rsid w:val="004A629B"/>
    <w:rsid w:val="004A62C4"/>
    <w:rsid w:val="004A636A"/>
    <w:rsid w:val="004A63E0"/>
    <w:rsid w:val="004A64D4"/>
    <w:rsid w:val="004A6501"/>
    <w:rsid w:val="004A6521"/>
    <w:rsid w:val="004A6529"/>
    <w:rsid w:val="004A6569"/>
    <w:rsid w:val="004A65B5"/>
    <w:rsid w:val="004A6612"/>
    <w:rsid w:val="004A6664"/>
    <w:rsid w:val="004A6814"/>
    <w:rsid w:val="004A6881"/>
    <w:rsid w:val="004A68D5"/>
    <w:rsid w:val="004A68ED"/>
    <w:rsid w:val="004A68FF"/>
    <w:rsid w:val="004A6A54"/>
    <w:rsid w:val="004A6A8C"/>
    <w:rsid w:val="004A6B3A"/>
    <w:rsid w:val="004A6B5B"/>
    <w:rsid w:val="004A6B92"/>
    <w:rsid w:val="004A6BB6"/>
    <w:rsid w:val="004A6BFA"/>
    <w:rsid w:val="004A6C29"/>
    <w:rsid w:val="004A6D46"/>
    <w:rsid w:val="004A6E96"/>
    <w:rsid w:val="004A6F02"/>
    <w:rsid w:val="004A6F45"/>
    <w:rsid w:val="004A7058"/>
    <w:rsid w:val="004A7122"/>
    <w:rsid w:val="004A7188"/>
    <w:rsid w:val="004A72C8"/>
    <w:rsid w:val="004A72E7"/>
    <w:rsid w:val="004A7376"/>
    <w:rsid w:val="004A73A6"/>
    <w:rsid w:val="004A7465"/>
    <w:rsid w:val="004A7493"/>
    <w:rsid w:val="004A7497"/>
    <w:rsid w:val="004A74AF"/>
    <w:rsid w:val="004A75BB"/>
    <w:rsid w:val="004A75E7"/>
    <w:rsid w:val="004A7667"/>
    <w:rsid w:val="004A7806"/>
    <w:rsid w:val="004A7852"/>
    <w:rsid w:val="004A7885"/>
    <w:rsid w:val="004A78A7"/>
    <w:rsid w:val="004A795E"/>
    <w:rsid w:val="004A79AC"/>
    <w:rsid w:val="004A79BE"/>
    <w:rsid w:val="004A79CE"/>
    <w:rsid w:val="004A7A56"/>
    <w:rsid w:val="004A7AFE"/>
    <w:rsid w:val="004A7B41"/>
    <w:rsid w:val="004A7BEC"/>
    <w:rsid w:val="004A7CD6"/>
    <w:rsid w:val="004A7D12"/>
    <w:rsid w:val="004A7D52"/>
    <w:rsid w:val="004A7D80"/>
    <w:rsid w:val="004A7DEE"/>
    <w:rsid w:val="004A7E05"/>
    <w:rsid w:val="004A7E74"/>
    <w:rsid w:val="004A7E81"/>
    <w:rsid w:val="004A7FA7"/>
    <w:rsid w:val="004A7FE5"/>
    <w:rsid w:val="004A7FF7"/>
    <w:rsid w:val="004B0054"/>
    <w:rsid w:val="004B018F"/>
    <w:rsid w:val="004B022F"/>
    <w:rsid w:val="004B0330"/>
    <w:rsid w:val="004B03D4"/>
    <w:rsid w:val="004B0436"/>
    <w:rsid w:val="004B0502"/>
    <w:rsid w:val="004B0588"/>
    <w:rsid w:val="004B05DE"/>
    <w:rsid w:val="004B0649"/>
    <w:rsid w:val="004B0885"/>
    <w:rsid w:val="004B09A2"/>
    <w:rsid w:val="004B0A0E"/>
    <w:rsid w:val="004B0A77"/>
    <w:rsid w:val="004B0A82"/>
    <w:rsid w:val="004B0B10"/>
    <w:rsid w:val="004B0B8A"/>
    <w:rsid w:val="004B0C5F"/>
    <w:rsid w:val="004B0CA9"/>
    <w:rsid w:val="004B0CBF"/>
    <w:rsid w:val="004B0CDB"/>
    <w:rsid w:val="004B0E08"/>
    <w:rsid w:val="004B0E88"/>
    <w:rsid w:val="004B0F84"/>
    <w:rsid w:val="004B0FCE"/>
    <w:rsid w:val="004B0FF5"/>
    <w:rsid w:val="004B1055"/>
    <w:rsid w:val="004B105D"/>
    <w:rsid w:val="004B106E"/>
    <w:rsid w:val="004B10E7"/>
    <w:rsid w:val="004B10F8"/>
    <w:rsid w:val="004B11A2"/>
    <w:rsid w:val="004B11A8"/>
    <w:rsid w:val="004B13EB"/>
    <w:rsid w:val="004B1458"/>
    <w:rsid w:val="004B1556"/>
    <w:rsid w:val="004B15CB"/>
    <w:rsid w:val="004B1679"/>
    <w:rsid w:val="004B167F"/>
    <w:rsid w:val="004B16BA"/>
    <w:rsid w:val="004B17B0"/>
    <w:rsid w:val="004B186B"/>
    <w:rsid w:val="004B18ED"/>
    <w:rsid w:val="004B19F7"/>
    <w:rsid w:val="004B1A4E"/>
    <w:rsid w:val="004B1A6B"/>
    <w:rsid w:val="004B1A87"/>
    <w:rsid w:val="004B1B4A"/>
    <w:rsid w:val="004B1B88"/>
    <w:rsid w:val="004B1BDB"/>
    <w:rsid w:val="004B1BEA"/>
    <w:rsid w:val="004B1C1C"/>
    <w:rsid w:val="004B1C25"/>
    <w:rsid w:val="004B1C50"/>
    <w:rsid w:val="004B1CD2"/>
    <w:rsid w:val="004B1D0B"/>
    <w:rsid w:val="004B1E27"/>
    <w:rsid w:val="004B1E53"/>
    <w:rsid w:val="004B1E83"/>
    <w:rsid w:val="004B1E96"/>
    <w:rsid w:val="004B2040"/>
    <w:rsid w:val="004B2059"/>
    <w:rsid w:val="004B20A1"/>
    <w:rsid w:val="004B20EF"/>
    <w:rsid w:val="004B20F1"/>
    <w:rsid w:val="004B2100"/>
    <w:rsid w:val="004B21A4"/>
    <w:rsid w:val="004B21AE"/>
    <w:rsid w:val="004B21B1"/>
    <w:rsid w:val="004B221A"/>
    <w:rsid w:val="004B223C"/>
    <w:rsid w:val="004B2265"/>
    <w:rsid w:val="004B22BF"/>
    <w:rsid w:val="004B22DE"/>
    <w:rsid w:val="004B2304"/>
    <w:rsid w:val="004B2375"/>
    <w:rsid w:val="004B23B2"/>
    <w:rsid w:val="004B2410"/>
    <w:rsid w:val="004B24F6"/>
    <w:rsid w:val="004B24FA"/>
    <w:rsid w:val="004B2511"/>
    <w:rsid w:val="004B2523"/>
    <w:rsid w:val="004B25AA"/>
    <w:rsid w:val="004B25B2"/>
    <w:rsid w:val="004B25F8"/>
    <w:rsid w:val="004B269F"/>
    <w:rsid w:val="004B2712"/>
    <w:rsid w:val="004B272E"/>
    <w:rsid w:val="004B2798"/>
    <w:rsid w:val="004B2811"/>
    <w:rsid w:val="004B2863"/>
    <w:rsid w:val="004B288A"/>
    <w:rsid w:val="004B28C3"/>
    <w:rsid w:val="004B297B"/>
    <w:rsid w:val="004B29A9"/>
    <w:rsid w:val="004B29CE"/>
    <w:rsid w:val="004B2A91"/>
    <w:rsid w:val="004B2A92"/>
    <w:rsid w:val="004B2AB2"/>
    <w:rsid w:val="004B2ABE"/>
    <w:rsid w:val="004B2B17"/>
    <w:rsid w:val="004B2B55"/>
    <w:rsid w:val="004B2BA6"/>
    <w:rsid w:val="004B2BC2"/>
    <w:rsid w:val="004B2BF6"/>
    <w:rsid w:val="004B2C42"/>
    <w:rsid w:val="004B2C8A"/>
    <w:rsid w:val="004B2CC2"/>
    <w:rsid w:val="004B2DFB"/>
    <w:rsid w:val="004B2E22"/>
    <w:rsid w:val="004B2EA5"/>
    <w:rsid w:val="004B2EED"/>
    <w:rsid w:val="004B2EF6"/>
    <w:rsid w:val="004B30CE"/>
    <w:rsid w:val="004B313D"/>
    <w:rsid w:val="004B3179"/>
    <w:rsid w:val="004B323F"/>
    <w:rsid w:val="004B3242"/>
    <w:rsid w:val="004B326B"/>
    <w:rsid w:val="004B33E5"/>
    <w:rsid w:val="004B340C"/>
    <w:rsid w:val="004B3465"/>
    <w:rsid w:val="004B351F"/>
    <w:rsid w:val="004B35AA"/>
    <w:rsid w:val="004B3629"/>
    <w:rsid w:val="004B3641"/>
    <w:rsid w:val="004B36C3"/>
    <w:rsid w:val="004B388C"/>
    <w:rsid w:val="004B39C5"/>
    <w:rsid w:val="004B39CD"/>
    <w:rsid w:val="004B3A14"/>
    <w:rsid w:val="004B3A73"/>
    <w:rsid w:val="004B3B3A"/>
    <w:rsid w:val="004B3B67"/>
    <w:rsid w:val="004B3BC5"/>
    <w:rsid w:val="004B3CA2"/>
    <w:rsid w:val="004B3CB2"/>
    <w:rsid w:val="004B3CC0"/>
    <w:rsid w:val="004B3D00"/>
    <w:rsid w:val="004B3D5B"/>
    <w:rsid w:val="004B3D88"/>
    <w:rsid w:val="004B3D8D"/>
    <w:rsid w:val="004B3D99"/>
    <w:rsid w:val="004B3ECE"/>
    <w:rsid w:val="004B3EE3"/>
    <w:rsid w:val="004B3EE8"/>
    <w:rsid w:val="004B3F1C"/>
    <w:rsid w:val="004B4046"/>
    <w:rsid w:val="004B40A7"/>
    <w:rsid w:val="004B4380"/>
    <w:rsid w:val="004B43C9"/>
    <w:rsid w:val="004B4450"/>
    <w:rsid w:val="004B44A2"/>
    <w:rsid w:val="004B44E9"/>
    <w:rsid w:val="004B4567"/>
    <w:rsid w:val="004B45AB"/>
    <w:rsid w:val="004B45C8"/>
    <w:rsid w:val="004B45F0"/>
    <w:rsid w:val="004B4646"/>
    <w:rsid w:val="004B466D"/>
    <w:rsid w:val="004B4675"/>
    <w:rsid w:val="004B4692"/>
    <w:rsid w:val="004B46E5"/>
    <w:rsid w:val="004B475E"/>
    <w:rsid w:val="004B4835"/>
    <w:rsid w:val="004B485F"/>
    <w:rsid w:val="004B4893"/>
    <w:rsid w:val="004B48F9"/>
    <w:rsid w:val="004B4920"/>
    <w:rsid w:val="004B4959"/>
    <w:rsid w:val="004B49A4"/>
    <w:rsid w:val="004B49F6"/>
    <w:rsid w:val="004B4A50"/>
    <w:rsid w:val="004B4A75"/>
    <w:rsid w:val="004B4B0F"/>
    <w:rsid w:val="004B4B25"/>
    <w:rsid w:val="004B4BAE"/>
    <w:rsid w:val="004B4C22"/>
    <w:rsid w:val="004B4CE0"/>
    <w:rsid w:val="004B4D5B"/>
    <w:rsid w:val="004B4E70"/>
    <w:rsid w:val="004B4F61"/>
    <w:rsid w:val="004B4F6F"/>
    <w:rsid w:val="004B4F9E"/>
    <w:rsid w:val="004B4FC3"/>
    <w:rsid w:val="004B4FE0"/>
    <w:rsid w:val="004B5035"/>
    <w:rsid w:val="004B50A1"/>
    <w:rsid w:val="004B50C2"/>
    <w:rsid w:val="004B5117"/>
    <w:rsid w:val="004B5181"/>
    <w:rsid w:val="004B51BE"/>
    <w:rsid w:val="004B527E"/>
    <w:rsid w:val="004B52C1"/>
    <w:rsid w:val="004B52E9"/>
    <w:rsid w:val="004B5328"/>
    <w:rsid w:val="004B5340"/>
    <w:rsid w:val="004B5393"/>
    <w:rsid w:val="004B53C7"/>
    <w:rsid w:val="004B53D9"/>
    <w:rsid w:val="004B53E6"/>
    <w:rsid w:val="004B53EF"/>
    <w:rsid w:val="004B5409"/>
    <w:rsid w:val="004B55B1"/>
    <w:rsid w:val="004B55D4"/>
    <w:rsid w:val="004B55D7"/>
    <w:rsid w:val="004B5936"/>
    <w:rsid w:val="004B59DB"/>
    <w:rsid w:val="004B59EF"/>
    <w:rsid w:val="004B5A7E"/>
    <w:rsid w:val="004B5ADF"/>
    <w:rsid w:val="004B5B2D"/>
    <w:rsid w:val="004B5B9C"/>
    <w:rsid w:val="004B5CEF"/>
    <w:rsid w:val="004B5DEB"/>
    <w:rsid w:val="004B5DEC"/>
    <w:rsid w:val="004B5E7E"/>
    <w:rsid w:val="004B5F09"/>
    <w:rsid w:val="004B5FB5"/>
    <w:rsid w:val="004B5FC8"/>
    <w:rsid w:val="004B601B"/>
    <w:rsid w:val="004B603B"/>
    <w:rsid w:val="004B6059"/>
    <w:rsid w:val="004B60A4"/>
    <w:rsid w:val="004B61C0"/>
    <w:rsid w:val="004B61FE"/>
    <w:rsid w:val="004B6252"/>
    <w:rsid w:val="004B625A"/>
    <w:rsid w:val="004B62FB"/>
    <w:rsid w:val="004B636A"/>
    <w:rsid w:val="004B6386"/>
    <w:rsid w:val="004B6391"/>
    <w:rsid w:val="004B64F6"/>
    <w:rsid w:val="004B657E"/>
    <w:rsid w:val="004B6609"/>
    <w:rsid w:val="004B6619"/>
    <w:rsid w:val="004B6677"/>
    <w:rsid w:val="004B6707"/>
    <w:rsid w:val="004B6744"/>
    <w:rsid w:val="004B6815"/>
    <w:rsid w:val="004B6823"/>
    <w:rsid w:val="004B68AB"/>
    <w:rsid w:val="004B68BB"/>
    <w:rsid w:val="004B6934"/>
    <w:rsid w:val="004B6994"/>
    <w:rsid w:val="004B69D1"/>
    <w:rsid w:val="004B69E5"/>
    <w:rsid w:val="004B6A56"/>
    <w:rsid w:val="004B6AB3"/>
    <w:rsid w:val="004B6AF0"/>
    <w:rsid w:val="004B6C13"/>
    <w:rsid w:val="004B6D77"/>
    <w:rsid w:val="004B6DD0"/>
    <w:rsid w:val="004B6DD4"/>
    <w:rsid w:val="004B6E20"/>
    <w:rsid w:val="004B6E3F"/>
    <w:rsid w:val="004B6E54"/>
    <w:rsid w:val="004B6E6F"/>
    <w:rsid w:val="004B6F21"/>
    <w:rsid w:val="004B6F66"/>
    <w:rsid w:val="004B6F7E"/>
    <w:rsid w:val="004B6FB9"/>
    <w:rsid w:val="004B6FC2"/>
    <w:rsid w:val="004B7058"/>
    <w:rsid w:val="004B7098"/>
    <w:rsid w:val="004B70A1"/>
    <w:rsid w:val="004B7130"/>
    <w:rsid w:val="004B7170"/>
    <w:rsid w:val="004B7194"/>
    <w:rsid w:val="004B7195"/>
    <w:rsid w:val="004B71BC"/>
    <w:rsid w:val="004B736D"/>
    <w:rsid w:val="004B738A"/>
    <w:rsid w:val="004B738F"/>
    <w:rsid w:val="004B746B"/>
    <w:rsid w:val="004B74A1"/>
    <w:rsid w:val="004B74D1"/>
    <w:rsid w:val="004B7591"/>
    <w:rsid w:val="004B7695"/>
    <w:rsid w:val="004B7735"/>
    <w:rsid w:val="004B7744"/>
    <w:rsid w:val="004B7783"/>
    <w:rsid w:val="004B77D2"/>
    <w:rsid w:val="004B77E5"/>
    <w:rsid w:val="004B77EE"/>
    <w:rsid w:val="004B77FB"/>
    <w:rsid w:val="004B7948"/>
    <w:rsid w:val="004B7999"/>
    <w:rsid w:val="004B79F9"/>
    <w:rsid w:val="004B7A47"/>
    <w:rsid w:val="004B7AE0"/>
    <w:rsid w:val="004B7B16"/>
    <w:rsid w:val="004B7B45"/>
    <w:rsid w:val="004B7C8D"/>
    <w:rsid w:val="004B7FFE"/>
    <w:rsid w:val="004C00C3"/>
    <w:rsid w:val="004C00D7"/>
    <w:rsid w:val="004C0115"/>
    <w:rsid w:val="004C01AF"/>
    <w:rsid w:val="004C021B"/>
    <w:rsid w:val="004C0222"/>
    <w:rsid w:val="004C0262"/>
    <w:rsid w:val="004C0284"/>
    <w:rsid w:val="004C02B5"/>
    <w:rsid w:val="004C02D5"/>
    <w:rsid w:val="004C02E5"/>
    <w:rsid w:val="004C02F0"/>
    <w:rsid w:val="004C034D"/>
    <w:rsid w:val="004C0380"/>
    <w:rsid w:val="004C03E9"/>
    <w:rsid w:val="004C045D"/>
    <w:rsid w:val="004C0472"/>
    <w:rsid w:val="004C048D"/>
    <w:rsid w:val="004C04D3"/>
    <w:rsid w:val="004C051A"/>
    <w:rsid w:val="004C052D"/>
    <w:rsid w:val="004C05AC"/>
    <w:rsid w:val="004C066D"/>
    <w:rsid w:val="004C06A3"/>
    <w:rsid w:val="004C06C8"/>
    <w:rsid w:val="004C0847"/>
    <w:rsid w:val="004C0939"/>
    <w:rsid w:val="004C095D"/>
    <w:rsid w:val="004C0A5E"/>
    <w:rsid w:val="004C0A64"/>
    <w:rsid w:val="004C0A89"/>
    <w:rsid w:val="004C0C15"/>
    <w:rsid w:val="004C0CAF"/>
    <w:rsid w:val="004C0CD9"/>
    <w:rsid w:val="004C0D34"/>
    <w:rsid w:val="004C0E0B"/>
    <w:rsid w:val="004C0F8E"/>
    <w:rsid w:val="004C10CE"/>
    <w:rsid w:val="004C1151"/>
    <w:rsid w:val="004C1167"/>
    <w:rsid w:val="004C11ED"/>
    <w:rsid w:val="004C1240"/>
    <w:rsid w:val="004C12C8"/>
    <w:rsid w:val="004C12E9"/>
    <w:rsid w:val="004C130D"/>
    <w:rsid w:val="004C131C"/>
    <w:rsid w:val="004C13A4"/>
    <w:rsid w:val="004C13EB"/>
    <w:rsid w:val="004C1501"/>
    <w:rsid w:val="004C16D2"/>
    <w:rsid w:val="004C18B3"/>
    <w:rsid w:val="004C18B4"/>
    <w:rsid w:val="004C196D"/>
    <w:rsid w:val="004C1A0D"/>
    <w:rsid w:val="004C1A6C"/>
    <w:rsid w:val="004C1BDD"/>
    <w:rsid w:val="004C1BF6"/>
    <w:rsid w:val="004C1C0F"/>
    <w:rsid w:val="004C1C14"/>
    <w:rsid w:val="004C1C23"/>
    <w:rsid w:val="004C1C5B"/>
    <w:rsid w:val="004C1C6A"/>
    <w:rsid w:val="004C1E78"/>
    <w:rsid w:val="004C1E92"/>
    <w:rsid w:val="004C1FE9"/>
    <w:rsid w:val="004C2018"/>
    <w:rsid w:val="004C2059"/>
    <w:rsid w:val="004C2075"/>
    <w:rsid w:val="004C20E3"/>
    <w:rsid w:val="004C20F2"/>
    <w:rsid w:val="004C21EE"/>
    <w:rsid w:val="004C21F2"/>
    <w:rsid w:val="004C224D"/>
    <w:rsid w:val="004C229B"/>
    <w:rsid w:val="004C2342"/>
    <w:rsid w:val="004C2434"/>
    <w:rsid w:val="004C2467"/>
    <w:rsid w:val="004C278B"/>
    <w:rsid w:val="004C28CB"/>
    <w:rsid w:val="004C293C"/>
    <w:rsid w:val="004C2982"/>
    <w:rsid w:val="004C29DD"/>
    <w:rsid w:val="004C2AE8"/>
    <w:rsid w:val="004C2B81"/>
    <w:rsid w:val="004C2B8B"/>
    <w:rsid w:val="004C2BE5"/>
    <w:rsid w:val="004C2D49"/>
    <w:rsid w:val="004C2E36"/>
    <w:rsid w:val="004C2F80"/>
    <w:rsid w:val="004C304B"/>
    <w:rsid w:val="004C3067"/>
    <w:rsid w:val="004C30BF"/>
    <w:rsid w:val="004C3155"/>
    <w:rsid w:val="004C31A6"/>
    <w:rsid w:val="004C321E"/>
    <w:rsid w:val="004C3264"/>
    <w:rsid w:val="004C3270"/>
    <w:rsid w:val="004C3294"/>
    <w:rsid w:val="004C3298"/>
    <w:rsid w:val="004C32F1"/>
    <w:rsid w:val="004C3361"/>
    <w:rsid w:val="004C33F8"/>
    <w:rsid w:val="004C3431"/>
    <w:rsid w:val="004C346E"/>
    <w:rsid w:val="004C34DB"/>
    <w:rsid w:val="004C34F9"/>
    <w:rsid w:val="004C357F"/>
    <w:rsid w:val="004C3585"/>
    <w:rsid w:val="004C358F"/>
    <w:rsid w:val="004C3599"/>
    <w:rsid w:val="004C3654"/>
    <w:rsid w:val="004C367B"/>
    <w:rsid w:val="004C3709"/>
    <w:rsid w:val="004C38DE"/>
    <w:rsid w:val="004C3929"/>
    <w:rsid w:val="004C3974"/>
    <w:rsid w:val="004C39E3"/>
    <w:rsid w:val="004C3A14"/>
    <w:rsid w:val="004C3A20"/>
    <w:rsid w:val="004C3A5F"/>
    <w:rsid w:val="004C3A7E"/>
    <w:rsid w:val="004C3AC1"/>
    <w:rsid w:val="004C3B28"/>
    <w:rsid w:val="004C3B50"/>
    <w:rsid w:val="004C3B98"/>
    <w:rsid w:val="004C3C12"/>
    <w:rsid w:val="004C3CA1"/>
    <w:rsid w:val="004C3CB4"/>
    <w:rsid w:val="004C3E53"/>
    <w:rsid w:val="004C3ED2"/>
    <w:rsid w:val="004C4101"/>
    <w:rsid w:val="004C4194"/>
    <w:rsid w:val="004C41F6"/>
    <w:rsid w:val="004C4201"/>
    <w:rsid w:val="004C42A8"/>
    <w:rsid w:val="004C42EE"/>
    <w:rsid w:val="004C4315"/>
    <w:rsid w:val="004C434A"/>
    <w:rsid w:val="004C4420"/>
    <w:rsid w:val="004C451F"/>
    <w:rsid w:val="004C464D"/>
    <w:rsid w:val="004C46B0"/>
    <w:rsid w:val="004C4717"/>
    <w:rsid w:val="004C4771"/>
    <w:rsid w:val="004C47F9"/>
    <w:rsid w:val="004C4815"/>
    <w:rsid w:val="004C4851"/>
    <w:rsid w:val="004C48A2"/>
    <w:rsid w:val="004C48FB"/>
    <w:rsid w:val="004C4935"/>
    <w:rsid w:val="004C493F"/>
    <w:rsid w:val="004C4A42"/>
    <w:rsid w:val="004C4AF6"/>
    <w:rsid w:val="004C4C62"/>
    <w:rsid w:val="004C4D8C"/>
    <w:rsid w:val="004C4DDA"/>
    <w:rsid w:val="004C4DDD"/>
    <w:rsid w:val="004C4E7A"/>
    <w:rsid w:val="004C4EBA"/>
    <w:rsid w:val="004C4ECC"/>
    <w:rsid w:val="004C4ED7"/>
    <w:rsid w:val="004C4F25"/>
    <w:rsid w:val="004C5189"/>
    <w:rsid w:val="004C51DD"/>
    <w:rsid w:val="004C525E"/>
    <w:rsid w:val="004C525F"/>
    <w:rsid w:val="004C5289"/>
    <w:rsid w:val="004C52AA"/>
    <w:rsid w:val="004C52DA"/>
    <w:rsid w:val="004C52EE"/>
    <w:rsid w:val="004C52F8"/>
    <w:rsid w:val="004C536B"/>
    <w:rsid w:val="004C53D7"/>
    <w:rsid w:val="004C549A"/>
    <w:rsid w:val="004C54CB"/>
    <w:rsid w:val="004C552D"/>
    <w:rsid w:val="004C55B3"/>
    <w:rsid w:val="004C55CC"/>
    <w:rsid w:val="004C55D1"/>
    <w:rsid w:val="004C56E5"/>
    <w:rsid w:val="004C56E8"/>
    <w:rsid w:val="004C5826"/>
    <w:rsid w:val="004C582A"/>
    <w:rsid w:val="004C58A9"/>
    <w:rsid w:val="004C58D9"/>
    <w:rsid w:val="004C58E2"/>
    <w:rsid w:val="004C58FA"/>
    <w:rsid w:val="004C59F5"/>
    <w:rsid w:val="004C5A70"/>
    <w:rsid w:val="004C5A8A"/>
    <w:rsid w:val="004C5AC2"/>
    <w:rsid w:val="004C5ACE"/>
    <w:rsid w:val="004C5B39"/>
    <w:rsid w:val="004C5B42"/>
    <w:rsid w:val="004C5BC8"/>
    <w:rsid w:val="004C5BD4"/>
    <w:rsid w:val="004C5BE6"/>
    <w:rsid w:val="004C5DB2"/>
    <w:rsid w:val="004C5DEE"/>
    <w:rsid w:val="004C5E8E"/>
    <w:rsid w:val="004C5F29"/>
    <w:rsid w:val="004C5FA0"/>
    <w:rsid w:val="004C6043"/>
    <w:rsid w:val="004C6085"/>
    <w:rsid w:val="004C60AE"/>
    <w:rsid w:val="004C60E7"/>
    <w:rsid w:val="004C6161"/>
    <w:rsid w:val="004C61C6"/>
    <w:rsid w:val="004C61C8"/>
    <w:rsid w:val="004C6208"/>
    <w:rsid w:val="004C6250"/>
    <w:rsid w:val="004C63A4"/>
    <w:rsid w:val="004C63EA"/>
    <w:rsid w:val="004C646B"/>
    <w:rsid w:val="004C647E"/>
    <w:rsid w:val="004C6528"/>
    <w:rsid w:val="004C65CF"/>
    <w:rsid w:val="004C6640"/>
    <w:rsid w:val="004C6759"/>
    <w:rsid w:val="004C6838"/>
    <w:rsid w:val="004C68A8"/>
    <w:rsid w:val="004C6900"/>
    <w:rsid w:val="004C69A8"/>
    <w:rsid w:val="004C69B9"/>
    <w:rsid w:val="004C6A5B"/>
    <w:rsid w:val="004C6B84"/>
    <w:rsid w:val="004C6BF1"/>
    <w:rsid w:val="004C6C17"/>
    <w:rsid w:val="004C6C7A"/>
    <w:rsid w:val="004C6CA1"/>
    <w:rsid w:val="004C6CA9"/>
    <w:rsid w:val="004C6D09"/>
    <w:rsid w:val="004C6D2F"/>
    <w:rsid w:val="004C6D7C"/>
    <w:rsid w:val="004C6DFB"/>
    <w:rsid w:val="004C6E2D"/>
    <w:rsid w:val="004C6E33"/>
    <w:rsid w:val="004C6E6F"/>
    <w:rsid w:val="004C6EE5"/>
    <w:rsid w:val="004C6F14"/>
    <w:rsid w:val="004C6F3E"/>
    <w:rsid w:val="004C6F86"/>
    <w:rsid w:val="004C6FD8"/>
    <w:rsid w:val="004C7030"/>
    <w:rsid w:val="004C705C"/>
    <w:rsid w:val="004C70C2"/>
    <w:rsid w:val="004C70D8"/>
    <w:rsid w:val="004C7188"/>
    <w:rsid w:val="004C7220"/>
    <w:rsid w:val="004C72CD"/>
    <w:rsid w:val="004C73B2"/>
    <w:rsid w:val="004C74EE"/>
    <w:rsid w:val="004C750E"/>
    <w:rsid w:val="004C7533"/>
    <w:rsid w:val="004C75AE"/>
    <w:rsid w:val="004C762C"/>
    <w:rsid w:val="004C7687"/>
    <w:rsid w:val="004C769E"/>
    <w:rsid w:val="004C7730"/>
    <w:rsid w:val="004C776F"/>
    <w:rsid w:val="004C7803"/>
    <w:rsid w:val="004C781A"/>
    <w:rsid w:val="004C7858"/>
    <w:rsid w:val="004C791D"/>
    <w:rsid w:val="004C79F9"/>
    <w:rsid w:val="004C79FB"/>
    <w:rsid w:val="004C7AA7"/>
    <w:rsid w:val="004C7B2C"/>
    <w:rsid w:val="004C7BA4"/>
    <w:rsid w:val="004C7BBB"/>
    <w:rsid w:val="004C7BC2"/>
    <w:rsid w:val="004C7C47"/>
    <w:rsid w:val="004C7C67"/>
    <w:rsid w:val="004C7CF6"/>
    <w:rsid w:val="004C7CFE"/>
    <w:rsid w:val="004C7D33"/>
    <w:rsid w:val="004C7D40"/>
    <w:rsid w:val="004C7DC2"/>
    <w:rsid w:val="004C7DEB"/>
    <w:rsid w:val="004C7E51"/>
    <w:rsid w:val="004C7F05"/>
    <w:rsid w:val="004C7F2B"/>
    <w:rsid w:val="004C7F33"/>
    <w:rsid w:val="004C7F45"/>
    <w:rsid w:val="004C7FE6"/>
    <w:rsid w:val="004D0109"/>
    <w:rsid w:val="004D0197"/>
    <w:rsid w:val="004D0250"/>
    <w:rsid w:val="004D029A"/>
    <w:rsid w:val="004D02F1"/>
    <w:rsid w:val="004D03F5"/>
    <w:rsid w:val="004D040C"/>
    <w:rsid w:val="004D04AB"/>
    <w:rsid w:val="004D0584"/>
    <w:rsid w:val="004D0607"/>
    <w:rsid w:val="004D0633"/>
    <w:rsid w:val="004D0642"/>
    <w:rsid w:val="004D0717"/>
    <w:rsid w:val="004D076A"/>
    <w:rsid w:val="004D0787"/>
    <w:rsid w:val="004D0791"/>
    <w:rsid w:val="004D08AA"/>
    <w:rsid w:val="004D09F7"/>
    <w:rsid w:val="004D09FA"/>
    <w:rsid w:val="004D0A5A"/>
    <w:rsid w:val="004D0AAF"/>
    <w:rsid w:val="004D0BCC"/>
    <w:rsid w:val="004D0C4D"/>
    <w:rsid w:val="004D0CF4"/>
    <w:rsid w:val="004D0D0A"/>
    <w:rsid w:val="004D0D70"/>
    <w:rsid w:val="004D0D8F"/>
    <w:rsid w:val="004D0DB4"/>
    <w:rsid w:val="004D0DCD"/>
    <w:rsid w:val="004D0EE9"/>
    <w:rsid w:val="004D0F06"/>
    <w:rsid w:val="004D0FB5"/>
    <w:rsid w:val="004D0FCF"/>
    <w:rsid w:val="004D0FE3"/>
    <w:rsid w:val="004D1134"/>
    <w:rsid w:val="004D120A"/>
    <w:rsid w:val="004D1365"/>
    <w:rsid w:val="004D1460"/>
    <w:rsid w:val="004D14D7"/>
    <w:rsid w:val="004D1507"/>
    <w:rsid w:val="004D1538"/>
    <w:rsid w:val="004D158A"/>
    <w:rsid w:val="004D1610"/>
    <w:rsid w:val="004D1647"/>
    <w:rsid w:val="004D1691"/>
    <w:rsid w:val="004D1736"/>
    <w:rsid w:val="004D1768"/>
    <w:rsid w:val="004D1809"/>
    <w:rsid w:val="004D1882"/>
    <w:rsid w:val="004D1910"/>
    <w:rsid w:val="004D1917"/>
    <w:rsid w:val="004D19DB"/>
    <w:rsid w:val="004D1A58"/>
    <w:rsid w:val="004D1A61"/>
    <w:rsid w:val="004D1AB1"/>
    <w:rsid w:val="004D1B0E"/>
    <w:rsid w:val="004D1B75"/>
    <w:rsid w:val="004D1BE6"/>
    <w:rsid w:val="004D1C87"/>
    <w:rsid w:val="004D1C9D"/>
    <w:rsid w:val="004D1D1C"/>
    <w:rsid w:val="004D1D1D"/>
    <w:rsid w:val="004D1D3E"/>
    <w:rsid w:val="004D1F11"/>
    <w:rsid w:val="004D206C"/>
    <w:rsid w:val="004D2073"/>
    <w:rsid w:val="004D2079"/>
    <w:rsid w:val="004D20BC"/>
    <w:rsid w:val="004D20DD"/>
    <w:rsid w:val="004D219F"/>
    <w:rsid w:val="004D21EE"/>
    <w:rsid w:val="004D22B5"/>
    <w:rsid w:val="004D2317"/>
    <w:rsid w:val="004D2324"/>
    <w:rsid w:val="004D23BD"/>
    <w:rsid w:val="004D23CE"/>
    <w:rsid w:val="004D23E9"/>
    <w:rsid w:val="004D240E"/>
    <w:rsid w:val="004D24E3"/>
    <w:rsid w:val="004D2502"/>
    <w:rsid w:val="004D2515"/>
    <w:rsid w:val="004D25A8"/>
    <w:rsid w:val="004D2632"/>
    <w:rsid w:val="004D2668"/>
    <w:rsid w:val="004D2684"/>
    <w:rsid w:val="004D27C7"/>
    <w:rsid w:val="004D27E9"/>
    <w:rsid w:val="004D280E"/>
    <w:rsid w:val="004D2824"/>
    <w:rsid w:val="004D2831"/>
    <w:rsid w:val="004D285C"/>
    <w:rsid w:val="004D2951"/>
    <w:rsid w:val="004D2A22"/>
    <w:rsid w:val="004D2A9F"/>
    <w:rsid w:val="004D2B98"/>
    <w:rsid w:val="004D2C1D"/>
    <w:rsid w:val="004D2D12"/>
    <w:rsid w:val="004D2D43"/>
    <w:rsid w:val="004D2D48"/>
    <w:rsid w:val="004D2D7F"/>
    <w:rsid w:val="004D2D92"/>
    <w:rsid w:val="004D2D95"/>
    <w:rsid w:val="004D2DBE"/>
    <w:rsid w:val="004D2DF3"/>
    <w:rsid w:val="004D2EA0"/>
    <w:rsid w:val="004D2EEF"/>
    <w:rsid w:val="004D2F99"/>
    <w:rsid w:val="004D3084"/>
    <w:rsid w:val="004D3141"/>
    <w:rsid w:val="004D31B2"/>
    <w:rsid w:val="004D3211"/>
    <w:rsid w:val="004D337E"/>
    <w:rsid w:val="004D3386"/>
    <w:rsid w:val="004D3399"/>
    <w:rsid w:val="004D3450"/>
    <w:rsid w:val="004D3456"/>
    <w:rsid w:val="004D345B"/>
    <w:rsid w:val="004D34ED"/>
    <w:rsid w:val="004D3514"/>
    <w:rsid w:val="004D3582"/>
    <w:rsid w:val="004D3651"/>
    <w:rsid w:val="004D369D"/>
    <w:rsid w:val="004D36C8"/>
    <w:rsid w:val="004D36E0"/>
    <w:rsid w:val="004D370A"/>
    <w:rsid w:val="004D38E2"/>
    <w:rsid w:val="004D38F7"/>
    <w:rsid w:val="004D3951"/>
    <w:rsid w:val="004D3A12"/>
    <w:rsid w:val="004D3AB6"/>
    <w:rsid w:val="004D3ABD"/>
    <w:rsid w:val="004D3AF6"/>
    <w:rsid w:val="004D3B1D"/>
    <w:rsid w:val="004D3B9D"/>
    <w:rsid w:val="004D3C08"/>
    <w:rsid w:val="004D3C1E"/>
    <w:rsid w:val="004D3C22"/>
    <w:rsid w:val="004D3D0C"/>
    <w:rsid w:val="004D3DD4"/>
    <w:rsid w:val="004D3DE9"/>
    <w:rsid w:val="004D3EDB"/>
    <w:rsid w:val="004D3EE6"/>
    <w:rsid w:val="004D3F48"/>
    <w:rsid w:val="004D3F4C"/>
    <w:rsid w:val="004D3F86"/>
    <w:rsid w:val="004D3FA3"/>
    <w:rsid w:val="004D3FC4"/>
    <w:rsid w:val="004D3FC5"/>
    <w:rsid w:val="004D4089"/>
    <w:rsid w:val="004D408B"/>
    <w:rsid w:val="004D41B9"/>
    <w:rsid w:val="004D429A"/>
    <w:rsid w:val="004D42F3"/>
    <w:rsid w:val="004D432B"/>
    <w:rsid w:val="004D437D"/>
    <w:rsid w:val="004D43AE"/>
    <w:rsid w:val="004D43E0"/>
    <w:rsid w:val="004D43EE"/>
    <w:rsid w:val="004D4460"/>
    <w:rsid w:val="004D44AE"/>
    <w:rsid w:val="004D452B"/>
    <w:rsid w:val="004D4643"/>
    <w:rsid w:val="004D46E4"/>
    <w:rsid w:val="004D46E6"/>
    <w:rsid w:val="004D470C"/>
    <w:rsid w:val="004D47CC"/>
    <w:rsid w:val="004D4820"/>
    <w:rsid w:val="004D4875"/>
    <w:rsid w:val="004D4915"/>
    <w:rsid w:val="004D4943"/>
    <w:rsid w:val="004D4A69"/>
    <w:rsid w:val="004D4A8A"/>
    <w:rsid w:val="004D4ADE"/>
    <w:rsid w:val="004D4B71"/>
    <w:rsid w:val="004D4BD4"/>
    <w:rsid w:val="004D4BFA"/>
    <w:rsid w:val="004D4C2D"/>
    <w:rsid w:val="004D4C66"/>
    <w:rsid w:val="004D4C6F"/>
    <w:rsid w:val="004D4D41"/>
    <w:rsid w:val="004D4D89"/>
    <w:rsid w:val="004D4D95"/>
    <w:rsid w:val="004D4DAB"/>
    <w:rsid w:val="004D4E88"/>
    <w:rsid w:val="004D4F6E"/>
    <w:rsid w:val="004D4FA0"/>
    <w:rsid w:val="004D4FC8"/>
    <w:rsid w:val="004D50C4"/>
    <w:rsid w:val="004D50DB"/>
    <w:rsid w:val="004D5206"/>
    <w:rsid w:val="004D5264"/>
    <w:rsid w:val="004D52A9"/>
    <w:rsid w:val="004D53A7"/>
    <w:rsid w:val="004D5425"/>
    <w:rsid w:val="004D542A"/>
    <w:rsid w:val="004D5499"/>
    <w:rsid w:val="004D551B"/>
    <w:rsid w:val="004D5524"/>
    <w:rsid w:val="004D554A"/>
    <w:rsid w:val="004D55CE"/>
    <w:rsid w:val="004D562A"/>
    <w:rsid w:val="004D5687"/>
    <w:rsid w:val="004D575F"/>
    <w:rsid w:val="004D57EA"/>
    <w:rsid w:val="004D5878"/>
    <w:rsid w:val="004D5964"/>
    <w:rsid w:val="004D5966"/>
    <w:rsid w:val="004D5971"/>
    <w:rsid w:val="004D5BCE"/>
    <w:rsid w:val="004D5C60"/>
    <w:rsid w:val="004D5CC0"/>
    <w:rsid w:val="004D5CDE"/>
    <w:rsid w:val="004D5DDE"/>
    <w:rsid w:val="004D5EF0"/>
    <w:rsid w:val="004D5EFE"/>
    <w:rsid w:val="004D5F2F"/>
    <w:rsid w:val="004D5FCF"/>
    <w:rsid w:val="004D5FEF"/>
    <w:rsid w:val="004D60E6"/>
    <w:rsid w:val="004D6387"/>
    <w:rsid w:val="004D63DA"/>
    <w:rsid w:val="004D648C"/>
    <w:rsid w:val="004D64E4"/>
    <w:rsid w:val="004D6530"/>
    <w:rsid w:val="004D6593"/>
    <w:rsid w:val="004D663D"/>
    <w:rsid w:val="004D6680"/>
    <w:rsid w:val="004D66D4"/>
    <w:rsid w:val="004D6717"/>
    <w:rsid w:val="004D6824"/>
    <w:rsid w:val="004D685C"/>
    <w:rsid w:val="004D6866"/>
    <w:rsid w:val="004D686E"/>
    <w:rsid w:val="004D687C"/>
    <w:rsid w:val="004D68DB"/>
    <w:rsid w:val="004D68FF"/>
    <w:rsid w:val="004D690B"/>
    <w:rsid w:val="004D690F"/>
    <w:rsid w:val="004D6961"/>
    <w:rsid w:val="004D6B5C"/>
    <w:rsid w:val="004D6B77"/>
    <w:rsid w:val="004D6B8A"/>
    <w:rsid w:val="004D6BCA"/>
    <w:rsid w:val="004D6C33"/>
    <w:rsid w:val="004D6CC1"/>
    <w:rsid w:val="004D6CCF"/>
    <w:rsid w:val="004D6CF7"/>
    <w:rsid w:val="004D6D1A"/>
    <w:rsid w:val="004D6E1F"/>
    <w:rsid w:val="004D6E47"/>
    <w:rsid w:val="004D6E62"/>
    <w:rsid w:val="004D6E73"/>
    <w:rsid w:val="004D6EB0"/>
    <w:rsid w:val="004D6F94"/>
    <w:rsid w:val="004D7039"/>
    <w:rsid w:val="004D703F"/>
    <w:rsid w:val="004D70DB"/>
    <w:rsid w:val="004D7107"/>
    <w:rsid w:val="004D7271"/>
    <w:rsid w:val="004D72CE"/>
    <w:rsid w:val="004D7305"/>
    <w:rsid w:val="004D7374"/>
    <w:rsid w:val="004D73D2"/>
    <w:rsid w:val="004D7466"/>
    <w:rsid w:val="004D74EF"/>
    <w:rsid w:val="004D7667"/>
    <w:rsid w:val="004D76B8"/>
    <w:rsid w:val="004D76FA"/>
    <w:rsid w:val="004D7724"/>
    <w:rsid w:val="004D772C"/>
    <w:rsid w:val="004D7923"/>
    <w:rsid w:val="004D7931"/>
    <w:rsid w:val="004D794C"/>
    <w:rsid w:val="004D79CA"/>
    <w:rsid w:val="004D7B26"/>
    <w:rsid w:val="004D7B78"/>
    <w:rsid w:val="004D7B92"/>
    <w:rsid w:val="004D7C08"/>
    <w:rsid w:val="004D7C2A"/>
    <w:rsid w:val="004D7C49"/>
    <w:rsid w:val="004D7C6C"/>
    <w:rsid w:val="004D7D11"/>
    <w:rsid w:val="004D7D6C"/>
    <w:rsid w:val="004D7F65"/>
    <w:rsid w:val="004D7FED"/>
    <w:rsid w:val="004E004B"/>
    <w:rsid w:val="004E00F6"/>
    <w:rsid w:val="004E0107"/>
    <w:rsid w:val="004E01DE"/>
    <w:rsid w:val="004E02A4"/>
    <w:rsid w:val="004E0330"/>
    <w:rsid w:val="004E0433"/>
    <w:rsid w:val="004E04CD"/>
    <w:rsid w:val="004E0618"/>
    <w:rsid w:val="004E0674"/>
    <w:rsid w:val="004E0695"/>
    <w:rsid w:val="004E0758"/>
    <w:rsid w:val="004E0781"/>
    <w:rsid w:val="004E0785"/>
    <w:rsid w:val="004E07BD"/>
    <w:rsid w:val="004E082D"/>
    <w:rsid w:val="004E0837"/>
    <w:rsid w:val="004E0899"/>
    <w:rsid w:val="004E08FB"/>
    <w:rsid w:val="004E0933"/>
    <w:rsid w:val="004E0BAC"/>
    <w:rsid w:val="004E0BEE"/>
    <w:rsid w:val="004E0CE5"/>
    <w:rsid w:val="004E0D5A"/>
    <w:rsid w:val="004E0D74"/>
    <w:rsid w:val="004E0DC3"/>
    <w:rsid w:val="004E0DCA"/>
    <w:rsid w:val="004E0DE9"/>
    <w:rsid w:val="004E0E2B"/>
    <w:rsid w:val="004E0FB1"/>
    <w:rsid w:val="004E1018"/>
    <w:rsid w:val="004E101E"/>
    <w:rsid w:val="004E1079"/>
    <w:rsid w:val="004E111C"/>
    <w:rsid w:val="004E112D"/>
    <w:rsid w:val="004E1183"/>
    <w:rsid w:val="004E11FA"/>
    <w:rsid w:val="004E1275"/>
    <w:rsid w:val="004E1280"/>
    <w:rsid w:val="004E13A4"/>
    <w:rsid w:val="004E140F"/>
    <w:rsid w:val="004E1436"/>
    <w:rsid w:val="004E1497"/>
    <w:rsid w:val="004E1499"/>
    <w:rsid w:val="004E149D"/>
    <w:rsid w:val="004E14DE"/>
    <w:rsid w:val="004E1598"/>
    <w:rsid w:val="004E15D6"/>
    <w:rsid w:val="004E15EE"/>
    <w:rsid w:val="004E161A"/>
    <w:rsid w:val="004E1680"/>
    <w:rsid w:val="004E16C9"/>
    <w:rsid w:val="004E16CF"/>
    <w:rsid w:val="004E177E"/>
    <w:rsid w:val="004E17A5"/>
    <w:rsid w:val="004E17CD"/>
    <w:rsid w:val="004E1829"/>
    <w:rsid w:val="004E1885"/>
    <w:rsid w:val="004E18BD"/>
    <w:rsid w:val="004E1984"/>
    <w:rsid w:val="004E1994"/>
    <w:rsid w:val="004E19BF"/>
    <w:rsid w:val="004E1ABC"/>
    <w:rsid w:val="004E1AFC"/>
    <w:rsid w:val="004E1BA5"/>
    <w:rsid w:val="004E1C37"/>
    <w:rsid w:val="004E1D12"/>
    <w:rsid w:val="004E1D6F"/>
    <w:rsid w:val="004E1D94"/>
    <w:rsid w:val="004E1D9B"/>
    <w:rsid w:val="004E1DEE"/>
    <w:rsid w:val="004E1F13"/>
    <w:rsid w:val="004E1F66"/>
    <w:rsid w:val="004E20AC"/>
    <w:rsid w:val="004E20D4"/>
    <w:rsid w:val="004E20E5"/>
    <w:rsid w:val="004E20E8"/>
    <w:rsid w:val="004E20FD"/>
    <w:rsid w:val="004E215A"/>
    <w:rsid w:val="004E2169"/>
    <w:rsid w:val="004E23AA"/>
    <w:rsid w:val="004E23BF"/>
    <w:rsid w:val="004E2450"/>
    <w:rsid w:val="004E256B"/>
    <w:rsid w:val="004E25C4"/>
    <w:rsid w:val="004E25D8"/>
    <w:rsid w:val="004E2661"/>
    <w:rsid w:val="004E26E1"/>
    <w:rsid w:val="004E272E"/>
    <w:rsid w:val="004E2746"/>
    <w:rsid w:val="004E2757"/>
    <w:rsid w:val="004E2758"/>
    <w:rsid w:val="004E277B"/>
    <w:rsid w:val="004E27E3"/>
    <w:rsid w:val="004E2844"/>
    <w:rsid w:val="004E2A68"/>
    <w:rsid w:val="004E2C05"/>
    <w:rsid w:val="004E2C3B"/>
    <w:rsid w:val="004E2C62"/>
    <w:rsid w:val="004E2CC3"/>
    <w:rsid w:val="004E2CF9"/>
    <w:rsid w:val="004E2D06"/>
    <w:rsid w:val="004E2D1E"/>
    <w:rsid w:val="004E2DF5"/>
    <w:rsid w:val="004E2E26"/>
    <w:rsid w:val="004E2E46"/>
    <w:rsid w:val="004E2E61"/>
    <w:rsid w:val="004E2EB3"/>
    <w:rsid w:val="004E2EBA"/>
    <w:rsid w:val="004E2F0D"/>
    <w:rsid w:val="004E3009"/>
    <w:rsid w:val="004E302C"/>
    <w:rsid w:val="004E3043"/>
    <w:rsid w:val="004E3046"/>
    <w:rsid w:val="004E3059"/>
    <w:rsid w:val="004E3217"/>
    <w:rsid w:val="004E3250"/>
    <w:rsid w:val="004E32F1"/>
    <w:rsid w:val="004E330F"/>
    <w:rsid w:val="004E3334"/>
    <w:rsid w:val="004E33B9"/>
    <w:rsid w:val="004E33DE"/>
    <w:rsid w:val="004E34AE"/>
    <w:rsid w:val="004E353A"/>
    <w:rsid w:val="004E3608"/>
    <w:rsid w:val="004E3680"/>
    <w:rsid w:val="004E36D3"/>
    <w:rsid w:val="004E3704"/>
    <w:rsid w:val="004E374B"/>
    <w:rsid w:val="004E3775"/>
    <w:rsid w:val="004E377F"/>
    <w:rsid w:val="004E37A5"/>
    <w:rsid w:val="004E3852"/>
    <w:rsid w:val="004E3985"/>
    <w:rsid w:val="004E39BC"/>
    <w:rsid w:val="004E39FE"/>
    <w:rsid w:val="004E3A7B"/>
    <w:rsid w:val="004E3A85"/>
    <w:rsid w:val="004E3B19"/>
    <w:rsid w:val="004E3B41"/>
    <w:rsid w:val="004E3B4B"/>
    <w:rsid w:val="004E3B58"/>
    <w:rsid w:val="004E3C0A"/>
    <w:rsid w:val="004E3C9C"/>
    <w:rsid w:val="004E3D0E"/>
    <w:rsid w:val="004E3E35"/>
    <w:rsid w:val="004E3FE0"/>
    <w:rsid w:val="004E4107"/>
    <w:rsid w:val="004E4193"/>
    <w:rsid w:val="004E41A9"/>
    <w:rsid w:val="004E420A"/>
    <w:rsid w:val="004E420B"/>
    <w:rsid w:val="004E4257"/>
    <w:rsid w:val="004E4273"/>
    <w:rsid w:val="004E42FD"/>
    <w:rsid w:val="004E437E"/>
    <w:rsid w:val="004E4451"/>
    <w:rsid w:val="004E446D"/>
    <w:rsid w:val="004E44EA"/>
    <w:rsid w:val="004E4564"/>
    <w:rsid w:val="004E45D5"/>
    <w:rsid w:val="004E462C"/>
    <w:rsid w:val="004E469D"/>
    <w:rsid w:val="004E46E9"/>
    <w:rsid w:val="004E46F9"/>
    <w:rsid w:val="004E4756"/>
    <w:rsid w:val="004E4783"/>
    <w:rsid w:val="004E482A"/>
    <w:rsid w:val="004E484A"/>
    <w:rsid w:val="004E48DA"/>
    <w:rsid w:val="004E4910"/>
    <w:rsid w:val="004E4922"/>
    <w:rsid w:val="004E4A3B"/>
    <w:rsid w:val="004E4A59"/>
    <w:rsid w:val="004E4B3C"/>
    <w:rsid w:val="004E4BC9"/>
    <w:rsid w:val="004E4C4A"/>
    <w:rsid w:val="004E4C81"/>
    <w:rsid w:val="004E4C9B"/>
    <w:rsid w:val="004E4CB6"/>
    <w:rsid w:val="004E4CBD"/>
    <w:rsid w:val="004E4CE2"/>
    <w:rsid w:val="004E4D27"/>
    <w:rsid w:val="004E4DCE"/>
    <w:rsid w:val="004E4DDD"/>
    <w:rsid w:val="004E4E71"/>
    <w:rsid w:val="004E4F3B"/>
    <w:rsid w:val="004E4F53"/>
    <w:rsid w:val="004E4FCE"/>
    <w:rsid w:val="004E501B"/>
    <w:rsid w:val="004E506C"/>
    <w:rsid w:val="004E5080"/>
    <w:rsid w:val="004E50AC"/>
    <w:rsid w:val="004E514B"/>
    <w:rsid w:val="004E5242"/>
    <w:rsid w:val="004E52A3"/>
    <w:rsid w:val="004E53FA"/>
    <w:rsid w:val="004E5428"/>
    <w:rsid w:val="004E543A"/>
    <w:rsid w:val="004E54CC"/>
    <w:rsid w:val="004E54F2"/>
    <w:rsid w:val="004E5559"/>
    <w:rsid w:val="004E564B"/>
    <w:rsid w:val="004E568C"/>
    <w:rsid w:val="004E56A6"/>
    <w:rsid w:val="004E57E2"/>
    <w:rsid w:val="004E5809"/>
    <w:rsid w:val="004E5988"/>
    <w:rsid w:val="004E59B0"/>
    <w:rsid w:val="004E5A33"/>
    <w:rsid w:val="004E5A34"/>
    <w:rsid w:val="004E5AEB"/>
    <w:rsid w:val="004E5AF6"/>
    <w:rsid w:val="004E5B1D"/>
    <w:rsid w:val="004E5B1F"/>
    <w:rsid w:val="004E5B4B"/>
    <w:rsid w:val="004E5B4F"/>
    <w:rsid w:val="004E5BEF"/>
    <w:rsid w:val="004E5C04"/>
    <w:rsid w:val="004E5CBD"/>
    <w:rsid w:val="004E5D15"/>
    <w:rsid w:val="004E5D66"/>
    <w:rsid w:val="004E5D68"/>
    <w:rsid w:val="004E5DAE"/>
    <w:rsid w:val="004E5F5D"/>
    <w:rsid w:val="004E605B"/>
    <w:rsid w:val="004E60D0"/>
    <w:rsid w:val="004E60D6"/>
    <w:rsid w:val="004E629B"/>
    <w:rsid w:val="004E62BE"/>
    <w:rsid w:val="004E62C2"/>
    <w:rsid w:val="004E634B"/>
    <w:rsid w:val="004E6396"/>
    <w:rsid w:val="004E63AE"/>
    <w:rsid w:val="004E63C9"/>
    <w:rsid w:val="004E63D8"/>
    <w:rsid w:val="004E6443"/>
    <w:rsid w:val="004E6460"/>
    <w:rsid w:val="004E6470"/>
    <w:rsid w:val="004E64E9"/>
    <w:rsid w:val="004E654A"/>
    <w:rsid w:val="004E654D"/>
    <w:rsid w:val="004E65EE"/>
    <w:rsid w:val="004E6646"/>
    <w:rsid w:val="004E6760"/>
    <w:rsid w:val="004E68A3"/>
    <w:rsid w:val="004E696A"/>
    <w:rsid w:val="004E6A1A"/>
    <w:rsid w:val="004E6B2D"/>
    <w:rsid w:val="004E6B32"/>
    <w:rsid w:val="004E6BBC"/>
    <w:rsid w:val="004E6C10"/>
    <w:rsid w:val="004E6C16"/>
    <w:rsid w:val="004E6C24"/>
    <w:rsid w:val="004E6C44"/>
    <w:rsid w:val="004E6D6A"/>
    <w:rsid w:val="004E6DE9"/>
    <w:rsid w:val="004E6E9A"/>
    <w:rsid w:val="004E6F1F"/>
    <w:rsid w:val="004E6F5A"/>
    <w:rsid w:val="004E70B4"/>
    <w:rsid w:val="004E7136"/>
    <w:rsid w:val="004E7157"/>
    <w:rsid w:val="004E719D"/>
    <w:rsid w:val="004E727E"/>
    <w:rsid w:val="004E72CD"/>
    <w:rsid w:val="004E7358"/>
    <w:rsid w:val="004E73DD"/>
    <w:rsid w:val="004E73E5"/>
    <w:rsid w:val="004E75B9"/>
    <w:rsid w:val="004E76EC"/>
    <w:rsid w:val="004E7715"/>
    <w:rsid w:val="004E774E"/>
    <w:rsid w:val="004E7810"/>
    <w:rsid w:val="004E784B"/>
    <w:rsid w:val="004E789A"/>
    <w:rsid w:val="004E790D"/>
    <w:rsid w:val="004E7983"/>
    <w:rsid w:val="004E7A5B"/>
    <w:rsid w:val="004E7AD9"/>
    <w:rsid w:val="004E7B44"/>
    <w:rsid w:val="004E7B9D"/>
    <w:rsid w:val="004E7BAE"/>
    <w:rsid w:val="004E7BB4"/>
    <w:rsid w:val="004E7BB9"/>
    <w:rsid w:val="004E7BE9"/>
    <w:rsid w:val="004E7C28"/>
    <w:rsid w:val="004E7C2A"/>
    <w:rsid w:val="004E7C33"/>
    <w:rsid w:val="004E7D28"/>
    <w:rsid w:val="004E7E13"/>
    <w:rsid w:val="004E7E99"/>
    <w:rsid w:val="004E7EAF"/>
    <w:rsid w:val="004E7ECF"/>
    <w:rsid w:val="004E7F50"/>
    <w:rsid w:val="004E7F5E"/>
    <w:rsid w:val="004F0035"/>
    <w:rsid w:val="004F0079"/>
    <w:rsid w:val="004F00D7"/>
    <w:rsid w:val="004F0126"/>
    <w:rsid w:val="004F0142"/>
    <w:rsid w:val="004F0144"/>
    <w:rsid w:val="004F0189"/>
    <w:rsid w:val="004F01C8"/>
    <w:rsid w:val="004F02D4"/>
    <w:rsid w:val="004F02E4"/>
    <w:rsid w:val="004F0363"/>
    <w:rsid w:val="004F038B"/>
    <w:rsid w:val="004F03AD"/>
    <w:rsid w:val="004F040B"/>
    <w:rsid w:val="004F057C"/>
    <w:rsid w:val="004F0821"/>
    <w:rsid w:val="004F086D"/>
    <w:rsid w:val="004F0877"/>
    <w:rsid w:val="004F08F1"/>
    <w:rsid w:val="004F09B0"/>
    <w:rsid w:val="004F0A01"/>
    <w:rsid w:val="004F0AA1"/>
    <w:rsid w:val="004F0ABA"/>
    <w:rsid w:val="004F0B1E"/>
    <w:rsid w:val="004F0BA9"/>
    <w:rsid w:val="004F0C0C"/>
    <w:rsid w:val="004F0CD5"/>
    <w:rsid w:val="004F0D7E"/>
    <w:rsid w:val="004F0D92"/>
    <w:rsid w:val="004F0E4B"/>
    <w:rsid w:val="004F0E65"/>
    <w:rsid w:val="004F0E66"/>
    <w:rsid w:val="004F0E7C"/>
    <w:rsid w:val="004F0EBD"/>
    <w:rsid w:val="004F0F41"/>
    <w:rsid w:val="004F0F5A"/>
    <w:rsid w:val="004F0F79"/>
    <w:rsid w:val="004F0F80"/>
    <w:rsid w:val="004F0FDC"/>
    <w:rsid w:val="004F10FF"/>
    <w:rsid w:val="004F1188"/>
    <w:rsid w:val="004F11A3"/>
    <w:rsid w:val="004F1294"/>
    <w:rsid w:val="004F12DC"/>
    <w:rsid w:val="004F1316"/>
    <w:rsid w:val="004F13D2"/>
    <w:rsid w:val="004F1430"/>
    <w:rsid w:val="004F14C8"/>
    <w:rsid w:val="004F14E7"/>
    <w:rsid w:val="004F14F2"/>
    <w:rsid w:val="004F14FA"/>
    <w:rsid w:val="004F1523"/>
    <w:rsid w:val="004F16B0"/>
    <w:rsid w:val="004F1723"/>
    <w:rsid w:val="004F1A69"/>
    <w:rsid w:val="004F1AAF"/>
    <w:rsid w:val="004F1B1D"/>
    <w:rsid w:val="004F1B9C"/>
    <w:rsid w:val="004F1C16"/>
    <w:rsid w:val="004F1CBE"/>
    <w:rsid w:val="004F1D61"/>
    <w:rsid w:val="004F1E54"/>
    <w:rsid w:val="004F1E59"/>
    <w:rsid w:val="004F1E88"/>
    <w:rsid w:val="004F1E9E"/>
    <w:rsid w:val="004F1EBA"/>
    <w:rsid w:val="004F1F9B"/>
    <w:rsid w:val="004F1FAE"/>
    <w:rsid w:val="004F2044"/>
    <w:rsid w:val="004F2050"/>
    <w:rsid w:val="004F2057"/>
    <w:rsid w:val="004F205E"/>
    <w:rsid w:val="004F20BB"/>
    <w:rsid w:val="004F214D"/>
    <w:rsid w:val="004F249B"/>
    <w:rsid w:val="004F24BD"/>
    <w:rsid w:val="004F2601"/>
    <w:rsid w:val="004F263F"/>
    <w:rsid w:val="004F26E2"/>
    <w:rsid w:val="004F274D"/>
    <w:rsid w:val="004F27A5"/>
    <w:rsid w:val="004F2898"/>
    <w:rsid w:val="004F2A1D"/>
    <w:rsid w:val="004F2ADC"/>
    <w:rsid w:val="004F2B43"/>
    <w:rsid w:val="004F2C32"/>
    <w:rsid w:val="004F2C74"/>
    <w:rsid w:val="004F2CD5"/>
    <w:rsid w:val="004F2EB4"/>
    <w:rsid w:val="004F2F0E"/>
    <w:rsid w:val="004F2F6C"/>
    <w:rsid w:val="004F2FB8"/>
    <w:rsid w:val="004F3066"/>
    <w:rsid w:val="004F30E9"/>
    <w:rsid w:val="004F30EC"/>
    <w:rsid w:val="004F3171"/>
    <w:rsid w:val="004F319D"/>
    <w:rsid w:val="004F31D8"/>
    <w:rsid w:val="004F3219"/>
    <w:rsid w:val="004F32BA"/>
    <w:rsid w:val="004F32D7"/>
    <w:rsid w:val="004F33A9"/>
    <w:rsid w:val="004F33E4"/>
    <w:rsid w:val="004F3434"/>
    <w:rsid w:val="004F3436"/>
    <w:rsid w:val="004F351E"/>
    <w:rsid w:val="004F3575"/>
    <w:rsid w:val="004F3623"/>
    <w:rsid w:val="004F363A"/>
    <w:rsid w:val="004F36DC"/>
    <w:rsid w:val="004F36EC"/>
    <w:rsid w:val="004F3810"/>
    <w:rsid w:val="004F38D4"/>
    <w:rsid w:val="004F38DB"/>
    <w:rsid w:val="004F38E9"/>
    <w:rsid w:val="004F3A07"/>
    <w:rsid w:val="004F3A1B"/>
    <w:rsid w:val="004F3A56"/>
    <w:rsid w:val="004F3AEA"/>
    <w:rsid w:val="004F3AF1"/>
    <w:rsid w:val="004F3BAA"/>
    <w:rsid w:val="004F3BC7"/>
    <w:rsid w:val="004F3C5B"/>
    <w:rsid w:val="004F3C90"/>
    <w:rsid w:val="004F3CCA"/>
    <w:rsid w:val="004F3E18"/>
    <w:rsid w:val="004F3E3C"/>
    <w:rsid w:val="004F3F0C"/>
    <w:rsid w:val="004F3F86"/>
    <w:rsid w:val="004F3FAF"/>
    <w:rsid w:val="004F3FB2"/>
    <w:rsid w:val="004F4030"/>
    <w:rsid w:val="004F40BD"/>
    <w:rsid w:val="004F4144"/>
    <w:rsid w:val="004F41DB"/>
    <w:rsid w:val="004F41E8"/>
    <w:rsid w:val="004F427C"/>
    <w:rsid w:val="004F4293"/>
    <w:rsid w:val="004F42E4"/>
    <w:rsid w:val="004F4366"/>
    <w:rsid w:val="004F43E4"/>
    <w:rsid w:val="004F443B"/>
    <w:rsid w:val="004F4575"/>
    <w:rsid w:val="004F45BE"/>
    <w:rsid w:val="004F45D9"/>
    <w:rsid w:val="004F4616"/>
    <w:rsid w:val="004F4653"/>
    <w:rsid w:val="004F46AC"/>
    <w:rsid w:val="004F46C6"/>
    <w:rsid w:val="004F4721"/>
    <w:rsid w:val="004F4742"/>
    <w:rsid w:val="004F4754"/>
    <w:rsid w:val="004F4760"/>
    <w:rsid w:val="004F479F"/>
    <w:rsid w:val="004F47A9"/>
    <w:rsid w:val="004F4827"/>
    <w:rsid w:val="004F4853"/>
    <w:rsid w:val="004F4922"/>
    <w:rsid w:val="004F4942"/>
    <w:rsid w:val="004F4985"/>
    <w:rsid w:val="004F4A1E"/>
    <w:rsid w:val="004F4A82"/>
    <w:rsid w:val="004F4B0B"/>
    <w:rsid w:val="004F4B59"/>
    <w:rsid w:val="004F4C22"/>
    <w:rsid w:val="004F4D04"/>
    <w:rsid w:val="004F4D75"/>
    <w:rsid w:val="004F4D84"/>
    <w:rsid w:val="004F4DDA"/>
    <w:rsid w:val="004F4E0C"/>
    <w:rsid w:val="004F4E1E"/>
    <w:rsid w:val="004F4F8E"/>
    <w:rsid w:val="004F4FA2"/>
    <w:rsid w:val="004F5014"/>
    <w:rsid w:val="004F50B6"/>
    <w:rsid w:val="004F50E1"/>
    <w:rsid w:val="004F5128"/>
    <w:rsid w:val="004F515A"/>
    <w:rsid w:val="004F51A1"/>
    <w:rsid w:val="004F51F8"/>
    <w:rsid w:val="004F52D2"/>
    <w:rsid w:val="004F5421"/>
    <w:rsid w:val="004F5442"/>
    <w:rsid w:val="004F55E8"/>
    <w:rsid w:val="004F56A7"/>
    <w:rsid w:val="004F56F9"/>
    <w:rsid w:val="004F5881"/>
    <w:rsid w:val="004F58E5"/>
    <w:rsid w:val="004F59A3"/>
    <w:rsid w:val="004F59C4"/>
    <w:rsid w:val="004F59DD"/>
    <w:rsid w:val="004F5A08"/>
    <w:rsid w:val="004F5AEE"/>
    <w:rsid w:val="004F5B91"/>
    <w:rsid w:val="004F5BDB"/>
    <w:rsid w:val="004F5BF1"/>
    <w:rsid w:val="004F5BFD"/>
    <w:rsid w:val="004F5CC6"/>
    <w:rsid w:val="004F5D39"/>
    <w:rsid w:val="004F5D3F"/>
    <w:rsid w:val="004F5D7C"/>
    <w:rsid w:val="004F5F10"/>
    <w:rsid w:val="004F5F6A"/>
    <w:rsid w:val="004F600A"/>
    <w:rsid w:val="004F6039"/>
    <w:rsid w:val="004F6055"/>
    <w:rsid w:val="004F60D9"/>
    <w:rsid w:val="004F6196"/>
    <w:rsid w:val="004F6299"/>
    <w:rsid w:val="004F62C0"/>
    <w:rsid w:val="004F62D0"/>
    <w:rsid w:val="004F62D6"/>
    <w:rsid w:val="004F636D"/>
    <w:rsid w:val="004F63BB"/>
    <w:rsid w:val="004F63F1"/>
    <w:rsid w:val="004F6476"/>
    <w:rsid w:val="004F6514"/>
    <w:rsid w:val="004F65FA"/>
    <w:rsid w:val="004F6666"/>
    <w:rsid w:val="004F667C"/>
    <w:rsid w:val="004F668E"/>
    <w:rsid w:val="004F66B6"/>
    <w:rsid w:val="004F66BF"/>
    <w:rsid w:val="004F67AB"/>
    <w:rsid w:val="004F67B5"/>
    <w:rsid w:val="004F67F4"/>
    <w:rsid w:val="004F686B"/>
    <w:rsid w:val="004F6875"/>
    <w:rsid w:val="004F68E9"/>
    <w:rsid w:val="004F6936"/>
    <w:rsid w:val="004F6A41"/>
    <w:rsid w:val="004F6B6F"/>
    <w:rsid w:val="004F6B70"/>
    <w:rsid w:val="004F6C22"/>
    <w:rsid w:val="004F6D5F"/>
    <w:rsid w:val="004F6D62"/>
    <w:rsid w:val="004F6DCC"/>
    <w:rsid w:val="004F6E08"/>
    <w:rsid w:val="004F6E48"/>
    <w:rsid w:val="004F6EDC"/>
    <w:rsid w:val="004F6F40"/>
    <w:rsid w:val="004F700A"/>
    <w:rsid w:val="004F702B"/>
    <w:rsid w:val="004F7101"/>
    <w:rsid w:val="004F7124"/>
    <w:rsid w:val="004F723A"/>
    <w:rsid w:val="004F72B9"/>
    <w:rsid w:val="004F72C3"/>
    <w:rsid w:val="004F734B"/>
    <w:rsid w:val="004F7382"/>
    <w:rsid w:val="004F742A"/>
    <w:rsid w:val="004F747C"/>
    <w:rsid w:val="004F74C3"/>
    <w:rsid w:val="004F7555"/>
    <w:rsid w:val="004F765B"/>
    <w:rsid w:val="004F77AB"/>
    <w:rsid w:val="004F7867"/>
    <w:rsid w:val="004F786D"/>
    <w:rsid w:val="004F793E"/>
    <w:rsid w:val="004F7970"/>
    <w:rsid w:val="004F79DA"/>
    <w:rsid w:val="004F7B27"/>
    <w:rsid w:val="004F7B69"/>
    <w:rsid w:val="004F7B9E"/>
    <w:rsid w:val="004F7BA3"/>
    <w:rsid w:val="004F7C47"/>
    <w:rsid w:val="004F7DAB"/>
    <w:rsid w:val="004F7DCB"/>
    <w:rsid w:val="004F7E4C"/>
    <w:rsid w:val="004F7E69"/>
    <w:rsid w:val="004F7E80"/>
    <w:rsid w:val="004F7E81"/>
    <w:rsid w:val="004F7EAC"/>
    <w:rsid w:val="004F7EDB"/>
    <w:rsid w:val="004F7F40"/>
    <w:rsid w:val="004F7FB4"/>
    <w:rsid w:val="004FE78C"/>
    <w:rsid w:val="00500014"/>
    <w:rsid w:val="005000B1"/>
    <w:rsid w:val="005000C0"/>
    <w:rsid w:val="00500119"/>
    <w:rsid w:val="0050012C"/>
    <w:rsid w:val="00500161"/>
    <w:rsid w:val="005001A0"/>
    <w:rsid w:val="005001BA"/>
    <w:rsid w:val="005001D7"/>
    <w:rsid w:val="005001F0"/>
    <w:rsid w:val="005002BB"/>
    <w:rsid w:val="005003C5"/>
    <w:rsid w:val="005003DE"/>
    <w:rsid w:val="005004E2"/>
    <w:rsid w:val="00500547"/>
    <w:rsid w:val="00500566"/>
    <w:rsid w:val="005005DD"/>
    <w:rsid w:val="005005E8"/>
    <w:rsid w:val="005006EF"/>
    <w:rsid w:val="005007E8"/>
    <w:rsid w:val="005007EB"/>
    <w:rsid w:val="0050082B"/>
    <w:rsid w:val="00500833"/>
    <w:rsid w:val="00500849"/>
    <w:rsid w:val="0050085C"/>
    <w:rsid w:val="005008B4"/>
    <w:rsid w:val="005008F1"/>
    <w:rsid w:val="00500CA0"/>
    <w:rsid w:val="00500CED"/>
    <w:rsid w:val="00500D51"/>
    <w:rsid w:val="00500DB7"/>
    <w:rsid w:val="00500DBC"/>
    <w:rsid w:val="00500DD2"/>
    <w:rsid w:val="00500DDD"/>
    <w:rsid w:val="00500E63"/>
    <w:rsid w:val="00500E76"/>
    <w:rsid w:val="00500E77"/>
    <w:rsid w:val="00500F43"/>
    <w:rsid w:val="0050102C"/>
    <w:rsid w:val="0050112B"/>
    <w:rsid w:val="0050113A"/>
    <w:rsid w:val="0050115C"/>
    <w:rsid w:val="00501246"/>
    <w:rsid w:val="0050131E"/>
    <w:rsid w:val="005013B5"/>
    <w:rsid w:val="005013E0"/>
    <w:rsid w:val="00501499"/>
    <w:rsid w:val="005014A2"/>
    <w:rsid w:val="005014D6"/>
    <w:rsid w:val="00501529"/>
    <w:rsid w:val="0050161C"/>
    <w:rsid w:val="0050163A"/>
    <w:rsid w:val="0050173B"/>
    <w:rsid w:val="005017B7"/>
    <w:rsid w:val="00501806"/>
    <w:rsid w:val="00501820"/>
    <w:rsid w:val="00501858"/>
    <w:rsid w:val="005018B9"/>
    <w:rsid w:val="00501917"/>
    <w:rsid w:val="00501966"/>
    <w:rsid w:val="00501A14"/>
    <w:rsid w:val="00501A71"/>
    <w:rsid w:val="00501AD2"/>
    <w:rsid w:val="00501AD6"/>
    <w:rsid w:val="00501BB2"/>
    <w:rsid w:val="00501BDE"/>
    <w:rsid w:val="00501C57"/>
    <w:rsid w:val="00501D15"/>
    <w:rsid w:val="00501DD9"/>
    <w:rsid w:val="00501DDB"/>
    <w:rsid w:val="00501E43"/>
    <w:rsid w:val="00501E59"/>
    <w:rsid w:val="00501E6D"/>
    <w:rsid w:val="00501F4A"/>
    <w:rsid w:val="00501F66"/>
    <w:rsid w:val="0050200C"/>
    <w:rsid w:val="0050208A"/>
    <w:rsid w:val="00502139"/>
    <w:rsid w:val="00502168"/>
    <w:rsid w:val="005022EB"/>
    <w:rsid w:val="00502410"/>
    <w:rsid w:val="00502433"/>
    <w:rsid w:val="0050249A"/>
    <w:rsid w:val="005024BA"/>
    <w:rsid w:val="005024EF"/>
    <w:rsid w:val="0050250B"/>
    <w:rsid w:val="00502512"/>
    <w:rsid w:val="00502574"/>
    <w:rsid w:val="00502606"/>
    <w:rsid w:val="0050274F"/>
    <w:rsid w:val="00502765"/>
    <w:rsid w:val="00502793"/>
    <w:rsid w:val="0050279E"/>
    <w:rsid w:val="005028E8"/>
    <w:rsid w:val="005029AE"/>
    <w:rsid w:val="00502ADC"/>
    <w:rsid w:val="00502B79"/>
    <w:rsid w:val="00502B98"/>
    <w:rsid w:val="00502BBF"/>
    <w:rsid w:val="00502BC5"/>
    <w:rsid w:val="00502CA2"/>
    <w:rsid w:val="00502D2C"/>
    <w:rsid w:val="00502D64"/>
    <w:rsid w:val="00502DA7"/>
    <w:rsid w:val="00502EB7"/>
    <w:rsid w:val="00502EFC"/>
    <w:rsid w:val="00502FA1"/>
    <w:rsid w:val="00502FAF"/>
    <w:rsid w:val="00502FB7"/>
    <w:rsid w:val="00502FBE"/>
    <w:rsid w:val="00502FED"/>
    <w:rsid w:val="00503024"/>
    <w:rsid w:val="0050304F"/>
    <w:rsid w:val="005030D5"/>
    <w:rsid w:val="0050311C"/>
    <w:rsid w:val="005032AD"/>
    <w:rsid w:val="00503356"/>
    <w:rsid w:val="00503397"/>
    <w:rsid w:val="005033CD"/>
    <w:rsid w:val="00503414"/>
    <w:rsid w:val="005034D1"/>
    <w:rsid w:val="00503594"/>
    <w:rsid w:val="005035C7"/>
    <w:rsid w:val="0050364D"/>
    <w:rsid w:val="00503671"/>
    <w:rsid w:val="005036BD"/>
    <w:rsid w:val="005036E2"/>
    <w:rsid w:val="00503734"/>
    <w:rsid w:val="00503753"/>
    <w:rsid w:val="00503788"/>
    <w:rsid w:val="005037A7"/>
    <w:rsid w:val="005037B3"/>
    <w:rsid w:val="005037FE"/>
    <w:rsid w:val="00503826"/>
    <w:rsid w:val="0050382C"/>
    <w:rsid w:val="00503867"/>
    <w:rsid w:val="005038FE"/>
    <w:rsid w:val="0050395D"/>
    <w:rsid w:val="0050396A"/>
    <w:rsid w:val="00503974"/>
    <w:rsid w:val="00503AC7"/>
    <w:rsid w:val="00503AD4"/>
    <w:rsid w:val="00503B12"/>
    <w:rsid w:val="00503BB2"/>
    <w:rsid w:val="00503DD2"/>
    <w:rsid w:val="00503E66"/>
    <w:rsid w:val="00503F3A"/>
    <w:rsid w:val="00503FB6"/>
    <w:rsid w:val="00503FF8"/>
    <w:rsid w:val="005040BF"/>
    <w:rsid w:val="00504189"/>
    <w:rsid w:val="00504226"/>
    <w:rsid w:val="00504290"/>
    <w:rsid w:val="005042D4"/>
    <w:rsid w:val="0050443F"/>
    <w:rsid w:val="00504471"/>
    <w:rsid w:val="0050447A"/>
    <w:rsid w:val="00504526"/>
    <w:rsid w:val="00504557"/>
    <w:rsid w:val="00504565"/>
    <w:rsid w:val="005045DE"/>
    <w:rsid w:val="005045E5"/>
    <w:rsid w:val="00504660"/>
    <w:rsid w:val="00504669"/>
    <w:rsid w:val="00504723"/>
    <w:rsid w:val="00504725"/>
    <w:rsid w:val="00504784"/>
    <w:rsid w:val="005047D7"/>
    <w:rsid w:val="005047D9"/>
    <w:rsid w:val="00504804"/>
    <w:rsid w:val="0050480D"/>
    <w:rsid w:val="00504863"/>
    <w:rsid w:val="0050487C"/>
    <w:rsid w:val="00504898"/>
    <w:rsid w:val="0050499D"/>
    <w:rsid w:val="00504A23"/>
    <w:rsid w:val="00504A71"/>
    <w:rsid w:val="00504A80"/>
    <w:rsid w:val="00504AF1"/>
    <w:rsid w:val="00504B6A"/>
    <w:rsid w:val="00504BD0"/>
    <w:rsid w:val="00504C10"/>
    <w:rsid w:val="00504D14"/>
    <w:rsid w:val="00504D36"/>
    <w:rsid w:val="00504D4C"/>
    <w:rsid w:val="00504DA7"/>
    <w:rsid w:val="00504DFC"/>
    <w:rsid w:val="00504E0A"/>
    <w:rsid w:val="00504E57"/>
    <w:rsid w:val="00504E60"/>
    <w:rsid w:val="0050503A"/>
    <w:rsid w:val="0050507E"/>
    <w:rsid w:val="0050509A"/>
    <w:rsid w:val="00505137"/>
    <w:rsid w:val="0050523A"/>
    <w:rsid w:val="00505386"/>
    <w:rsid w:val="005053AF"/>
    <w:rsid w:val="00505574"/>
    <w:rsid w:val="0050559E"/>
    <w:rsid w:val="005055C3"/>
    <w:rsid w:val="005056D3"/>
    <w:rsid w:val="00505703"/>
    <w:rsid w:val="00505730"/>
    <w:rsid w:val="00505758"/>
    <w:rsid w:val="00505767"/>
    <w:rsid w:val="00505783"/>
    <w:rsid w:val="00505796"/>
    <w:rsid w:val="00505797"/>
    <w:rsid w:val="0050586A"/>
    <w:rsid w:val="0050598F"/>
    <w:rsid w:val="005059E6"/>
    <w:rsid w:val="00505A77"/>
    <w:rsid w:val="00505A7A"/>
    <w:rsid w:val="00505CD2"/>
    <w:rsid w:val="00505D34"/>
    <w:rsid w:val="00505E2D"/>
    <w:rsid w:val="00505E93"/>
    <w:rsid w:val="00505EB8"/>
    <w:rsid w:val="00505EFD"/>
    <w:rsid w:val="00506116"/>
    <w:rsid w:val="0050613F"/>
    <w:rsid w:val="0050614E"/>
    <w:rsid w:val="005062C0"/>
    <w:rsid w:val="0050630C"/>
    <w:rsid w:val="0050630D"/>
    <w:rsid w:val="0050632A"/>
    <w:rsid w:val="005063D2"/>
    <w:rsid w:val="00506472"/>
    <w:rsid w:val="00506662"/>
    <w:rsid w:val="005066F0"/>
    <w:rsid w:val="0050677F"/>
    <w:rsid w:val="0050680A"/>
    <w:rsid w:val="005068FE"/>
    <w:rsid w:val="0050695A"/>
    <w:rsid w:val="0050698E"/>
    <w:rsid w:val="005069B6"/>
    <w:rsid w:val="00506AC2"/>
    <w:rsid w:val="00506B3E"/>
    <w:rsid w:val="00506BB2"/>
    <w:rsid w:val="00506C40"/>
    <w:rsid w:val="00506CCB"/>
    <w:rsid w:val="00506D16"/>
    <w:rsid w:val="00506D27"/>
    <w:rsid w:val="00506D2D"/>
    <w:rsid w:val="00506D38"/>
    <w:rsid w:val="00506DBA"/>
    <w:rsid w:val="00506DC9"/>
    <w:rsid w:val="00506DFD"/>
    <w:rsid w:val="00506E02"/>
    <w:rsid w:val="00506E19"/>
    <w:rsid w:val="00506E87"/>
    <w:rsid w:val="00506ED4"/>
    <w:rsid w:val="00506F55"/>
    <w:rsid w:val="00506F6D"/>
    <w:rsid w:val="0050703B"/>
    <w:rsid w:val="00507067"/>
    <w:rsid w:val="00507082"/>
    <w:rsid w:val="00507094"/>
    <w:rsid w:val="0050710A"/>
    <w:rsid w:val="005071A4"/>
    <w:rsid w:val="00507214"/>
    <w:rsid w:val="005073A0"/>
    <w:rsid w:val="005073E1"/>
    <w:rsid w:val="00507402"/>
    <w:rsid w:val="00507462"/>
    <w:rsid w:val="00507479"/>
    <w:rsid w:val="005074C3"/>
    <w:rsid w:val="005074E2"/>
    <w:rsid w:val="005075C6"/>
    <w:rsid w:val="005076AC"/>
    <w:rsid w:val="00507712"/>
    <w:rsid w:val="00507759"/>
    <w:rsid w:val="005077FD"/>
    <w:rsid w:val="00507817"/>
    <w:rsid w:val="00507871"/>
    <w:rsid w:val="00507900"/>
    <w:rsid w:val="0050790C"/>
    <w:rsid w:val="005079C8"/>
    <w:rsid w:val="00507A76"/>
    <w:rsid w:val="00507B5B"/>
    <w:rsid w:val="00507CF7"/>
    <w:rsid w:val="00507D3A"/>
    <w:rsid w:val="00507DE4"/>
    <w:rsid w:val="00507EB7"/>
    <w:rsid w:val="00507EC3"/>
    <w:rsid w:val="00507EFD"/>
    <w:rsid w:val="00507F01"/>
    <w:rsid w:val="00507F66"/>
    <w:rsid w:val="00507F6F"/>
    <w:rsid w:val="00507FCE"/>
    <w:rsid w:val="00510053"/>
    <w:rsid w:val="0051011C"/>
    <w:rsid w:val="005101F7"/>
    <w:rsid w:val="005102B1"/>
    <w:rsid w:val="00510308"/>
    <w:rsid w:val="00510318"/>
    <w:rsid w:val="0051031B"/>
    <w:rsid w:val="00510346"/>
    <w:rsid w:val="00510361"/>
    <w:rsid w:val="005103BC"/>
    <w:rsid w:val="005104C2"/>
    <w:rsid w:val="005105BB"/>
    <w:rsid w:val="005105F8"/>
    <w:rsid w:val="005106A4"/>
    <w:rsid w:val="00510744"/>
    <w:rsid w:val="0051084E"/>
    <w:rsid w:val="00510945"/>
    <w:rsid w:val="00510951"/>
    <w:rsid w:val="005109DC"/>
    <w:rsid w:val="00510A44"/>
    <w:rsid w:val="00510B2C"/>
    <w:rsid w:val="00510B3D"/>
    <w:rsid w:val="00510B46"/>
    <w:rsid w:val="00510B7C"/>
    <w:rsid w:val="00510B83"/>
    <w:rsid w:val="00510B89"/>
    <w:rsid w:val="00510C0F"/>
    <w:rsid w:val="00510C7D"/>
    <w:rsid w:val="00510C84"/>
    <w:rsid w:val="00510CBD"/>
    <w:rsid w:val="00510CD7"/>
    <w:rsid w:val="00510CE7"/>
    <w:rsid w:val="00510D09"/>
    <w:rsid w:val="00510D22"/>
    <w:rsid w:val="00510D64"/>
    <w:rsid w:val="00510ECD"/>
    <w:rsid w:val="00510F24"/>
    <w:rsid w:val="00510F35"/>
    <w:rsid w:val="00510F38"/>
    <w:rsid w:val="00510F77"/>
    <w:rsid w:val="00510F8D"/>
    <w:rsid w:val="0051105A"/>
    <w:rsid w:val="0051107C"/>
    <w:rsid w:val="00511080"/>
    <w:rsid w:val="0051111C"/>
    <w:rsid w:val="0051114C"/>
    <w:rsid w:val="005111D7"/>
    <w:rsid w:val="00511220"/>
    <w:rsid w:val="00511257"/>
    <w:rsid w:val="005112F3"/>
    <w:rsid w:val="00511411"/>
    <w:rsid w:val="00511413"/>
    <w:rsid w:val="00511464"/>
    <w:rsid w:val="00511490"/>
    <w:rsid w:val="00511519"/>
    <w:rsid w:val="0051157F"/>
    <w:rsid w:val="005115F5"/>
    <w:rsid w:val="0051176E"/>
    <w:rsid w:val="005118A2"/>
    <w:rsid w:val="00511946"/>
    <w:rsid w:val="00511980"/>
    <w:rsid w:val="005119A1"/>
    <w:rsid w:val="00511C0D"/>
    <w:rsid w:val="00511C25"/>
    <w:rsid w:val="00511CBC"/>
    <w:rsid w:val="00511CE7"/>
    <w:rsid w:val="00511D45"/>
    <w:rsid w:val="00511EDA"/>
    <w:rsid w:val="00511FA2"/>
    <w:rsid w:val="00511FB8"/>
    <w:rsid w:val="00512023"/>
    <w:rsid w:val="0051208D"/>
    <w:rsid w:val="0051219A"/>
    <w:rsid w:val="005121FB"/>
    <w:rsid w:val="00512280"/>
    <w:rsid w:val="00512398"/>
    <w:rsid w:val="0051239E"/>
    <w:rsid w:val="005123DA"/>
    <w:rsid w:val="005123FF"/>
    <w:rsid w:val="005124C3"/>
    <w:rsid w:val="005124D0"/>
    <w:rsid w:val="00512585"/>
    <w:rsid w:val="005125EF"/>
    <w:rsid w:val="0051267E"/>
    <w:rsid w:val="005126C9"/>
    <w:rsid w:val="00512703"/>
    <w:rsid w:val="00512810"/>
    <w:rsid w:val="0051282F"/>
    <w:rsid w:val="0051292E"/>
    <w:rsid w:val="0051298B"/>
    <w:rsid w:val="0051299E"/>
    <w:rsid w:val="005129FA"/>
    <w:rsid w:val="00512AF5"/>
    <w:rsid w:val="00512B9E"/>
    <w:rsid w:val="00512BE2"/>
    <w:rsid w:val="00512C14"/>
    <w:rsid w:val="00512C63"/>
    <w:rsid w:val="00512CAD"/>
    <w:rsid w:val="00512CEF"/>
    <w:rsid w:val="00512CF0"/>
    <w:rsid w:val="00512D71"/>
    <w:rsid w:val="00512D91"/>
    <w:rsid w:val="00512DEE"/>
    <w:rsid w:val="00512EA6"/>
    <w:rsid w:val="00512F6D"/>
    <w:rsid w:val="00513030"/>
    <w:rsid w:val="00513163"/>
    <w:rsid w:val="005131EF"/>
    <w:rsid w:val="00513224"/>
    <w:rsid w:val="00513420"/>
    <w:rsid w:val="00513472"/>
    <w:rsid w:val="00513565"/>
    <w:rsid w:val="0051359E"/>
    <w:rsid w:val="005135A1"/>
    <w:rsid w:val="005135FA"/>
    <w:rsid w:val="00513671"/>
    <w:rsid w:val="00513702"/>
    <w:rsid w:val="00513754"/>
    <w:rsid w:val="00513921"/>
    <w:rsid w:val="00513948"/>
    <w:rsid w:val="00513977"/>
    <w:rsid w:val="00513979"/>
    <w:rsid w:val="00513A67"/>
    <w:rsid w:val="00513B7B"/>
    <w:rsid w:val="00513BB1"/>
    <w:rsid w:val="00513C4C"/>
    <w:rsid w:val="00513CD3"/>
    <w:rsid w:val="00513DCC"/>
    <w:rsid w:val="00513E9E"/>
    <w:rsid w:val="00513F8A"/>
    <w:rsid w:val="00513FF9"/>
    <w:rsid w:val="00514031"/>
    <w:rsid w:val="00514074"/>
    <w:rsid w:val="005140D9"/>
    <w:rsid w:val="00514199"/>
    <w:rsid w:val="0051424A"/>
    <w:rsid w:val="005142B8"/>
    <w:rsid w:val="005142CF"/>
    <w:rsid w:val="005142E8"/>
    <w:rsid w:val="00514318"/>
    <w:rsid w:val="00514355"/>
    <w:rsid w:val="0051436B"/>
    <w:rsid w:val="005144AF"/>
    <w:rsid w:val="005144EB"/>
    <w:rsid w:val="0051455E"/>
    <w:rsid w:val="00514590"/>
    <w:rsid w:val="005146AC"/>
    <w:rsid w:val="005146CE"/>
    <w:rsid w:val="0051474E"/>
    <w:rsid w:val="005147EE"/>
    <w:rsid w:val="00514838"/>
    <w:rsid w:val="00514898"/>
    <w:rsid w:val="0051493F"/>
    <w:rsid w:val="005149A0"/>
    <w:rsid w:val="005149E3"/>
    <w:rsid w:val="00514A36"/>
    <w:rsid w:val="00514A96"/>
    <w:rsid w:val="00514B2D"/>
    <w:rsid w:val="00514B30"/>
    <w:rsid w:val="00514B35"/>
    <w:rsid w:val="00514B7B"/>
    <w:rsid w:val="00514BE3"/>
    <w:rsid w:val="00514BF6"/>
    <w:rsid w:val="00514D4D"/>
    <w:rsid w:val="00514DBB"/>
    <w:rsid w:val="00514E0F"/>
    <w:rsid w:val="00514E57"/>
    <w:rsid w:val="00514E91"/>
    <w:rsid w:val="00514EB7"/>
    <w:rsid w:val="00514EBC"/>
    <w:rsid w:val="00514F37"/>
    <w:rsid w:val="00514F84"/>
    <w:rsid w:val="00514FA0"/>
    <w:rsid w:val="0051509B"/>
    <w:rsid w:val="005151B9"/>
    <w:rsid w:val="0051523D"/>
    <w:rsid w:val="0051523E"/>
    <w:rsid w:val="0051528F"/>
    <w:rsid w:val="005152E4"/>
    <w:rsid w:val="0051531D"/>
    <w:rsid w:val="00515368"/>
    <w:rsid w:val="0051538C"/>
    <w:rsid w:val="00515392"/>
    <w:rsid w:val="00515394"/>
    <w:rsid w:val="00515435"/>
    <w:rsid w:val="00515478"/>
    <w:rsid w:val="0051548B"/>
    <w:rsid w:val="0051548C"/>
    <w:rsid w:val="005154FB"/>
    <w:rsid w:val="0051554C"/>
    <w:rsid w:val="00515561"/>
    <w:rsid w:val="0051556E"/>
    <w:rsid w:val="0051568A"/>
    <w:rsid w:val="005156ED"/>
    <w:rsid w:val="00515867"/>
    <w:rsid w:val="005158AE"/>
    <w:rsid w:val="005158C5"/>
    <w:rsid w:val="00515915"/>
    <w:rsid w:val="005159AA"/>
    <w:rsid w:val="005159B3"/>
    <w:rsid w:val="005159CE"/>
    <w:rsid w:val="005159E8"/>
    <w:rsid w:val="00515B23"/>
    <w:rsid w:val="00515B88"/>
    <w:rsid w:val="00515CB4"/>
    <w:rsid w:val="00515D5D"/>
    <w:rsid w:val="00515DC7"/>
    <w:rsid w:val="00515E4A"/>
    <w:rsid w:val="00516061"/>
    <w:rsid w:val="00516063"/>
    <w:rsid w:val="005160A1"/>
    <w:rsid w:val="005160E9"/>
    <w:rsid w:val="005160FC"/>
    <w:rsid w:val="00516132"/>
    <w:rsid w:val="00516231"/>
    <w:rsid w:val="005162BC"/>
    <w:rsid w:val="00516319"/>
    <w:rsid w:val="00516357"/>
    <w:rsid w:val="005163CD"/>
    <w:rsid w:val="00516434"/>
    <w:rsid w:val="00516459"/>
    <w:rsid w:val="00516462"/>
    <w:rsid w:val="005164A0"/>
    <w:rsid w:val="005164D8"/>
    <w:rsid w:val="005164F7"/>
    <w:rsid w:val="00516501"/>
    <w:rsid w:val="00516530"/>
    <w:rsid w:val="0051658A"/>
    <w:rsid w:val="00516619"/>
    <w:rsid w:val="0051673B"/>
    <w:rsid w:val="005167D7"/>
    <w:rsid w:val="00516876"/>
    <w:rsid w:val="005168C4"/>
    <w:rsid w:val="005168C6"/>
    <w:rsid w:val="005168D2"/>
    <w:rsid w:val="005168D5"/>
    <w:rsid w:val="005168EC"/>
    <w:rsid w:val="00516962"/>
    <w:rsid w:val="00516967"/>
    <w:rsid w:val="005169BE"/>
    <w:rsid w:val="00516AAF"/>
    <w:rsid w:val="00516C01"/>
    <w:rsid w:val="00516C0A"/>
    <w:rsid w:val="00516C1A"/>
    <w:rsid w:val="00516C77"/>
    <w:rsid w:val="00516E98"/>
    <w:rsid w:val="00516EA4"/>
    <w:rsid w:val="00516EED"/>
    <w:rsid w:val="00516F07"/>
    <w:rsid w:val="00516F70"/>
    <w:rsid w:val="00517081"/>
    <w:rsid w:val="005170DE"/>
    <w:rsid w:val="00517197"/>
    <w:rsid w:val="0051728F"/>
    <w:rsid w:val="005172F2"/>
    <w:rsid w:val="00517307"/>
    <w:rsid w:val="0051733F"/>
    <w:rsid w:val="005173AB"/>
    <w:rsid w:val="005173D7"/>
    <w:rsid w:val="005173DF"/>
    <w:rsid w:val="005173EE"/>
    <w:rsid w:val="005173F5"/>
    <w:rsid w:val="0051741C"/>
    <w:rsid w:val="00517461"/>
    <w:rsid w:val="00517518"/>
    <w:rsid w:val="00517561"/>
    <w:rsid w:val="0051760B"/>
    <w:rsid w:val="00517622"/>
    <w:rsid w:val="005177F1"/>
    <w:rsid w:val="005177F2"/>
    <w:rsid w:val="00517874"/>
    <w:rsid w:val="005178AE"/>
    <w:rsid w:val="005178CF"/>
    <w:rsid w:val="0051798C"/>
    <w:rsid w:val="00517994"/>
    <w:rsid w:val="00517997"/>
    <w:rsid w:val="005179D3"/>
    <w:rsid w:val="00517A0D"/>
    <w:rsid w:val="00517AD4"/>
    <w:rsid w:val="00517AF1"/>
    <w:rsid w:val="00517BE5"/>
    <w:rsid w:val="00517BEC"/>
    <w:rsid w:val="00517C06"/>
    <w:rsid w:val="00517C8E"/>
    <w:rsid w:val="00517D25"/>
    <w:rsid w:val="00517E50"/>
    <w:rsid w:val="00517EE7"/>
    <w:rsid w:val="00517F09"/>
    <w:rsid w:val="00517F0D"/>
    <w:rsid w:val="00517F41"/>
    <w:rsid w:val="00517F77"/>
    <w:rsid w:val="00517FB6"/>
    <w:rsid w:val="00517FE0"/>
    <w:rsid w:val="00517FE1"/>
    <w:rsid w:val="005201F7"/>
    <w:rsid w:val="00520242"/>
    <w:rsid w:val="00520270"/>
    <w:rsid w:val="00520284"/>
    <w:rsid w:val="005202B8"/>
    <w:rsid w:val="005202D5"/>
    <w:rsid w:val="00520312"/>
    <w:rsid w:val="0052039A"/>
    <w:rsid w:val="005203C9"/>
    <w:rsid w:val="005203CE"/>
    <w:rsid w:val="0052044D"/>
    <w:rsid w:val="005204C9"/>
    <w:rsid w:val="005204E1"/>
    <w:rsid w:val="005204FC"/>
    <w:rsid w:val="0052057D"/>
    <w:rsid w:val="0052062B"/>
    <w:rsid w:val="00520689"/>
    <w:rsid w:val="005206E2"/>
    <w:rsid w:val="0052070F"/>
    <w:rsid w:val="0052072F"/>
    <w:rsid w:val="00520794"/>
    <w:rsid w:val="005207B3"/>
    <w:rsid w:val="005207CE"/>
    <w:rsid w:val="005207F1"/>
    <w:rsid w:val="00520839"/>
    <w:rsid w:val="00520840"/>
    <w:rsid w:val="00520931"/>
    <w:rsid w:val="00520961"/>
    <w:rsid w:val="005209DF"/>
    <w:rsid w:val="005209E3"/>
    <w:rsid w:val="00520AAD"/>
    <w:rsid w:val="00520AC1"/>
    <w:rsid w:val="00520AE6"/>
    <w:rsid w:val="00520C25"/>
    <w:rsid w:val="00520C93"/>
    <w:rsid w:val="00520CB2"/>
    <w:rsid w:val="00520CD8"/>
    <w:rsid w:val="00520CFF"/>
    <w:rsid w:val="00520D11"/>
    <w:rsid w:val="00520D80"/>
    <w:rsid w:val="00520DA0"/>
    <w:rsid w:val="00520DAB"/>
    <w:rsid w:val="00520E2B"/>
    <w:rsid w:val="00520E3A"/>
    <w:rsid w:val="00521010"/>
    <w:rsid w:val="00521071"/>
    <w:rsid w:val="00521080"/>
    <w:rsid w:val="005210B1"/>
    <w:rsid w:val="0052113C"/>
    <w:rsid w:val="00521276"/>
    <w:rsid w:val="00521310"/>
    <w:rsid w:val="0052134E"/>
    <w:rsid w:val="00521366"/>
    <w:rsid w:val="00521403"/>
    <w:rsid w:val="005214CD"/>
    <w:rsid w:val="005214CE"/>
    <w:rsid w:val="005214EB"/>
    <w:rsid w:val="005214FB"/>
    <w:rsid w:val="0052153F"/>
    <w:rsid w:val="005215DC"/>
    <w:rsid w:val="005215FF"/>
    <w:rsid w:val="005216AB"/>
    <w:rsid w:val="005216F6"/>
    <w:rsid w:val="0052180A"/>
    <w:rsid w:val="0052180D"/>
    <w:rsid w:val="0052185E"/>
    <w:rsid w:val="005218EB"/>
    <w:rsid w:val="00521979"/>
    <w:rsid w:val="005219C1"/>
    <w:rsid w:val="00521A31"/>
    <w:rsid w:val="00521AD2"/>
    <w:rsid w:val="00521B6D"/>
    <w:rsid w:val="00521B9F"/>
    <w:rsid w:val="00521C19"/>
    <w:rsid w:val="00521D1B"/>
    <w:rsid w:val="00521D74"/>
    <w:rsid w:val="00521DA8"/>
    <w:rsid w:val="00521DBB"/>
    <w:rsid w:val="00521DCB"/>
    <w:rsid w:val="00521E96"/>
    <w:rsid w:val="00521EA0"/>
    <w:rsid w:val="00521F77"/>
    <w:rsid w:val="00521FC9"/>
    <w:rsid w:val="00521FCC"/>
    <w:rsid w:val="0052204D"/>
    <w:rsid w:val="005220A7"/>
    <w:rsid w:val="00522126"/>
    <w:rsid w:val="00522177"/>
    <w:rsid w:val="00522186"/>
    <w:rsid w:val="005221F7"/>
    <w:rsid w:val="00522237"/>
    <w:rsid w:val="0052225A"/>
    <w:rsid w:val="00522269"/>
    <w:rsid w:val="0052226B"/>
    <w:rsid w:val="00522440"/>
    <w:rsid w:val="00522482"/>
    <w:rsid w:val="0052250E"/>
    <w:rsid w:val="0052257C"/>
    <w:rsid w:val="005225CC"/>
    <w:rsid w:val="005226D4"/>
    <w:rsid w:val="00522762"/>
    <w:rsid w:val="00522772"/>
    <w:rsid w:val="00522791"/>
    <w:rsid w:val="00522798"/>
    <w:rsid w:val="005227BC"/>
    <w:rsid w:val="005227DA"/>
    <w:rsid w:val="00522820"/>
    <w:rsid w:val="00522863"/>
    <w:rsid w:val="005228E0"/>
    <w:rsid w:val="0052293A"/>
    <w:rsid w:val="005229ED"/>
    <w:rsid w:val="00522A98"/>
    <w:rsid w:val="00522AE6"/>
    <w:rsid w:val="00522B14"/>
    <w:rsid w:val="00522B4E"/>
    <w:rsid w:val="00522B5F"/>
    <w:rsid w:val="00522C29"/>
    <w:rsid w:val="00522C4F"/>
    <w:rsid w:val="00522C6C"/>
    <w:rsid w:val="00522D39"/>
    <w:rsid w:val="00522DD6"/>
    <w:rsid w:val="00522DDC"/>
    <w:rsid w:val="00522E4A"/>
    <w:rsid w:val="00522F0C"/>
    <w:rsid w:val="00522F80"/>
    <w:rsid w:val="0052303C"/>
    <w:rsid w:val="005230B2"/>
    <w:rsid w:val="00523206"/>
    <w:rsid w:val="0052327D"/>
    <w:rsid w:val="005232A2"/>
    <w:rsid w:val="005232A9"/>
    <w:rsid w:val="00523348"/>
    <w:rsid w:val="0052336E"/>
    <w:rsid w:val="00523394"/>
    <w:rsid w:val="00523439"/>
    <w:rsid w:val="0052354D"/>
    <w:rsid w:val="005235D3"/>
    <w:rsid w:val="00523637"/>
    <w:rsid w:val="0052363B"/>
    <w:rsid w:val="0052367A"/>
    <w:rsid w:val="00523740"/>
    <w:rsid w:val="005237C6"/>
    <w:rsid w:val="005237CA"/>
    <w:rsid w:val="005237E4"/>
    <w:rsid w:val="00523822"/>
    <w:rsid w:val="00523A0C"/>
    <w:rsid w:val="00523A4C"/>
    <w:rsid w:val="00523A77"/>
    <w:rsid w:val="00523AB0"/>
    <w:rsid w:val="00523B3B"/>
    <w:rsid w:val="00523B5E"/>
    <w:rsid w:val="00523BB9"/>
    <w:rsid w:val="00523D2A"/>
    <w:rsid w:val="00523D3A"/>
    <w:rsid w:val="00523DAF"/>
    <w:rsid w:val="00523DB3"/>
    <w:rsid w:val="00523E08"/>
    <w:rsid w:val="00523E2C"/>
    <w:rsid w:val="00523E99"/>
    <w:rsid w:val="00523EC0"/>
    <w:rsid w:val="00523F5D"/>
    <w:rsid w:val="00524019"/>
    <w:rsid w:val="00524036"/>
    <w:rsid w:val="00524127"/>
    <w:rsid w:val="00524156"/>
    <w:rsid w:val="005241D7"/>
    <w:rsid w:val="005242F4"/>
    <w:rsid w:val="00524394"/>
    <w:rsid w:val="005243E4"/>
    <w:rsid w:val="00524429"/>
    <w:rsid w:val="0052444B"/>
    <w:rsid w:val="005244E4"/>
    <w:rsid w:val="005245C3"/>
    <w:rsid w:val="005245E1"/>
    <w:rsid w:val="00524646"/>
    <w:rsid w:val="00524649"/>
    <w:rsid w:val="00524653"/>
    <w:rsid w:val="005246D2"/>
    <w:rsid w:val="00524743"/>
    <w:rsid w:val="0052478A"/>
    <w:rsid w:val="0052481D"/>
    <w:rsid w:val="00524882"/>
    <w:rsid w:val="005248D2"/>
    <w:rsid w:val="005248FC"/>
    <w:rsid w:val="00524A55"/>
    <w:rsid w:val="00524A76"/>
    <w:rsid w:val="00524AFB"/>
    <w:rsid w:val="00524BAB"/>
    <w:rsid w:val="00524BD2"/>
    <w:rsid w:val="00524C0A"/>
    <w:rsid w:val="00524C2C"/>
    <w:rsid w:val="00524CD2"/>
    <w:rsid w:val="00524CD3"/>
    <w:rsid w:val="00524CFA"/>
    <w:rsid w:val="00524E19"/>
    <w:rsid w:val="00524E47"/>
    <w:rsid w:val="00524EC3"/>
    <w:rsid w:val="00524EC4"/>
    <w:rsid w:val="00524FA3"/>
    <w:rsid w:val="00524FC4"/>
    <w:rsid w:val="00524FFE"/>
    <w:rsid w:val="00525001"/>
    <w:rsid w:val="00525006"/>
    <w:rsid w:val="0052500C"/>
    <w:rsid w:val="00525010"/>
    <w:rsid w:val="00525020"/>
    <w:rsid w:val="0052504E"/>
    <w:rsid w:val="005250C8"/>
    <w:rsid w:val="005250DD"/>
    <w:rsid w:val="00525220"/>
    <w:rsid w:val="00525242"/>
    <w:rsid w:val="0052528D"/>
    <w:rsid w:val="005252A8"/>
    <w:rsid w:val="0052532F"/>
    <w:rsid w:val="00525382"/>
    <w:rsid w:val="005253AC"/>
    <w:rsid w:val="00525420"/>
    <w:rsid w:val="00525439"/>
    <w:rsid w:val="00525481"/>
    <w:rsid w:val="005254E6"/>
    <w:rsid w:val="005255A2"/>
    <w:rsid w:val="005255CA"/>
    <w:rsid w:val="0052566E"/>
    <w:rsid w:val="0052567C"/>
    <w:rsid w:val="005256FE"/>
    <w:rsid w:val="005257BD"/>
    <w:rsid w:val="005258EE"/>
    <w:rsid w:val="00525905"/>
    <w:rsid w:val="0052596D"/>
    <w:rsid w:val="00525ABF"/>
    <w:rsid w:val="00525AF8"/>
    <w:rsid w:val="00525B2E"/>
    <w:rsid w:val="00525B33"/>
    <w:rsid w:val="00525B4B"/>
    <w:rsid w:val="00525B7C"/>
    <w:rsid w:val="00525B98"/>
    <w:rsid w:val="00525C53"/>
    <w:rsid w:val="00525C8D"/>
    <w:rsid w:val="00525CC0"/>
    <w:rsid w:val="00525CFF"/>
    <w:rsid w:val="00525D7E"/>
    <w:rsid w:val="00525E55"/>
    <w:rsid w:val="00526014"/>
    <w:rsid w:val="00526081"/>
    <w:rsid w:val="005260A1"/>
    <w:rsid w:val="005260CF"/>
    <w:rsid w:val="005260FA"/>
    <w:rsid w:val="0052614D"/>
    <w:rsid w:val="00526157"/>
    <w:rsid w:val="0052618D"/>
    <w:rsid w:val="00526198"/>
    <w:rsid w:val="00526206"/>
    <w:rsid w:val="00526271"/>
    <w:rsid w:val="0052634B"/>
    <w:rsid w:val="005263B7"/>
    <w:rsid w:val="00526453"/>
    <w:rsid w:val="005264AE"/>
    <w:rsid w:val="00526537"/>
    <w:rsid w:val="00526618"/>
    <w:rsid w:val="00526623"/>
    <w:rsid w:val="00526687"/>
    <w:rsid w:val="005266DB"/>
    <w:rsid w:val="005266EB"/>
    <w:rsid w:val="00526723"/>
    <w:rsid w:val="0052673E"/>
    <w:rsid w:val="00526783"/>
    <w:rsid w:val="005267F7"/>
    <w:rsid w:val="0052681F"/>
    <w:rsid w:val="0052685C"/>
    <w:rsid w:val="0052692E"/>
    <w:rsid w:val="00526958"/>
    <w:rsid w:val="00526A0D"/>
    <w:rsid w:val="00526A45"/>
    <w:rsid w:val="00526AFD"/>
    <w:rsid w:val="00526B13"/>
    <w:rsid w:val="00526B1E"/>
    <w:rsid w:val="00526C27"/>
    <w:rsid w:val="00526C94"/>
    <w:rsid w:val="00526CD1"/>
    <w:rsid w:val="00526E4D"/>
    <w:rsid w:val="00526E5B"/>
    <w:rsid w:val="00526EC4"/>
    <w:rsid w:val="00526EF2"/>
    <w:rsid w:val="00526FDB"/>
    <w:rsid w:val="00527462"/>
    <w:rsid w:val="00527538"/>
    <w:rsid w:val="005275EA"/>
    <w:rsid w:val="00527626"/>
    <w:rsid w:val="0052772C"/>
    <w:rsid w:val="00527780"/>
    <w:rsid w:val="005277AD"/>
    <w:rsid w:val="005277BB"/>
    <w:rsid w:val="005277FC"/>
    <w:rsid w:val="005278A5"/>
    <w:rsid w:val="005278AE"/>
    <w:rsid w:val="005278CE"/>
    <w:rsid w:val="005278E7"/>
    <w:rsid w:val="00527932"/>
    <w:rsid w:val="005279A1"/>
    <w:rsid w:val="005279DD"/>
    <w:rsid w:val="005279E5"/>
    <w:rsid w:val="00527A32"/>
    <w:rsid w:val="00527B23"/>
    <w:rsid w:val="00527B66"/>
    <w:rsid w:val="00527BA4"/>
    <w:rsid w:val="00527CF4"/>
    <w:rsid w:val="00527D44"/>
    <w:rsid w:val="00527D53"/>
    <w:rsid w:val="00527D5F"/>
    <w:rsid w:val="00527E41"/>
    <w:rsid w:val="00527E62"/>
    <w:rsid w:val="00527FCA"/>
    <w:rsid w:val="00530119"/>
    <w:rsid w:val="00530141"/>
    <w:rsid w:val="0053017A"/>
    <w:rsid w:val="00530238"/>
    <w:rsid w:val="0053030E"/>
    <w:rsid w:val="00530366"/>
    <w:rsid w:val="005305B6"/>
    <w:rsid w:val="005306D1"/>
    <w:rsid w:val="0053072E"/>
    <w:rsid w:val="00530743"/>
    <w:rsid w:val="00530744"/>
    <w:rsid w:val="005307B5"/>
    <w:rsid w:val="005307C2"/>
    <w:rsid w:val="005307C4"/>
    <w:rsid w:val="00530832"/>
    <w:rsid w:val="005308CD"/>
    <w:rsid w:val="00530968"/>
    <w:rsid w:val="00530A04"/>
    <w:rsid w:val="00530A32"/>
    <w:rsid w:val="00530A9E"/>
    <w:rsid w:val="00530B1F"/>
    <w:rsid w:val="00530B3E"/>
    <w:rsid w:val="00530B62"/>
    <w:rsid w:val="00530B87"/>
    <w:rsid w:val="00530BB1"/>
    <w:rsid w:val="00530C29"/>
    <w:rsid w:val="00530C64"/>
    <w:rsid w:val="00530E6A"/>
    <w:rsid w:val="00530ECB"/>
    <w:rsid w:val="00530F20"/>
    <w:rsid w:val="00530F4F"/>
    <w:rsid w:val="00530FDB"/>
    <w:rsid w:val="00531046"/>
    <w:rsid w:val="005310AD"/>
    <w:rsid w:val="0053114C"/>
    <w:rsid w:val="005311B0"/>
    <w:rsid w:val="0053129C"/>
    <w:rsid w:val="005312BB"/>
    <w:rsid w:val="00531334"/>
    <w:rsid w:val="0053135D"/>
    <w:rsid w:val="00531479"/>
    <w:rsid w:val="00531491"/>
    <w:rsid w:val="005314D6"/>
    <w:rsid w:val="005314E8"/>
    <w:rsid w:val="0053150A"/>
    <w:rsid w:val="0053154A"/>
    <w:rsid w:val="00531577"/>
    <w:rsid w:val="00531651"/>
    <w:rsid w:val="005316FD"/>
    <w:rsid w:val="00531765"/>
    <w:rsid w:val="005317CC"/>
    <w:rsid w:val="005317D2"/>
    <w:rsid w:val="005318E7"/>
    <w:rsid w:val="00531951"/>
    <w:rsid w:val="0053195D"/>
    <w:rsid w:val="005319A3"/>
    <w:rsid w:val="005319E6"/>
    <w:rsid w:val="00531ABF"/>
    <w:rsid w:val="00531AD0"/>
    <w:rsid w:val="00531B64"/>
    <w:rsid w:val="00531BCE"/>
    <w:rsid w:val="00531C06"/>
    <w:rsid w:val="00531C70"/>
    <w:rsid w:val="00531C77"/>
    <w:rsid w:val="00531C8D"/>
    <w:rsid w:val="00531C93"/>
    <w:rsid w:val="00531CC6"/>
    <w:rsid w:val="00531D41"/>
    <w:rsid w:val="00531EBF"/>
    <w:rsid w:val="00531F37"/>
    <w:rsid w:val="00531F5E"/>
    <w:rsid w:val="00532070"/>
    <w:rsid w:val="005320A6"/>
    <w:rsid w:val="005320BD"/>
    <w:rsid w:val="00532117"/>
    <w:rsid w:val="0053220D"/>
    <w:rsid w:val="005323D7"/>
    <w:rsid w:val="00532451"/>
    <w:rsid w:val="00532523"/>
    <w:rsid w:val="005325CF"/>
    <w:rsid w:val="0053260E"/>
    <w:rsid w:val="005326CB"/>
    <w:rsid w:val="00532780"/>
    <w:rsid w:val="005327A0"/>
    <w:rsid w:val="005327D0"/>
    <w:rsid w:val="00532826"/>
    <w:rsid w:val="0053284D"/>
    <w:rsid w:val="0053289D"/>
    <w:rsid w:val="005328E5"/>
    <w:rsid w:val="00532952"/>
    <w:rsid w:val="0053297A"/>
    <w:rsid w:val="005329A3"/>
    <w:rsid w:val="00532A5D"/>
    <w:rsid w:val="00532B51"/>
    <w:rsid w:val="00532B95"/>
    <w:rsid w:val="00532B9E"/>
    <w:rsid w:val="00532BC6"/>
    <w:rsid w:val="00532C8C"/>
    <w:rsid w:val="00532C9D"/>
    <w:rsid w:val="00532CE6"/>
    <w:rsid w:val="00532DDB"/>
    <w:rsid w:val="00532DEF"/>
    <w:rsid w:val="00532E20"/>
    <w:rsid w:val="00532E25"/>
    <w:rsid w:val="00532E76"/>
    <w:rsid w:val="00532EA1"/>
    <w:rsid w:val="00532FDB"/>
    <w:rsid w:val="00533061"/>
    <w:rsid w:val="0053320C"/>
    <w:rsid w:val="00533262"/>
    <w:rsid w:val="00533299"/>
    <w:rsid w:val="005332CB"/>
    <w:rsid w:val="005332D5"/>
    <w:rsid w:val="0053330F"/>
    <w:rsid w:val="0053333B"/>
    <w:rsid w:val="00533496"/>
    <w:rsid w:val="005335FB"/>
    <w:rsid w:val="00533605"/>
    <w:rsid w:val="0053362B"/>
    <w:rsid w:val="0053365E"/>
    <w:rsid w:val="00533685"/>
    <w:rsid w:val="00533716"/>
    <w:rsid w:val="00533762"/>
    <w:rsid w:val="00533774"/>
    <w:rsid w:val="00533829"/>
    <w:rsid w:val="0053396D"/>
    <w:rsid w:val="0053397B"/>
    <w:rsid w:val="00533A07"/>
    <w:rsid w:val="00533A7A"/>
    <w:rsid w:val="00533AEB"/>
    <w:rsid w:val="00533B19"/>
    <w:rsid w:val="00533B98"/>
    <w:rsid w:val="00533BB9"/>
    <w:rsid w:val="00533C31"/>
    <w:rsid w:val="00533D94"/>
    <w:rsid w:val="00533DC1"/>
    <w:rsid w:val="00533E2E"/>
    <w:rsid w:val="00533EAB"/>
    <w:rsid w:val="00533FAE"/>
    <w:rsid w:val="00533FB2"/>
    <w:rsid w:val="00533FBD"/>
    <w:rsid w:val="0053400D"/>
    <w:rsid w:val="00534084"/>
    <w:rsid w:val="005340AA"/>
    <w:rsid w:val="0053413C"/>
    <w:rsid w:val="00534176"/>
    <w:rsid w:val="0053417B"/>
    <w:rsid w:val="0053418D"/>
    <w:rsid w:val="00534266"/>
    <w:rsid w:val="0053436B"/>
    <w:rsid w:val="00534395"/>
    <w:rsid w:val="005343C0"/>
    <w:rsid w:val="005343D6"/>
    <w:rsid w:val="00534400"/>
    <w:rsid w:val="00534455"/>
    <w:rsid w:val="00534482"/>
    <w:rsid w:val="005344A5"/>
    <w:rsid w:val="005345CC"/>
    <w:rsid w:val="00534648"/>
    <w:rsid w:val="0053469A"/>
    <w:rsid w:val="00534767"/>
    <w:rsid w:val="0053477C"/>
    <w:rsid w:val="005347E7"/>
    <w:rsid w:val="0053498B"/>
    <w:rsid w:val="005349F2"/>
    <w:rsid w:val="00534A63"/>
    <w:rsid w:val="00534AA1"/>
    <w:rsid w:val="00534B3D"/>
    <w:rsid w:val="00534BF6"/>
    <w:rsid w:val="00534C5B"/>
    <w:rsid w:val="00534CC2"/>
    <w:rsid w:val="00534D6A"/>
    <w:rsid w:val="00534DD5"/>
    <w:rsid w:val="00534DDC"/>
    <w:rsid w:val="00534DEF"/>
    <w:rsid w:val="00534E93"/>
    <w:rsid w:val="00534EB3"/>
    <w:rsid w:val="00534EF0"/>
    <w:rsid w:val="00534F8A"/>
    <w:rsid w:val="00535008"/>
    <w:rsid w:val="005350EA"/>
    <w:rsid w:val="005350EF"/>
    <w:rsid w:val="005350F4"/>
    <w:rsid w:val="005351CC"/>
    <w:rsid w:val="005351D8"/>
    <w:rsid w:val="00535244"/>
    <w:rsid w:val="00535321"/>
    <w:rsid w:val="005353C7"/>
    <w:rsid w:val="00535493"/>
    <w:rsid w:val="005355F1"/>
    <w:rsid w:val="00535635"/>
    <w:rsid w:val="0053572B"/>
    <w:rsid w:val="005357BD"/>
    <w:rsid w:val="005357FE"/>
    <w:rsid w:val="00535851"/>
    <w:rsid w:val="00535898"/>
    <w:rsid w:val="005358B9"/>
    <w:rsid w:val="005358D5"/>
    <w:rsid w:val="0053590E"/>
    <w:rsid w:val="00535AE2"/>
    <w:rsid w:val="00535B36"/>
    <w:rsid w:val="00535B7F"/>
    <w:rsid w:val="00535BBA"/>
    <w:rsid w:val="00535D2B"/>
    <w:rsid w:val="00535D48"/>
    <w:rsid w:val="00535DA3"/>
    <w:rsid w:val="00535EE7"/>
    <w:rsid w:val="00535F47"/>
    <w:rsid w:val="00535FAD"/>
    <w:rsid w:val="00535FF3"/>
    <w:rsid w:val="00536060"/>
    <w:rsid w:val="0053609E"/>
    <w:rsid w:val="005360CB"/>
    <w:rsid w:val="0053620E"/>
    <w:rsid w:val="00536285"/>
    <w:rsid w:val="00536387"/>
    <w:rsid w:val="005363AE"/>
    <w:rsid w:val="005363FD"/>
    <w:rsid w:val="00536557"/>
    <w:rsid w:val="00536568"/>
    <w:rsid w:val="00536593"/>
    <w:rsid w:val="005366BD"/>
    <w:rsid w:val="005366F3"/>
    <w:rsid w:val="00536724"/>
    <w:rsid w:val="00536757"/>
    <w:rsid w:val="005367DA"/>
    <w:rsid w:val="00536804"/>
    <w:rsid w:val="00536895"/>
    <w:rsid w:val="0053690E"/>
    <w:rsid w:val="00536956"/>
    <w:rsid w:val="0053696C"/>
    <w:rsid w:val="005369D6"/>
    <w:rsid w:val="00536A35"/>
    <w:rsid w:val="00536AE4"/>
    <w:rsid w:val="00536C6B"/>
    <w:rsid w:val="00536D93"/>
    <w:rsid w:val="00536DF4"/>
    <w:rsid w:val="00536E32"/>
    <w:rsid w:val="00536F3F"/>
    <w:rsid w:val="00536F98"/>
    <w:rsid w:val="00536FFE"/>
    <w:rsid w:val="005370AC"/>
    <w:rsid w:val="00537116"/>
    <w:rsid w:val="00537203"/>
    <w:rsid w:val="0053729E"/>
    <w:rsid w:val="005372C1"/>
    <w:rsid w:val="005372C6"/>
    <w:rsid w:val="005373FF"/>
    <w:rsid w:val="0053741D"/>
    <w:rsid w:val="00537460"/>
    <w:rsid w:val="005374A1"/>
    <w:rsid w:val="005374BE"/>
    <w:rsid w:val="00537614"/>
    <w:rsid w:val="00537695"/>
    <w:rsid w:val="00537765"/>
    <w:rsid w:val="005377AF"/>
    <w:rsid w:val="00537832"/>
    <w:rsid w:val="00537862"/>
    <w:rsid w:val="005378E7"/>
    <w:rsid w:val="005378F1"/>
    <w:rsid w:val="00537A47"/>
    <w:rsid w:val="00537A6C"/>
    <w:rsid w:val="00537AB7"/>
    <w:rsid w:val="00537ACD"/>
    <w:rsid w:val="00537AD7"/>
    <w:rsid w:val="00537B67"/>
    <w:rsid w:val="00537B71"/>
    <w:rsid w:val="00537C0B"/>
    <w:rsid w:val="00537D15"/>
    <w:rsid w:val="00537D36"/>
    <w:rsid w:val="00537D79"/>
    <w:rsid w:val="00537D8A"/>
    <w:rsid w:val="00537DB9"/>
    <w:rsid w:val="00537EC9"/>
    <w:rsid w:val="00537F6A"/>
    <w:rsid w:val="00540026"/>
    <w:rsid w:val="0054003A"/>
    <w:rsid w:val="005400E9"/>
    <w:rsid w:val="00540262"/>
    <w:rsid w:val="00540271"/>
    <w:rsid w:val="00540278"/>
    <w:rsid w:val="005402EE"/>
    <w:rsid w:val="00540308"/>
    <w:rsid w:val="00540369"/>
    <w:rsid w:val="00540379"/>
    <w:rsid w:val="005403A5"/>
    <w:rsid w:val="005403B6"/>
    <w:rsid w:val="00540401"/>
    <w:rsid w:val="0054042C"/>
    <w:rsid w:val="0054046B"/>
    <w:rsid w:val="005404F4"/>
    <w:rsid w:val="00540560"/>
    <w:rsid w:val="005405C9"/>
    <w:rsid w:val="0054063A"/>
    <w:rsid w:val="0054063F"/>
    <w:rsid w:val="00540641"/>
    <w:rsid w:val="00540670"/>
    <w:rsid w:val="0054073E"/>
    <w:rsid w:val="005407BB"/>
    <w:rsid w:val="005409F5"/>
    <w:rsid w:val="00540A35"/>
    <w:rsid w:val="00540AB0"/>
    <w:rsid w:val="00540B9D"/>
    <w:rsid w:val="00540C19"/>
    <w:rsid w:val="00540C21"/>
    <w:rsid w:val="00540CB9"/>
    <w:rsid w:val="00540CBB"/>
    <w:rsid w:val="00540CED"/>
    <w:rsid w:val="00540DEE"/>
    <w:rsid w:val="00540E32"/>
    <w:rsid w:val="00540E71"/>
    <w:rsid w:val="00541186"/>
    <w:rsid w:val="0054123F"/>
    <w:rsid w:val="005412CA"/>
    <w:rsid w:val="00541362"/>
    <w:rsid w:val="0054136C"/>
    <w:rsid w:val="005413B9"/>
    <w:rsid w:val="0054142F"/>
    <w:rsid w:val="00541448"/>
    <w:rsid w:val="00541495"/>
    <w:rsid w:val="00541554"/>
    <w:rsid w:val="0054164C"/>
    <w:rsid w:val="00541673"/>
    <w:rsid w:val="00541749"/>
    <w:rsid w:val="005418A2"/>
    <w:rsid w:val="005418CF"/>
    <w:rsid w:val="005418D0"/>
    <w:rsid w:val="00541904"/>
    <w:rsid w:val="005419F2"/>
    <w:rsid w:val="00541AD7"/>
    <w:rsid w:val="00541B04"/>
    <w:rsid w:val="00541B45"/>
    <w:rsid w:val="00541BCA"/>
    <w:rsid w:val="00541C19"/>
    <w:rsid w:val="00541CA2"/>
    <w:rsid w:val="00541CF1"/>
    <w:rsid w:val="00541D93"/>
    <w:rsid w:val="00541E1F"/>
    <w:rsid w:val="00541E6C"/>
    <w:rsid w:val="00541F4B"/>
    <w:rsid w:val="00541F5B"/>
    <w:rsid w:val="00541F75"/>
    <w:rsid w:val="00541F8A"/>
    <w:rsid w:val="0054200D"/>
    <w:rsid w:val="0054200F"/>
    <w:rsid w:val="0054203C"/>
    <w:rsid w:val="005420A1"/>
    <w:rsid w:val="005420E3"/>
    <w:rsid w:val="0054216B"/>
    <w:rsid w:val="005421C8"/>
    <w:rsid w:val="0054224C"/>
    <w:rsid w:val="005422AA"/>
    <w:rsid w:val="00542372"/>
    <w:rsid w:val="00542418"/>
    <w:rsid w:val="0054242A"/>
    <w:rsid w:val="00542430"/>
    <w:rsid w:val="00542459"/>
    <w:rsid w:val="00542463"/>
    <w:rsid w:val="00542486"/>
    <w:rsid w:val="005424AA"/>
    <w:rsid w:val="00542500"/>
    <w:rsid w:val="0054258E"/>
    <w:rsid w:val="00542655"/>
    <w:rsid w:val="00542706"/>
    <w:rsid w:val="00542728"/>
    <w:rsid w:val="005427CD"/>
    <w:rsid w:val="005429C4"/>
    <w:rsid w:val="00542A41"/>
    <w:rsid w:val="00542AA8"/>
    <w:rsid w:val="00542AC6"/>
    <w:rsid w:val="00542B78"/>
    <w:rsid w:val="00542BE8"/>
    <w:rsid w:val="00542CC8"/>
    <w:rsid w:val="00542CCB"/>
    <w:rsid w:val="00542DD2"/>
    <w:rsid w:val="00542E51"/>
    <w:rsid w:val="00542EAC"/>
    <w:rsid w:val="00542F64"/>
    <w:rsid w:val="00542FAB"/>
    <w:rsid w:val="0054304D"/>
    <w:rsid w:val="00543121"/>
    <w:rsid w:val="00543137"/>
    <w:rsid w:val="0054314E"/>
    <w:rsid w:val="00543188"/>
    <w:rsid w:val="00543220"/>
    <w:rsid w:val="0054323F"/>
    <w:rsid w:val="00543387"/>
    <w:rsid w:val="00543502"/>
    <w:rsid w:val="00543503"/>
    <w:rsid w:val="00543541"/>
    <w:rsid w:val="005435A9"/>
    <w:rsid w:val="005435F3"/>
    <w:rsid w:val="0054362F"/>
    <w:rsid w:val="00543652"/>
    <w:rsid w:val="005436A7"/>
    <w:rsid w:val="005436B2"/>
    <w:rsid w:val="005436FA"/>
    <w:rsid w:val="0054371E"/>
    <w:rsid w:val="00543747"/>
    <w:rsid w:val="0054377B"/>
    <w:rsid w:val="0054378C"/>
    <w:rsid w:val="005437C4"/>
    <w:rsid w:val="005438ED"/>
    <w:rsid w:val="0054390F"/>
    <w:rsid w:val="00543974"/>
    <w:rsid w:val="00543986"/>
    <w:rsid w:val="00543B01"/>
    <w:rsid w:val="00543B5F"/>
    <w:rsid w:val="00543B79"/>
    <w:rsid w:val="00543B9B"/>
    <w:rsid w:val="00543CC0"/>
    <w:rsid w:val="00543CEE"/>
    <w:rsid w:val="00543E3A"/>
    <w:rsid w:val="00543E41"/>
    <w:rsid w:val="00543E73"/>
    <w:rsid w:val="00543F13"/>
    <w:rsid w:val="00543F21"/>
    <w:rsid w:val="00543F34"/>
    <w:rsid w:val="0054403B"/>
    <w:rsid w:val="0054405B"/>
    <w:rsid w:val="005440EA"/>
    <w:rsid w:val="005440FF"/>
    <w:rsid w:val="00544111"/>
    <w:rsid w:val="0054419C"/>
    <w:rsid w:val="00544244"/>
    <w:rsid w:val="00544263"/>
    <w:rsid w:val="00544279"/>
    <w:rsid w:val="005442A2"/>
    <w:rsid w:val="005442AB"/>
    <w:rsid w:val="005442E1"/>
    <w:rsid w:val="00544319"/>
    <w:rsid w:val="00544334"/>
    <w:rsid w:val="0054433B"/>
    <w:rsid w:val="00544351"/>
    <w:rsid w:val="005443D1"/>
    <w:rsid w:val="00544437"/>
    <w:rsid w:val="005445DE"/>
    <w:rsid w:val="00544621"/>
    <w:rsid w:val="005446C6"/>
    <w:rsid w:val="0054475B"/>
    <w:rsid w:val="005447BF"/>
    <w:rsid w:val="0054480D"/>
    <w:rsid w:val="0054486E"/>
    <w:rsid w:val="005448D0"/>
    <w:rsid w:val="005448D5"/>
    <w:rsid w:val="005448EC"/>
    <w:rsid w:val="00544918"/>
    <w:rsid w:val="0054495A"/>
    <w:rsid w:val="005449FD"/>
    <w:rsid w:val="00544A62"/>
    <w:rsid w:val="00544AA6"/>
    <w:rsid w:val="00544B9F"/>
    <w:rsid w:val="00544BF3"/>
    <w:rsid w:val="00544C3A"/>
    <w:rsid w:val="00544C47"/>
    <w:rsid w:val="00544C68"/>
    <w:rsid w:val="00544C8D"/>
    <w:rsid w:val="00544CB6"/>
    <w:rsid w:val="00544E42"/>
    <w:rsid w:val="00544E78"/>
    <w:rsid w:val="00544E8F"/>
    <w:rsid w:val="00544F7E"/>
    <w:rsid w:val="00544FA2"/>
    <w:rsid w:val="00544FA5"/>
    <w:rsid w:val="0054500A"/>
    <w:rsid w:val="005450B8"/>
    <w:rsid w:val="005450D8"/>
    <w:rsid w:val="005450E6"/>
    <w:rsid w:val="00545173"/>
    <w:rsid w:val="00545188"/>
    <w:rsid w:val="005451B6"/>
    <w:rsid w:val="00545225"/>
    <w:rsid w:val="00545233"/>
    <w:rsid w:val="0054523F"/>
    <w:rsid w:val="0054524F"/>
    <w:rsid w:val="005453AA"/>
    <w:rsid w:val="005453F6"/>
    <w:rsid w:val="0054542F"/>
    <w:rsid w:val="00545474"/>
    <w:rsid w:val="005454C3"/>
    <w:rsid w:val="00545540"/>
    <w:rsid w:val="00545675"/>
    <w:rsid w:val="005456EC"/>
    <w:rsid w:val="005456FB"/>
    <w:rsid w:val="00545710"/>
    <w:rsid w:val="0054572C"/>
    <w:rsid w:val="00545794"/>
    <w:rsid w:val="005457BE"/>
    <w:rsid w:val="005457E3"/>
    <w:rsid w:val="00545865"/>
    <w:rsid w:val="005458B9"/>
    <w:rsid w:val="005458BF"/>
    <w:rsid w:val="00545946"/>
    <w:rsid w:val="00545976"/>
    <w:rsid w:val="00545978"/>
    <w:rsid w:val="00545A11"/>
    <w:rsid w:val="00545A83"/>
    <w:rsid w:val="00545B21"/>
    <w:rsid w:val="00545BBA"/>
    <w:rsid w:val="00545BC3"/>
    <w:rsid w:val="00545BC4"/>
    <w:rsid w:val="00545C05"/>
    <w:rsid w:val="00545C87"/>
    <w:rsid w:val="00545D3A"/>
    <w:rsid w:val="00545DB4"/>
    <w:rsid w:val="00545DDB"/>
    <w:rsid w:val="00545E3F"/>
    <w:rsid w:val="00545EFB"/>
    <w:rsid w:val="00545F3C"/>
    <w:rsid w:val="00545F50"/>
    <w:rsid w:val="00545F59"/>
    <w:rsid w:val="00545FD1"/>
    <w:rsid w:val="0054603E"/>
    <w:rsid w:val="0054621B"/>
    <w:rsid w:val="0054622C"/>
    <w:rsid w:val="00546253"/>
    <w:rsid w:val="0054626D"/>
    <w:rsid w:val="00546350"/>
    <w:rsid w:val="005463B0"/>
    <w:rsid w:val="00546441"/>
    <w:rsid w:val="0054645A"/>
    <w:rsid w:val="00546552"/>
    <w:rsid w:val="00546613"/>
    <w:rsid w:val="005466DA"/>
    <w:rsid w:val="00546729"/>
    <w:rsid w:val="005467C2"/>
    <w:rsid w:val="00546817"/>
    <w:rsid w:val="0054686B"/>
    <w:rsid w:val="0054686C"/>
    <w:rsid w:val="005468A9"/>
    <w:rsid w:val="005468DB"/>
    <w:rsid w:val="005468EE"/>
    <w:rsid w:val="00546A31"/>
    <w:rsid w:val="00546A7C"/>
    <w:rsid w:val="00546CEC"/>
    <w:rsid w:val="00546E31"/>
    <w:rsid w:val="00546EC8"/>
    <w:rsid w:val="00546F1A"/>
    <w:rsid w:val="00546F54"/>
    <w:rsid w:val="0054700B"/>
    <w:rsid w:val="0054709F"/>
    <w:rsid w:val="005470BF"/>
    <w:rsid w:val="005470E8"/>
    <w:rsid w:val="00547122"/>
    <w:rsid w:val="00547139"/>
    <w:rsid w:val="005471CA"/>
    <w:rsid w:val="005471F8"/>
    <w:rsid w:val="0054723C"/>
    <w:rsid w:val="00547292"/>
    <w:rsid w:val="00547302"/>
    <w:rsid w:val="00547358"/>
    <w:rsid w:val="0054745C"/>
    <w:rsid w:val="005474D7"/>
    <w:rsid w:val="00547528"/>
    <w:rsid w:val="005475A4"/>
    <w:rsid w:val="0054760F"/>
    <w:rsid w:val="0054766F"/>
    <w:rsid w:val="005476D6"/>
    <w:rsid w:val="00547733"/>
    <w:rsid w:val="005477A0"/>
    <w:rsid w:val="005477CB"/>
    <w:rsid w:val="005477F0"/>
    <w:rsid w:val="00547840"/>
    <w:rsid w:val="00547877"/>
    <w:rsid w:val="005478BB"/>
    <w:rsid w:val="00547932"/>
    <w:rsid w:val="00547933"/>
    <w:rsid w:val="0054799E"/>
    <w:rsid w:val="005479A1"/>
    <w:rsid w:val="00547A40"/>
    <w:rsid w:val="00547C29"/>
    <w:rsid w:val="00547C32"/>
    <w:rsid w:val="00547C4C"/>
    <w:rsid w:val="00547D13"/>
    <w:rsid w:val="00547D82"/>
    <w:rsid w:val="00547DAD"/>
    <w:rsid w:val="00547DF5"/>
    <w:rsid w:val="00547E5C"/>
    <w:rsid w:val="00547EDA"/>
    <w:rsid w:val="00547F42"/>
    <w:rsid w:val="00547FA7"/>
    <w:rsid w:val="00547FAA"/>
    <w:rsid w:val="00550029"/>
    <w:rsid w:val="0055003B"/>
    <w:rsid w:val="0055004A"/>
    <w:rsid w:val="0055005C"/>
    <w:rsid w:val="00550123"/>
    <w:rsid w:val="00550129"/>
    <w:rsid w:val="005502D0"/>
    <w:rsid w:val="00550321"/>
    <w:rsid w:val="00550395"/>
    <w:rsid w:val="005503C7"/>
    <w:rsid w:val="00550420"/>
    <w:rsid w:val="0055048F"/>
    <w:rsid w:val="005505A8"/>
    <w:rsid w:val="005505D1"/>
    <w:rsid w:val="005505D9"/>
    <w:rsid w:val="0055069E"/>
    <w:rsid w:val="005506DA"/>
    <w:rsid w:val="00550722"/>
    <w:rsid w:val="00550746"/>
    <w:rsid w:val="0055074B"/>
    <w:rsid w:val="00550847"/>
    <w:rsid w:val="00550881"/>
    <w:rsid w:val="005508B5"/>
    <w:rsid w:val="005509C7"/>
    <w:rsid w:val="005509FC"/>
    <w:rsid w:val="00550A1A"/>
    <w:rsid w:val="00550A50"/>
    <w:rsid w:val="00550AE6"/>
    <w:rsid w:val="00550C39"/>
    <w:rsid w:val="00550CB1"/>
    <w:rsid w:val="00550D30"/>
    <w:rsid w:val="00550DC2"/>
    <w:rsid w:val="00550E31"/>
    <w:rsid w:val="00550E50"/>
    <w:rsid w:val="00550FDF"/>
    <w:rsid w:val="0055106B"/>
    <w:rsid w:val="005510B7"/>
    <w:rsid w:val="0055112D"/>
    <w:rsid w:val="005511A2"/>
    <w:rsid w:val="0055130B"/>
    <w:rsid w:val="005513F7"/>
    <w:rsid w:val="0055141F"/>
    <w:rsid w:val="005514A1"/>
    <w:rsid w:val="0055155B"/>
    <w:rsid w:val="00551581"/>
    <w:rsid w:val="005515E0"/>
    <w:rsid w:val="00551668"/>
    <w:rsid w:val="0055167F"/>
    <w:rsid w:val="00551686"/>
    <w:rsid w:val="005516A1"/>
    <w:rsid w:val="005517D9"/>
    <w:rsid w:val="0055180F"/>
    <w:rsid w:val="005518B7"/>
    <w:rsid w:val="005519F4"/>
    <w:rsid w:val="005519F5"/>
    <w:rsid w:val="00551B2F"/>
    <w:rsid w:val="00551B33"/>
    <w:rsid w:val="00551B49"/>
    <w:rsid w:val="00551CC1"/>
    <w:rsid w:val="00551CDF"/>
    <w:rsid w:val="00551E10"/>
    <w:rsid w:val="00551EA2"/>
    <w:rsid w:val="00551EFA"/>
    <w:rsid w:val="00551F69"/>
    <w:rsid w:val="00552041"/>
    <w:rsid w:val="00552091"/>
    <w:rsid w:val="00552120"/>
    <w:rsid w:val="0055213C"/>
    <w:rsid w:val="005521EE"/>
    <w:rsid w:val="00552266"/>
    <w:rsid w:val="00552395"/>
    <w:rsid w:val="00552469"/>
    <w:rsid w:val="0055250C"/>
    <w:rsid w:val="0055266E"/>
    <w:rsid w:val="0055267B"/>
    <w:rsid w:val="005526B7"/>
    <w:rsid w:val="00552755"/>
    <w:rsid w:val="005527E3"/>
    <w:rsid w:val="0055287B"/>
    <w:rsid w:val="00552B75"/>
    <w:rsid w:val="00552D26"/>
    <w:rsid w:val="00552DC1"/>
    <w:rsid w:val="00552E34"/>
    <w:rsid w:val="00552EB7"/>
    <w:rsid w:val="00552F59"/>
    <w:rsid w:val="005530B1"/>
    <w:rsid w:val="005530D8"/>
    <w:rsid w:val="005530E5"/>
    <w:rsid w:val="00553102"/>
    <w:rsid w:val="005532CA"/>
    <w:rsid w:val="0055348B"/>
    <w:rsid w:val="00553494"/>
    <w:rsid w:val="005534A8"/>
    <w:rsid w:val="00553530"/>
    <w:rsid w:val="0055362B"/>
    <w:rsid w:val="0055365E"/>
    <w:rsid w:val="00553664"/>
    <w:rsid w:val="00553693"/>
    <w:rsid w:val="00553760"/>
    <w:rsid w:val="00553832"/>
    <w:rsid w:val="005538CC"/>
    <w:rsid w:val="005538DF"/>
    <w:rsid w:val="005538FE"/>
    <w:rsid w:val="00553904"/>
    <w:rsid w:val="00553941"/>
    <w:rsid w:val="005539B4"/>
    <w:rsid w:val="005539C6"/>
    <w:rsid w:val="00553A18"/>
    <w:rsid w:val="00553A60"/>
    <w:rsid w:val="00553A69"/>
    <w:rsid w:val="00553B32"/>
    <w:rsid w:val="00553B38"/>
    <w:rsid w:val="00553B7A"/>
    <w:rsid w:val="00553C44"/>
    <w:rsid w:val="00553C6F"/>
    <w:rsid w:val="00553C85"/>
    <w:rsid w:val="00553CBA"/>
    <w:rsid w:val="00553D77"/>
    <w:rsid w:val="00553DAB"/>
    <w:rsid w:val="00553E67"/>
    <w:rsid w:val="00553E8C"/>
    <w:rsid w:val="00553EB8"/>
    <w:rsid w:val="00553F53"/>
    <w:rsid w:val="00553F95"/>
    <w:rsid w:val="00553FA4"/>
    <w:rsid w:val="00553FD4"/>
    <w:rsid w:val="005540B3"/>
    <w:rsid w:val="005540BC"/>
    <w:rsid w:val="0055411D"/>
    <w:rsid w:val="0055422B"/>
    <w:rsid w:val="0055424F"/>
    <w:rsid w:val="005542AA"/>
    <w:rsid w:val="00554335"/>
    <w:rsid w:val="00554366"/>
    <w:rsid w:val="00554572"/>
    <w:rsid w:val="00554586"/>
    <w:rsid w:val="005545DD"/>
    <w:rsid w:val="005545EF"/>
    <w:rsid w:val="005546B2"/>
    <w:rsid w:val="005546B4"/>
    <w:rsid w:val="005546BE"/>
    <w:rsid w:val="005546FD"/>
    <w:rsid w:val="0055475E"/>
    <w:rsid w:val="005547D4"/>
    <w:rsid w:val="005547D6"/>
    <w:rsid w:val="005548A6"/>
    <w:rsid w:val="00554AC0"/>
    <w:rsid w:val="00554ADE"/>
    <w:rsid w:val="00554B34"/>
    <w:rsid w:val="00554B46"/>
    <w:rsid w:val="00554B4B"/>
    <w:rsid w:val="00554CB3"/>
    <w:rsid w:val="00554CE2"/>
    <w:rsid w:val="00554D79"/>
    <w:rsid w:val="00554DBF"/>
    <w:rsid w:val="00554DCF"/>
    <w:rsid w:val="00554E30"/>
    <w:rsid w:val="00554EFE"/>
    <w:rsid w:val="00554F1C"/>
    <w:rsid w:val="00554F46"/>
    <w:rsid w:val="00554F96"/>
    <w:rsid w:val="00555067"/>
    <w:rsid w:val="00555097"/>
    <w:rsid w:val="00555116"/>
    <w:rsid w:val="0055513D"/>
    <w:rsid w:val="00555193"/>
    <w:rsid w:val="0055519A"/>
    <w:rsid w:val="005551A3"/>
    <w:rsid w:val="005551DC"/>
    <w:rsid w:val="005551E3"/>
    <w:rsid w:val="00555255"/>
    <w:rsid w:val="0055525B"/>
    <w:rsid w:val="0055544D"/>
    <w:rsid w:val="00555477"/>
    <w:rsid w:val="005554F3"/>
    <w:rsid w:val="00555545"/>
    <w:rsid w:val="005555DE"/>
    <w:rsid w:val="005555E3"/>
    <w:rsid w:val="0055561E"/>
    <w:rsid w:val="005556A8"/>
    <w:rsid w:val="005556FB"/>
    <w:rsid w:val="00555720"/>
    <w:rsid w:val="0055575D"/>
    <w:rsid w:val="00555792"/>
    <w:rsid w:val="005557A6"/>
    <w:rsid w:val="00555816"/>
    <w:rsid w:val="0055583C"/>
    <w:rsid w:val="0055585A"/>
    <w:rsid w:val="00555874"/>
    <w:rsid w:val="005558E8"/>
    <w:rsid w:val="0055599E"/>
    <w:rsid w:val="00555A42"/>
    <w:rsid w:val="00555A5C"/>
    <w:rsid w:val="00555A75"/>
    <w:rsid w:val="00555ABA"/>
    <w:rsid w:val="00555B59"/>
    <w:rsid w:val="00555C8E"/>
    <w:rsid w:val="00555CF2"/>
    <w:rsid w:val="00555D3A"/>
    <w:rsid w:val="00555DB8"/>
    <w:rsid w:val="00555F5D"/>
    <w:rsid w:val="00555F85"/>
    <w:rsid w:val="00555F8E"/>
    <w:rsid w:val="00555FCE"/>
    <w:rsid w:val="00556016"/>
    <w:rsid w:val="00556030"/>
    <w:rsid w:val="0055607F"/>
    <w:rsid w:val="005560D8"/>
    <w:rsid w:val="00556125"/>
    <w:rsid w:val="00556172"/>
    <w:rsid w:val="0055623F"/>
    <w:rsid w:val="005562FE"/>
    <w:rsid w:val="0055636A"/>
    <w:rsid w:val="00556551"/>
    <w:rsid w:val="005565B4"/>
    <w:rsid w:val="005565C4"/>
    <w:rsid w:val="005565F5"/>
    <w:rsid w:val="005566F7"/>
    <w:rsid w:val="005566FA"/>
    <w:rsid w:val="00556741"/>
    <w:rsid w:val="005567F8"/>
    <w:rsid w:val="00556849"/>
    <w:rsid w:val="00556859"/>
    <w:rsid w:val="00556941"/>
    <w:rsid w:val="0055696C"/>
    <w:rsid w:val="005569A6"/>
    <w:rsid w:val="00556AC3"/>
    <w:rsid w:val="00556B4D"/>
    <w:rsid w:val="00556BBE"/>
    <w:rsid w:val="00556BCD"/>
    <w:rsid w:val="00556C72"/>
    <w:rsid w:val="00556D36"/>
    <w:rsid w:val="00556D97"/>
    <w:rsid w:val="00556E92"/>
    <w:rsid w:val="00556EA3"/>
    <w:rsid w:val="00556EE4"/>
    <w:rsid w:val="00556F04"/>
    <w:rsid w:val="00556F81"/>
    <w:rsid w:val="00557057"/>
    <w:rsid w:val="005570EF"/>
    <w:rsid w:val="005571A2"/>
    <w:rsid w:val="0055720F"/>
    <w:rsid w:val="0055721F"/>
    <w:rsid w:val="0055728A"/>
    <w:rsid w:val="005572AA"/>
    <w:rsid w:val="00557309"/>
    <w:rsid w:val="0055732F"/>
    <w:rsid w:val="00557449"/>
    <w:rsid w:val="0055747D"/>
    <w:rsid w:val="005574A1"/>
    <w:rsid w:val="005574A2"/>
    <w:rsid w:val="0055751B"/>
    <w:rsid w:val="00557542"/>
    <w:rsid w:val="0055759A"/>
    <w:rsid w:val="00557668"/>
    <w:rsid w:val="00557674"/>
    <w:rsid w:val="005576D3"/>
    <w:rsid w:val="005576FF"/>
    <w:rsid w:val="0055773F"/>
    <w:rsid w:val="00557763"/>
    <w:rsid w:val="005577D7"/>
    <w:rsid w:val="00557A1D"/>
    <w:rsid w:val="00557A65"/>
    <w:rsid w:val="00557A80"/>
    <w:rsid w:val="00557ADC"/>
    <w:rsid w:val="00557B41"/>
    <w:rsid w:val="00557B9A"/>
    <w:rsid w:val="00557C2E"/>
    <w:rsid w:val="00557C4E"/>
    <w:rsid w:val="00557CFE"/>
    <w:rsid w:val="00557D26"/>
    <w:rsid w:val="00557E4D"/>
    <w:rsid w:val="00557E74"/>
    <w:rsid w:val="00557F9E"/>
    <w:rsid w:val="00557FA0"/>
    <w:rsid w:val="00560015"/>
    <w:rsid w:val="0056001C"/>
    <w:rsid w:val="00560154"/>
    <w:rsid w:val="005601A9"/>
    <w:rsid w:val="005601E1"/>
    <w:rsid w:val="0056029B"/>
    <w:rsid w:val="005602A9"/>
    <w:rsid w:val="005602F4"/>
    <w:rsid w:val="00560476"/>
    <w:rsid w:val="00560478"/>
    <w:rsid w:val="005604A9"/>
    <w:rsid w:val="005604D2"/>
    <w:rsid w:val="0056052A"/>
    <w:rsid w:val="00560542"/>
    <w:rsid w:val="0056066B"/>
    <w:rsid w:val="00560775"/>
    <w:rsid w:val="0056077A"/>
    <w:rsid w:val="00560783"/>
    <w:rsid w:val="0056086A"/>
    <w:rsid w:val="00560896"/>
    <w:rsid w:val="00560921"/>
    <w:rsid w:val="00560A36"/>
    <w:rsid w:val="00560A47"/>
    <w:rsid w:val="00560AC7"/>
    <w:rsid w:val="00560ADD"/>
    <w:rsid w:val="00560B79"/>
    <w:rsid w:val="00560B93"/>
    <w:rsid w:val="00560C39"/>
    <w:rsid w:val="00560C6B"/>
    <w:rsid w:val="00560CE0"/>
    <w:rsid w:val="00560D3D"/>
    <w:rsid w:val="00560DC0"/>
    <w:rsid w:val="00560E28"/>
    <w:rsid w:val="00560EE6"/>
    <w:rsid w:val="00560EEE"/>
    <w:rsid w:val="00560EFC"/>
    <w:rsid w:val="00560F76"/>
    <w:rsid w:val="00560FAA"/>
    <w:rsid w:val="00560FDC"/>
    <w:rsid w:val="0056102B"/>
    <w:rsid w:val="00561066"/>
    <w:rsid w:val="00561134"/>
    <w:rsid w:val="00561150"/>
    <w:rsid w:val="005611FB"/>
    <w:rsid w:val="0056127E"/>
    <w:rsid w:val="005612E8"/>
    <w:rsid w:val="005612F9"/>
    <w:rsid w:val="0056143B"/>
    <w:rsid w:val="00561490"/>
    <w:rsid w:val="0056149A"/>
    <w:rsid w:val="005615A4"/>
    <w:rsid w:val="00561662"/>
    <w:rsid w:val="005616EE"/>
    <w:rsid w:val="00561759"/>
    <w:rsid w:val="00561789"/>
    <w:rsid w:val="00561798"/>
    <w:rsid w:val="00561860"/>
    <w:rsid w:val="0056187B"/>
    <w:rsid w:val="00561890"/>
    <w:rsid w:val="005618C9"/>
    <w:rsid w:val="0056190A"/>
    <w:rsid w:val="005619E6"/>
    <w:rsid w:val="00561A08"/>
    <w:rsid w:val="00561B20"/>
    <w:rsid w:val="00561B76"/>
    <w:rsid w:val="00561B8A"/>
    <w:rsid w:val="00561BB1"/>
    <w:rsid w:val="00561BC3"/>
    <w:rsid w:val="00561C8D"/>
    <w:rsid w:val="00561D21"/>
    <w:rsid w:val="00561E1B"/>
    <w:rsid w:val="00561E4D"/>
    <w:rsid w:val="00561EA3"/>
    <w:rsid w:val="00561EFC"/>
    <w:rsid w:val="00561F2E"/>
    <w:rsid w:val="00561F7F"/>
    <w:rsid w:val="00562055"/>
    <w:rsid w:val="0056205F"/>
    <w:rsid w:val="00562061"/>
    <w:rsid w:val="00562090"/>
    <w:rsid w:val="005620CA"/>
    <w:rsid w:val="0056210C"/>
    <w:rsid w:val="0056223A"/>
    <w:rsid w:val="005622B9"/>
    <w:rsid w:val="0056231D"/>
    <w:rsid w:val="0056232E"/>
    <w:rsid w:val="0056237F"/>
    <w:rsid w:val="00562399"/>
    <w:rsid w:val="005623BE"/>
    <w:rsid w:val="005623CB"/>
    <w:rsid w:val="00562438"/>
    <w:rsid w:val="00562458"/>
    <w:rsid w:val="005624AC"/>
    <w:rsid w:val="005624B3"/>
    <w:rsid w:val="0056258C"/>
    <w:rsid w:val="00562657"/>
    <w:rsid w:val="00562661"/>
    <w:rsid w:val="00562668"/>
    <w:rsid w:val="0056266D"/>
    <w:rsid w:val="00562681"/>
    <w:rsid w:val="005626DE"/>
    <w:rsid w:val="0056277A"/>
    <w:rsid w:val="00562787"/>
    <w:rsid w:val="005628DB"/>
    <w:rsid w:val="00562903"/>
    <w:rsid w:val="0056299E"/>
    <w:rsid w:val="00562A9A"/>
    <w:rsid w:val="00562AA2"/>
    <w:rsid w:val="00562BA0"/>
    <w:rsid w:val="00562C01"/>
    <w:rsid w:val="00562C45"/>
    <w:rsid w:val="00562C48"/>
    <w:rsid w:val="00562D49"/>
    <w:rsid w:val="00562DBB"/>
    <w:rsid w:val="00562DC3"/>
    <w:rsid w:val="00562E64"/>
    <w:rsid w:val="00562F39"/>
    <w:rsid w:val="00563100"/>
    <w:rsid w:val="00563117"/>
    <w:rsid w:val="00563176"/>
    <w:rsid w:val="005631A6"/>
    <w:rsid w:val="005632DF"/>
    <w:rsid w:val="005633EC"/>
    <w:rsid w:val="005634A4"/>
    <w:rsid w:val="005635A8"/>
    <w:rsid w:val="0056367B"/>
    <w:rsid w:val="005636CF"/>
    <w:rsid w:val="005636D4"/>
    <w:rsid w:val="0056380B"/>
    <w:rsid w:val="005638E1"/>
    <w:rsid w:val="005638FD"/>
    <w:rsid w:val="00563973"/>
    <w:rsid w:val="00563A58"/>
    <w:rsid w:val="00563A74"/>
    <w:rsid w:val="00563B16"/>
    <w:rsid w:val="00563B26"/>
    <w:rsid w:val="00563B3F"/>
    <w:rsid w:val="00563D36"/>
    <w:rsid w:val="00563D97"/>
    <w:rsid w:val="00563EFD"/>
    <w:rsid w:val="0056410C"/>
    <w:rsid w:val="00564150"/>
    <w:rsid w:val="0056418D"/>
    <w:rsid w:val="005641AC"/>
    <w:rsid w:val="00564266"/>
    <w:rsid w:val="005642D8"/>
    <w:rsid w:val="00564324"/>
    <w:rsid w:val="00564383"/>
    <w:rsid w:val="005643C4"/>
    <w:rsid w:val="005643E9"/>
    <w:rsid w:val="00564403"/>
    <w:rsid w:val="005645B2"/>
    <w:rsid w:val="005645C7"/>
    <w:rsid w:val="005645F4"/>
    <w:rsid w:val="00564605"/>
    <w:rsid w:val="00564726"/>
    <w:rsid w:val="00564778"/>
    <w:rsid w:val="005647FC"/>
    <w:rsid w:val="005649F9"/>
    <w:rsid w:val="00564A77"/>
    <w:rsid w:val="00564B48"/>
    <w:rsid w:val="00564B6A"/>
    <w:rsid w:val="00564B84"/>
    <w:rsid w:val="00564C05"/>
    <w:rsid w:val="00564C19"/>
    <w:rsid w:val="00564C31"/>
    <w:rsid w:val="00564D33"/>
    <w:rsid w:val="00564D6B"/>
    <w:rsid w:val="00564DDE"/>
    <w:rsid w:val="00564E10"/>
    <w:rsid w:val="00564EE4"/>
    <w:rsid w:val="00564F8C"/>
    <w:rsid w:val="00564FE1"/>
    <w:rsid w:val="00565092"/>
    <w:rsid w:val="005650C2"/>
    <w:rsid w:val="00565272"/>
    <w:rsid w:val="005652CD"/>
    <w:rsid w:val="005652D0"/>
    <w:rsid w:val="005652D4"/>
    <w:rsid w:val="00565300"/>
    <w:rsid w:val="0056534C"/>
    <w:rsid w:val="00565360"/>
    <w:rsid w:val="00565364"/>
    <w:rsid w:val="00565382"/>
    <w:rsid w:val="005653F4"/>
    <w:rsid w:val="005654CF"/>
    <w:rsid w:val="005655ED"/>
    <w:rsid w:val="0056560E"/>
    <w:rsid w:val="00565639"/>
    <w:rsid w:val="00565678"/>
    <w:rsid w:val="0056568C"/>
    <w:rsid w:val="005656EE"/>
    <w:rsid w:val="0056574D"/>
    <w:rsid w:val="00565764"/>
    <w:rsid w:val="0056576A"/>
    <w:rsid w:val="005657AC"/>
    <w:rsid w:val="005658A5"/>
    <w:rsid w:val="00565A35"/>
    <w:rsid w:val="00565ABB"/>
    <w:rsid w:val="00565C5F"/>
    <w:rsid w:val="00565CFC"/>
    <w:rsid w:val="00565D12"/>
    <w:rsid w:val="00565DCF"/>
    <w:rsid w:val="00565E7C"/>
    <w:rsid w:val="00565F03"/>
    <w:rsid w:val="00565F6E"/>
    <w:rsid w:val="00566029"/>
    <w:rsid w:val="00566059"/>
    <w:rsid w:val="005660AD"/>
    <w:rsid w:val="00566161"/>
    <w:rsid w:val="00566191"/>
    <w:rsid w:val="0056620E"/>
    <w:rsid w:val="00566284"/>
    <w:rsid w:val="0056628A"/>
    <w:rsid w:val="00566417"/>
    <w:rsid w:val="00566543"/>
    <w:rsid w:val="0056659B"/>
    <w:rsid w:val="0056665F"/>
    <w:rsid w:val="005666AC"/>
    <w:rsid w:val="005667A4"/>
    <w:rsid w:val="005667BC"/>
    <w:rsid w:val="0056688B"/>
    <w:rsid w:val="005668D6"/>
    <w:rsid w:val="005669B3"/>
    <w:rsid w:val="005669CF"/>
    <w:rsid w:val="00566A06"/>
    <w:rsid w:val="00566A68"/>
    <w:rsid w:val="00566B6F"/>
    <w:rsid w:val="00566B77"/>
    <w:rsid w:val="00566B9F"/>
    <w:rsid w:val="00566C15"/>
    <w:rsid w:val="00566C2E"/>
    <w:rsid w:val="00566C4D"/>
    <w:rsid w:val="00566C5A"/>
    <w:rsid w:val="00566D33"/>
    <w:rsid w:val="00566D8A"/>
    <w:rsid w:val="00566E1A"/>
    <w:rsid w:val="00566E52"/>
    <w:rsid w:val="00566E7C"/>
    <w:rsid w:val="00566ED0"/>
    <w:rsid w:val="00566F90"/>
    <w:rsid w:val="00566FF4"/>
    <w:rsid w:val="005670E1"/>
    <w:rsid w:val="005670FD"/>
    <w:rsid w:val="00567108"/>
    <w:rsid w:val="0056711E"/>
    <w:rsid w:val="00567149"/>
    <w:rsid w:val="005671BB"/>
    <w:rsid w:val="0056722B"/>
    <w:rsid w:val="0056725F"/>
    <w:rsid w:val="0056728C"/>
    <w:rsid w:val="005673B8"/>
    <w:rsid w:val="0056740A"/>
    <w:rsid w:val="00567425"/>
    <w:rsid w:val="00567431"/>
    <w:rsid w:val="00567482"/>
    <w:rsid w:val="005674C4"/>
    <w:rsid w:val="005674DC"/>
    <w:rsid w:val="005674EC"/>
    <w:rsid w:val="00567543"/>
    <w:rsid w:val="00567626"/>
    <w:rsid w:val="00567648"/>
    <w:rsid w:val="0056767B"/>
    <w:rsid w:val="005676C8"/>
    <w:rsid w:val="0056774B"/>
    <w:rsid w:val="005678B6"/>
    <w:rsid w:val="00567948"/>
    <w:rsid w:val="005679FD"/>
    <w:rsid w:val="00567A12"/>
    <w:rsid w:val="00567A3B"/>
    <w:rsid w:val="00567BA7"/>
    <w:rsid w:val="00567BF4"/>
    <w:rsid w:val="00567D16"/>
    <w:rsid w:val="00567D4A"/>
    <w:rsid w:val="00567EF2"/>
    <w:rsid w:val="00567F04"/>
    <w:rsid w:val="00567F3A"/>
    <w:rsid w:val="00567FCC"/>
    <w:rsid w:val="00567FD1"/>
    <w:rsid w:val="00567FE1"/>
    <w:rsid w:val="0056FA52"/>
    <w:rsid w:val="00570049"/>
    <w:rsid w:val="00570080"/>
    <w:rsid w:val="00570264"/>
    <w:rsid w:val="00570334"/>
    <w:rsid w:val="00570367"/>
    <w:rsid w:val="005703A3"/>
    <w:rsid w:val="005703D1"/>
    <w:rsid w:val="00570438"/>
    <w:rsid w:val="0057045D"/>
    <w:rsid w:val="00570495"/>
    <w:rsid w:val="005704C6"/>
    <w:rsid w:val="00570566"/>
    <w:rsid w:val="0057056C"/>
    <w:rsid w:val="005705BC"/>
    <w:rsid w:val="005705E8"/>
    <w:rsid w:val="00570660"/>
    <w:rsid w:val="00570732"/>
    <w:rsid w:val="00570738"/>
    <w:rsid w:val="0057077B"/>
    <w:rsid w:val="0057078E"/>
    <w:rsid w:val="005707CF"/>
    <w:rsid w:val="005707F8"/>
    <w:rsid w:val="0057081E"/>
    <w:rsid w:val="00570856"/>
    <w:rsid w:val="00570881"/>
    <w:rsid w:val="00570A7D"/>
    <w:rsid w:val="00570A8D"/>
    <w:rsid w:val="00570AA8"/>
    <w:rsid w:val="00570ADB"/>
    <w:rsid w:val="00570B96"/>
    <w:rsid w:val="00570BDE"/>
    <w:rsid w:val="00570BF6"/>
    <w:rsid w:val="00570CFA"/>
    <w:rsid w:val="00570D03"/>
    <w:rsid w:val="00570D18"/>
    <w:rsid w:val="00570D1E"/>
    <w:rsid w:val="00570D44"/>
    <w:rsid w:val="00570D48"/>
    <w:rsid w:val="00570D75"/>
    <w:rsid w:val="00570DFD"/>
    <w:rsid w:val="00570E26"/>
    <w:rsid w:val="00570E36"/>
    <w:rsid w:val="00570E44"/>
    <w:rsid w:val="00570F93"/>
    <w:rsid w:val="00571005"/>
    <w:rsid w:val="0057100F"/>
    <w:rsid w:val="005710B2"/>
    <w:rsid w:val="005710FE"/>
    <w:rsid w:val="00571153"/>
    <w:rsid w:val="0057115B"/>
    <w:rsid w:val="00571166"/>
    <w:rsid w:val="0057121F"/>
    <w:rsid w:val="0057127C"/>
    <w:rsid w:val="0057132A"/>
    <w:rsid w:val="005713DE"/>
    <w:rsid w:val="005713DF"/>
    <w:rsid w:val="005713F7"/>
    <w:rsid w:val="0057143C"/>
    <w:rsid w:val="00571448"/>
    <w:rsid w:val="005714CB"/>
    <w:rsid w:val="0057158D"/>
    <w:rsid w:val="00571699"/>
    <w:rsid w:val="005716B0"/>
    <w:rsid w:val="0057179A"/>
    <w:rsid w:val="00571817"/>
    <w:rsid w:val="00571875"/>
    <w:rsid w:val="005718B0"/>
    <w:rsid w:val="005718D6"/>
    <w:rsid w:val="005718E8"/>
    <w:rsid w:val="005719A0"/>
    <w:rsid w:val="00571ABC"/>
    <w:rsid w:val="00571BC4"/>
    <w:rsid w:val="00571C33"/>
    <w:rsid w:val="00571C51"/>
    <w:rsid w:val="00571C8F"/>
    <w:rsid w:val="00571CAB"/>
    <w:rsid w:val="00571E36"/>
    <w:rsid w:val="00571EED"/>
    <w:rsid w:val="00571FF8"/>
    <w:rsid w:val="00572004"/>
    <w:rsid w:val="0057200B"/>
    <w:rsid w:val="0057203C"/>
    <w:rsid w:val="005720C7"/>
    <w:rsid w:val="00572100"/>
    <w:rsid w:val="00572159"/>
    <w:rsid w:val="005721A5"/>
    <w:rsid w:val="00572213"/>
    <w:rsid w:val="00572276"/>
    <w:rsid w:val="00572290"/>
    <w:rsid w:val="00572305"/>
    <w:rsid w:val="00572312"/>
    <w:rsid w:val="00572344"/>
    <w:rsid w:val="005725A0"/>
    <w:rsid w:val="00572629"/>
    <w:rsid w:val="00572652"/>
    <w:rsid w:val="005726EF"/>
    <w:rsid w:val="0057273F"/>
    <w:rsid w:val="005727E3"/>
    <w:rsid w:val="00572885"/>
    <w:rsid w:val="005728D3"/>
    <w:rsid w:val="005729B2"/>
    <w:rsid w:val="005729D0"/>
    <w:rsid w:val="005729E3"/>
    <w:rsid w:val="005729F8"/>
    <w:rsid w:val="00572A15"/>
    <w:rsid w:val="00572B26"/>
    <w:rsid w:val="00572B32"/>
    <w:rsid w:val="00572B9A"/>
    <w:rsid w:val="00572C6C"/>
    <w:rsid w:val="00572D8A"/>
    <w:rsid w:val="00572F36"/>
    <w:rsid w:val="00572F8E"/>
    <w:rsid w:val="00572FB5"/>
    <w:rsid w:val="00572FE4"/>
    <w:rsid w:val="0057301A"/>
    <w:rsid w:val="00573257"/>
    <w:rsid w:val="00573273"/>
    <w:rsid w:val="00573276"/>
    <w:rsid w:val="00573326"/>
    <w:rsid w:val="005733A5"/>
    <w:rsid w:val="005733E1"/>
    <w:rsid w:val="0057341D"/>
    <w:rsid w:val="0057352F"/>
    <w:rsid w:val="0057353D"/>
    <w:rsid w:val="00573582"/>
    <w:rsid w:val="0057358D"/>
    <w:rsid w:val="005735C9"/>
    <w:rsid w:val="005736BF"/>
    <w:rsid w:val="005736D3"/>
    <w:rsid w:val="005736F3"/>
    <w:rsid w:val="005737BD"/>
    <w:rsid w:val="005739A4"/>
    <w:rsid w:val="00573A69"/>
    <w:rsid w:val="00573AA6"/>
    <w:rsid w:val="00573BAF"/>
    <w:rsid w:val="00573BBC"/>
    <w:rsid w:val="00573C7F"/>
    <w:rsid w:val="00573C8E"/>
    <w:rsid w:val="00573DC6"/>
    <w:rsid w:val="00573DCC"/>
    <w:rsid w:val="00573E9A"/>
    <w:rsid w:val="00574002"/>
    <w:rsid w:val="005740F9"/>
    <w:rsid w:val="00574109"/>
    <w:rsid w:val="00574169"/>
    <w:rsid w:val="0057421C"/>
    <w:rsid w:val="00574295"/>
    <w:rsid w:val="005742B5"/>
    <w:rsid w:val="005743F0"/>
    <w:rsid w:val="00574452"/>
    <w:rsid w:val="00574576"/>
    <w:rsid w:val="00574765"/>
    <w:rsid w:val="00574854"/>
    <w:rsid w:val="005748D6"/>
    <w:rsid w:val="005748DF"/>
    <w:rsid w:val="005748E3"/>
    <w:rsid w:val="00574A5F"/>
    <w:rsid w:val="00574AA2"/>
    <w:rsid w:val="00574ABC"/>
    <w:rsid w:val="00574B83"/>
    <w:rsid w:val="00574C19"/>
    <w:rsid w:val="00574C58"/>
    <w:rsid w:val="00574CBE"/>
    <w:rsid w:val="00574E7D"/>
    <w:rsid w:val="00574E9E"/>
    <w:rsid w:val="00574EA0"/>
    <w:rsid w:val="00574EB5"/>
    <w:rsid w:val="00574F6F"/>
    <w:rsid w:val="00574FAB"/>
    <w:rsid w:val="005752E8"/>
    <w:rsid w:val="0057536B"/>
    <w:rsid w:val="00575382"/>
    <w:rsid w:val="00575388"/>
    <w:rsid w:val="005754AA"/>
    <w:rsid w:val="005754DD"/>
    <w:rsid w:val="0057556C"/>
    <w:rsid w:val="00575577"/>
    <w:rsid w:val="005755D4"/>
    <w:rsid w:val="00575693"/>
    <w:rsid w:val="005756AB"/>
    <w:rsid w:val="00575733"/>
    <w:rsid w:val="00575794"/>
    <w:rsid w:val="0057580B"/>
    <w:rsid w:val="0057582E"/>
    <w:rsid w:val="0057589F"/>
    <w:rsid w:val="005758C9"/>
    <w:rsid w:val="005758D3"/>
    <w:rsid w:val="0057591E"/>
    <w:rsid w:val="00575952"/>
    <w:rsid w:val="005759E3"/>
    <w:rsid w:val="00575AE9"/>
    <w:rsid w:val="00575AFE"/>
    <w:rsid w:val="00575B25"/>
    <w:rsid w:val="00575BE1"/>
    <w:rsid w:val="00575C36"/>
    <w:rsid w:val="00575C3D"/>
    <w:rsid w:val="00575DB7"/>
    <w:rsid w:val="00575DC6"/>
    <w:rsid w:val="00575DDD"/>
    <w:rsid w:val="00575ED8"/>
    <w:rsid w:val="00575F76"/>
    <w:rsid w:val="005760F7"/>
    <w:rsid w:val="00576158"/>
    <w:rsid w:val="005761A3"/>
    <w:rsid w:val="005761DB"/>
    <w:rsid w:val="0057624C"/>
    <w:rsid w:val="005762BD"/>
    <w:rsid w:val="00576352"/>
    <w:rsid w:val="00576384"/>
    <w:rsid w:val="00576462"/>
    <w:rsid w:val="0057649F"/>
    <w:rsid w:val="005765BF"/>
    <w:rsid w:val="00576670"/>
    <w:rsid w:val="00576675"/>
    <w:rsid w:val="005766CC"/>
    <w:rsid w:val="0057676B"/>
    <w:rsid w:val="005767CF"/>
    <w:rsid w:val="00576857"/>
    <w:rsid w:val="005768E9"/>
    <w:rsid w:val="00576998"/>
    <w:rsid w:val="005769FD"/>
    <w:rsid w:val="00576AF3"/>
    <w:rsid w:val="00576AFB"/>
    <w:rsid w:val="00576C1D"/>
    <w:rsid w:val="00576CCB"/>
    <w:rsid w:val="00576CD5"/>
    <w:rsid w:val="00576CF4"/>
    <w:rsid w:val="00576E29"/>
    <w:rsid w:val="00576E35"/>
    <w:rsid w:val="00576E37"/>
    <w:rsid w:val="00576EE2"/>
    <w:rsid w:val="00576FA1"/>
    <w:rsid w:val="00576FB7"/>
    <w:rsid w:val="0057708F"/>
    <w:rsid w:val="005770A6"/>
    <w:rsid w:val="005770C0"/>
    <w:rsid w:val="005770C7"/>
    <w:rsid w:val="005770C8"/>
    <w:rsid w:val="005770CB"/>
    <w:rsid w:val="0057712D"/>
    <w:rsid w:val="005771F5"/>
    <w:rsid w:val="005771FB"/>
    <w:rsid w:val="0057739C"/>
    <w:rsid w:val="005773A3"/>
    <w:rsid w:val="005773EB"/>
    <w:rsid w:val="00577536"/>
    <w:rsid w:val="005775B2"/>
    <w:rsid w:val="005775D1"/>
    <w:rsid w:val="0057769F"/>
    <w:rsid w:val="005776FD"/>
    <w:rsid w:val="005776FF"/>
    <w:rsid w:val="00577721"/>
    <w:rsid w:val="0057776B"/>
    <w:rsid w:val="00577785"/>
    <w:rsid w:val="0057778F"/>
    <w:rsid w:val="00577797"/>
    <w:rsid w:val="00577812"/>
    <w:rsid w:val="00577836"/>
    <w:rsid w:val="005778A7"/>
    <w:rsid w:val="005778F3"/>
    <w:rsid w:val="0057792F"/>
    <w:rsid w:val="0057798C"/>
    <w:rsid w:val="005779AD"/>
    <w:rsid w:val="005779EF"/>
    <w:rsid w:val="00577A4F"/>
    <w:rsid w:val="00577A50"/>
    <w:rsid w:val="00577C30"/>
    <w:rsid w:val="00577C39"/>
    <w:rsid w:val="00577CEC"/>
    <w:rsid w:val="00577D6D"/>
    <w:rsid w:val="00577DB7"/>
    <w:rsid w:val="00577E16"/>
    <w:rsid w:val="00577F44"/>
    <w:rsid w:val="00577F62"/>
    <w:rsid w:val="00577F90"/>
    <w:rsid w:val="00577FC9"/>
    <w:rsid w:val="00580010"/>
    <w:rsid w:val="00580013"/>
    <w:rsid w:val="00580023"/>
    <w:rsid w:val="00580083"/>
    <w:rsid w:val="0058019F"/>
    <w:rsid w:val="005801AD"/>
    <w:rsid w:val="005801FD"/>
    <w:rsid w:val="00580219"/>
    <w:rsid w:val="005802E5"/>
    <w:rsid w:val="00580345"/>
    <w:rsid w:val="005804D5"/>
    <w:rsid w:val="005804DD"/>
    <w:rsid w:val="0058056C"/>
    <w:rsid w:val="0058060B"/>
    <w:rsid w:val="00580696"/>
    <w:rsid w:val="005806F1"/>
    <w:rsid w:val="005806F7"/>
    <w:rsid w:val="005806F9"/>
    <w:rsid w:val="005807F8"/>
    <w:rsid w:val="00580817"/>
    <w:rsid w:val="00580844"/>
    <w:rsid w:val="005808A3"/>
    <w:rsid w:val="005808AE"/>
    <w:rsid w:val="00580903"/>
    <w:rsid w:val="005809B8"/>
    <w:rsid w:val="005809C5"/>
    <w:rsid w:val="005809F9"/>
    <w:rsid w:val="00580A17"/>
    <w:rsid w:val="00580A3E"/>
    <w:rsid w:val="00580B19"/>
    <w:rsid w:val="00580B59"/>
    <w:rsid w:val="00580BF9"/>
    <w:rsid w:val="00580C3C"/>
    <w:rsid w:val="00580CB7"/>
    <w:rsid w:val="00580CBE"/>
    <w:rsid w:val="00580D19"/>
    <w:rsid w:val="00580D29"/>
    <w:rsid w:val="00580D89"/>
    <w:rsid w:val="00580D9A"/>
    <w:rsid w:val="00580E39"/>
    <w:rsid w:val="00580EA3"/>
    <w:rsid w:val="00580EE7"/>
    <w:rsid w:val="00580F05"/>
    <w:rsid w:val="00580F7C"/>
    <w:rsid w:val="00580F87"/>
    <w:rsid w:val="00580FCC"/>
    <w:rsid w:val="0058102E"/>
    <w:rsid w:val="005810C8"/>
    <w:rsid w:val="0058116F"/>
    <w:rsid w:val="005811E8"/>
    <w:rsid w:val="005811ED"/>
    <w:rsid w:val="0058123F"/>
    <w:rsid w:val="00581252"/>
    <w:rsid w:val="00581273"/>
    <w:rsid w:val="00581279"/>
    <w:rsid w:val="005812AE"/>
    <w:rsid w:val="0058132D"/>
    <w:rsid w:val="00581394"/>
    <w:rsid w:val="0058144F"/>
    <w:rsid w:val="00581462"/>
    <w:rsid w:val="005814AC"/>
    <w:rsid w:val="0058152D"/>
    <w:rsid w:val="00581569"/>
    <w:rsid w:val="00581619"/>
    <w:rsid w:val="0058161C"/>
    <w:rsid w:val="005816EA"/>
    <w:rsid w:val="00581765"/>
    <w:rsid w:val="0058179C"/>
    <w:rsid w:val="005818A0"/>
    <w:rsid w:val="005818BA"/>
    <w:rsid w:val="005818C3"/>
    <w:rsid w:val="0058190D"/>
    <w:rsid w:val="00581929"/>
    <w:rsid w:val="0058199C"/>
    <w:rsid w:val="005819ED"/>
    <w:rsid w:val="00581A2D"/>
    <w:rsid w:val="00581A42"/>
    <w:rsid w:val="00581A5C"/>
    <w:rsid w:val="00581AE5"/>
    <w:rsid w:val="00581AF8"/>
    <w:rsid w:val="00581AFE"/>
    <w:rsid w:val="00581B09"/>
    <w:rsid w:val="00581B62"/>
    <w:rsid w:val="00581C28"/>
    <w:rsid w:val="00581C2A"/>
    <w:rsid w:val="00581C85"/>
    <w:rsid w:val="00581D24"/>
    <w:rsid w:val="00581D37"/>
    <w:rsid w:val="00581D61"/>
    <w:rsid w:val="00581DDF"/>
    <w:rsid w:val="00581E94"/>
    <w:rsid w:val="00581F32"/>
    <w:rsid w:val="0058203F"/>
    <w:rsid w:val="00582165"/>
    <w:rsid w:val="0058219F"/>
    <w:rsid w:val="00582247"/>
    <w:rsid w:val="0058225A"/>
    <w:rsid w:val="005822BB"/>
    <w:rsid w:val="00582394"/>
    <w:rsid w:val="0058249E"/>
    <w:rsid w:val="00582521"/>
    <w:rsid w:val="00582585"/>
    <w:rsid w:val="0058259B"/>
    <w:rsid w:val="005825B3"/>
    <w:rsid w:val="005825BD"/>
    <w:rsid w:val="005825CD"/>
    <w:rsid w:val="005825F2"/>
    <w:rsid w:val="00582627"/>
    <w:rsid w:val="0058262B"/>
    <w:rsid w:val="005827C0"/>
    <w:rsid w:val="005829C4"/>
    <w:rsid w:val="00582A10"/>
    <w:rsid w:val="00582ACD"/>
    <w:rsid w:val="00582AE0"/>
    <w:rsid w:val="00582B77"/>
    <w:rsid w:val="00582B9D"/>
    <w:rsid w:val="00582BBB"/>
    <w:rsid w:val="00582C09"/>
    <w:rsid w:val="00582D36"/>
    <w:rsid w:val="00582D50"/>
    <w:rsid w:val="00582DC8"/>
    <w:rsid w:val="00582DCF"/>
    <w:rsid w:val="00582E44"/>
    <w:rsid w:val="00582ECE"/>
    <w:rsid w:val="00582F2B"/>
    <w:rsid w:val="00582F4C"/>
    <w:rsid w:val="00582F50"/>
    <w:rsid w:val="00582FD3"/>
    <w:rsid w:val="00582FDE"/>
    <w:rsid w:val="00583037"/>
    <w:rsid w:val="0058313B"/>
    <w:rsid w:val="00583238"/>
    <w:rsid w:val="00583335"/>
    <w:rsid w:val="00583371"/>
    <w:rsid w:val="005833CA"/>
    <w:rsid w:val="005834A9"/>
    <w:rsid w:val="00583500"/>
    <w:rsid w:val="0058364A"/>
    <w:rsid w:val="0058369E"/>
    <w:rsid w:val="005836B0"/>
    <w:rsid w:val="00583755"/>
    <w:rsid w:val="0058376D"/>
    <w:rsid w:val="00583782"/>
    <w:rsid w:val="005837CA"/>
    <w:rsid w:val="005837E3"/>
    <w:rsid w:val="005837ED"/>
    <w:rsid w:val="0058383F"/>
    <w:rsid w:val="005838A9"/>
    <w:rsid w:val="0058399D"/>
    <w:rsid w:val="005839EC"/>
    <w:rsid w:val="005839F6"/>
    <w:rsid w:val="00583B12"/>
    <w:rsid w:val="00583B33"/>
    <w:rsid w:val="00583BCF"/>
    <w:rsid w:val="00583BF7"/>
    <w:rsid w:val="00583C03"/>
    <w:rsid w:val="00583C05"/>
    <w:rsid w:val="00583C0A"/>
    <w:rsid w:val="00583C15"/>
    <w:rsid w:val="00583C68"/>
    <w:rsid w:val="00583C6B"/>
    <w:rsid w:val="00583C97"/>
    <w:rsid w:val="00583D08"/>
    <w:rsid w:val="00583D23"/>
    <w:rsid w:val="00583E0A"/>
    <w:rsid w:val="00583E16"/>
    <w:rsid w:val="00583E4E"/>
    <w:rsid w:val="00583F55"/>
    <w:rsid w:val="00583FD8"/>
    <w:rsid w:val="00583FE2"/>
    <w:rsid w:val="00584057"/>
    <w:rsid w:val="005840B3"/>
    <w:rsid w:val="00584110"/>
    <w:rsid w:val="005841ED"/>
    <w:rsid w:val="00584223"/>
    <w:rsid w:val="00584239"/>
    <w:rsid w:val="0058439C"/>
    <w:rsid w:val="005843F5"/>
    <w:rsid w:val="00584461"/>
    <w:rsid w:val="00584486"/>
    <w:rsid w:val="005844C9"/>
    <w:rsid w:val="005844FD"/>
    <w:rsid w:val="0058454C"/>
    <w:rsid w:val="005846D6"/>
    <w:rsid w:val="00584737"/>
    <w:rsid w:val="0058474E"/>
    <w:rsid w:val="00584788"/>
    <w:rsid w:val="00584795"/>
    <w:rsid w:val="0058483F"/>
    <w:rsid w:val="0058484A"/>
    <w:rsid w:val="0058489C"/>
    <w:rsid w:val="00584A67"/>
    <w:rsid w:val="00584A7C"/>
    <w:rsid w:val="00584B08"/>
    <w:rsid w:val="00584BA4"/>
    <w:rsid w:val="00584C04"/>
    <w:rsid w:val="00584C35"/>
    <w:rsid w:val="00584C95"/>
    <w:rsid w:val="00584C97"/>
    <w:rsid w:val="00584D7D"/>
    <w:rsid w:val="00584D7F"/>
    <w:rsid w:val="00584E07"/>
    <w:rsid w:val="00584ED2"/>
    <w:rsid w:val="00584F88"/>
    <w:rsid w:val="005850A4"/>
    <w:rsid w:val="005851DF"/>
    <w:rsid w:val="00585247"/>
    <w:rsid w:val="005852F1"/>
    <w:rsid w:val="00585315"/>
    <w:rsid w:val="00585345"/>
    <w:rsid w:val="005853B1"/>
    <w:rsid w:val="005853B6"/>
    <w:rsid w:val="00585410"/>
    <w:rsid w:val="0058549A"/>
    <w:rsid w:val="0058555F"/>
    <w:rsid w:val="005855BF"/>
    <w:rsid w:val="005855D0"/>
    <w:rsid w:val="005855EC"/>
    <w:rsid w:val="005856B2"/>
    <w:rsid w:val="0058571C"/>
    <w:rsid w:val="005857AB"/>
    <w:rsid w:val="00585878"/>
    <w:rsid w:val="005858AC"/>
    <w:rsid w:val="00585965"/>
    <w:rsid w:val="0058596E"/>
    <w:rsid w:val="00585980"/>
    <w:rsid w:val="00585988"/>
    <w:rsid w:val="00585A65"/>
    <w:rsid w:val="00585A76"/>
    <w:rsid w:val="00585A87"/>
    <w:rsid w:val="00585BF8"/>
    <w:rsid w:val="00585CCC"/>
    <w:rsid w:val="00585CED"/>
    <w:rsid w:val="00585E90"/>
    <w:rsid w:val="00585EA3"/>
    <w:rsid w:val="00585FE3"/>
    <w:rsid w:val="005860CC"/>
    <w:rsid w:val="005860E0"/>
    <w:rsid w:val="0058614D"/>
    <w:rsid w:val="00586161"/>
    <w:rsid w:val="005861EE"/>
    <w:rsid w:val="0058625C"/>
    <w:rsid w:val="00586300"/>
    <w:rsid w:val="005863F2"/>
    <w:rsid w:val="0058641F"/>
    <w:rsid w:val="00586628"/>
    <w:rsid w:val="00586631"/>
    <w:rsid w:val="005866C2"/>
    <w:rsid w:val="00586768"/>
    <w:rsid w:val="005867DB"/>
    <w:rsid w:val="00586888"/>
    <w:rsid w:val="005868A0"/>
    <w:rsid w:val="005868C7"/>
    <w:rsid w:val="005869CE"/>
    <w:rsid w:val="00586A06"/>
    <w:rsid w:val="00586A5A"/>
    <w:rsid w:val="00586A8C"/>
    <w:rsid w:val="00586BB2"/>
    <w:rsid w:val="00586BC5"/>
    <w:rsid w:val="00586BF2"/>
    <w:rsid w:val="00586CB7"/>
    <w:rsid w:val="00586D55"/>
    <w:rsid w:val="00586DEC"/>
    <w:rsid w:val="00586DFC"/>
    <w:rsid w:val="00586E4E"/>
    <w:rsid w:val="00586F3A"/>
    <w:rsid w:val="00586FF6"/>
    <w:rsid w:val="00587013"/>
    <w:rsid w:val="0058707A"/>
    <w:rsid w:val="00587080"/>
    <w:rsid w:val="005870A5"/>
    <w:rsid w:val="00587104"/>
    <w:rsid w:val="00587148"/>
    <w:rsid w:val="0058719A"/>
    <w:rsid w:val="005871E9"/>
    <w:rsid w:val="005871FF"/>
    <w:rsid w:val="00587377"/>
    <w:rsid w:val="00587391"/>
    <w:rsid w:val="005873E7"/>
    <w:rsid w:val="0058750A"/>
    <w:rsid w:val="00587578"/>
    <w:rsid w:val="0058759F"/>
    <w:rsid w:val="0058763C"/>
    <w:rsid w:val="00587692"/>
    <w:rsid w:val="005876B2"/>
    <w:rsid w:val="00587755"/>
    <w:rsid w:val="00587777"/>
    <w:rsid w:val="00587786"/>
    <w:rsid w:val="0058779B"/>
    <w:rsid w:val="005877C0"/>
    <w:rsid w:val="005877CC"/>
    <w:rsid w:val="005877CD"/>
    <w:rsid w:val="005877DD"/>
    <w:rsid w:val="0058785A"/>
    <w:rsid w:val="005879B9"/>
    <w:rsid w:val="00587AE6"/>
    <w:rsid w:val="00587B02"/>
    <w:rsid w:val="00587B9D"/>
    <w:rsid w:val="00587BC4"/>
    <w:rsid w:val="00587C53"/>
    <w:rsid w:val="00587D12"/>
    <w:rsid w:val="00587D39"/>
    <w:rsid w:val="00587FA1"/>
    <w:rsid w:val="00590016"/>
    <w:rsid w:val="00590034"/>
    <w:rsid w:val="00590048"/>
    <w:rsid w:val="005900F7"/>
    <w:rsid w:val="0059015A"/>
    <w:rsid w:val="00590195"/>
    <w:rsid w:val="005902B9"/>
    <w:rsid w:val="005902BB"/>
    <w:rsid w:val="0059032D"/>
    <w:rsid w:val="00590334"/>
    <w:rsid w:val="00590343"/>
    <w:rsid w:val="0059036D"/>
    <w:rsid w:val="00590397"/>
    <w:rsid w:val="0059047D"/>
    <w:rsid w:val="005904DE"/>
    <w:rsid w:val="00590553"/>
    <w:rsid w:val="00590593"/>
    <w:rsid w:val="005905A3"/>
    <w:rsid w:val="005905BC"/>
    <w:rsid w:val="00590625"/>
    <w:rsid w:val="005906D4"/>
    <w:rsid w:val="0059078B"/>
    <w:rsid w:val="005907DF"/>
    <w:rsid w:val="0059086A"/>
    <w:rsid w:val="0059088F"/>
    <w:rsid w:val="00590972"/>
    <w:rsid w:val="00590A49"/>
    <w:rsid w:val="00590A93"/>
    <w:rsid w:val="00590AD4"/>
    <w:rsid w:val="00590ADC"/>
    <w:rsid w:val="00590B58"/>
    <w:rsid w:val="00590BC4"/>
    <w:rsid w:val="00590BD5"/>
    <w:rsid w:val="00590BD6"/>
    <w:rsid w:val="00590C62"/>
    <w:rsid w:val="00590D03"/>
    <w:rsid w:val="00590D1D"/>
    <w:rsid w:val="00590DEF"/>
    <w:rsid w:val="00590E51"/>
    <w:rsid w:val="00591094"/>
    <w:rsid w:val="005910F6"/>
    <w:rsid w:val="00591136"/>
    <w:rsid w:val="00591187"/>
    <w:rsid w:val="005911B9"/>
    <w:rsid w:val="005911E4"/>
    <w:rsid w:val="005911F5"/>
    <w:rsid w:val="00591241"/>
    <w:rsid w:val="0059125B"/>
    <w:rsid w:val="005912B7"/>
    <w:rsid w:val="005912DE"/>
    <w:rsid w:val="005912E0"/>
    <w:rsid w:val="00591361"/>
    <w:rsid w:val="005913A1"/>
    <w:rsid w:val="00591440"/>
    <w:rsid w:val="005914B2"/>
    <w:rsid w:val="00591696"/>
    <w:rsid w:val="005916D4"/>
    <w:rsid w:val="005916FF"/>
    <w:rsid w:val="00591797"/>
    <w:rsid w:val="005917E6"/>
    <w:rsid w:val="0059181D"/>
    <w:rsid w:val="00591826"/>
    <w:rsid w:val="005918BB"/>
    <w:rsid w:val="005918C1"/>
    <w:rsid w:val="0059193F"/>
    <w:rsid w:val="005919D5"/>
    <w:rsid w:val="00591A45"/>
    <w:rsid w:val="00591A4C"/>
    <w:rsid w:val="00591AFB"/>
    <w:rsid w:val="00591BBB"/>
    <w:rsid w:val="00591BEB"/>
    <w:rsid w:val="00591C80"/>
    <w:rsid w:val="00591D25"/>
    <w:rsid w:val="00591F1F"/>
    <w:rsid w:val="00591F20"/>
    <w:rsid w:val="00592134"/>
    <w:rsid w:val="00592153"/>
    <w:rsid w:val="00592192"/>
    <w:rsid w:val="005921AD"/>
    <w:rsid w:val="005921BD"/>
    <w:rsid w:val="00592258"/>
    <w:rsid w:val="005923DB"/>
    <w:rsid w:val="005923F1"/>
    <w:rsid w:val="0059242C"/>
    <w:rsid w:val="005924E1"/>
    <w:rsid w:val="00592519"/>
    <w:rsid w:val="0059253A"/>
    <w:rsid w:val="005926DB"/>
    <w:rsid w:val="005926F1"/>
    <w:rsid w:val="0059277D"/>
    <w:rsid w:val="005927E8"/>
    <w:rsid w:val="005927FD"/>
    <w:rsid w:val="00592805"/>
    <w:rsid w:val="0059286C"/>
    <w:rsid w:val="00592898"/>
    <w:rsid w:val="0059297D"/>
    <w:rsid w:val="005929DB"/>
    <w:rsid w:val="00592A64"/>
    <w:rsid w:val="00592A83"/>
    <w:rsid w:val="00592AAD"/>
    <w:rsid w:val="00592AD6"/>
    <w:rsid w:val="00592B2D"/>
    <w:rsid w:val="00592C09"/>
    <w:rsid w:val="00592C1B"/>
    <w:rsid w:val="00592C34"/>
    <w:rsid w:val="00592C47"/>
    <w:rsid w:val="00592C60"/>
    <w:rsid w:val="00592C73"/>
    <w:rsid w:val="00592C84"/>
    <w:rsid w:val="00592CF8"/>
    <w:rsid w:val="00592D0E"/>
    <w:rsid w:val="00592DF2"/>
    <w:rsid w:val="00592EB7"/>
    <w:rsid w:val="00592F37"/>
    <w:rsid w:val="00592F7F"/>
    <w:rsid w:val="00592F94"/>
    <w:rsid w:val="00593050"/>
    <w:rsid w:val="00593139"/>
    <w:rsid w:val="00593147"/>
    <w:rsid w:val="00593149"/>
    <w:rsid w:val="0059314A"/>
    <w:rsid w:val="005931A8"/>
    <w:rsid w:val="0059323F"/>
    <w:rsid w:val="00593271"/>
    <w:rsid w:val="005932A8"/>
    <w:rsid w:val="005932DC"/>
    <w:rsid w:val="00593416"/>
    <w:rsid w:val="0059345E"/>
    <w:rsid w:val="00593520"/>
    <w:rsid w:val="005935A4"/>
    <w:rsid w:val="005935B0"/>
    <w:rsid w:val="00593603"/>
    <w:rsid w:val="005936AC"/>
    <w:rsid w:val="00593766"/>
    <w:rsid w:val="00593768"/>
    <w:rsid w:val="005937BC"/>
    <w:rsid w:val="005937D1"/>
    <w:rsid w:val="0059381A"/>
    <w:rsid w:val="0059388D"/>
    <w:rsid w:val="005938AD"/>
    <w:rsid w:val="005938E9"/>
    <w:rsid w:val="005939D8"/>
    <w:rsid w:val="00593A15"/>
    <w:rsid w:val="00593A68"/>
    <w:rsid w:val="00593B9E"/>
    <w:rsid w:val="00593BE9"/>
    <w:rsid w:val="00593C04"/>
    <w:rsid w:val="00593C14"/>
    <w:rsid w:val="00593D1B"/>
    <w:rsid w:val="00593DB9"/>
    <w:rsid w:val="00593DCE"/>
    <w:rsid w:val="00593DD0"/>
    <w:rsid w:val="00593DE0"/>
    <w:rsid w:val="00593E0F"/>
    <w:rsid w:val="00593E38"/>
    <w:rsid w:val="00593ED4"/>
    <w:rsid w:val="00593EF7"/>
    <w:rsid w:val="00594101"/>
    <w:rsid w:val="00594137"/>
    <w:rsid w:val="005941D4"/>
    <w:rsid w:val="0059429A"/>
    <w:rsid w:val="00594304"/>
    <w:rsid w:val="00594374"/>
    <w:rsid w:val="00594393"/>
    <w:rsid w:val="00594458"/>
    <w:rsid w:val="005945B2"/>
    <w:rsid w:val="005946D7"/>
    <w:rsid w:val="0059475A"/>
    <w:rsid w:val="00594880"/>
    <w:rsid w:val="00594892"/>
    <w:rsid w:val="005948D3"/>
    <w:rsid w:val="00594917"/>
    <w:rsid w:val="005949B7"/>
    <w:rsid w:val="00594ABF"/>
    <w:rsid w:val="00594B6D"/>
    <w:rsid w:val="00594BEC"/>
    <w:rsid w:val="00594C34"/>
    <w:rsid w:val="00594C3C"/>
    <w:rsid w:val="00594C63"/>
    <w:rsid w:val="00594E31"/>
    <w:rsid w:val="00594E54"/>
    <w:rsid w:val="00594E83"/>
    <w:rsid w:val="00594F3A"/>
    <w:rsid w:val="00594FF2"/>
    <w:rsid w:val="0059500A"/>
    <w:rsid w:val="00595114"/>
    <w:rsid w:val="0059517E"/>
    <w:rsid w:val="00595247"/>
    <w:rsid w:val="0059524B"/>
    <w:rsid w:val="00595293"/>
    <w:rsid w:val="00595297"/>
    <w:rsid w:val="005952AA"/>
    <w:rsid w:val="0059534F"/>
    <w:rsid w:val="005953C6"/>
    <w:rsid w:val="0059540D"/>
    <w:rsid w:val="005954E2"/>
    <w:rsid w:val="005954F7"/>
    <w:rsid w:val="00595519"/>
    <w:rsid w:val="0059551A"/>
    <w:rsid w:val="00595552"/>
    <w:rsid w:val="005955BD"/>
    <w:rsid w:val="00595602"/>
    <w:rsid w:val="00595643"/>
    <w:rsid w:val="0059576B"/>
    <w:rsid w:val="00595807"/>
    <w:rsid w:val="00595907"/>
    <w:rsid w:val="0059590D"/>
    <w:rsid w:val="0059594E"/>
    <w:rsid w:val="00595A72"/>
    <w:rsid w:val="00595AC0"/>
    <w:rsid w:val="00595B69"/>
    <w:rsid w:val="00595C57"/>
    <w:rsid w:val="00595C87"/>
    <w:rsid w:val="00595CBA"/>
    <w:rsid w:val="00595ECB"/>
    <w:rsid w:val="00595F14"/>
    <w:rsid w:val="00595F88"/>
    <w:rsid w:val="00596250"/>
    <w:rsid w:val="005962D9"/>
    <w:rsid w:val="005962DC"/>
    <w:rsid w:val="00596344"/>
    <w:rsid w:val="005963C0"/>
    <w:rsid w:val="00596478"/>
    <w:rsid w:val="005964F1"/>
    <w:rsid w:val="0059659B"/>
    <w:rsid w:val="00596612"/>
    <w:rsid w:val="005966C0"/>
    <w:rsid w:val="005966D5"/>
    <w:rsid w:val="005966DF"/>
    <w:rsid w:val="0059671E"/>
    <w:rsid w:val="00596924"/>
    <w:rsid w:val="00596948"/>
    <w:rsid w:val="0059697D"/>
    <w:rsid w:val="00596983"/>
    <w:rsid w:val="005969D0"/>
    <w:rsid w:val="00596A26"/>
    <w:rsid w:val="00596A3A"/>
    <w:rsid w:val="00596AF6"/>
    <w:rsid w:val="00596B14"/>
    <w:rsid w:val="00596BAB"/>
    <w:rsid w:val="00596BE7"/>
    <w:rsid w:val="00596C29"/>
    <w:rsid w:val="00596CBE"/>
    <w:rsid w:val="00596D02"/>
    <w:rsid w:val="00596D86"/>
    <w:rsid w:val="00596E2C"/>
    <w:rsid w:val="00596E66"/>
    <w:rsid w:val="00596ED3"/>
    <w:rsid w:val="00596EE0"/>
    <w:rsid w:val="00596F20"/>
    <w:rsid w:val="00596F79"/>
    <w:rsid w:val="00596F88"/>
    <w:rsid w:val="00596FF1"/>
    <w:rsid w:val="00597135"/>
    <w:rsid w:val="0059713A"/>
    <w:rsid w:val="00597175"/>
    <w:rsid w:val="0059727E"/>
    <w:rsid w:val="005972B0"/>
    <w:rsid w:val="005972F9"/>
    <w:rsid w:val="00597380"/>
    <w:rsid w:val="005973EB"/>
    <w:rsid w:val="0059753C"/>
    <w:rsid w:val="005976F4"/>
    <w:rsid w:val="00597750"/>
    <w:rsid w:val="00597823"/>
    <w:rsid w:val="00597858"/>
    <w:rsid w:val="005978EE"/>
    <w:rsid w:val="00597922"/>
    <w:rsid w:val="005979DB"/>
    <w:rsid w:val="00597AE3"/>
    <w:rsid w:val="00597B91"/>
    <w:rsid w:val="00597C01"/>
    <w:rsid w:val="00597C4B"/>
    <w:rsid w:val="00597CF6"/>
    <w:rsid w:val="00597CF7"/>
    <w:rsid w:val="00597D3F"/>
    <w:rsid w:val="00597D94"/>
    <w:rsid w:val="00597E4F"/>
    <w:rsid w:val="00597F12"/>
    <w:rsid w:val="00597F24"/>
    <w:rsid w:val="00597F2A"/>
    <w:rsid w:val="00597F6B"/>
    <w:rsid w:val="005A0016"/>
    <w:rsid w:val="005A0019"/>
    <w:rsid w:val="005A001C"/>
    <w:rsid w:val="005A0088"/>
    <w:rsid w:val="005A009E"/>
    <w:rsid w:val="005A00D7"/>
    <w:rsid w:val="005A00E3"/>
    <w:rsid w:val="005A00F8"/>
    <w:rsid w:val="005A020F"/>
    <w:rsid w:val="005A0373"/>
    <w:rsid w:val="005A0382"/>
    <w:rsid w:val="005A0456"/>
    <w:rsid w:val="005A0487"/>
    <w:rsid w:val="005A049A"/>
    <w:rsid w:val="005A058C"/>
    <w:rsid w:val="005A0599"/>
    <w:rsid w:val="005A05E3"/>
    <w:rsid w:val="005A069D"/>
    <w:rsid w:val="005A0776"/>
    <w:rsid w:val="005A082B"/>
    <w:rsid w:val="005A086D"/>
    <w:rsid w:val="005A08B0"/>
    <w:rsid w:val="005A08C0"/>
    <w:rsid w:val="005A09F9"/>
    <w:rsid w:val="005A0A92"/>
    <w:rsid w:val="005A0AC9"/>
    <w:rsid w:val="005A0C68"/>
    <w:rsid w:val="005A0C7D"/>
    <w:rsid w:val="005A0DB6"/>
    <w:rsid w:val="005A0E22"/>
    <w:rsid w:val="005A0E33"/>
    <w:rsid w:val="005A0F3F"/>
    <w:rsid w:val="005A0FA4"/>
    <w:rsid w:val="005A0FA6"/>
    <w:rsid w:val="005A1004"/>
    <w:rsid w:val="005A1040"/>
    <w:rsid w:val="005A114D"/>
    <w:rsid w:val="005A124B"/>
    <w:rsid w:val="005A1325"/>
    <w:rsid w:val="005A139E"/>
    <w:rsid w:val="005A13A6"/>
    <w:rsid w:val="005A13BD"/>
    <w:rsid w:val="005A1414"/>
    <w:rsid w:val="005A1462"/>
    <w:rsid w:val="005A14A1"/>
    <w:rsid w:val="005A14A2"/>
    <w:rsid w:val="005A1504"/>
    <w:rsid w:val="005A15E3"/>
    <w:rsid w:val="005A15E5"/>
    <w:rsid w:val="005A163A"/>
    <w:rsid w:val="005A1693"/>
    <w:rsid w:val="005A17D0"/>
    <w:rsid w:val="005A18BE"/>
    <w:rsid w:val="005A18F6"/>
    <w:rsid w:val="005A191D"/>
    <w:rsid w:val="005A191F"/>
    <w:rsid w:val="005A19CC"/>
    <w:rsid w:val="005A1A0C"/>
    <w:rsid w:val="005A1A45"/>
    <w:rsid w:val="005A1A59"/>
    <w:rsid w:val="005A1AFB"/>
    <w:rsid w:val="005A1B1A"/>
    <w:rsid w:val="005A1B3B"/>
    <w:rsid w:val="005A1B72"/>
    <w:rsid w:val="005A1BF6"/>
    <w:rsid w:val="005A1CF1"/>
    <w:rsid w:val="005A1D3D"/>
    <w:rsid w:val="005A1D6E"/>
    <w:rsid w:val="005A1F2E"/>
    <w:rsid w:val="005A2017"/>
    <w:rsid w:val="005A201F"/>
    <w:rsid w:val="005A20AB"/>
    <w:rsid w:val="005A20AD"/>
    <w:rsid w:val="005A21A8"/>
    <w:rsid w:val="005A2280"/>
    <w:rsid w:val="005A244B"/>
    <w:rsid w:val="005A248B"/>
    <w:rsid w:val="005A24AB"/>
    <w:rsid w:val="005A253B"/>
    <w:rsid w:val="005A2560"/>
    <w:rsid w:val="005A25B1"/>
    <w:rsid w:val="005A2617"/>
    <w:rsid w:val="005A263A"/>
    <w:rsid w:val="005A26E0"/>
    <w:rsid w:val="005A2748"/>
    <w:rsid w:val="005A276F"/>
    <w:rsid w:val="005A28E8"/>
    <w:rsid w:val="005A2901"/>
    <w:rsid w:val="005A2A33"/>
    <w:rsid w:val="005A2B60"/>
    <w:rsid w:val="005A2BDB"/>
    <w:rsid w:val="005A2C0C"/>
    <w:rsid w:val="005A2D2C"/>
    <w:rsid w:val="005A2DA7"/>
    <w:rsid w:val="005A2E3A"/>
    <w:rsid w:val="005A2E3B"/>
    <w:rsid w:val="005A2F30"/>
    <w:rsid w:val="005A2FEE"/>
    <w:rsid w:val="005A3027"/>
    <w:rsid w:val="005A30EE"/>
    <w:rsid w:val="005A3180"/>
    <w:rsid w:val="005A3197"/>
    <w:rsid w:val="005A31CB"/>
    <w:rsid w:val="005A32CC"/>
    <w:rsid w:val="005A32E6"/>
    <w:rsid w:val="005A32ED"/>
    <w:rsid w:val="005A3301"/>
    <w:rsid w:val="005A3309"/>
    <w:rsid w:val="005A3364"/>
    <w:rsid w:val="005A343A"/>
    <w:rsid w:val="005A34E3"/>
    <w:rsid w:val="005A35BA"/>
    <w:rsid w:val="005A35C0"/>
    <w:rsid w:val="005A35CE"/>
    <w:rsid w:val="005A35D1"/>
    <w:rsid w:val="005A3638"/>
    <w:rsid w:val="005A363A"/>
    <w:rsid w:val="005A366D"/>
    <w:rsid w:val="005A3688"/>
    <w:rsid w:val="005A38DB"/>
    <w:rsid w:val="005A392B"/>
    <w:rsid w:val="005A3939"/>
    <w:rsid w:val="005A396A"/>
    <w:rsid w:val="005A39A4"/>
    <w:rsid w:val="005A3A01"/>
    <w:rsid w:val="005A3A4D"/>
    <w:rsid w:val="005A3A90"/>
    <w:rsid w:val="005A3B4C"/>
    <w:rsid w:val="005A3BC5"/>
    <w:rsid w:val="005A3BF8"/>
    <w:rsid w:val="005A3C42"/>
    <w:rsid w:val="005A3CA2"/>
    <w:rsid w:val="005A3CBB"/>
    <w:rsid w:val="005A3CE3"/>
    <w:rsid w:val="005A3D38"/>
    <w:rsid w:val="005A3E54"/>
    <w:rsid w:val="005A3E7D"/>
    <w:rsid w:val="005A3E85"/>
    <w:rsid w:val="005A3F44"/>
    <w:rsid w:val="005A3F74"/>
    <w:rsid w:val="005A4070"/>
    <w:rsid w:val="005A412C"/>
    <w:rsid w:val="005A420B"/>
    <w:rsid w:val="005A425C"/>
    <w:rsid w:val="005A42A4"/>
    <w:rsid w:val="005A42ED"/>
    <w:rsid w:val="005A4398"/>
    <w:rsid w:val="005A440E"/>
    <w:rsid w:val="005A441F"/>
    <w:rsid w:val="005A4457"/>
    <w:rsid w:val="005A4513"/>
    <w:rsid w:val="005A4518"/>
    <w:rsid w:val="005A4520"/>
    <w:rsid w:val="005A4542"/>
    <w:rsid w:val="005A460F"/>
    <w:rsid w:val="005A467B"/>
    <w:rsid w:val="005A4738"/>
    <w:rsid w:val="005A4742"/>
    <w:rsid w:val="005A4942"/>
    <w:rsid w:val="005A4975"/>
    <w:rsid w:val="005A497D"/>
    <w:rsid w:val="005A499D"/>
    <w:rsid w:val="005A499E"/>
    <w:rsid w:val="005A49ED"/>
    <w:rsid w:val="005A4A1F"/>
    <w:rsid w:val="005A4A93"/>
    <w:rsid w:val="005A4ABC"/>
    <w:rsid w:val="005A4AC4"/>
    <w:rsid w:val="005A4ADD"/>
    <w:rsid w:val="005A4C2A"/>
    <w:rsid w:val="005A4C49"/>
    <w:rsid w:val="005A4CBE"/>
    <w:rsid w:val="005A4E1D"/>
    <w:rsid w:val="005A4E76"/>
    <w:rsid w:val="005A4EFA"/>
    <w:rsid w:val="005A4FA2"/>
    <w:rsid w:val="005A5134"/>
    <w:rsid w:val="005A5166"/>
    <w:rsid w:val="005A51F2"/>
    <w:rsid w:val="005A5236"/>
    <w:rsid w:val="005A5291"/>
    <w:rsid w:val="005A5363"/>
    <w:rsid w:val="005A540B"/>
    <w:rsid w:val="005A5445"/>
    <w:rsid w:val="005A54BA"/>
    <w:rsid w:val="005A552B"/>
    <w:rsid w:val="005A5530"/>
    <w:rsid w:val="005A5581"/>
    <w:rsid w:val="005A5582"/>
    <w:rsid w:val="005A55DE"/>
    <w:rsid w:val="005A55ED"/>
    <w:rsid w:val="005A563F"/>
    <w:rsid w:val="005A572E"/>
    <w:rsid w:val="005A574E"/>
    <w:rsid w:val="005A5783"/>
    <w:rsid w:val="005A5854"/>
    <w:rsid w:val="005A585A"/>
    <w:rsid w:val="005A5860"/>
    <w:rsid w:val="005A5890"/>
    <w:rsid w:val="005A58F1"/>
    <w:rsid w:val="005A5958"/>
    <w:rsid w:val="005A597C"/>
    <w:rsid w:val="005A5A09"/>
    <w:rsid w:val="005A5A23"/>
    <w:rsid w:val="005A5A9A"/>
    <w:rsid w:val="005A5AFF"/>
    <w:rsid w:val="005A5B7A"/>
    <w:rsid w:val="005A5BEC"/>
    <w:rsid w:val="005A5C5E"/>
    <w:rsid w:val="005A5CE1"/>
    <w:rsid w:val="005A5E5B"/>
    <w:rsid w:val="005A5ED9"/>
    <w:rsid w:val="005A5F21"/>
    <w:rsid w:val="005A5F33"/>
    <w:rsid w:val="005A5F7B"/>
    <w:rsid w:val="005A5FE0"/>
    <w:rsid w:val="005A608C"/>
    <w:rsid w:val="005A60BE"/>
    <w:rsid w:val="005A6119"/>
    <w:rsid w:val="005A615F"/>
    <w:rsid w:val="005A617B"/>
    <w:rsid w:val="005A63C7"/>
    <w:rsid w:val="005A642B"/>
    <w:rsid w:val="005A6492"/>
    <w:rsid w:val="005A64E8"/>
    <w:rsid w:val="005A662A"/>
    <w:rsid w:val="005A66AF"/>
    <w:rsid w:val="005A66F7"/>
    <w:rsid w:val="005A67FB"/>
    <w:rsid w:val="005A6904"/>
    <w:rsid w:val="005A691C"/>
    <w:rsid w:val="005A693B"/>
    <w:rsid w:val="005A6A08"/>
    <w:rsid w:val="005A6B37"/>
    <w:rsid w:val="005A6C3C"/>
    <w:rsid w:val="005A6C43"/>
    <w:rsid w:val="005A6CEC"/>
    <w:rsid w:val="005A6D25"/>
    <w:rsid w:val="005A6D7E"/>
    <w:rsid w:val="005A6DA6"/>
    <w:rsid w:val="005A6E2E"/>
    <w:rsid w:val="005A6ECF"/>
    <w:rsid w:val="005A6ED0"/>
    <w:rsid w:val="005A6EF3"/>
    <w:rsid w:val="005A7108"/>
    <w:rsid w:val="005A7148"/>
    <w:rsid w:val="005A71E4"/>
    <w:rsid w:val="005A7288"/>
    <w:rsid w:val="005A728F"/>
    <w:rsid w:val="005A72C1"/>
    <w:rsid w:val="005A7315"/>
    <w:rsid w:val="005A737E"/>
    <w:rsid w:val="005A73CF"/>
    <w:rsid w:val="005A7426"/>
    <w:rsid w:val="005A749E"/>
    <w:rsid w:val="005A7528"/>
    <w:rsid w:val="005A7550"/>
    <w:rsid w:val="005A7557"/>
    <w:rsid w:val="005A765E"/>
    <w:rsid w:val="005A7664"/>
    <w:rsid w:val="005A7698"/>
    <w:rsid w:val="005A76C9"/>
    <w:rsid w:val="005A76D7"/>
    <w:rsid w:val="005A76FE"/>
    <w:rsid w:val="005A77CC"/>
    <w:rsid w:val="005A77EF"/>
    <w:rsid w:val="005A7877"/>
    <w:rsid w:val="005A7887"/>
    <w:rsid w:val="005A78EB"/>
    <w:rsid w:val="005A790C"/>
    <w:rsid w:val="005A7915"/>
    <w:rsid w:val="005A79D4"/>
    <w:rsid w:val="005A79ED"/>
    <w:rsid w:val="005A7A42"/>
    <w:rsid w:val="005A7A95"/>
    <w:rsid w:val="005A7AEA"/>
    <w:rsid w:val="005A7B4E"/>
    <w:rsid w:val="005A7BE1"/>
    <w:rsid w:val="005A7C11"/>
    <w:rsid w:val="005A7CD6"/>
    <w:rsid w:val="005A7CFD"/>
    <w:rsid w:val="005A7D14"/>
    <w:rsid w:val="005A7DC5"/>
    <w:rsid w:val="005A7F61"/>
    <w:rsid w:val="005A7FCC"/>
    <w:rsid w:val="005B02F1"/>
    <w:rsid w:val="005B0404"/>
    <w:rsid w:val="005B04CA"/>
    <w:rsid w:val="005B0507"/>
    <w:rsid w:val="005B0521"/>
    <w:rsid w:val="005B0558"/>
    <w:rsid w:val="005B0679"/>
    <w:rsid w:val="005B0689"/>
    <w:rsid w:val="005B077A"/>
    <w:rsid w:val="005B0781"/>
    <w:rsid w:val="005B085B"/>
    <w:rsid w:val="005B0907"/>
    <w:rsid w:val="005B091D"/>
    <w:rsid w:val="005B092E"/>
    <w:rsid w:val="005B09CB"/>
    <w:rsid w:val="005B0B67"/>
    <w:rsid w:val="005B0C32"/>
    <w:rsid w:val="005B0D56"/>
    <w:rsid w:val="005B0EBE"/>
    <w:rsid w:val="005B0EF2"/>
    <w:rsid w:val="005B0F6F"/>
    <w:rsid w:val="005B0F89"/>
    <w:rsid w:val="005B104C"/>
    <w:rsid w:val="005B1058"/>
    <w:rsid w:val="005B1083"/>
    <w:rsid w:val="005B10E9"/>
    <w:rsid w:val="005B121D"/>
    <w:rsid w:val="005B1231"/>
    <w:rsid w:val="005B128D"/>
    <w:rsid w:val="005B136C"/>
    <w:rsid w:val="005B1386"/>
    <w:rsid w:val="005B13BD"/>
    <w:rsid w:val="005B157D"/>
    <w:rsid w:val="005B15DB"/>
    <w:rsid w:val="005B1657"/>
    <w:rsid w:val="005B176B"/>
    <w:rsid w:val="005B1773"/>
    <w:rsid w:val="005B17A0"/>
    <w:rsid w:val="005B1827"/>
    <w:rsid w:val="005B1841"/>
    <w:rsid w:val="005B18A3"/>
    <w:rsid w:val="005B18AB"/>
    <w:rsid w:val="005B1902"/>
    <w:rsid w:val="005B19A4"/>
    <w:rsid w:val="005B19D1"/>
    <w:rsid w:val="005B19EB"/>
    <w:rsid w:val="005B19FA"/>
    <w:rsid w:val="005B1A32"/>
    <w:rsid w:val="005B1A38"/>
    <w:rsid w:val="005B1B1C"/>
    <w:rsid w:val="005B1B32"/>
    <w:rsid w:val="005B1B5E"/>
    <w:rsid w:val="005B1BB6"/>
    <w:rsid w:val="005B1BCE"/>
    <w:rsid w:val="005B1C5A"/>
    <w:rsid w:val="005B1C79"/>
    <w:rsid w:val="005B1CB3"/>
    <w:rsid w:val="005B1CE8"/>
    <w:rsid w:val="005B1D26"/>
    <w:rsid w:val="005B1D61"/>
    <w:rsid w:val="005B1EC2"/>
    <w:rsid w:val="005B1F72"/>
    <w:rsid w:val="005B1F9C"/>
    <w:rsid w:val="005B1F9F"/>
    <w:rsid w:val="005B2000"/>
    <w:rsid w:val="005B20B0"/>
    <w:rsid w:val="005B20E1"/>
    <w:rsid w:val="005B21CE"/>
    <w:rsid w:val="005B22AC"/>
    <w:rsid w:val="005B22D7"/>
    <w:rsid w:val="005B22DB"/>
    <w:rsid w:val="005B239B"/>
    <w:rsid w:val="005B23AD"/>
    <w:rsid w:val="005B249C"/>
    <w:rsid w:val="005B24C8"/>
    <w:rsid w:val="005B2552"/>
    <w:rsid w:val="005B264D"/>
    <w:rsid w:val="005B2707"/>
    <w:rsid w:val="005B2759"/>
    <w:rsid w:val="005B27F9"/>
    <w:rsid w:val="005B27FD"/>
    <w:rsid w:val="005B28C2"/>
    <w:rsid w:val="005B2970"/>
    <w:rsid w:val="005B2A24"/>
    <w:rsid w:val="005B2B38"/>
    <w:rsid w:val="005B2B48"/>
    <w:rsid w:val="005B2BA4"/>
    <w:rsid w:val="005B2C70"/>
    <w:rsid w:val="005B2C88"/>
    <w:rsid w:val="005B2CF4"/>
    <w:rsid w:val="005B2E20"/>
    <w:rsid w:val="005B2EA1"/>
    <w:rsid w:val="005B2F0E"/>
    <w:rsid w:val="005B2FCA"/>
    <w:rsid w:val="005B2FFD"/>
    <w:rsid w:val="005B3076"/>
    <w:rsid w:val="005B30A2"/>
    <w:rsid w:val="005B30FC"/>
    <w:rsid w:val="005B3141"/>
    <w:rsid w:val="005B31E3"/>
    <w:rsid w:val="005B31E7"/>
    <w:rsid w:val="005B31EC"/>
    <w:rsid w:val="005B31F1"/>
    <w:rsid w:val="005B32F5"/>
    <w:rsid w:val="005B33A4"/>
    <w:rsid w:val="005B33BA"/>
    <w:rsid w:val="005B33D4"/>
    <w:rsid w:val="005B33FB"/>
    <w:rsid w:val="005B3593"/>
    <w:rsid w:val="005B35AB"/>
    <w:rsid w:val="005B38D7"/>
    <w:rsid w:val="005B38FA"/>
    <w:rsid w:val="005B392A"/>
    <w:rsid w:val="005B3987"/>
    <w:rsid w:val="005B398B"/>
    <w:rsid w:val="005B39BB"/>
    <w:rsid w:val="005B39D4"/>
    <w:rsid w:val="005B39FF"/>
    <w:rsid w:val="005B3AE5"/>
    <w:rsid w:val="005B3B08"/>
    <w:rsid w:val="005B3B3C"/>
    <w:rsid w:val="005B3B85"/>
    <w:rsid w:val="005B3B8B"/>
    <w:rsid w:val="005B3B94"/>
    <w:rsid w:val="005B3BED"/>
    <w:rsid w:val="005B3C4F"/>
    <w:rsid w:val="005B3D03"/>
    <w:rsid w:val="005B3D4C"/>
    <w:rsid w:val="005B3D7A"/>
    <w:rsid w:val="005B3DAE"/>
    <w:rsid w:val="005B3DBF"/>
    <w:rsid w:val="005B3E39"/>
    <w:rsid w:val="005B3E4C"/>
    <w:rsid w:val="005B3E55"/>
    <w:rsid w:val="005B3EA8"/>
    <w:rsid w:val="005B3EE0"/>
    <w:rsid w:val="005B3EFE"/>
    <w:rsid w:val="005B404B"/>
    <w:rsid w:val="005B407A"/>
    <w:rsid w:val="005B41C9"/>
    <w:rsid w:val="005B41E8"/>
    <w:rsid w:val="005B4283"/>
    <w:rsid w:val="005B4404"/>
    <w:rsid w:val="005B4423"/>
    <w:rsid w:val="005B4436"/>
    <w:rsid w:val="005B45E2"/>
    <w:rsid w:val="005B4696"/>
    <w:rsid w:val="005B46DA"/>
    <w:rsid w:val="005B472B"/>
    <w:rsid w:val="005B475C"/>
    <w:rsid w:val="005B4778"/>
    <w:rsid w:val="005B47DC"/>
    <w:rsid w:val="005B487A"/>
    <w:rsid w:val="005B489A"/>
    <w:rsid w:val="005B49DE"/>
    <w:rsid w:val="005B4A20"/>
    <w:rsid w:val="005B4A82"/>
    <w:rsid w:val="005B4AB2"/>
    <w:rsid w:val="005B4BBC"/>
    <w:rsid w:val="005B4BCC"/>
    <w:rsid w:val="005B4CB6"/>
    <w:rsid w:val="005B4CBC"/>
    <w:rsid w:val="005B4D1B"/>
    <w:rsid w:val="005B4DE6"/>
    <w:rsid w:val="005B4E15"/>
    <w:rsid w:val="005B4E1F"/>
    <w:rsid w:val="005B4EA3"/>
    <w:rsid w:val="005B4ECF"/>
    <w:rsid w:val="005B4F01"/>
    <w:rsid w:val="005B4F5D"/>
    <w:rsid w:val="005B4FA3"/>
    <w:rsid w:val="005B50EF"/>
    <w:rsid w:val="005B5187"/>
    <w:rsid w:val="005B51EE"/>
    <w:rsid w:val="005B51F0"/>
    <w:rsid w:val="005B52C0"/>
    <w:rsid w:val="005B5316"/>
    <w:rsid w:val="005B53A1"/>
    <w:rsid w:val="005B54A9"/>
    <w:rsid w:val="005B55A4"/>
    <w:rsid w:val="005B55B3"/>
    <w:rsid w:val="005B561E"/>
    <w:rsid w:val="005B573F"/>
    <w:rsid w:val="005B57C3"/>
    <w:rsid w:val="005B57EC"/>
    <w:rsid w:val="005B582E"/>
    <w:rsid w:val="005B588A"/>
    <w:rsid w:val="005B5891"/>
    <w:rsid w:val="005B5924"/>
    <w:rsid w:val="005B592B"/>
    <w:rsid w:val="005B59B4"/>
    <w:rsid w:val="005B5BF1"/>
    <w:rsid w:val="005B5C5D"/>
    <w:rsid w:val="005B5C93"/>
    <w:rsid w:val="005B5CA8"/>
    <w:rsid w:val="005B5CBE"/>
    <w:rsid w:val="005B5D01"/>
    <w:rsid w:val="005B5D44"/>
    <w:rsid w:val="005B5D87"/>
    <w:rsid w:val="005B5E2E"/>
    <w:rsid w:val="005B5F05"/>
    <w:rsid w:val="005B5FA7"/>
    <w:rsid w:val="005B60CA"/>
    <w:rsid w:val="005B60E0"/>
    <w:rsid w:val="005B6117"/>
    <w:rsid w:val="005B6213"/>
    <w:rsid w:val="005B6269"/>
    <w:rsid w:val="005B626D"/>
    <w:rsid w:val="005B63E7"/>
    <w:rsid w:val="005B6422"/>
    <w:rsid w:val="005B642F"/>
    <w:rsid w:val="005B643C"/>
    <w:rsid w:val="005B643E"/>
    <w:rsid w:val="005B6442"/>
    <w:rsid w:val="005B6467"/>
    <w:rsid w:val="005B6821"/>
    <w:rsid w:val="005B684A"/>
    <w:rsid w:val="005B685D"/>
    <w:rsid w:val="005B6924"/>
    <w:rsid w:val="005B6A3C"/>
    <w:rsid w:val="005B6AB8"/>
    <w:rsid w:val="005B6AC7"/>
    <w:rsid w:val="005B6ACC"/>
    <w:rsid w:val="005B6BBC"/>
    <w:rsid w:val="005B6C8F"/>
    <w:rsid w:val="005B6CE4"/>
    <w:rsid w:val="005B6D5D"/>
    <w:rsid w:val="005B6D99"/>
    <w:rsid w:val="005B6DBA"/>
    <w:rsid w:val="005B6F03"/>
    <w:rsid w:val="005B6F45"/>
    <w:rsid w:val="005B6F69"/>
    <w:rsid w:val="005B6F72"/>
    <w:rsid w:val="005B70A6"/>
    <w:rsid w:val="005B70D9"/>
    <w:rsid w:val="005B7113"/>
    <w:rsid w:val="005B715C"/>
    <w:rsid w:val="005B7178"/>
    <w:rsid w:val="005B71E6"/>
    <w:rsid w:val="005B72A7"/>
    <w:rsid w:val="005B72D6"/>
    <w:rsid w:val="005B7334"/>
    <w:rsid w:val="005B73CE"/>
    <w:rsid w:val="005B7425"/>
    <w:rsid w:val="005B7444"/>
    <w:rsid w:val="005B746F"/>
    <w:rsid w:val="005B74B1"/>
    <w:rsid w:val="005B759A"/>
    <w:rsid w:val="005B759F"/>
    <w:rsid w:val="005B7618"/>
    <w:rsid w:val="005B761F"/>
    <w:rsid w:val="005B7623"/>
    <w:rsid w:val="005B77C7"/>
    <w:rsid w:val="005B77CA"/>
    <w:rsid w:val="005B77F2"/>
    <w:rsid w:val="005B77F3"/>
    <w:rsid w:val="005B78C0"/>
    <w:rsid w:val="005B78C3"/>
    <w:rsid w:val="005B78D0"/>
    <w:rsid w:val="005B78E2"/>
    <w:rsid w:val="005B7A5D"/>
    <w:rsid w:val="005B7B59"/>
    <w:rsid w:val="005B7B90"/>
    <w:rsid w:val="005B7B93"/>
    <w:rsid w:val="005B7BB8"/>
    <w:rsid w:val="005B7CFF"/>
    <w:rsid w:val="005B7D94"/>
    <w:rsid w:val="005B7DF6"/>
    <w:rsid w:val="005B7E6E"/>
    <w:rsid w:val="005B7EC0"/>
    <w:rsid w:val="005B7F7E"/>
    <w:rsid w:val="005B7FA9"/>
    <w:rsid w:val="005B7FDD"/>
    <w:rsid w:val="005C0051"/>
    <w:rsid w:val="005C006E"/>
    <w:rsid w:val="005C00B6"/>
    <w:rsid w:val="005C026A"/>
    <w:rsid w:val="005C0271"/>
    <w:rsid w:val="005C0301"/>
    <w:rsid w:val="005C0342"/>
    <w:rsid w:val="005C0360"/>
    <w:rsid w:val="005C0389"/>
    <w:rsid w:val="005C038B"/>
    <w:rsid w:val="005C03E4"/>
    <w:rsid w:val="005C06C7"/>
    <w:rsid w:val="005C06F4"/>
    <w:rsid w:val="005C0779"/>
    <w:rsid w:val="005C08C0"/>
    <w:rsid w:val="005C09BB"/>
    <w:rsid w:val="005C0A3A"/>
    <w:rsid w:val="005C0A5B"/>
    <w:rsid w:val="005C0AAA"/>
    <w:rsid w:val="005C0AFC"/>
    <w:rsid w:val="005C0C48"/>
    <w:rsid w:val="005C0CD0"/>
    <w:rsid w:val="005C0D0A"/>
    <w:rsid w:val="005C0D41"/>
    <w:rsid w:val="005C0D4D"/>
    <w:rsid w:val="005C0EFB"/>
    <w:rsid w:val="005C0F39"/>
    <w:rsid w:val="005C0F5A"/>
    <w:rsid w:val="005C0F6C"/>
    <w:rsid w:val="005C0F82"/>
    <w:rsid w:val="005C0FAE"/>
    <w:rsid w:val="005C0FC8"/>
    <w:rsid w:val="005C109E"/>
    <w:rsid w:val="005C10B6"/>
    <w:rsid w:val="005C10BA"/>
    <w:rsid w:val="005C1122"/>
    <w:rsid w:val="005C11BB"/>
    <w:rsid w:val="005C139C"/>
    <w:rsid w:val="005C13E2"/>
    <w:rsid w:val="005C14CE"/>
    <w:rsid w:val="005C14D7"/>
    <w:rsid w:val="005C1565"/>
    <w:rsid w:val="005C156B"/>
    <w:rsid w:val="005C1604"/>
    <w:rsid w:val="005C1647"/>
    <w:rsid w:val="005C173A"/>
    <w:rsid w:val="005C1783"/>
    <w:rsid w:val="005C1834"/>
    <w:rsid w:val="005C1857"/>
    <w:rsid w:val="005C18D0"/>
    <w:rsid w:val="005C1946"/>
    <w:rsid w:val="005C1A66"/>
    <w:rsid w:val="005C1A9A"/>
    <w:rsid w:val="005C1AA7"/>
    <w:rsid w:val="005C1AE4"/>
    <w:rsid w:val="005C1B0A"/>
    <w:rsid w:val="005C1B43"/>
    <w:rsid w:val="005C1CEC"/>
    <w:rsid w:val="005C1D56"/>
    <w:rsid w:val="005C1DA1"/>
    <w:rsid w:val="005C1DA7"/>
    <w:rsid w:val="005C1DBB"/>
    <w:rsid w:val="005C1DC3"/>
    <w:rsid w:val="005C1E90"/>
    <w:rsid w:val="005C1E9A"/>
    <w:rsid w:val="005C1EA0"/>
    <w:rsid w:val="005C1F8C"/>
    <w:rsid w:val="005C1F97"/>
    <w:rsid w:val="005C2052"/>
    <w:rsid w:val="005C20AF"/>
    <w:rsid w:val="005C21BC"/>
    <w:rsid w:val="005C21BD"/>
    <w:rsid w:val="005C22CE"/>
    <w:rsid w:val="005C231A"/>
    <w:rsid w:val="005C2342"/>
    <w:rsid w:val="005C2365"/>
    <w:rsid w:val="005C23CD"/>
    <w:rsid w:val="005C254B"/>
    <w:rsid w:val="005C2587"/>
    <w:rsid w:val="005C25E6"/>
    <w:rsid w:val="005C265E"/>
    <w:rsid w:val="005C2696"/>
    <w:rsid w:val="005C26A2"/>
    <w:rsid w:val="005C294A"/>
    <w:rsid w:val="005C297B"/>
    <w:rsid w:val="005C2996"/>
    <w:rsid w:val="005C2CB7"/>
    <w:rsid w:val="005C2D35"/>
    <w:rsid w:val="005C2D3D"/>
    <w:rsid w:val="005C2D7A"/>
    <w:rsid w:val="005C2D84"/>
    <w:rsid w:val="005C2DE3"/>
    <w:rsid w:val="005C2F7F"/>
    <w:rsid w:val="005C3067"/>
    <w:rsid w:val="005C309B"/>
    <w:rsid w:val="005C30B5"/>
    <w:rsid w:val="005C3151"/>
    <w:rsid w:val="005C31DD"/>
    <w:rsid w:val="005C3259"/>
    <w:rsid w:val="005C32BA"/>
    <w:rsid w:val="005C3387"/>
    <w:rsid w:val="005C33C4"/>
    <w:rsid w:val="005C3474"/>
    <w:rsid w:val="005C355F"/>
    <w:rsid w:val="005C356E"/>
    <w:rsid w:val="005C3637"/>
    <w:rsid w:val="005C36A2"/>
    <w:rsid w:val="005C3724"/>
    <w:rsid w:val="005C372C"/>
    <w:rsid w:val="005C3761"/>
    <w:rsid w:val="005C377B"/>
    <w:rsid w:val="005C3834"/>
    <w:rsid w:val="005C3839"/>
    <w:rsid w:val="005C38F6"/>
    <w:rsid w:val="005C3949"/>
    <w:rsid w:val="005C3965"/>
    <w:rsid w:val="005C3A08"/>
    <w:rsid w:val="005C3A3A"/>
    <w:rsid w:val="005C3AC1"/>
    <w:rsid w:val="005C3B1A"/>
    <w:rsid w:val="005C3B21"/>
    <w:rsid w:val="005C3B61"/>
    <w:rsid w:val="005C3BA2"/>
    <w:rsid w:val="005C3BB7"/>
    <w:rsid w:val="005C3CE4"/>
    <w:rsid w:val="005C3D14"/>
    <w:rsid w:val="005C3D86"/>
    <w:rsid w:val="005C3DCF"/>
    <w:rsid w:val="005C3DF8"/>
    <w:rsid w:val="005C3EBD"/>
    <w:rsid w:val="005C3FD2"/>
    <w:rsid w:val="005C4054"/>
    <w:rsid w:val="005C40BE"/>
    <w:rsid w:val="005C4140"/>
    <w:rsid w:val="005C4159"/>
    <w:rsid w:val="005C41B3"/>
    <w:rsid w:val="005C430E"/>
    <w:rsid w:val="005C4329"/>
    <w:rsid w:val="005C436F"/>
    <w:rsid w:val="005C43A3"/>
    <w:rsid w:val="005C445F"/>
    <w:rsid w:val="005C4498"/>
    <w:rsid w:val="005C44EB"/>
    <w:rsid w:val="005C4646"/>
    <w:rsid w:val="005C46E0"/>
    <w:rsid w:val="005C4715"/>
    <w:rsid w:val="005C4717"/>
    <w:rsid w:val="005C4751"/>
    <w:rsid w:val="005C47C8"/>
    <w:rsid w:val="005C47EC"/>
    <w:rsid w:val="005C4834"/>
    <w:rsid w:val="005C4840"/>
    <w:rsid w:val="005C4859"/>
    <w:rsid w:val="005C485A"/>
    <w:rsid w:val="005C49CB"/>
    <w:rsid w:val="005C4A4F"/>
    <w:rsid w:val="005C4A98"/>
    <w:rsid w:val="005C4BC8"/>
    <w:rsid w:val="005C4BF1"/>
    <w:rsid w:val="005C4C65"/>
    <w:rsid w:val="005C4C8A"/>
    <w:rsid w:val="005C4C8D"/>
    <w:rsid w:val="005C4D3F"/>
    <w:rsid w:val="005C4D69"/>
    <w:rsid w:val="005C4E14"/>
    <w:rsid w:val="005C4E68"/>
    <w:rsid w:val="005C4EFD"/>
    <w:rsid w:val="005C505C"/>
    <w:rsid w:val="005C50EF"/>
    <w:rsid w:val="005C50F9"/>
    <w:rsid w:val="005C511C"/>
    <w:rsid w:val="005C5125"/>
    <w:rsid w:val="005C516C"/>
    <w:rsid w:val="005C524A"/>
    <w:rsid w:val="005C5333"/>
    <w:rsid w:val="005C5387"/>
    <w:rsid w:val="005C538E"/>
    <w:rsid w:val="005C53ED"/>
    <w:rsid w:val="005C5447"/>
    <w:rsid w:val="005C5472"/>
    <w:rsid w:val="005C54A9"/>
    <w:rsid w:val="005C54B6"/>
    <w:rsid w:val="005C5546"/>
    <w:rsid w:val="005C55AF"/>
    <w:rsid w:val="005C561E"/>
    <w:rsid w:val="005C5657"/>
    <w:rsid w:val="005C56AA"/>
    <w:rsid w:val="005C56EE"/>
    <w:rsid w:val="005C5771"/>
    <w:rsid w:val="005C57D0"/>
    <w:rsid w:val="005C5898"/>
    <w:rsid w:val="005C59E8"/>
    <w:rsid w:val="005C5A21"/>
    <w:rsid w:val="005C5A30"/>
    <w:rsid w:val="005C5B34"/>
    <w:rsid w:val="005C5B43"/>
    <w:rsid w:val="005C5BC4"/>
    <w:rsid w:val="005C5CA3"/>
    <w:rsid w:val="005C5CFD"/>
    <w:rsid w:val="005C5D39"/>
    <w:rsid w:val="005C5D73"/>
    <w:rsid w:val="005C60AC"/>
    <w:rsid w:val="005C60EE"/>
    <w:rsid w:val="005C6111"/>
    <w:rsid w:val="005C6190"/>
    <w:rsid w:val="005C6228"/>
    <w:rsid w:val="005C6234"/>
    <w:rsid w:val="005C6354"/>
    <w:rsid w:val="005C6359"/>
    <w:rsid w:val="005C6378"/>
    <w:rsid w:val="005C63F2"/>
    <w:rsid w:val="005C6421"/>
    <w:rsid w:val="005C64CD"/>
    <w:rsid w:val="005C64EC"/>
    <w:rsid w:val="005C65C4"/>
    <w:rsid w:val="005C65DE"/>
    <w:rsid w:val="005C6625"/>
    <w:rsid w:val="005C6668"/>
    <w:rsid w:val="005C67F0"/>
    <w:rsid w:val="005C684D"/>
    <w:rsid w:val="005C6858"/>
    <w:rsid w:val="005C68C1"/>
    <w:rsid w:val="005C68DA"/>
    <w:rsid w:val="005C6902"/>
    <w:rsid w:val="005C6960"/>
    <w:rsid w:val="005C69F2"/>
    <w:rsid w:val="005C6AE2"/>
    <w:rsid w:val="005C6B10"/>
    <w:rsid w:val="005C6B70"/>
    <w:rsid w:val="005C6BBC"/>
    <w:rsid w:val="005C6BC7"/>
    <w:rsid w:val="005C6C42"/>
    <w:rsid w:val="005C6CD5"/>
    <w:rsid w:val="005C6CE1"/>
    <w:rsid w:val="005C6D50"/>
    <w:rsid w:val="005C6E09"/>
    <w:rsid w:val="005C6EED"/>
    <w:rsid w:val="005C6F0C"/>
    <w:rsid w:val="005C6FC2"/>
    <w:rsid w:val="005C6FD8"/>
    <w:rsid w:val="005C6FF8"/>
    <w:rsid w:val="005C7062"/>
    <w:rsid w:val="005C7215"/>
    <w:rsid w:val="005C7396"/>
    <w:rsid w:val="005C73C9"/>
    <w:rsid w:val="005C742B"/>
    <w:rsid w:val="005C7471"/>
    <w:rsid w:val="005C752D"/>
    <w:rsid w:val="005C75A9"/>
    <w:rsid w:val="005C76A4"/>
    <w:rsid w:val="005C7700"/>
    <w:rsid w:val="005C7707"/>
    <w:rsid w:val="005C774A"/>
    <w:rsid w:val="005C778A"/>
    <w:rsid w:val="005C779F"/>
    <w:rsid w:val="005C7811"/>
    <w:rsid w:val="005C7868"/>
    <w:rsid w:val="005C7907"/>
    <w:rsid w:val="005C7935"/>
    <w:rsid w:val="005C7937"/>
    <w:rsid w:val="005C798C"/>
    <w:rsid w:val="005C79E9"/>
    <w:rsid w:val="005C79F6"/>
    <w:rsid w:val="005C7B19"/>
    <w:rsid w:val="005C7B47"/>
    <w:rsid w:val="005C7B5A"/>
    <w:rsid w:val="005C7BBD"/>
    <w:rsid w:val="005C7C46"/>
    <w:rsid w:val="005C7C87"/>
    <w:rsid w:val="005C7CE7"/>
    <w:rsid w:val="005C7D4B"/>
    <w:rsid w:val="005C7D4C"/>
    <w:rsid w:val="005C7DD8"/>
    <w:rsid w:val="005C7DEF"/>
    <w:rsid w:val="005C7E42"/>
    <w:rsid w:val="005C7E87"/>
    <w:rsid w:val="005C7EA7"/>
    <w:rsid w:val="005C7EAB"/>
    <w:rsid w:val="005C7F51"/>
    <w:rsid w:val="005C7F7C"/>
    <w:rsid w:val="005D000C"/>
    <w:rsid w:val="005D000E"/>
    <w:rsid w:val="005D00F9"/>
    <w:rsid w:val="005D010D"/>
    <w:rsid w:val="005D0121"/>
    <w:rsid w:val="005D0205"/>
    <w:rsid w:val="005D0265"/>
    <w:rsid w:val="005D02CD"/>
    <w:rsid w:val="005D02E1"/>
    <w:rsid w:val="005D02E7"/>
    <w:rsid w:val="005D02EE"/>
    <w:rsid w:val="005D04B5"/>
    <w:rsid w:val="005D04D8"/>
    <w:rsid w:val="005D052B"/>
    <w:rsid w:val="005D05DA"/>
    <w:rsid w:val="005D075D"/>
    <w:rsid w:val="005D07F6"/>
    <w:rsid w:val="005D0817"/>
    <w:rsid w:val="005D0836"/>
    <w:rsid w:val="005D0864"/>
    <w:rsid w:val="005D08C8"/>
    <w:rsid w:val="005D097D"/>
    <w:rsid w:val="005D0A90"/>
    <w:rsid w:val="005D0A94"/>
    <w:rsid w:val="005D0B30"/>
    <w:rsid w:val="005D0B64"/>
    <w:rsid w:val="005D0C1E"/>
    <w:rsid w:val="005D0C60"/>
    <w:rsid w:val="005D0C7E"/>
    <w:rsid w:val="005D0D8E"/>
    <w:rsid w:val="005D0DB2"/>
    <w:rsid w:val="005D0E94"/>
    <w:rsid w:val="005D0EA4"/>
    <w:rsid w:val="005D0F32"/>
    <w:rsid w:val="005D0F41"/>
    <w:rsid w:val="005D0F43"/>
    <w:rsid w:val="005D0F5D"/>
    <w:rsid w:val="005D1008"/>
    <w:rsid w:val="005D1041"/>
    <w:rsid w:val="005D10A3"/>
    <w:rsid w:val="005D10F5"/>
    <w:rsid w:val="005D110E"/>
    <w:rsid w:val="005D118A"/>
    <w:rsid w:val="005D1211"/>
    <w:rsid w:val="005D1292"/>
    <w:rsid w:val="005D12F7"/>
    <w:rsid w:val="005D1310"/>
    <w:rsid w:val="005D1313"/>
    <w:rsid w:val="005D13CB"/>
    <w:rsid w:val="005D13F7"/>
    <w:rsid w:val="005D1408"/>
    <w:rsid w:val="005D1541"/>
    <w:rsid w:val="005D158E"/>
    <w:rsid w:val="005D159F"/>
    <w:rsid w:val="005D15B7"/>
    <w:rsid w:val="005D15DF"/>
    <w:rsid w:val="005D165B"/>
    <w:rsid w:val="005D1662"/>
    <w:rsid w:val="005D1711"/>
    <w:rsid w:val="005D1745"/>
    <w:rsid w:val="005D1747"/>
    <w:rsid w:val="005D1791"/>
    <w:rsid w:val="005D17A4"/>
    <w:rsid w:val="005D189C"/>
    <w:rsid w:val="005D1902"/>
    <w:rsid w:val="005D1922"/>
    <w:rsid w:val="005D1939"/>
    <w:rsid w:val="005D1A81"/>
    <w:rsid w:val="005D1B51"/>
    <w:rsid w:val="005D1B7C"/>
    <w:rsid w:val="005D1CC0"/>
    <w:rsid w:val="005D1CF6"/>
    <w:rsid w:val="005D1D2C"/>
    <w:rsid w:val="005D1D8C"/>
    <w:rsid w:val="005D1E69"/>
    <w:rsid w:val="005D1E8C"/>
    <w:rsid w:val="005D1ED1"/>
    <w:rsid w:val="005D1EEC"/>
    <w:rsid w:val="005D1F1B"/>
    <w:rsid w:val="005D1F60"/>
    <w:rsid w:val="005D1F82"/>
    <w:rsid w:val="005D1FA5"/>
    <w:rsid w:val="005D2019"/>
    <w:rsid w:val="005D2023"/>
    <w:rsid w:val="005D20BF"/>
    <w:rsid w:val="005D2138"/>
    <w:rsid w:val="005D2142"/>
    <w:rsid w:val="005D2174"/>
    <w:rsid w:val="005D2177"/>
    <w:rsid w:val="005D21CA"/>
    <w:rsid w:val="005D2243"/>
    <w:rsid w:val="005D2413"/>
    <w:rsid w:val="005D241F"/>
    <w:rsid w:val="005D243E"/>
    <w:rsid w:val="005D24DE"/>
    <w:rsid w:val="005D25C2"/>
    <w:rsid w:val="005D261D"/>
    <w:rsid w:val="005D2638"/>
    <w:rsid w:val="005D265D"/>
    <w:rsid w:val="005D2767"/>
    <w:rsid w:val="005D279B"/>
    <w:rsid w:val="005D2804"/>
    <w:rsid w:val="005D28F4"/>
    <w:rsid w:val="005D29D4"/>
    <w:rsid w:val="005D29E6"/>
    <w:rsid w:val="005D2A39"/>
    <w:rsid w:val="005D2A3D"/>
    <w:rsid w:val="005D2A73"/>
    <w:rsid w:val="005D2B6E"/>
    <w:rsid w:val="005D2B7B"/>
    <w:rsid w:val="005D2BDD"/>
    <w:rsid w:val="005D2C0E"/>
    <w:rsid w:val="005D2CCF"/>
    <w:rsid w:val="005D2CDA"/>
    <w:rsid w:val="005D2D1C"/>
    <w:rsid w:val="005D2D4E"/>
    <w:rsid w:val="005D2D62"/>
    <w:rsid w:val="005D2DFB"/>
    <w:rsid w:val="005D2F27"/>
    <w:rsid w:val="005D2F35"/>
    <w:rsid w:val="005D30F3"/>
    <w:rsid w:val="005D30F5"/>
    <w:rsid w:val="005D3111"/>
    <w:rsid w:val="005D314A"/>
    <w:rsid w:val="005D3166"/>
    <w:rsid w:val="005D3192"/>
    <w:rsid w:val="005D31A1"/>
    <w:rsid w:val="005D31DF"/>
    <w:rsid w:val="005D3243"/>
    <w:rsid w:val="005D3258"/>
    <w:rsid w:val="005D3282"/>
    <w:rsid w:val="005D329E"/>
    <w:rsid w:val="005D3389"/>
    <w:rsid w:val="005D33A4"/>
    <w:rsid w:val="005D3492"/>
    <w:rsid w:val="005D34E0"/>
    <w:rsid w:val="005D3565"/>
    <w:rsid w:val="005D35EF"/>
    <w:rsid w:val="005D3636"/>
    <w:rsid w:val="005D3650"/>
    <w:rsid w:val="005D367E"/>
    <w:rsid w:val="005D379D"/>
    <w:rsid w:val="005D384A"/>
    <w:rsid w:val="005D3864"/>
    <w:rsid w:val="005D386B"/>
    <w:rsid w:val="005D38F0"/>
    <w:rsid w:val="005D39D7"/>
    <w:rsid w:val="005D39E7"/>
    <w:rsid w:val="005D39EE"/>
    <w:rsid w:val="005D3ADB"/>
    <w:rsid w:val="005D3B05"/>
    <w:rsid w:val="005D3B2F"/>
    <w:rsid w:val="005D3BFD"/>
    <w:rsid w:val="005D3C82"/>
    <w:rsid w:val="005D3CB9"/>
    <w:rsid w:val="005D3CDA"/>
    <w:rsid w:val="005D3DD1"/>
    <w:rsid w:val="005D3E4A"/>
    <w:rsid w:val="005D3E68"/>
    <w:rsid w:val="005D3E7A"/>
    <w:rsid w:val="005D3F1B"/>
    <w:rsid w:val="005D3F3B"/>
    <w:rsid w:val="005D3F46"/>
    <w:rsid w:val="005D3F99"/>
    <w:rsid w:val="005D3FF8"/>
    <w:rsid w:val="005D4099"/>
    <w:rsid w:val="005D4124"/>
    <w:rsid w:val="005D413C"/>
    <w:rsid w:val="005D4181"/>
    <w:rsid w:val="005D41A2"/>
    <w:rsid w:val="005D41A7"/>
    <w:rsid w:val="005D422E"/>
    <w:rsid w:val="005D4259"/>
    <w:rsid w:val="005D428B"/>
    <w:rsid w:val="005D4290"/>
    <w:rsid w:val="005D435F"/>
    <w:rsid w:val="005D43BE"/>
    <w:rsid w:val="005D43CC"/>
    <w:rsid w:val="005D43F9"/>
    <w:rsid w:val="005D4453"/>
    <w:rsid w:val="005D44BC"/>
    <w:rsid w:val="005D450C"/>
    <w:rsid w:val="005D4583"/>
    <w:rsid w:val="005D45B6"/>
    <w:rsid w:val="005D4617"/>
    <w:rsid w:val="005D4667"/>
    <w:rsid w:val="005D46AE"/>
    <w:rsid w:val="005D471A"/>
    <w:rsid w:val="005D488B"/>
    <w:rsid w:val="005D4947"/>
    <w:rsid w:val="005D4959"/>
    <w:rsid w:val="005D4A27"/>
    <w:rsid w:val="005D4A64"/>
    <w:rsid w:val="005D4AD3"/>
    <w:rsid w:val="005D4B2D"/>
    <w:rsid w:val="005D4B34"/>
    <w:rsid w:val="005D4C07"/>
    <w:rsid w:val="005D4C25"/>
    <w:rsid w:val="005D4CAD"/>
    <w:rsid w:val="005D4D3A"/>
    <w:rsid w:val="005D4D57"/>
    <w:rsid w:val="005D4E67"/>
    <w:rsid w:val="005D4E86"/>
    <w:rsid w:val="005D4EC9"/>
    <w:rsid w:val="005D4ECC"/>
    <w:rsid w:val="005D4EDE"/>
    <w:rsid w:val="005D4F0F"/>
    <w:rsid w:val="005D4F4D"/>
    <w:rsid w:val="005D4F52"/>
    <w:rsid w:val="005D4F54"/>
    <w:rsid w:val="005D4F5F"/>
    <w:rsid w:val="005D4F6E"/>
    <w:rsid w:val="005D4FCB"/>
    <w:rsid w:val="005D5001"/>
    <w:rsid w:val="005D50EB"/>
    <w:rsid w:val="005D51DF"/>
    <w:rsid w:val="005D52DC"/>
    <w:rsid w:val="005D53D8"/>
    <w:rsid w:val="005D53F2"/>
    <w:rsid w:val="005D5400"/>
    <w:rsid w:val="005D557A"/>
    <w:rsid w:val="005D562A"/>
    <w:rsid w:val="005D56C6"/>
    <w:rsid w:val="005D5717"/>
    <w:rsid w:val="005D5805"/>
    <w:rsid w:val="005D584F"/>
    <w:rsid w:val="005D5952"/>
    <w:rsid w:val="005D59FF"/>
    <w:rsid w:val="005D5A26"/>
    <w:rsid w:val="005D5ADE"/>
    <w:rsid w:val="005D5B21"/>
    <w:rsid w:val="005D5BB4"/>
    <w:rsid w:val="005D5C3A"/>
    <w:rsid w:val="005D5C56"/>
    <w:rsid w:val="005D5D12"/>
    <w:rsid w:val="005D5F1B"/>
    <w:rsid w:val="005D5FAB"/>
    <w:rsid w:val="005D60D0"/>
    <w:rsid w:val="005D6183"/>
    <w:rsid w:val="005D6239"/>
    <w:rsid w:val="005D6276"/>
    <w:rsid w:val="005D6289"/>
    <w:rsid w:val="005D63C5"/>
    <w:rsid w:val="005D63F3"/>
    <w:rsid w:val="005D63FC"/>
    <w:rsid w:val="005D65D4"/>
    <w:rsid w:val="005D6734"/>
    <w:rsid w:val="005D677F"/>
    <w:rsid w:val="005D6851"/>
    <w:rsid w:val="005D6876"/>
    <w:rsid w:val="005D6919"/>
    <w:rsid w:val="005D69FC"/>
    <w:rsid w:val="005D6ABD"/>
    <w:rsid w:val="005D6AD8"/>
    <w:rsid w:val="005D6B6B"/>
    <w:rsid w:val="005D6B90"/>
    <w:rsid w:val="005D6C3F"/>
    <w:rsid w:val="005D6C9B"/>
    <w:rsid w:val="005D6CA1"/>
    <w:rsid w:val="005D6CB4"/>
    <w:rsid w:val="005D6D06"/>
    <w:rsid w:val="005D6DA9"/>
    <w:rsid w:val="005D6DC4"/>
    <w:rsid w:val="005D6E06"/>
    <w:rsid w:val="005D6E0E"/>
    <w:rsid w:val="005D6E98"/>
    <w:rsid w:val="005D6EA5"/>
    <w:rsid w:val="005D6EFF"/>
    <w:rsid w:val="005D6F1D"/>
    <w:rsid w:val="005D6F75"/>
    <w:rsid w:val="005D6F81"/>
    <w:rsid w:val="005D6FD0"/>
    <w:rsid w:val="005D70BE"/>
    <w:rsid w:val="005D7139"/>
    <w:rsid w:val="005D7180"/>
    <w:rsid w:val="005D71E0"/>
    <w:rsid w:val="005D72AA"/>
    <w:rsid w:val="005D72BE"/>
    <w:rsid w:val="005D72E7"/>
    <w:rsid w:val="005D72F3"/>
    <w:rsid w:val="005D734A"/>
    <w:rsid w:val="005D734F"/>
    <w:rsid w:val="005D7417"/>
    <w:rsid w:val="005D74C5"/>
    <w:rsid w:val="005D751F"/>
    <w:rsid w:val="005D7598"/>
    <w:rsid w:val="005D75E8"/>
    <w:rsid w:val="005D7682"/>
    <w:rsid w:val="005D7751"/>
    <w:rsid w:val="005D77B2"/>
    <w:rsid w:val="005D7892"/>
    <w:rsid w:val="005D794B"/>
    <w:rsid w:val="005D797D"/>
    <w:rsid w:val="005D7982"/>
    <w:rsid w:val="005D798A"/>
    <w:rsid w:val="005D7A00"/>
    <w:rsid w:val="005D7A38"/>
    <w:rsid w:val="005D7AC1"/>
    <w:rsid w:val="005D7AC7"/>
    <w:rsid w:val="005D7B3B"/>
    <w:rsid w:val="005D7B51"/>
    <w:rsid w:val="005D7CBC"/>
    <w:rsid w:val="005D7CDC"/>
    <w:rsid w:val="005D7EFB"/>
    <w:rsid w:val="005D7F6A"/>
    <w:rsid w:val="005E0053"/>
    <w:rsid w:val="005E0082"/>
    <w:rsid w:val="005E00CA"/>
    <w:rsid w:val="005E010F"/>
    <w:rsid w:val="005E021F"/>
    <w:rsid w:val="005E0273"/>
    <w:rsid w:val="005E032E"/>
    <w:rsid w:val="005E035C"/>
    <w:rsid w:val="005E0399"/>
    <w:rsid w:val="005E04E6"/>
    <w:rsid w:val="005E04F7"/>
    <w:rsid w:val="005E05DF"/>
    <w:rsid w:val="005E06EA"/>
    <w:rsid w:val="005E0707"/>
    <w:rsid w:val="005E0757"/>
    <w:rsid w:val="005E0778"/>
    <w:rsid w:val="005E077F"/>
    <w:rsid w:val="005E079A"/>
    <w:rsid w:val="005E07B3"/>
    <w:rsid w:val="005E07B8"/>
    <w:rsid w:val="005E090D"/>
    <w:rsid w:val="005E0931"/>
    <w:rsid w:val="005E0BD7"/>
    <w:rsid w:val="005E0C45"/>
    <w:rsid w:val="005E0C69"/>
    <w:rsid w:val="005E0D22"/>
    <w:rsid w:val="005E0D6E"/>
    <w:rsid w:val="005E0DA5"/>
    <w:rsid w:val="005E0DC3"/>
    <w:rsid w:val="005E0E01"/>
    <w:rsid w:val="005E0E16"/>
    <w:rsid w:val="005E0E2B"/>
    <w:rsid w:val="005E0E54"/>
    <w:rsid w:val="005E0E94"/>
    <w:rsid w:val="005E0EA4"/>
    <w:rsid w:val="005E0F2B"/>
    <w:rsid w:val="005E0F69"/>
    <w:rsid w:val="005E0FAA"/>
    <w:rsid w:val="005E103F"/>
    <w:rsid w:val="005E1146"/>
    <w:rsid w:val="005E11B2"/>
    <w:rsid w:val="005E1231"/>
    <w:rsid w:val="005E1356"/>
    <w:rsid w:val="005E13A4"/>
    <w:rsid w:val="005E13FC"/>
    <w:rsid w:val="005E14CF"/>
    <w:rsid w:val="005E157D"/>
    <w:rsid w:val="005E1580"/>
    <w:rsid w:val="005E15A2"/>
    <w:rsid w:val="005E1601"/>
    <w:rsid w:val="005E1638"/>
    <w:rsid w:val="005E1676"/>
    <w:rsid w:val="005E16B9"/>
    <w:rsid w:val="005E17B7"/>
    <w:rsid w:val="005E198B"/>
    <w:rsid w:val="005E1A1A"/>
    <w:rsid w:val="005E1B8C"/>
    <w:rsid w:val="005E1C1E"/>
    <w:rsid w:val="005E1C82"/>
    <w:rsid w:val="005E1CD0"/>
    <w:rsid w:val="005E1D24"/>
    <w:rsid w:val="005E1E32"/>
    <w:rsid w:val="005E1E53"/>
    <w:rsid w:val="005E1E7A"/>
    <w:rsid w:val="005E1EB2"/>
    <w:rsid w:val="005E1EB9"/>
    <w:rsid w:val="005E1F47"/>
    <w:rsid w:val="005E1FF6"/>
    <w:rsid w:val="005E2010"/>
    <w:rsid w:val="005E201A"/>
    <w:rsid w:val="005E2050"/>
    <w:rsid w:val="005E20C5"/>
    <w:rsid w:val="005E20E7"/>
    <w:rsid w:val="005E210C"/>
    <w:rsid w:val="005E2194"/>
    <w:rsid w:val="005E2278"/>
    <w:rsid w:val="005E235A"/>
    <w:rsid w:val="005E2382"/>
    <w:rsid w:val="005E23C2"/>
    <w:rsid w:val="005E2464"/>
    <w:rsid w:val="005E24D1"/>
    <w:rsid w:val="005E25CA"/>
    <w:rsid w:val="005E2630"/>
    <w:rsid w:val="005E265A"/>
    <w:rsid w:val="005E26AC"/>
    <w:rsid w:val="005E26F7"/>
    <w:rsid w:val="005E2775"/>
    <w:rsid w:val="005E277E"/>
    <w:rsid w:val="005E27E4"/>
    <w:rsid w:val="005E27ED"/>
    <w:rsid w:val="005E27F7"/>
    <w:rsid w:val="005E28B1"/>
    <w:rsid w:val="005E297D"/>
    <w:rsid w:val="005E29C2"/>
    <w:rsid w:val="005E2A0F"/>
    <w:rsid w:val="005E2A28"/>
    <w:rsid w:val="005E2A50"/>
    <w:rsid w:val="005E2A8C"/>
    <w:rsid w:val="005E2B01"/>
    <w:rsid w:val="005E2B64"/>
    <w:rsid w:val="005E2BA2"/>
    <w:rsid w:val="005E2C03"/>
    <w:rsid w:val="005E2C7E"/>
    <w:rsid w:val="005E2CAE"/>
    <w:rsid w:val="005E2CF8"/>
    <w:rsid w:val="005E2D98"/>
    <w:rsid w:val="005E2DAC"/>
    <w:rsid w:val="005E2E05"/>
    <w:rsid w:val="005E2E0F"/>
    <w:rsid w:val="005E2E6A"/>
    <w:rsid w:val="005E2ED2"/>
    <w:rsid w:val="005E2F21"/>
    <w:rsid w:val="005E3165"/>
    <w:rsid w:val="005E316D"/>
    <w:rsid w:val="005E31E6"/>
    <w:rsid w:val="005E320E"/>
    <w:rsid w:val="005E3298"/>
    <w:rsid w:val="005E32FE"/>
    <w:rsid w:val="005E3364"/>
    <w:rsid w:val="005E336F"/>
    <w:rsid w:val="005E33C9"/>
    <w:rsid w:val="005E3439"/>
    <w:rsid w:val="005E343C"/>
    <w:rsid w:val="005E351C"/>
    <w:rsid w:val="005E3540"/>
    <w:rsid w:val="005E35B7"/>
    <w:rsid w:val="005E35BE"/>
    <w:rsid w:val="005E35D0"/>
    <w:rsid w:val="005E35E9"/>
    <w:rsid w:val="005E3625"/>
    <w:rsid w:val="005E377B"/>
    <w:rsid w:val="005E3929"/>
    <w:rsid w:val="005E394B"/>
    <w:rsid w:val="005E3971"/>
    <w:rsid w:val="005E3A0E"/>
    <w:rsid w:val="005E3A88"/>
    <w:rsid w:val="005E3AC6"/>
    <w:rsid w:val="005E3D33"/>
    <w:rsid w:val="005E3D85"/>
    <w:rsid w:val="005E3E14"/>
    <w:rsid w:val="005E3EFD"/>
    <w:rsid w:val="005E3F69"/>
    <w:rsid w:val="005E4033"/>
    <w:rsid w:val="005E406A"/>
    <w:rsid w:val="005E4080"/>
    <w:rsid w:val="005E40DF"/>
    <w:rsid w:val="005E4179"/>
    <w:rsid w:val="005E41CD"/>
    <w:rsid w:val="005E41FB"/>
    <w:rsid w:val="005E4231"/>
    <w:rsid w:val="005E4289"/>
    <w:rsid w:val="005E438A"/>
    <w:rsid w:val="005E441E"/>
    <w:rsid w:val="005E4428"/>
    <w:rsid w:val="005E448C"/>
    <w:rsid w:val="005E44A5"/>
    <w:rsid w:val="005E456E"/>
    <w:rsid w:val="005E46BB"/>
    <w:rsid w:val="005E46CF"/>
    <w:rsid w:val="005E4732"/>
    <w:rsid w:val="005E474E"/>
    <w:rsid w:val="005E47FD"/>
    <w:rsid w:val="005E499F"/>
    <w:rsid w:val="005E4B15"/>
    <w:rsid w:val="005E4BC9"/>
    <w:rsid w:val="005E4C62"/>
    <w:rsid w:val="005E4C64"/>
    <w:rsid w:val="005E4CB0"/>
    <w:rsid w:val="005E4D14"/>
    <w:rsid w:val="005E4D52"/>
    <w:rsid w:val="005E4DB7"/>
    <w:rsid w:val="005E4DFC"/>
    <w:rsid w:val="005E4E2F"/>
    <w:rsid w:val="005E4E62"/>
    <w:rsid w:val="005E4E75"/>
    <w:rsid w:val="005E4ED8"/>
    <w:rsid w:val="005E4F18"/>
    <w:rsid w:val="005E4F43"/>
    <w:rsid w:val="005E4FBB"/>
    <w:rsid w:val="005E5002"/>
    <w:rsid w:val="005E5005"/>
    <w:rsid w:val="005E5072"/>
    <w:rsid w:val="005E5073"/>
    <w:rsid w:val="005E50B1"/>
    <w:rsid w:val="005E516E"/>
    <w:rsid w:val="005E5318"/>
    <w:rsid w:val="005E534E"/>
    <w:rsid w:val="005E5387"/>
    <w:rsid w:val="005E5444"/>
    <w:rsid w:val="005E5445"/>
    <w:rsid w:val="005E544A"/>
    <w:rsid w:val="005E54E3"/>
    <w:rsid w:val="005E553E"/>
    <w:rsid w:val="005E55B9"/>
    <w:rsid w:val="005E56F0"/>
    <w:rsid w:val="005E56FD"/>
    <w:rsid w:val="005E5720"/>
    <w:rsid w:val="005E5786"/>
    <w:rsid w:val="005E57ED"/>
    <w:rsid w:val="005E57FE"/>
    <w:rsid w:val="005E580E"/>
    <w:rsid w:val="005E588D"/>
    <w:rsid w:val="005E58AC"/>
    <w:rsid w:val="005E5904"/>
    <w:rsid w:val="005E592A"/>
    <w:rsid w:val="005E5A57"/>
    <w:rsid w:val="005E5A6E"/>
    <w:rsid w:val="005E5ACA"/>
    <w:rsid w:val="005E5ADB"/>
    <w:rsid w:val="005E5B27"/>
    <w:rsid w:val="005E5B4B"/>
    <w:rsid w:val="005E5BB9"/>
    <w:rsid w:val="005E5BDB"/>
    <w:rsid w:val="005E5BEF"/>
    <w:rsid w:val="005E5BFC"/>
    <w:rsid w:val="005E5C28"/>
    <w:rsid w:val="005E5C64"/>
    <w:rsid w:val="005E5CDA"/>
    <w:rsid w:val="005E5D5A"/>
    <w:rsid w:val="005E5E4A"/>
    <w:rsid w:val="005E5E4C"/>
    <w:rsid w:val="005E5E6C"/>
    <w:rsid w:val="005E5F0C"/>
    <w:rsid w:val="005E5F37"/>
    <w:rsid w:val="005E601C"/>
    <w:rsid w:val="005E6161"/>
    <w:rsid w:val="005E6215"/>
    <w:rsid w:val="005E62EF"/>
    <w:rsid w:val="005E6335"/>
    <w:rsid w:val="005E64DC"/>
    <w:rsid w:val="005E65A7"/>
    <w:rsid w:val="005E673B"/>
    <w:rsid w:val="005E6776"/>
    <w:rsid w:val="005E67CE"/>
    <w:rsid w:val="005E67EE"/>
    <w:rsid w:val="005E6870"/>
    <w:rsid w:val="005E68F6"/>
    <w:rsid w:val="005E6A0B"/>
    <w:rsid w:val="005E6A4B"/>
    <w:rsid w:val="005E6AC6"/>
    <w:rsid w:val="005E6AFA"/>
    <w:rsid w:val="005E6B54"/>
    <w:rsid w:val="005E6C48"/>
    <w:rsid w:val="005E6C4B"/>
    <w:rsid w:val="005E6CE4"/>
    <w:rsid w:val="005E6D5D"/>
    <w:rsid w:val="005E6D69"/>
    <w:rsid w:val="005E6DFB"/>
    <w:rsid w:val="005E6E05"/>
    <w:rsid w:val="005E6E1F"/>
    <w:rsid w:val="005E6E70"/>
    <w:rsid w:val="005E6E8D"/>
    <w:rsid w:val="005E6E9C"/>
    <w:rsid w:val="005E6F22"/>
    <w:rsid w:val="005E6F3A"/>
    <w:rsid w:val="005E6F84"/>
    <w:rsid w:val="005E6F86"/>
    <w:rsid w:val="005E6F9A"/>
    <w:rsid w:val="005E6FB1"/>
    <w:rsid w:val="005E707B"/>
    <w:rsid w:val="005E70B6"/>
    <w:rsid w:val="005E70C3"/>
    <w:rsid w:val="005E718F"/>
    <w:rsid w:val="005E719A"/>
    <w:rsid w:val="005E7291"/>
    <w:rsid w:val="005E734D"/>
    <w:rsid w:val="005E7415"/>
    <w:rsid w:val="005E74AA"/>
    <w:rsid w:val="005E758C"/>
    <w:rsid w:val="005E75E8"/>
    <w:rsid w:val="005E7611"/>
    <w:rsid w:val="005E7661"/>
    <w:rsid w:val="005E7802"/>
    <w:rsid w:val="005E7820"/>
    <w:rsid w:val="005E7859"/>
    <w:rsid w:val="005E7882"/>
    <w:rsid w:val="005E78FF"/>
    <w:rsid w:val="005E7901"/>
    <w:rsid w:val="005E793D"/>
    <w:rsid w:val="005E799B"/>
    <w:rsid w:val="005E79AF"/>
    <w:rsid w:val="005E7A08"/>
    <w:rsid w:val="005E7A51"/>
    <w:rsid w:val="005E7A6C"/>
    <w:rsid w:val="005E7B02"/>
    <w:rsid w:val="005E7B15"/>
    <w:rsid w:val="005E7C2E"/>
    <w:rsid w:val="005E7D0C"/>
    <w:rsid w:val="005E7D53"/>
    <w:rsid w:val="005E7E63"/>
    <w:rsid w:val="005E7E8E"/>
    <w:rsid w:val="005E7FC4"/>
    <w:rsid w:val="005F0086"/>
    <w:rsid w:val="005F009A"/>
    <w:rsid w:val="005F009C"/>
    <w:rsid w:val="005F0235"/>
    <w:rsid w:val="005F0282"/>
    <w:rsid w:val="005F0322"/>
    <w:rsid w:val="005F03BD"/>
    <w:rsid w:val="005F0404"/>
    <w:rsid w:val="005F051A"/>
    <w:rsid w:val="005F05E2"/>
    <w:rsid w:val="005F05E7"/>
    <w:rsid w:val="005F05FE"/>
    <w:rsid w:val="005F070B"/>
    <w:rsid w:val="005F083F"/>
    <w:rsid w:val="005F08E8"/>
    <w:rsid w:val="005F098F"/>
    <w:rsid w:val="005F09C4"/>
    <w:rsid w:val="005F0A2C"/>
    <w:rsid w:val="005F0AD5"/>
    <w:rsid w:val="005F0AD6"/>
    <w:rsid w:val="005F0B0C"/>
    <w:rsid w:val="005F0B11"/>
    <w:rsid w:val="005F0B27"/>
    <w:rsid w:val="005F0B6C"/>
    <w:rsid w:val="005F0CBA"/>
    <w:rsid w:val="005F0CD0"/>
    <w:rsid w:val="005F0D95"/>
    <w:rsid w:val="005F0EA0"/>
    <w:rsid w:val="005F0EB2"/>
    <w:rsid w:val="005F0EDA"/>
    <w:rsid w:val="005F0F01"/>
    <w:rsid w:val="005F0F2F"/>
    <w:rsid w:val="005F0F91"/>
    <w:rsid w:val="005F0F9E"/>
    <w:rsid w:val="005F0FE7"/>
    <w:rsid w:val="005F0FF2"/>
    <w:rsid w:val="005F1085"/>
    <w:rsid w:val="005F1104"/>
    <w:rsid w:val="005F112C"/>
    <w:rsid w:val="005F1176"/>
    <w:rsid w:val="005F123B"/>
    <w:rsid w:val="005F1266"/>
    <w:rsid w:val="005F126F"/>
    <w:rsid w:val="005F12D1"/>
    <w:rsid w:val="005F132B"/>
    <w:rsid w:val="005F134F"/>
    <w:rsid w:val="005F13C8"/>
    <w:rsid w:val="005F1474"/>
    <w:rsid w:val="005F147D"/>
    <w:rsid w:val="005F148A"/>
    <w:rsid w:val="005F1584"/>
    <w:rsid w:val="005F1615"/>
    <w:rsid w:val="005F16A6"/>
    <w:rsid w:val="005F1886"/>
    <w:rsid w:val="005F1A25"/>
    <w:rsid w:val="005F1AE0"/>
    <w:rsid w:val="005F1B76"/>
    <w:rsid w:val="005F1B8F"/>
    <w:rsid w:val="005F1BF3"/>
    <w:rsid w:val="005F1C15"/>
    <w:rsid w:val="005F1C5D"/>
    <w:rsid w:val="005F1D71"/>
    <w:rsid w:val="005F1DFD"/>
    <w:rsid w:val="005F1E92"/>
    <w:rsid w:val="005F1EAD"/>
    <w:rsid w:val="005F1EE4"/>
    <w:rsid w:val="005F1EEA"/>
    <w:rsid w:val="005F1EF9"/>
    <w:rsid w:val="005F1EFD"/>
    <w:rsid w:val="005F1F28"/>
    <w:rsid w:val="005F1F6D"/>
    <w:rsid w:val="005F204A"/>
    <w:rsid w:val="005F2053"/>
    <w:rsid w:val="005F2101"/>
    <w:rsid w:val="005F2143"/>
    <w:rsid w:val="005F2259"/>
    <w:rsid w:val="005F22F1"/>
    <w:rsid w:val="005F22F6"/>
    <w:rsid w:val="005F2349"/>
    <w:rsid w:val="005F23CC"/>
    <w:rsid w:val="005F23E3"/>
    <w:rsid w:val="005F245E"/>
    <w:rsid w:val="005F250F"/>
    <w:rsid w:val="005F25EB"/>
    <w:rsid w:val="005F264E"/>
    <w:rsid w:val="005F26EE"/>
    <w:rsid w:val="005F273C"/>
    <w:rsid w:val="005F2770"/>
    <w:rsid w:val="005F2799"/>
    <w:rsid w:val="005F27A5"/>
    <w:rsid w:val="005F27DC"/>
    <w:rsid w:val="005F28C4"/>
    <w:rsid w:val="005F2907"/>
    <w:rsid w:val="005F298F"/>
    <w:rsid w:val="005F2A32"/>
    <w:rsid w:val="005F2AC1"/>
    <w:rsid w:val="005F2B6D"/>
    <w:rsid w:val="005F2C1A"/>
    <w:rsid w:val="005F2D34"/>
    <w:rsid w:val="005F2D63"/>
    <w:rsid w:val="005F2D8F"/>
    <w:rsid w:val="005F2E3B"/>
    <w:rsid w:val="005F2E5B"/>
    <w:rsid w:val="005F2E8A"/>
    <w:rsid w:val="005F2ED1"/>
    <w:rsid w:val="005F2EF1"/>
    <w:rsid w:val="005F2F08"/>
    <w:rsid w:val="005F2F24"/>
    <w:rsid w:val="005F2F49"/>
    <w:rsid w:val="005F301B"/>
    <w:rsid w:val="005F3062"/>
    <w:rsid w:val="005F3076"/>
    <w:rsid w:val="005F30D7"/>
    <w:rsid w:val="005F316A"/>
    <w:rsid w:val="005F3190"/>
    <w:rsid w:val="005F319F"/>
    <w:rsid w:val="005F31CF"/>
    <w:rsid w:val="005F3263"/>
    <w:rsid w:val="005F3306"/>
    <w:rsid w:val="005F33A0"/>
    <w:rsid w:val="005F3401"/>
    <w:rsid w:val="005F3470"/>
    <w:rsid w:val="005F35C7"/>
    <w:rsid w:val="005F3606"/>
    <w:rsid w:val="005F3678"/>
    <w:rsid w:val="005F3727"/>
    <w:rsid w:val="005F3774"/>
    <w:rsid w:val="005F37BD"/>
    <w:rsid w:val="005F38A5"/>
    <w:rsid w:val="005F38BF"/>
    <w:rsid w:val="005F39DB"/>
    <w:rsid w:val="005F3A9C"/>
    <w:rsid w:val="005F3B53"/>
    <w:rsid w:val="005F3B55"/>
    <w:rsid w:val="005F3B78"/>
    <w:rsid w:val="005F3BCA"/>
    <w:rsid w:val="005F3C4C"/>
    <w:rsid w:val="005F3C53"/>
    <w:rsid w:val="005F3CC2"/>
    <w:rsid w:val="005F3D57"/>
    <w:rsid w:val="005F3E76"/>
    <w:rsid w:val="005F3EBB"/>
    <w:rsid w:val="005F3F03"/>
    <w:rsid w:val="005F3F29"/>
    <w:rsid w:val="005F3F34"/>
    <w:rsid w:val="005F3F6D"/>
    <w:rsid w:val="005F3FB9"/>
    <w:rsid w:val="005F3FCF"/>
    <w:rsid w:val="005F403D"/>
    <w:rsid w:val="005F40D8"/>
    <w:rsid w:val="005F419C"/>
    <w:rsid w:val="005F41A8"/>
    <w:rsid w:val="005F41D7"/>
    <w:rsid w:val="005F423F"/>
    <w:rsid w:val="005F42CE"/>
    <w:rsid w:val="005F42D7"/>
    <w:rsid w:val="005F42DB"/>
    <w:rsid w:val="005F42E5"/>
    <w:rsid w:val="005F42EC"/>
    <w:rsid w:val="005F4331"/>
    <w:rsid w:val="005F451E"/>
    <w:rsid w:val="005F4539"/>
    <w:rsid w:val="005F4573"/>
    <w:rsid w:val="005F45C9"/>
    <w:rsid w:val="005F464A"/>
    <w:rsid w:val="005F4652"/>
    <w:rsid w:val="005F46C7"/>
    <w:rsid w:val="005F47A7"/>
    <w:rsid w:val="005F4809"/>
    <w:rsid w:val="005F4821"/>
    <w:rsid w:val="005F483B"/>
    <w:rsid w:val="005F4893"/>
    <w:rsid w:val="005F48A4"/>
    <w:rsid w:val="005F48EB"/>
    <w:rsid w:val="005F4940"/>
    <w:rsid w:val="005F4990"/>
    <w:rsid w:val="005F4A9E"/>
    <w:rsid w:val="005F4DAB"/>
    <w:rsid w:val="005F4E4F"/>
    <w:rsid w:val="005F4E7B"/>
    <w:rsid w:val="005F4F2D"/>
    <w:rsid w:val="005F4F4F"/>
    <w:rsid w:val="005F507C"/>
    <w:rsid w:val="005F50D5"/>
    <w:rsid w:val="005F50E7"/>
    <w:rsid w:val="005F5117"/>
    <w:rsid w:val="005F5126"/>
    <w:rsid w:val="005F515C"/>
    <w:rsid w:val="005F5187"/>
    <w:rsid w:val="005F51BA"/>
    <w:rsid w:val="005F51D2"/>
    <w:rsid w:val="005F5275"/>
    <w:rsid w:val="005F527C"/>
    <w:rsid w:val="005F5297"/>
    <w:rsid w:val="005F52BB"/>
    <w:rsid w:val="005F52D1"/>
    <w:rsid w:val="005F53C9"/>
    <w:rsid w:val="005F541A"/>
    <w:rsid w:val="005F5420"/>
    <w:rsid w:val="005F5425"/>
    <w:rsid w:val="005F5499"/>
    <w:rsid w:val="005F555D"/>
    <w:rsid w:val="005F556B"/>
    <w:rsid w:val="005F5632"/>
    <w:rsid w:val="005F570E"/>
    <w:rsid w:val="005F5718"/>
    <w:rsid w:val="005F575B"/>
    <w:rsid w:val="005F577C"/>
    <w:rsid w:val="005F57A2"/>
    <w:rsid w:val="005F57D1"/>
    <w:rsid w:val="005F57E7"/>
    <w:rsid w:val="005F57FF"/>
    <w:rsid w:val="005F5887"/>
    <w:rsid w:val="005F58A3"/>
    <w:rsid w:val="005F58C9"/>
    <w:rsid w:val="005F58F7"/>
    <w:rsid w:val="005F5962"/>
    <w:rsid w:val="005F5A31"/>
    <w:rsid w:val="005F5A9E"/>
    <w:rsid w:val="005F5B3E"/>
    <w:rsid w:val="005F5B90"/>
    <w:rsid w:val="005F5B9E"/>
    <w:rsid w:val="005F5BF8"/>
    <w:rsid w:val="005F5C3B"/>
    <w:rsid w:val="005F5C7A"/>
    <w:rsid w:val="005F5C8E"/>
    <w:rsid w:val="005F5CEA"/>
    <w:rsid w:val="005F5D63"/>
    <w:rsid w:val="005F5D6D"/>
    <w:rsid w:val="005F5DD8"/>
    <w:rsid w:val="005F5E0F"/>
    <w:rsid w:val="005F5E58"/>
    <w:rsid w:val="005F5F6A"/>
    <w:rsid w:val="005F5FAD"/>
    <w:rsid w:val="005F601B"/>
    <w:rsid w:val="005F6059"/>
    <w:rsid w:val="005F60D7"/>
    <w:rsid w:val="005F60EF"/>
    <w:rsid w:val="005F6170"/>
    <w:rsid w:val="005F61CE"/>
    <w:rsid w:val="005F623F"/>
    <w:rsid w:val="005F62E9"/>
    <w:rsid w:val="005F6313"/>
    <w:rsid w:val="005F6463"/>
    <w:rsid w:val="005F64A7"/>
    <w:rsid w:val="005F64F3"/>
    <w:rsid w:val="005F65FB"/>
    <w:rsid w:val="005F6606"/>
    <w:rsid w:val="005F66A3"/>
    <w:rsid w:val="005F66CF"/>
    <w:rsid w:val="005F66DE"/>
    <w:rsid w:val="005F66F7"/>
    <w:rsid w:val="005F6881"/>
    <w:rsid w:val="005F68AC"/>
    <w:rsid w:val="005F68B6"/>
    <w:rsid w:val="005F6952"/>
    <w:rsid w:val="005F69BD"/>
    <w:rsid w:val="005F6AC6"/>
    <w:rsid w:val="005F6B78"/>
    <w:rsid w:val="005F6BF8"/>
    <w:rsid w:val="005F6CC0"/>
    <w:rsid w:val="005F6DBF"/>
    <w:rsid w:val="005F6E36"/>
    <w:rsid w:val="005F6F72"/>
    <w:rsid w:val="005F7057"/>
    <w:rsid w:val="005F7121"/>
    <w:rsid w:val="005F71A1"/>
    <w:rsid w:val="005F71DA"/>
    <w:rsid w:val="005F7210"/>
    <w:rsid w:val="005F72D6"/>
    <w:rsid w:val="005F730F"/>
    <w:rsid w:val="005F7313"/>
    <w:rsid w:val="005F73B9"/>
    <w:rsid w:val="005F7432"/>
    <w:rsid w:val="005F7449"/>
    <w:rsid w:val="005F7458"/>
    <w:rsid w:val="005F7573"/>
    <w:rsid w:val="005F7633"/>
    <w:rsid w:val="005F7673"/>
    <w:rsid w:val="005F76CF"/>
    <w:rsid w:val="005F776A"/>
    <w:rsid w:val="005F7788"/>
    <w:rsid w:val="005F779F"/>
    <w:rsid w:val="005F7820"/>
    <w:rsid w:val="005F7822"/>
    <w:rsid w:val="005F78E7"/>
    <w:rsid w:val="005F7911"/>
    <w:rsid w:val="005F7919"/>
    <w:rsid w:val="005F799C"/>
    <w:rsid w:val="005F7B75"/>
    <w:rsid w:val="005F7B7C"/>
    <w:rsid w:val="005F7C3E"/>
    <w:rsid w:val="005F7C9C"/>
    <w:rsid w:val="005F7CD2"/>
    <w:rsid w:val="005F7CF1"/>
    <w:rsid w:val="005F7D02"/>
    <w:rsid w:val="005F7D0B"/>
    <w:rsid w:val="005F7E85"/>
    <w:rsid w:val="005F7EBC"/>
    <w:rsid w:val="005F7EF6"/>
    <w:rsid w:val="005F7FFA"/>
    <w:rsid w:val="005FF127"/>
    <w:rsid w:val="00600059"/>
    <w:rsid w:val="006000B3"/>
    <w:rsid w:val="00600103"/>
    <w:rsid w:val="00600196"/>
    <w:rsid w:val="00600232"/>
    <w:rsid w:val="0060023D"/>
    <w:rsid w:val="00600260"/>
    <w:rsid w:val="00600264"/>
    <w:rsid w:val="00600274"/>
    <w:rsid w:val="006002D7"/>
    <w:rsid w:val="00600340"/>
    <w:rsid w:val="00600357"/>
    <w:rsid w:val="0060039B"/>
    <w:rsid w:val="006003FC"/>
    <w:rsid w:val="00600440"/>
    <w:rsid w:val="006004C6"/>
    <w:rsid w:val="006005A9"/>
    <w:rsid w:val="006005C2"/>
    <w:rsid w:val="0060070F"/>
    <w:rsid w:val="0060076B"/>
    <w:rsid w:val="0060079E"/>
    <w:rsid w:val="00600848"/>
    <w:rsid w:val="0060084C"/>
    <w:rsid w:val="00600860"/>
    <w:rsid w:val="00600872"/>
    <w:rsid w:val="00600877"/>
    <w:rsid w:val="0060089E"/>
    <w:rsid w:val="006008BA"/>
    <w:rsid w:val="006008E4"/>
    <w:rsid w:val="00600907"/>
    <w:rsid w:val="0060090B"/>
    <w:rsid w:val="006009DD"/>
    <w:rsid w:val="006009DE"/>
    <w:rsid w:val="006009F7"/>
    <w:rsid w:val="00600A27"/>
    <w:rsid w:val="00600A5B"/>
    <w:rsid w:val="00600A86"/>
    <w:rsid w:val="00600B43"/>
    <w:rsid w:val="00600B7A"/>
    <w:rsid w:val="00600BFF"/>
    <w:rsid w:val="00600CBD"/>
    <w:rsid w:val="00600D7A"/>
    <w:rsid w:val="00600DE9"/>
    <w:rsid w:val="00600E21"/>
    <w:rsid w:val="00600E25"/>
    <w:rsid w:val="00600E95"/>
    <w:rsid w:val="00600F14"/>
    <w:rsid w:val="00600F1D"/>
    <w:rsid w:val="00600FC8"/>
    <w:rsid w:val="006010EF"/>
    <w:rsid w:val="0060113D"/>
    <w:rsid w:val="00601178"/>
    <w:rsid w:val="006011BB"/>
    <w:rsid w:val="006011BE"/>
    <w:rsid w:val="0060129E"/>
    <w:rsid w:val="0060129F"/>
    <w:rsid w:val="0060131B"/>
    <w:rsid w:val="0060138D"/>
    <w:rsid w:val="00601395"/>
    <w:rsid w:val="00601433"/>
    <w:rsid w:val="00601439"/>
    <w:rsid w:val="00601463"/>
    <w:rsid w:val="006014E6"/>
    <w:rsid w:val="0060159B"/>
    <w:rsid w:val="006015BE"/>
    <w:rsid w:val="00601623"/>
    <w:rsid w:val="0060163B"/>
    <w:rsid w:val="0060167B"/>
    <w:rsid w:val="006016AC"/>
    <w:rsid w:val="006016B8"/>
    <w:rsid w:val="006016E3"/>
    <w:rsid w:val="0060176B"/>
    <w:rsid w:val="00601792"/>
    <w:rsid w:val="006017DA"/>
    <w:rsid w:val="0060180B"/>
    <w:rsid w:val="00601817"/>
    <w:rsid w:val="00601838"/>
    <w:rsid w:val="00601846"/>
    <w:rsid w:val="0060185D"/>
    <w:rsid w:val="0060195A"/>
    <w:rsid w:val="00601975"/>
    <w:rsid w:val="00601ABC"/>
    <w:rsid w:val="00601AE7"/>
    <w:rsid w:val="00601C0E"/>
    <w:rsid w:val="00601C24"/>
    <w:rsid w:val="00601D1B"/>
    <w:rsid w:val="00601D24"/>
    <w:rsid w:val="00601DA6"/>
    <w:rsid w:val="00601DDD"/>
    <w:rsid w:val="00601E0E"/>
    <w:rsid w:val="00601E24"/>
    <w:rsid w:val="00601E26"/>
    <w:rsid w:val="00601E2E"/>
    <w:rsid w:val="00601ECC"/>
    <w:rsid w:val="00601F4A"/>
    <w:rsid w:val="00601F74"/>
    <w:rsid w:val="00601FBA"/>
    <w:rsid w:val="00602051"/>
    <w:rsid w:val="0060205B"/>
    <w:rsid w:val="00602088"/>
    <w:rsid w:val="0060208E"/>
    <w:rsid w:val="006020D6"/>
    <w:rsid w:val="00602219"/>
    <w:rsid w:val="00602229"/>
    <w:rsid w:val="0060227C"/>
    <w:rsid w:val="006023BD"/>
    <w:rsid w:val="00602440"/>
    <w:rsid w:val="006024C0"/>
    <w:rsid w:val="00602576"/>
    <w:rsid w:val="006025E6"/>
    <w:rsid w:val="0060264F"/>
    <w:rsid w:val="00602699"/>
    <w:rsid w:val="006027CB"/>
    <w:rsid w:val="00602865"/>
    <w:rsid w:val="0060295C"/>
    <w:rsid w:val="00602A1B"/>
    <w:rsid w:val="00602A3E"/>
    <w:rsid w:val="00602B01"/>
    <w:rsid w:val="00602B99"/>
    <w:rsid w:val="00602BBE"/>
    <w:rsid w:val="00602C56"/>
    <w:rsid w:val="00602C80"/>
    <w:rsid w:val="00602D44"/>
    <w:rsid w:val="00602E7B"/>
    <w:rsid w:val="00602EE7"/>
    <w:rsid w:val="00603081"/>
    <w:rsid w:val="00603097"/>
    <w:rsid w:val="00603131"/>
    <w:rsid w:val="00603276"/>
    <w:rsid w:val="006032AA"/>
    <w:rsid w:val="006032E1"/>
    <w:rsid w:val="006033A0"/>
    <w:rsid w:val="006033B6"/>
    <w:rsid w:val="006033BA"/>
    <w:rsid w:val="0060342E"/>
    <w:rsid w:val="00603563"/>
    <w:rsid w:val="0060358C"/>
    <w:rsid w:val="0060371B"/>
    <w:rsid w:val="0060374F"/>
    <w:rsid w:val="006038E1"/>
    <w:rsid w:val="0060397A"/>
    <w:rsid w:val="00603A83"/>
    <w:rsid w:val="00603B00"/>
    <w:rsid w:val="00603B36"/>
    <w:rsid w:val="00603BD4"/>
    <w:rsid w:val="00603C6D"/>
    <w:rsid w:val="00603CF2"/>
    <w:rsid w:val="00603D79"/>
    <w:rsid w:val="00603DA7"/>
    <w:rsid w:val="00603DA8"/>
    <w:rsid w:val="00603DD6"/>
    <w:rsid w:val="00603E05"/>
    <w:rsid w:val="00603E9A"/>
    <w:rsid w:val="00603F0E"/>
    <w:rsid w:val="00604095"/>
    <w:rsid w:val="006040BC"/>
    <w:rsid w:val="00604101"/>
    <w:rsid w:val="00604118"/>
    <w:rsid w:val="00604121"/>
    <w:rsid w:val="00604173"/>
    <w:rsid w:val="006042D6"/>
    <w:rsid w:val="0060431A"/>
    <w:rsid w:val="0060432E"/>
    <w:rsid w:val="006043E3"/>
    <w:rsid w:val="006044A1"/>
    <w:rsid w:val="006044C7"/>
    <w:rsid w:val="006044D5"/>
    <w:rsid w:val="00604567"/>
    <w:rsid w:val="00604615"/>
    <w:rsid w:val="00604616"/>
    <w:rsid w:val="00604777"/>
    <w:rsid w:val="006047D9"/>
    <w:rsid w:val="00604801"/>
    <w:rsid w:val="0060487D"/>
    <w:rsid w:val="006048C9"/>
    <w:rsid w:val="0060493F"/>
    <w:rsid w:val="00604981"/>
    <w:rsid w:val="0060498E"/>
    <w:rsid w:val="00604A2E"/>
    <w:rsid w:val="00604A31"/>
    <w:rsid w:val="00604AED"/>
    <w:rsid w:val="00604B15"/>
    <w:rsid w:val="00604B29"/>
    <w:rsid w:val="00604B6E"/>
    <w:rsid w:val="00604BE4"/>
    <w:rsid w:val="00604BFE"/>
    <w:rsid w:val="00604C09"/>
    <w:rsid w:val="00604C4A"/>
    <w:rsid w:val="00604C81"/>
    <w:rsid w:val="00604CAB"/>
    <w:rsid w:val="00604D81"/>
    <w:rsid w:val="00604DBB"/>
    <w:rsid w:val="00604DD9"/>
    <w:rsid w:val="006050F5"/>
    <w:rsid w:val="00605120"/>
    <w:rsid w:val="0060519C"/>
    <w:rsid w:val="00605215"/>
    <w:rsid w:val="00605241"/>
    <w:rsid w:val="00605281"/>
    <w:rsid w:val="006052FA"/>
    <w:rsid w:val="0060534B"/>
    <w:rsid w:val="00605473"/>
    <w:rsid w:val="0060547B"/>
    <w:rsid w:val="006054DD"/>
    <w:rsid w:val="006055AA"/>
    <w:rsid w:val="0060560F"/>
    <w:rsid w:val="00605668"/>
    <w:rsid w:val="006056DD"/>
    <w:rsid w:val="00605796"/>
    <w:rsid w:val="006057AF"/>
    <w:rsid w:val="006057F8"/>
    <w:rsid w:val="00605850"/>
    <w:rsid w:val="006058CD"/>
    <w:rsid w:val="0060596E"/>
    <w:rsid w:val="00605A17"/>
    <w:rsid w:val="00605A1E"/>
    <w:rsid w:val="00605A71"/>
    <w:rsid w:val="00605ADC"/>
    <w:rsid w:val="00605B32"/>
    <w:rsid w:val="00605BA0"/>
    <w:rsid w:val="00605C28"/>
    <w:rsid w:val="00605C4B"/>
    <w:rsid w:val="00605C5D"/>
    <w:rsid w:val="00605D3F"/>
    <w:rsid w:val="00605E15"/>
    <w:rsid w:val="00605E5E"/>
    <w:rsid w:val="00605E86"/>
    <w:rsid w:val="00605EA2"/>
    <w:rsid w:val="00605EFA"/>
    <w:rsid w:val="00605F07"/>
    <w:rsid w:val="00605FF1"/>
    <w:rsid w:val="0060604D"/>
    <w:rsid w:val="0060607B"/>
    <w:rsid w:val="006060BC"/>
    <w:rsid w:val="006060C4"/>
    <w:rsid w:val="00606125"/>
    <w:rsid w:val="0060619C"/>
    <w:rsid w:val="006061CC"/>
    <w:rsid w:val="006062D6"/>
    <w:rsid w:val="006062E8"/>
    <w:rsid w:val="00606307"/>
    <w:rsid w:val="0060636B"/>
    <w:rsid w:val="0060639A"/>
    <w:rsid w:val="006063A3"/>
    <w:rsid w:val="0060643E"/>
    <w:rsid w:val="00606485"/>
    <w:rsid w:val="006064E7"/>
    <w:rsid w:val="006064EA"/>
    <w:rsid w:val="0060654B"/>
    <w:rsid w:val="00606555"/>
    <w:rsid w:val="00606581"/>
    <w:rsid w:val="006065A1"/>
    <w:rsid w:val="006065CA"/>
    <w:rsid w:val="006065F3"/>
    <w:rsid w:val="00606617"/>
    <w:rsid w:val="00606633"/>
    <w:rsid w:val="00606661"/>
    <w:rsid w:val="006066B3"/>
    <w:rsid w:val="0060677F"/>
    <w:rsid w:val="006067DA"/>
    <w:rsid w:val="006067F2"/>
    <w:rsid w:val="0060685D"/>
    <w:rsid w:val="0060697A"/>
    <w:rsid w:val="006069B5"/>
    <w:rsid w:val="00606A23"/>
    <w:rsid w:val="00606A50"/>
    <w:rsid w:val="00606A55"/>
    <w:rsid w:val="00606AA3"/>
    <w:rsid w:val="00606BBC"/>
    <w:rsid w:val="00606C8F"/>
    <w:rsid w:val="00606F5A"/>
    <w:rsid w:val="00606F86"/>
    <w:rsid w:val="00606FD5"/>
    <w:rsid w:val="00606FF2"/>
    <w:rsid w:val="006070D0"/>
    <w:rsid w:val="0060718A"/>
    <w:rsid w:val="006071F6"/>
    <w:rsid w:val="00607219"/>
    <w:rsid w:val="0060726B"/>
    <w:rsid w:val="006072E7"/>
    <w:rsid w:val="00607361"/>
    <w:rsid w:val="0060736B"/>
    <w:rsid w:val="00607376"/>
    <w:rsid w:val="006073CC"/>
    <w:rsid w:val="00607445"/>
    <w:rsid w:val="00607476"/>
    <w:rsid w:val="006074D0"/>
    <w:rsid w:val="006074ED"/>
    <w:rsid w:val="00607505"/>
    <w:rsid w:val="00607517"/>
    <w:rsid w:val="0060756C"/>
    <w:rsid w:val="00607578"/>
    <w:rsid w:val="006075A5"/>
    <w:rsid w:val="0060764F"/>
    <w:rsid w:val="00607653"/>
    <w:rsid w:val="006076EC"/>
    <w:rsid w:val="00607701"/>
    <w:rsid w:val="006077DC"/>
    <w:rsid w:val="00607819"/>
    <w:rsid w:val="006078DA"/>
    <w:rsid w:val="0060794A"/>
    <w:rsid w:val="00607987"/>
    <w:rsid w:val="00607ADD"/>
    <w:rsid w:val="00607B45"/>
    <w:rsid w:val="00607B6D"/>
    <w:rsid w:val="00607B87"/>
    <w:rsid w:val="00607B9D"/>
    <w:rsid w:val="00607BA1"/>
    <w:rsid w:val="00607BD9"/>
    <w:rsid w:val="00607C04"/>
    <w:rsid w:val="00607C2C"/>
    <w:rsid w:val="00607C32"/>
    <w:rsid w:val="00607CFE"/>
    <w:rsid w:val="00607DD6"/>
    <w:rsid w:val="00607EA8"/>
    <w:rsid w:val="00607FBC"/>
    <w:rsid w:val="0061005B"/>
    <w:rsid w:val="006100BD"/>
    <w:rsid w:val="006100C0"/>
    <w:rsid w:val="006100E6"/>
    <w:rsid w:val="006100EB"/>
    <w:rsid w:val="00610191"/>
    <w:rsid w:val="006102C1"/>
    <w:rsid w:val="00610369"/>
    <w:rsid w:val="006103B2"/>
    <w:rsid w:val="006103B7"/>
    <w:rsid w:val="0061041F"/>
    <w:rsid w:val="0061043F"/>
    <w:rsid w:val="00610475"/>
    <w:rsid w:val="00610485"/>
    <w:rsid w:val="006104D5"/>
    <w:rsid w:val="006104E5"/>
    <w:rsid w:val="00610537"/>
    <w:rsid w:val="0061059B"/>
    <w:rsid w:val="006105E3"/>
    <w:rsid w:val="0061060C"/>
    <w:rsid w:val="00610720"/>
    <w:rsid w:val="006107B4"/>
    <w:rsid w:val="006107E6"/>
    <w:rsid w:val="006107E8"/>
    <w:rsid w:val="00610870"/>
    <w:rsid w:val="006108EF"/>
    <w:rsid w:val="006109A1"/>
    <w:rsid w:val="00610A58"/>
    <w:rsid w:val="00610AA2"/>
    <w:rsid w:val="00610B83"/>
    <w:rsid w:val="00610B9B"/>
    <w:rsid w:val="00610CBA"/>
    <w:rsid w:val="00610D4A"/>
    <w:rsid w:val="00610DEA"/>
    <w:rsid w:val="00610E01"/>
    <w:rsid w:val="00610E8C"/>
    <w:rsid w:val="00610EDE"/>
    <w:rsid w:val="00610F23"/>
    <w:rsid w:val="00610FF4"/>
    <w:rsid w:val="0061109E"/>
    <w:rsid w:val="006110AE"/>
    <w:rsid w:val="00611110"/>
    <w:rsid w:val="006111A9"/>
    <w:rsid w:val="006111BB"/>
    <w:rsid w:val="006111EC"/>
    <w:rsid w:val="006112B9"/>
    <w:rsid w:val="0061136C"/>
    <w:rsid w:val="0061139C"/>
    <w:rsid w:val="0061147E"/>
    <w:rsid w:val="006114BB"/>
    <w:rsid w:val="006114C9"/>
    <w:rsid w:val="006114EF"/>
    <w:rsid w:val="00611597"/>
    <w:rsid w:val="006115E4"/>
    <w:rsid w:val="00611605"/>
    <w:rsid w:val="00611630"/>
    <w:rsid w:val="006117C1"/>
    <w:rsid w:val="00611862"/>
    <w:rsid w:val="00611895"/>
    <w:rsid w:val="00611964"/>
    <w:rsid w:val="006119B6"/>
    <w:rsid w:val="006119F6"/>
    <w:rsid w:val="00611A01"/>
    <w:rsid w:val="00611A48"/>
    <w:rsid w:val="00611A5E"/>
    <w:rsid w:val="00611A86"/>
    <w:rsid w:val="00611B98"/>
    <w:rsid w:val="00611BC6"/>
    <w:rsid w:val="00611BE8"/>
    <w:rsid w:val="00611C22"/>
    <w:rsid w:val="00611C3C"/>
    <w:rsid w:val="00611D13"/>
    <w:rsid w:val="00611D3F"/>
    <w:rsid w:val="00611D65"/>
    <w:rsid w:val="00611F59"/>
    <w:rsid w:val="00611F95"/>
    <w:rsid w:val="00611FC1"/>
    <w:rsid w:val="00611FDC"/>
    <w:rsid w:val="00611FF7"/>
    <w:rsid w:val="0061206E"/>
    <w:rsid w:val="006120D8"/>
    <w:rsid w:val="0061213D"/>
    <w:rsid w:val="0061217D"/>
    <w:rsid w:val="006122D9"/>
    <w:rsid w:val="00612393"/>
    <w:rsid w:val="00612407"/>
    <w:rsid w:val="00612440"/>
    <w:rsid w:val="006124E1"/>
    <w:rsid w:val="00612568"/>
    <w:rsid w:val="006125AF"/>
    <w:rsid w:val="006125BD"/>
    <w:rsid w:val="006125E2"/>
    <w:rsid w:val="00612610"/>
    <w:rsid w:val="00612614"/>
    <w:rsid w:val="006127AF"/>
    <w:rsid w:val="00612820"/>
    <w:rsid w:val="0061284A"/>
    <w:rsid w:val="00612872"/>
    <w:rsid w:val="006128A1"/>
    <w:rsid w:val="00612986"/>
    <w:rsid w:val="006129FC"/>
    <w:rsid w:val="00612AC5"/>
    <w:rsid w:val="00612ADC"/>
    <w:rsid w:val="00612AE8"/>
    <w:rsid w:val="00612BEA"/>
    <w:rsid w:val="00612C49"/>
    <w:rsid w:val="00612C62"/>
    <w:rsid w:val="00612CA2"/>
    <w:rsid w:val="00612CCF"/>
    <w:rsid w:val="00612CE0"/>
    <w:rsid w:val="00612D31"/>
    <w:rsid w:val="00612DD5"/>
    <w:rsid w:val="00612DF0"/>
    <w:rsid w:val="00612DF9"/>
    <w:rsid w:val="00612E20"/>
    <w:rsid w:val="00612EB1"/>
    <w:rsid w:val="00612EC5"/>
    <w:rsid w:val="00612F37"/>
    <w:rsid w:val="00612F9A"/>
    <w:rsid w:val="00612FD6"/>
    <w:rsid w:val="00613008"/>
    <w:rsid w:val="00613134"/>
    <w:rsid w:val="0061314D"/>
    <w:rsid w:val="00613195"/>
    <w:rsid w:val="006131DF"/>
    <w:rsid w:val="0061325A"/>
    <w:rsid w:val="0061334F"/>
    <w:rsid w:val="006133BD"/>
    <w:rsid w:val="006133FF"/>
    <w:rsid w:val="00613453"/>
    <w:rsid w:val="00613521"/>
    <w:rsid w:val="00613534"/>
    <w:rsid w:val="006135AB"/>
    <w:rsid w:val="006135EF"/>
    <w:rsid w:val="0061362B"/>
    <w:rsid w:val="0061362E"/>
    <w:rsid w:val="0061368D"/>
    <w:rsid w:val="006136D4"/>
    <w:rsid w:val="00613755"/>
    <w:rsid w:val="006137B7"/>
    <w:rsid w:val="006137D0"/>
    <w:rsid w:val="00613841"/>
    <w:rsid w:val="0061385F"/>
    <w:rsid w:val="00613891"/>
    <w:rsid w:val="006138D7"/>
    <w:rsid w:val="0061397F"/>
    <w:rsid w:val="006139DE"/>
    <w:rsid w:val="00613A99"/>
    <w:rsid w:val="00613ACB"/>
    <w:rsid w:val="00613ADD"/>
    <w:rsid w:val="00613B69"/>
    <w:rsid w:val="00613B80"/>
    <w:rsid w:val="00613BA0"/>
    <w:rsid w:val="00613BB3"/>
    <w:rsid w:val="00613C46"/>
    <w:rsid w:val="00613D20"/>
    <w:rsid w:val="00613D48"/>
    <w:rsid w:val="00613E4A"/>
    <w:rsid w:val="00613E9D"/>
    <w:rsid w:val="00613EA6"/>
    <w:rsid w:val="00613F7E"/>
    <w:rsid w:val="00614002"/>
    <w:rsid w:val="0061401C"/>
    <w:rsid w:val="00614049"/>
    <w:rsid w:val="0061409E"/>
    <w:rsid w:val="006140CA"/>
    <w:rsid w:val="00614198"/>
    <w:rsid w:val="006141CC"/>
    <w:rsid w:val="006141FA"/>
    <w:rsid w:val="006142D9"/>
    <w:rsid w:val="00614314"/>
    <w:rsid w:val="0061431B"/>
    <w:rsid w:val="0061447C"/>
    <w:rsid w:val="00614507"/>
    <w:rsid w:val="0061451E"/>
    <w:rsid w:val="0061457F"/>
    <w:rsid w:val="006145D6"/>
    <w:rsid w:val="00614611"/>
    <w:rsid w:val="00614669"/>
    <w:rsid w:val="00614707"/>
    <w:rsid w:val="00614765"/>
    <w:rsid w:val="0061486A"/>
    <w:rsid w:val="00614884"/>
    <w:rsid w:val="0061488F"/>
    <w:rsid w:val="006148BD"/>
    <w:rsid w:val="006148F5"/>
    <w:rsid w:val="00614954"/>
    <w:rsid w:val="00614960"/>
    <w:rsid w:val="00614983"/>
    <w:rsid w:val="00614A9C"/>
    <w:rsid w:val="00614ABB"/>
    <w:rsid w:val="00614ABD"/>
    <w:rsid w:val="00614AEA"/>
    <w:rsid w:val="00614BD3"/>
    <w:rsid w:val="00614BDD"/>
    <w:rsid w:val="00614C0D"/>
    <w:rsid w:val="00614C25"/>
    <w:rsid w:val="00614C30"/>
    <w:rsid w:val="00614C6C"/>
    <w:rsid w:val="00614C83"/>
    <w:rsid w:val="00614CC8"/>
    <w:rsid w:val="00614CF6"/>
    <w:rsid w:val="00614D25"/>
    <w:rsid w:val="00614DBA"/>
    <w:rsid w:val="00614DDE"/>
    <w:rsid w:val="00614E3A"/>
    <w:rsid w:val="00614E7F"/>
    <w:rsid w:val="00614EAB"/>
    <w:rsid w:val="00614FA7"/>
    <w:rsid w:val="0061504A"/>
    <w:rsid w:val="00615089"/>
    <w:rsid w:val="00615093"/>
    <w:rsid w:val="00615227"/>
    <w:rsid w:val="00615296"/>
    <w:rsid w:val="006152DF"/>
    <w:rsid w:val="006153C3"/>
    <w:rsid w:val="006153C8"/>
    <w:rsid w:val="006153EA"/>
    <w:rsid w:val="006154B2"/>
    <w:rsid w:val="00615562"/>
    <w:rsid w:val="0061558E"/>
    <w:rsid w:val="006155A9"/>
    <w:rsid w:val="006155B7"/>
    <w:rsid w:val="006155E9"/>
    <w:rsid w:val="00615624"/>
    <w:rsid w:val="00615651"/>
    <w:rsid w:val="006156C0"/>
    <w:rsid w:val="00615711"/>
    <w:rsid w:val="0061571C"/>
    <w:rsid w:val="00615797"/>
    <w:rsid w:val="00615810"/>
    <w:rsid w:val="0061588B"/>
    <w:rsid w:val="006158A6"/>
    <w:rsid w:val="006158AB"/>
    <w:rsid w:val="006158B5"/>
    <w:rsid w:val="006158C5"/>
    <w:rsid w:val="00615A1B"/>
    <w:rsid w:val="00615A1D"/>
    <w:rsid w:val="00615A3A"/>
    <w:rsid w:val="00615B05"/>
    <w:rsid w:val="00615CCF"/>
    <w:rsid w:val="00615E23"/>
    <w:rsid w:val="00615E4E"/>
    <w:rsid w:val="00615E52"/>
    <w:rsid w:val="00616075"/>
    <w:rsid w:val="006160AE"/>
    <w:rsid w:val="006160C5"/>
    <w:rsid w:val="006160ED"/>
    <w:rsid w:val="00616175"/>
    <w:rsid w:val="006161AB"/>
    <w:rsid w:val="006161CD"/>
    <w:rsid w:val="006161E0"/>
    <w:rsid w:val="00616202"/>
    <w:rsid w:val="00616270"/>
    <w:rsid w:val="006164E7"/>
    <w:rsid w:val="0061653C"/>
    <w:rsid w:val="006165F9"/>
    <w:rsid w:val="00616639"/>
    <w:rsid w:val="0061669D"/>
    <w:rsid w:val="0061670C"/>
    <w:rsid w:val="00616765"/>
    <w:rsid w:val="00616770"/>
    <w:rsid w:val="00616801"/>
    <w:rsid w:val="0061682C"/>
    <w:rsid w:val="006168DE"/>
    <w:rsid w:val="006168E3"/>
    <w:rsid w:val="00616923"/>
    <w:rsid w:val="006169F5"/>
    <w:rsid w:val="00616BB3"/>
    <w:rsid w:val="00616C6C"/>
    <w:rsid w:val="00616D7B"/>
    <w:rsid w:val="00616D89"/>
    <w:rsid w:val="00616F93"/>
    <w:rsid w:val="00616FCC"/>
    <w:rsid w:val="0061704C"/>
    <w:rsid w:val="006170D6"/>
    <w:rsid w:val="00617184"/>
    <w:rsid w:val="006171BF"/>
    <w:rsid w:val="0061725F"/>
    <w:rsid w:val="0061728C"/>
    <w:rsid w:val="0061728F"/>
    <w:rsid w:val="0061731E"/>
    <w:rsid w:val="00617399"/>
    <w:rsid w:val="0061741D"/>
    <w:rsid w:val="00617431"/>
    <w:rsid w:val="00617458"/>
    <w:rsid w:val="006174C4"/>
    <w:rsid w:val="00617505"/>
    <w:rsid w:val="006176A3"/>
    <w:rsid w:val="0061773F"/>
    <w:rsid w:val="00617760"/>
    <w:rsid w:val="006177AE"/>
    <w:rsid w:val="006178B9"/>
    <w:rsid w:val="006178EE"/>
    <w:rsid w:val="0061791F"/>
    <w:rsid w:val="0061793C"/>
    <w:rsid w:val="00617A28"/>
    <w:rsid w:val="00617A66"/>
    <w:rsid w:val="00617B04"/>
    <w:rsid w:val="00617BD1"/>
    <w:rsid w:val="00617C14"/>
    <w:rsid w:val="00617CAB"/>
    <w:rsid w:val="00617D5B"/>
    <w:rsid w:val="00617DFB"/>
    <w:rsid w:val="00617EDD"/>
    <w:rsid w:val="00617EE4"/>
    <w:rsid w:val="00617F0C"/>
    <w:rsid w:val="00617FBB"/>
    <w:rsid w:val="00620001"/>
    <w:rsid w:val="00620057"/>
    <w:rsid w:val="0062005E"/>
    <w:rsid w:val="0062008C"/>
    <w:rsid w:val="006200EA"/>
    <w:rsid w:val="006200F6"/>
    <w:rsid w:val="006201E4"/>
    <w:rsid w:val="006201F6"/>
    <w:rsid w:val="006202CC"/>
    <w:rsid w:val="006202F4"/>
    <w:rsid w:val="00620303"/>
    <w:rsid w:val="0062033E"/>
    <w:rsid w:val="00620363"/>
    <w:rsid w:val="0062039F"/>
    <w:rsid w:val="006203B8"/>
    <w:rsid w:val="00620420"/>
    <w:rsid w:val="006204A4"/>
    <w:rsid w:val="006204C3"/>
    <w:rsid w:val="006204E1"/>
    <w:rsid w:val="0062050D"/>
    <w:rsid w:val="00620561"/>
    <w:rsid w:val="0062064C"/>
    <w:rsid w:val="00620658"/>
    <w:rsid w:val="0062077C"/>
    <w:rsid w:val="006207BF"/>
    <w:rsid w:val="006207DE"/>
    <w:rsid w:val="00620817"/>
    <w:rsid w:val="00620976"/>
    <w:rsid w:val="006209E2"/>
    <w:rsid w:val="00620A50"/>
    <w:rsid w:val="00620A83"/>
    <w:rsid w:val="00620BDE"/>
    <w:rsid w:val="00620C55"/>
    <w:rsid w:val="00620D05"/>
    <w:rsid w:val="00620D3F"/>
    <w:rsid w:val="00620D52"/>
    <w:rsid w:val="00620E69"/>
    <w:rsid w:val="00620E95"/>
    <w:rsid w:val="00620ED1"/>
    <w:rsid w:val="00620EEF"/>
    <w:rsid w:val="00621025"/>
    <w:rsid w:val="006210A5"/>
    <w:rsid w:val="00621110"/>
    <w:rsid w:val="0062113A"/>
    <w:rsid w:val="00621174"/>
    <w:rsid w:val="00621182"/>
    <w:rsid w:val="006211ED"/>
    <w:rsid w:val="006211F6"/>
    <w:rsid w:val="0062128D"/>
    <w:rsid w:val="0062129C"/>
    <w:rsid w:val="00621382"/>
    <w:rsid w:val="00621391"/>
    <w:rsid w:val="0062139F"/>
    <w:rsid w:val="006213F0"/>
    <w:rsid w:val="00621433"/>
    <w:rsid w:val="0062149A"/>
    <w:rsid w:val="006214E4"/>
    <w:rsid w:val="0062151B"/>
    <w:rsid w:val="006216B7"/>
    <w:rsid w:val="006216FB"/>
    <w:rsid w:val="0062178F"/>
    <w:rsid w:val="00621813"/>
    <w:rsid w:val="0062187A"/>
    <w:rsid w:val="00621884"/>
    <w:rsid w:val="0062192A"/>
    <w:rsid w:val="0062196D"/>
    <w:rsid w:val="0062199E"/>
    <w:rsid w:val="00621A09"/>
    <w:rsid w:val="00621A29"/>
    <w:rsid w:val="00621A44"/>
    <w:rsid w:val="00621A7F"/>
    <w:rsid w:val="00621A88"/>
    <w:rsid w:val="00621A89"/>
    <w:rsid w:val="00621B96"/>
    <w:rsid w:val="00621BA0"/>
    <w:rsid w:val="00621BA1"/>
    <w:rsid w:val="00621BD8"/>
    <w:rsid w:val="00621C11"/>
    <w:rsid w:val="00621CC1"/>
    <w:rsid w:val="00621CDA"/>
    <w:rsid w:val="00621CDE"/>
    <w:rsid w:val="00621D34"/>
    <w:rsid w:val="00621D5D"/>
    <w:rsid w:val="00621D83"/>
    <w:rsid w:val="00621E2E"/>
    <w:rsid w:val="00621E3E"/>
    <w:rsid w:val="00621E56"/>
    <w:rsid w:val="00621E5C"/>
    <w:rsid w:val="00621E9C"/>
    <w:rsid w:val="00621EDD"/>
    <w:rsid w:val="00621F1D"/>
    <w:rsid w:val="00621F3D"/>
    <w:rsid w:val="00621FB3"/>
    <w:rsid w:val="006220CE"/>
    <w:rsid w:val="0062218A"/>
    <w:rsid w:val="0062218C"/>
    <w:rsid w:val="006222A5"/>
    <w:rsid w:val="006222D6"/>
    <w:rsid w:val="006222F7"/>
    <w:rsid w:val="0062230B"/>
    <w:rsid w:val="0062234B"/>
    <w:rsid w:val="0062236A"/>
    <w:rsid w:val="006223D8"/>
    <w:rsid w:val="00622477"/>
    <w:rsid w:val="00622505"/>
    <w:rsid w:val="00622512"/>
    <w:rsid w:val="00622586"/>
    <w:rsid w:val="0062258D"/>
    <w:rsid w:val="006225E7"/>
    <w:rsid w:val="00622647"/>
    <w:rsid w:val="00622693"/>
    <w:rsid w:val="0062275D"/>
    <w:rsid w:val="00622807"/>
    <w:rsid w:val="00622810"/>
    <w:rsid w:val="006228CA"/>
    <w:rsid w:val="00622931"/>
    <w:rsid w:val="00622936"/>
    <w:rsid w:val="00622998"/>
    <w:rsid w:val="00622999"/>
    <w:rsid w:val="006229CB"/>
    <w:rsid w:val="00622A42"/>
    <w:rsid w:val="00622B95"/>
    <w:rsid w:val="00622BAB"/>
    <w:rsid w:val="00622C8F"/>
    <w:rsid w:val="00622CBE"/>
    <w:rsid w:val="00622DD2"/>
    <w:rsid w:val="00622E21"/>
    <w:rsid w:val="00622E62"/>
    <w:rsid w:val="00622EA0"/>
    <w:rsid w:val="00622F4D"/>
    <w:rsid w:val="00622F51"/>
    <w:rsid w:val="00622F6B"/>
    <w:rsid w:val="00622FCE"/>
    <w:rsid w:val="00623023"/>
    <w:rsid w:val="0062302F"/>
    <w:rsid w:val="0062305F"/>
    <w:rsid w:val="00623078"/>
    <w:rsid w:val="00623103"/>
    <w:rsid w:val="00623111"/>
    <w:rsid w:val="0062315E"/>
    <w:rsid w:val="006231FA"/>
    <w:rsid w:val="00623232"/>
    <w:rsid w:val="00623235"/>
    <w:rsid w:val="0062329C"/>
    <w:rsid w:val="0062335B"/>
    <w:rsid w:val="00623375"/>
    <w:rsid w:val="0062337B"/>
    <w:rsid w:val="006233DC"/>
    <w:rsid w:val="00623402"/>
    <w:rsid w:val="0062340A"/>
    <w:rsid w:val="00623427"/>
    <w:rsid w:val="00623448"/>
    <w:rsid w:val="00623518"/>
    <w:rsid w:val="00623565"/>
    <w:rsid w:val="00623570"/>
    <w:rsid w:val="006235E4"/>
    <w:rsid w:val="0062363B"/>
    <w:rsid w:val="006236AA"/>
    <w:rsid w:val="00623752"/>
    <w:rsid w:val="00623789"/>
    <w:rsid w:val="006237A6"/>
    <w:rsid w:val="006237B0"/>
    <w:rsid w:val="00623847"/>
    <w:rsid w:val="0062387F"/>
    <w:rsid w:val="0062389C"/>
    <w:rsid w:val="0062390F"/>
    <w:rsid w:val="00623942"/>
    <w:rsid w:val="006239FC"/>
    <w:rsid w:val="00623A37"/>
    <w:rsid w:val="00623A3B"/>
    <w:rsid w:val="00623A72"/>
    <w:rsid w:val="00623AB8"/>
    <w:rsid w:val="00623B07"/>
    <w:rsid w:val="00623B96"/>
    <w:rsid w:val="00623BBA"/>
    <w:rsid w:val="00623BD7"/>
    <w:rsid w:val="00623C7B"/>
    <w:rsid w:val="00623CE3"/>
    <w:rsid w:val="00623CFE"/>
    <w:rsid w:val="00623DC9"/>
    <w:rsid w:val="00623DF9"/>
    <w:rsid w:val="00623E1B"/>
    <w:rsid w:val="00623E82"/>
    <w:rsid w:val="00623EBC"/>
    <w:rsid w:val="00623F07"/>
    <w:rsid w:val="00623F2D"/>
    <w:rsid w:val="00623F77"/>
    <w:rsid w:val="00623FC2"/>
    <w:rsid w:val="00623FEC"/>
    <w:rsid w:val="00623FED"/>
    <w:rsid w:val="0062402C"/>
    <w:rsid w:val="00624156"/>
    <w:rsid w:val="00624241"/>
    <w:rsid w:val="0062427D"/>
    <w:rsid w:val="0062437C"/>
    <w:rsid w:val="006243D0"/>
    <w:rsid w:val="0062444B"/>
    <w:rsid w:val="006244AD"/>
    <w:rsid w:val="0062456B"/>
    <w:rsid w:val="00624595"/>
    <w:rsid w:val="00624627"/>
    <w:rsid w:val="0062462F"/>
    <w:rsid w:val="006246DD"/>
    <w:rsid w:val="00624744"/>
    <w:rsid w:val="006247A5"/>
    <w:rsid w:val="006247AF"/>
    <w:rsid w:val="006247D4"/>
    <w:rsid w:val="0062485F"/>
    <w:rsid w:val="0062487B"/>
    <w:rsid w:val="0062498E"/>
    <w:rsid w:val="00624A57"/>
    <w:rsid w:val="00624B04"/>
    <w:rsid w:val="00624B8B"/>
    <w:rsid w:val="00624BC5"/>
    <w:rsid w:val="00624BEA"/>
    <w:rsid w:val="00624C32"/>
    <w:rsid w:val="00624C9F"/>
    <w:rsid w:val="00624D51"/>
    <w:rsid w:val="00624D52"/>
    <w:rsid w:val="00624DDF"/>
    <w:rsid w:val="00624E83"/>
    <w:rsid w:val="00624EA8"/>
    <w:rsid w:val="00624EE5"/>
    <w:rsid w:val="00624F57"/>
    <w:rsid w:val="00624F8E"/>
    <w:rsid w:val="00625102"/>
    <w:rsid w:val="0062517C"/>
    <w:rsid w:val="006251F6"/>
    <w:rsid w:val="0062527B"/>
    <w:rsid w:val="006252C7"/>
    <w:rsid w:val="006252D5"/>
    <w:rsid w:val="006252E1"/>
    <w:rsid w:val="006252F1"/>
    <w:rsid w:val="006253AF"/>
    <w:rsid w:val="006253C8"/>
    <w:rsid w:val="006253DC"/>
    <w:rsid w:val="006253FE"/>
    <w:rsid w:val="006254E2"/>
    <w:rsid w:val="006254EC"/>
    <w:rsid w:val="00625515"/>
    <w:rsid w:val="00625543"/>
    <w:rsid w:val="00625583"/>
    <w:rsid w:val="00625593"/>
    <w:rsid w:val="006255BE"/>
    <w:rsid w:val="006255DF"/>
    <w:rsid w:val="0062575F"/>
    <w:rsid w:val="00625834"/>
    <w:rsid w:val="006258B0"/>
    <w:rsid w:val="00625A04"/>
    <w:rsid w:val="00625A5D"/>
    <w:rsid w:val="00625AA2"/>
    <w:rsid w:val="00625C15"/>
    <w:rsid w:val="00625C80"/>
    <w:rsid w:val="00625D6D"/>
    <w:rsid w:val="00625DDB"/>
    <w:rsid w:val="00625DDC"/>
    <w:rsid w:val="00625DF8"/>
    <w:rsid w:val="00625ED2"/>
    <w:rsid w:val="00625F72"/>
    <w:rsid w:val="006260C9"/>
    <w:rsid w:val="0062610B"/>
    <w:rsid w:val="00626256"/>
    <w:rsid w:val="006262A5"/>
    <w:rsid w:val="006262BA"/>
    <w:rsid w:val="0062639A"/>
    <w:rsid w:val="006263A9"/>
    <w:rsid w:val="006263C6"/>
    <w:rsid w:val="0062641B"/>
    <w:rsid w:val="00626431"/>
    <w:rsid w:val="00626495"/>
    <w:rsid w:val="006264C6"/>
    <w:rsid w:val="0062651F"/>
    <w:rsid w:val="0062653B"/>
    <w:rsid w:val="0062655F"/>
    <w:rsid w:val="0062656F"/>
    <w:rsid w:val="00626594"/>
    <w:rsid w:val="00626602"/>
    <w:rsid w:val="0062669F"/>
    <w:rsid w:val="006266FB"/>
    <w:rsid w:val="00626716"/>
    <w:rsid w:val="0062677D"/>
    <w:rsid w:val="0062678A"/>
    <w:rsid w:val="00626834"/>
    <w:rsid w:val="006268C9"/>
    <w:rsid w:val="006268D0"/>
    <w:rsid w:val="00626902"/>
    <w:rsid w:val="00626A00"/>
    <w:rsid w:val="00626AD3"/>
    <w:rsid w:val="00626AF1"/>
    <w:rsid w:val="00626B5E"/>
    <w:rsid w:val="00626CE0"/>
    <w:rsid w:val="00626D23"/>
    <w:rsid w:val="00626D44"/>
    <w:rsid w:val="00626E04"/>
    <w:rsid w:val="00626E70"/>
    <w:rsid w:val="00626F2D"/>
    <w:rsid w:val="00626FA0"/>
    <w:rsid w:val="00627003"/>
    <w:rsid w:val="0062717F"/>
    <w:rsid w:val="006271D8"/>
    <w:rsid w:val="00627390"/>
    <w:rsid w:val="006273A5"/>
    <w:rsid w:val="0062743B"/>
    <w:rsid w:val="006274B5"/>
    <w:rsid w:val="006274F3"/>
    <w:rsid w:val="00627567"/>
    <w:rsid w:val="0062760B"/>
    <w:rsid w:val="0062773A"/>
    <w:rsid w:val="00627816"/>
    <w:rsid w:val="0062785E"/>
    <w:rsid w:val="006278A0"/>
    <w:rsid w:val="006278CC"/>
    <w:rsid w:val="00627965"/>
    <w:rsid w:val="0062796D"/>
    <w:rsid w:val="00627A8A"/>
    <w:rsid w:val="00627A96"/>
    <w:rsid w:val="00627A97"/>
    <w:rsid w:val="00627ACF"/>
    <w:rsid w:val="00627B86"/>
    <w:rsid w:val="00627BC8"/>
    <w:rsid w:val="00627BF2"/>
    <w:rsid w:val="00627C34"/>
    <w:rsid w:val="00627E88"/>
    <w:rsid w:val="00627EE8"/>
    <w:rsid w:val="00630017"/>
    <w:rsid w:val="00630050"/>
    <w:rsid w:val="00630059"/>
    <w:rsid w:val="00630061"/>
    <w:rsid w:val="006300AC"/>
    <w:rsid w:val="006300E0"/>
    <w:rsid w:val="0063010D"/>
    <w:rsid w:val="00630110"/>
    <w:rsid w:val="006301B1"/>
    <w:rsid w:val="006301DF"/>
    <w:rsid w:val="00630226"/>
    <w:rsid w:val="0063029E"/>
    <w:rsid w:val="0063034B"/>
    <w:rsid w:val="0063035A"/>
    <w:rsid w:val="006303A8"/>
    <w:rsid w:val="0063042B"/>
    <w:rsid w:val="0063049A"/>
    <w:rsid w:val="006304B3"/>
    <w:rsid w:val="00630511"/>
    <w:rsid w:val="00630543"/>
    <w:rsid w:val="00630590"/>
    <w:rsid w:val="00630594"/>
    <w:rsid w:val="006305D7"/>
    <w:rsid w:val="00630670"/>
    <w:rsid w:val="00630686"/>
    <w:rsid w:val="006307D1"/>
    <w:rsid w:val="006307D8"/>
    <w:rsid w:val="006307F8"/>
    <w:rsid w:val="00630805"/>
    <w:rsid w:val="0063086E"/>
    <w:rsid w:val="00630957"/>
    <w:rsid w:val="006309F1"/>
    <w:rsid w:val="00630A0D"/>
    <w:rsid w:val="00630A6D"/>
    <w:rsid w:val="00630BD6"/>
    <w:rsid w:val="00630BEC"/>
    <w:rsid w:val="00630CA0"/>
    <w:rsid w:val="00630CEF"/>
    <w:rsid w:val="00630D19"/>
    <w:rsid w:val="00630E2A"/>
    <w:rsid w:val="00630E73"/>
    <w:rsid w:val="00630E7F"/>
    <w:rsid w:val="00630E9B"/>
    <w:rsid w:val="00630F71"/>
    <w:rsid w:val="00630FD2"/>
    <w:rsid w:val="00631019"/>
    <w:rsid w:val="006312A8"/>
    <w:rsid w:val="00631359"/>
    <w:rsid w:val="006313D3"/>
    <w:rsid w:val="006314BC"/>
    <w:rsid w:val="00631529"/>
    <w:rsid w:val="00631563"/>
    <w:rsid w:val="00631592"/>
    <w:rsid w:val="0063162C"/>
    <w:rsid w:val="00631917"/>
    <w:rsid w:val="0063197D"/>
    <w:rsid w:val="006319A0"/>
    <w:rsid w:val="00631A44"/>
    <w:rsid w:val="00631AEC"/>
    <w:rsid w:val="00631B24"/>
    <w:rsid w:val="00631B86"/>
    <w:rsid w:val="00631C12"/>
    <w:rsid w:val="00631D1E"/>
    <w:rsid w:val="00631D69"/>
    <w:rsid w:val="00631DA6"/>
    <w:rsid w:val="00631EFD"/>
    <w:rsid w:val="00631F0B"/>
    <w:rsid w:val="00631F8E"/>
    <w:rsid w:val="00631F92"/>
    <w:rsid w:val="00631F95"/>
    <w:rsid w:val="00631F9A"/>
    <w:rsid w:val="00631FCD"/>
    <w:rsid w:val="00632003"/>
    <w:rsid w:val="0063200E"/>
    <w:rsid w:val="0063201D"/>
    <w:rsid w:val="006320D2"/>
    <w:rsid w:val="00632117"/>
    <w:rsid w:val="00632161"/>
    <w:rsid w:val="0063218A"/>
    <w:rsid w:val="0063223C"/>
    <w:rsid w:val="006322AC"/>
    <w:rsid w:val="00632300"/>
    <w:rsid w:val="0063235E"/>
    <w:rsid w:val="006323AA"/>
    <w:rsid w:val="006323DC"/>
    <w:rsid w:val="006323EF"/>
    <w:rsid w:val="0063240A"/>
    <w:rsid w:val="00632412"/>
    <w:rsid w:val="0063243B"/>
    <w:rsid w:val="00632467"/>
    <w:rsid w:val="006324AC"/>
    <w:rsid w:val="006324D7"/>
    <w:rsid w:val="006325FD"/>
    <w:rsid w:val="006326C1"/>
    <w:rsid w:val="0063278F"/>
    <w:rsid w:val="00632834"/>
    <w:rsid w:val="00632A76"/>
    <w:rsid w:val="00632AC5"/>
    <w:rsid w:val="00632B99"/>
    <w:rsid w:val="00632C07"/>
    <w:rsid w:val="00632CD5"/>
    <w:rsid w:val="00632D31"/>
    <w:rsid w:val="00632DAF"/>
    <w:rsid w:val="00632E0F"/>
    <w:rsid w:val="00632EA5"/>
    <w:rsid w:val="00632EAC"/>
    <w:rsid w:val="00632EC2"/>
    <w:rsid w:val="00632F81"/>
    <w:rsid w:val="00632F87"/>
    <w:rsid w:val="00632FCE"/>
    <w:rsid w:val="00632FD8"/>
    <w:rsid w:val="00633007"/>
    <w:rsid w:val="0063302F"/>
    <w:rsid w:val="00633043"/>
    <w:rsid w:val="00633070"/>
    <w:rsid w:val="00633087"/>
    <w:rsid w:val="006330D4"/>
    <w:rsid w:val="006331A2"/>
    <w:rsid w:val="006331ED"/>
    <w:rsid w:val="00633212"/>
    <w:rsid w:val="0063326C"/>
    <w:rsid w:val="00633270"/>
    <w:rsid w:val="0063330E"/>
    <w:rsid w:val="006333DD"/>
    <w:rsid w:val="00633440"/>
    <w:rsid w:val="00633462"/>
    <w:rsid w:val="0063351A"/>
    <w:rsid w:val="0063354C"/>
    <w:rsid w:val="006335B7"/>
    <w:rsid w:val="00633621"/>
    <w:rsid w:val="00633667"/>
    <w:rsid w:val="006337DA"/>
    <w:rsid w:val="0063381D"/>
    <w:rsid w:val="0063385C"/>
    <w:rsid w:val="006338A6"/>
    <w:rsid w:val="00633911"/>
    <w:rsid w:val="00633989"/>
    <w:rsid w:val="006339FF"/>
    <w:rsid w:val="00633A5A"/>
    <w:rsid w:val="00633A8E"/>
    <w:rsid w:val="00633AAE"/>
    <w:rsid w:val="00633B5E"/>
    <w:rsid w:val="00633B8D"/>
    <w:rsid w:val="00633BA1"/>
    <w:rsid w:val="00633BB3"/>
    <w:rsid w:val="00633C5D"/>
    <w:rsid w:val="00633C71"/>
    <w:rsid w:val="00633CBE"/>
    <w:rsid w:val="00633D5A"/>
    <w:rsid w:val="00633DC5"/>
    <w:rsid w:val="00633DD7"/>
    <w:rsid w:val="00633E31"/>
    <w:rsid w:val="00633EBD"/>
    <w:rsid w:val="00633F94"/>
    <w:rsid w:val="00634007"/>
    <w:rsid w:val="00634016"/>
    <w:rsid w:val="00634100"/>
    <w:rsid w:val="0063411F"/>
    <w:rsid w:val="006341C6"/>
    <w:rsid w:val="0063434E"/>
    <w:rsid w:val="00634353"/>
    <w:rsid w:val="00634386"/>
    <w:rsid w:val="00634482"/>
    <w:rsid w:val="00634582"/>
    <w:rsid w:val="006345AD"/>
    <w:rsid w:val="006345B3"/>
    <w:rsid w:val="0063460A"/>
    <w:rsid w:val="0063466D"/>
    <w:rsid w:val="006346D0"/>
    <w:rsid w:val="0063470C"/>
    <w:rsid w:val="0063472C"/>
    <w:rsid w:val="00634851"/>
    <w:rsid w:val="00634859"/>
    <w:rsid w:val="0063488C"/>
    <w:rsid w:val="00634982"/>
    <w:rsid w:val="00634A39"/>
    <w:rsid w:val="00634AA3"/>
    <w:rsid w:val="00634BCC"/>
    <w:rsid w:val="00634C17"/>
    <w:rsid w:val="00634D69"/>
    <w:rsid w:val="00634DD6"/>
    <w:rsid w:val="00634DD8"/>
    <w:rsid w:val="00634E49"/>
    <w:rsid w:val="00634E5A"/>
    <w:rsid w:val="00634EE2"/>
    <w:rsid w:val="00634F47"/>
    <w:rsid w:val="00634F9C"/>
    <w:rsid w:val="00634FC2"/>
    <w:rsid w:val="0063513B"/>
    <w:rsid w:val="00635167"/>
    <w:rsid w:val="00635180"/>
    <w:rsid w:val="006351A5"/>
    <w:rsid w:val="006351C2"/>
    <w:rsid w:val="006351DA"/>
    <w:rsid w:val="006351E3"/>
    <w:rsid w:val="006352D0"/>
    <w:rsid w:val="006352E8"/>
    <w:rsid w:val="006353FD"/>
    <w:rsid w:val="00635475"/>
    <w:rsid w:val="006354E8"/>
    <w:rsid w:val="00635587"/>
    <w:rsid w:val="0063560B"/>
    <w:rsid w:val="00635638"/>
    <w:rsid w:val="0063582F"/>
    <w:rsid w:val="0063586A"/>
    <w:rsid w:val="00635883"/>
    <w:rsid w:val="006358D4"/>
    <w:rsid w:val="006358E3"/>
    <w:rsid w:val="00635933"/>
    <w:rsid w:val="0063596A"/>
    <w:rsid w:val="006359EC"/>
    <w:rsid w:val="00635A00"/>
    <w:rsid w:val="00635A84"/>
    <w:rsid w:val="00635ABA"/>
    <w:rsid w:val="00635AC9"/>
    <w:rsid w:val="00635B02"/>
    <w:rsid w:val="00635B28"/>
    <w:rsid w:val="00635B46"/>
    <w:rsid w:val="00635C64"/>
    <w:rsid w:val="00635C9D"/>
    <w:rsid w:val="00635D93"/>
    <w:rsid w:val="00635E7F"/>
    <w:rsid w:val="00635F3B"/>
    <w:rsid w:val="00635F40"/>
    <w:rsid w:val="00635FA8"/>
    <w:rsid w:val="00635FFB"/>
    <w:rsid w:val="00635FFE"/>
    <w:rsid w:val="00636055"/>
    <w:rsid w:val="0063606D"/>
    <w:rsid w:val="006360B7"/>
    <w:rsid w:val="00636134"/>
    <w:rsid w:val="0063616A"/>
    <w:rsid w:val="0063617A"/>
    <w:rsid w:val="00636191"/>
    <w:rsid w:val="006361B8"/>
    <w:rsid w:val="00636246"/>
    <w:rsid w:val="006362DA"/>
    <w:rsid w:val="0063630E"/>
    <w:rsid w:val="0063633B"/>
    <w:rsid w:val="0063634D"/>
    <w:rsid w:val="00636379"/>
    <w:rsid w:val="00636391"/>
    <w:rsid w:val="0063646B"/>
    <w:rsid w:val="006364D0"/>
    <w:rsid w:val="0063652C"/>
    <w:rsid w:val="00636580"/>
    <w:rsid w:val="0063666F"/>
    <w:rsid w:val="00636684"/>
    <w:rsid w:val="00636693"/>
    <w:rsid w:val="0063671B"/>
    <w:rsid w:val="006367F4"/>
    <w:rsid w:val="00636854"/>
    <w:rsid w:val="0063689A"/>
    <w:rsid w:val="006368C6"/>
    <w:rsid w:val="0063694D"/>
    <w:rsid w:val="006369DB"/>
    <w:rsid w:val="00636B6B"/>
    <w:rsid w:val="00636C11"/>
    <w:rsid w:val="00636C66"/>
    <w:rsid w:val="00636CBB"/>
    <w:rsid w:val="00636CDA"/>
    <w:rsid w:val="00636CEF"/>
    <w:rsid w:val="00636D0C"/>
    <w:rsid w:val="00636D2C"/>
    <w:rsid w:val="00636D8B"/>
    <w:rsid w:val="00636DD2"/>
    <w:rsid w:val="00636DEA"/>
    <w:rsid w:val="00636E20"/>
    <w:rsid w:val="00636FB4"/>
    <w:rsid w:val="00636FE8"/>
    <w:rsid w:val="0063707C"/>
    <w:rsid w:val="006370A1"/>
    <w:rsid w:val="006371B6"/>
    <w:rsid w:val="0063722E"/>
    <w:rsid w:val="00637230"/>
    <w:rsid w:val="00637260"/>
    <w:rsid w:val="0063727D"/>
    <w:rsid w:val="0063729D"/>
    <w:rsid w:val="006372A0"/>
    <w:rsid w:val="006372E0"/>
    <w:rsid w:val="00637493"/>
    <w:rsid w:val="006374E1"/>
    <w:rsid w:val="006375F9"/>
    <w:rsid w:val="00637629"/>
    <w:rsid w:val="00637666"/>
    <w:rsid w:val="006376AC"/>
    <w:rsid w:val="00637730"/>
    <w:rsid w:val="0063784E"/>
    <w:rsid w:val="006378B8"/>
    <w:rsid w:val="006379C7"/>
    <w:rsid w:val="006379D0"/>
    <w:rsid w:val="00637A11"/>
    <w:rsid w:val="00637A19"/>
    <w:rsid w:val="00637A4F"/>
    <w:rsid w:val="00637A5E"/>
    <w:rsid w:val="00637AAB"/>
    <w:rsid w:val="00637B37"/>
    <w:rsid w:val="00637BE0"/>
    <w:rsid w:val="00637BFA"/>
    <w:rsid w:val="00637D3A"/>
    <w:rsid w:val="00637DBA"/>
    <w:rsid w:val="00637F05"/>
    <w:rsid w:val="00637F27"/>
    <w:rsid w:val="00640003"/>
    <w:rsid w:val="00640023"/>
    <w:rsid w:val="00640059"/>
    <w:rsid w:val="00640064"/>
    <w:rsid w:val="00640099"/>
    <w:rsid w:val="006401B3"/>
    <w:rsid w:val="0064022F"/>
    <w:rsid w:val="0064024E"/>
    <w:rsid w:val="00640256"/>
    <w:rsid w:val="006402D6"/>
    <w:rsid w:val="006403A7"/>
    <w:rsid w:val="006403F8"/>
    <w:rsid w:val="006404AC"/>
    <w:rsid w:val="0064058D"/>
    <w:rsid w:val="0064062F"/>
    <w:rsid w:val="006406B9"/>
    <w:rsid w:val="0064070A"/>
    <w:rsid w:val="0064079B"/>
    <w:rsid w:val="00640885"/>
    <w:rsid w:val="0064092D"/>
    <w:rsid w:val="0064095B"/>
    <w:rsid w:val="00640995"/>
    <w:rsid w:val="00640A0B"/>
    <w:rsid w:val="00640A61"/>
    <w:rsid w:val="00640AD3"/>
    <w:rsid w:val="00640BAD"/>
    <w:rsid w:val="00640C6F"/>
    <w:rsid w:val="00640C9B"/>
    <w:rsid w:val="00640CB6"/>
    <w:rsid w:val="00640D51"/>
    <w:rsid w:val="00640D85"/>
    <w:rsid w:val="00640D93"/>
    <w:rsid w:val="00640DAF"/>
    <w:rsid w:val="00640E14"/>
    <w:rsid w:val="00640EFF"/>
    <w:rsid w:val="00640F24"/>
    <w:rsid w:val="00640F25"/>
    <w:rsid w:val="0064108D"/>
    <w:rsid w:val="006410B6"/>
    <w:rsid w:val="006410FF"/>
    <w:rsid w:val="00641167"/>
    <w:rsid w:val="0064122F"/>
    <w:rsid w:val="00641318"/>
    <w:rsid w:val="00641374"/>
    <w:rsid w:val="006413FB"/>
    <w:rsid w:val="00641403"/>
    <w:rsid w:val="00641434"/>
    <w:rsid w:val="006414BC"/>
    <w:rsid w:val="006414E6"/>
    <w:rsid w:val="00641687"/>
    <w:rsid w:val="00641725"/>
    <w:rsid w:val="0064176A"/>
    <w:rsid w:val="00641886"/>
    <w:rsid w:val="0064189F"/>
    <w:rsid w:val="00641920"/>
    <w:rsid w:val="0064193E"/>
    <w:rsid w:val="0064194D"/>
    <w:rsid w:val="00641A09"/>
    <w:rsid w:val="00641A69"/>
    <w:rsid w:val="00641A75"/>
    <w:rsid w:val="00641A90"/>
    <w:rsid w:val="00641AE0"/>
    <w:rsid w:val="00641C22"/>
    <w:rsid w:val="00641C23"/>
    <w:rsid w:val="00641C54"/>
    <w:rsid w:val="00641C7B"/>
    <w:rsid w:val="00641CAB"/>
    <w:rsid w:val="00641CAC"/>
    <w:rsid w:val="00641CB7"/>
    <w:rsid w:val="00641CCD"/>
    <w:rsid w:val="00641D23"/>
    <w:rsid w:val="00641D98"/>
    <w:rsid w:val="00641E2E"/>
    <w:rsid w:val="00641E67"/>
    <w:rsid w:val="00641EED"/>
    <w:rsid w:val="00641F07"/>
    <w:rsid w:val="00641F0F"/>
    <w:rsid w:val="00641FF6"/>
    <w:rsid w:val="0064204F"/>
    <w:rsid w:val="00642251"/>
    <w:rsid w:val="006422DC"/>
    <w:rsid w:val="00642302"/>
    <w:rsid w:val="00642435"/>
    <w:rsid w:val="0064248B"/>
    <w:rsid w:val="0064253F"/>
    <w:rsid w:val="006425A8"/>
    <w:rsid w:val="006426CD"/>
    <w:rsid w:val="00642713"/>
    <w:rsid w:val="0064275E"/>
    <w:rsid w:val="006427B8"/>
    <w:rsid w:val="0064282A"/>
    <w:rsid w:val="0064287A"/>
    <w:rsid w:val="006428AB"/>
    <w:rsid w:val="00642992"/>
    <w:rsid w:val="006429FC"/>
    <w:rsid w:val="00642A21"/>
    <w:rsid w:val="00642A33"/>
    <w:rsid w:val="00642A5A"/>
    <w:rsid w:val="00642B26"/>
    <w:rsid w:val="00642B5B"/>
    <w:rsid w:val="00642B8C"/>
    <w:rsid w:val="00642BD8"/>
    <w:rsid w:val="00642BF5"/>
    <w:rsid w:val="00642C33"/>
    <w:rsid w:val="00642C52"/>
    <w:rsid w:val="00642C69"/>
    <w:rsid w:val="00642CBD"/>
    <w:rsid w:val="00642D94"/>
    <w:rsid w:val="00642E32"/>
    <w:rsid w:val="00642F86"/>
    <w:rsid w:val="00643037"/>
    <w:rsid w:val="00643081"/>
    <w:rsid w:val="006430A3"/>
    <w:rsid w:val="00643160"/>
    <w:rsid w:val="00643162"/>
    <w:rsid w:val="006431DB"/>
    <w:rsid w:val="006431F2"/>
    <w:rsid w:val="006431F5"/>
    <w:rsid w:val="0064324C"/>
    <w:rsid w:val="0064333B"/>
    <w:rsid w:val="0064334B"/>
    <w:rsid w:val="00643376"/>
    <w:rsid w:val="006435BD"/>
    <w:rsid w:val="0064360E"/>
    <w:rsid w:val="00643630"/>
    <w:rsid w:val="00643689"/>
    <w:rsid w:val="00643783"/>
    <w:rsid w:val="006437A4"/>
    <w:rsid w:val="0064386A"/>
    <w:rsid w:val="006438F6"/>
    <w:rsid w:val="00643924"/>
    <w:rsid w:val="0064397D"/>
    <w:rsid w:val="006439C8"/>
    <w:rsid w:val="00643A70"/>
    <w:rsid w:val="00643AEB"/>
    <w:rsid w:val="00643BAE"/>
    <w:rsid w:val="00643BE9"/>
    <w:rsid w:val="00643C00"/>
    <w:rsid w:val="00643CB4"/>
    <w:rsid w:val="00643CB7"/>
    <w:rsid w:val="00643D2B"/>
    <w:rsid w:val="00643D40"/>
    <w:rsid w:val="00643DB7"/>
    <w:rsid w:val="00643DFE"/>
    <w:rsid w:val="00643E6C"/>
    <w:rsid w:val="00643E88"/>
    <w:rsid w:val="0064408D"/>
    <w:rsid w:val="006440A5"/>
    <w:rsid w:val="006441F6"/>
    <w:rsid w:val="0064423E"/>
    <w:rsid w:val="0064426E"/>
    <w:rsid w:val="006443E7"/>
    <w:rsid w:val="006443F8"/>
    <w:rsid w:val="00644400"/>
    <w:rsid w:val="00644490"/>
    <w:rsid w:val="00644519"/>
    <w:rsid w:val="00644542"/>
    <w:rsid w:val="0064456A"/>
    <w:rsid w:val="00644594"/>
    <w:rsid w:val="00644604"/>
    <w:rsid w:val="006446CD"/>
    <w:rsid w:val="00644770"/>
    <w:rsid w:val="00644772"/>
    <w:rsid w:val="006447D9"/>
    <w:rsid w:val="0064497C"/>
    <w:rsid w:val="006449EC"/>
    <w:rsid w:val="00644A4D"/>
    <w:rsid w:val="00644A5A"/>
    <w:rsid w:val="00644B3D"/>
    <w:rsid w:val="00644B56"/>
    <w:rsid w:val="00644B97"/>
    <w:rsid w:val="00644CD6"/>
    <w:rsid w:val="00644D02"/>
    <w:rsid w:val="00644D75"/>
    <w:rsid w:val="00644D9D"/>
    <w:rsid w:val="00644E5A"/>
    <w:rsid w:val="00644E5E"/>
    <w:rsid w:val="00644E86"/>
    <w:rsid w:val="00644EA1"/>
    <w:rsid w:val="00644EDB"/>
    <w:rsid w:val="00644EE8"/>
    <w:rsid w:val="00644F70"/>
    <w:rsid w:val="00644FFD"/>
    <w:rsid w:val="00645029"/>
    <w:rsid w:val="00645032"/>
    <w:rsid w:val="006450BD"/>
    <w:rsid w:val="006451DE"/>
    <w:rsid w:val="006453B2"/>
    <w:rsid w:val="0064548C"/>
    <w:rsid w:val="00645582"/>
    <w:rsid w:val="00645597"/>
    <w:rsid w:val="0064565E"/>
    <w:rsid w:val="00645675"/>
    <w:rsid w:val="006456A0"/>
    <w:rsid w:val="006456B1"/>
    <w:rsid w:val="006456B2"/>
    <w:rsid w:val="006457A8"/>
    <w:rsid w:val="00645800"/>
    <w:rsid w:val="00645814"/>
    <w:rsid w:val="0064586B"/>
    <w:rsid w:val="006458E1"/>
    <w:rsid w:val="00645901"/>
    <w:rsid w:val="006459D0"/>
    <w:rsid w:val="006459F9"/>
    <w:rsid w:val="00645A0F"/>
    <w:rsid w:val="00645A43"/>
    <w:rsid w:val="00645AAF"/>
    <w:rsid w:val="00645AE1"/>
    <w:rsid w:val="00645AEF"/>
    <w:rsid w:val="00645B51"/>
    <w:rsid w:val="00645C5C"/>
    <w:rsid w:val="00645C86"/>
    <w:rsid w:val="00645CE5"/>
    <w:rsid w:val="00645DB9"/>
    <w:rsid w:val="00645E9E"/>
    <w:rsid w:val="00645F1B"/>
    <w:rsid w:val="00645F34"/>
    <w:rsid w:val="00645F41"/>
    <w:rsid w:val="00645FCB"/>
    <w:rsid w:val="0064607A"/>
    <w:rsid w:val="006460D4"/>
    <w:rsid w:val="00646117"/>
    <w:rsid w:val="0064615D"/>
    <w:rsid w:val="00646207"/>
    <w:rsid w:val="006462ED"/>
    <w:rsid w:val="0064659A"/>
    <w:rsid w:val="00646615"/>
    <w:rsid w:val="00646696"/>
    <w:rsid w:val="006466C9"/>
    <w:rsid w:val="006466E2"/>
    <w:rsid w:val="00646766"/>
    <w:rsid w:val="006467C8"/>
    <w:rsid w:val="0064682E"/>
    <w:rsid w:val="00646841"/>
    <w:rsid w:val="0064694F"/>
    <w:rsid w:val="00646A67"/>
    <w:rsid w:val="00646BA5"/>
    <w:rsid w:val="00646BB1"/>
    <w:rsid w:val="00646CCA"/>
    <w:rsid w:val="00646DEA"/>
    <w:rsid w:val="00646E6C"/>
    <w:rsid w:val="00646ED3"/>
    <w:rsid w:val="00646FAC"/>
    <w:rsid w:val="00646FB5"/>
    <w:rsid w:val="00646FF1"/>
    <w:rsid w:val="0064704F"/>
    <w:rsid w:val="00647059"/>
    <w:rsid w:val="0064707D"/>
    <w:rsid w:val="006470A6"/>
    <w:rsid w:val="00647131"/>
    <w:rsid w:val="00647134"/>
    <w:rsid w:val="00647274"/>
    <w:rsid w:val="006472D4"/>
    <w:rsid w:val="00647327"/>
    <w:rsid w:val="0064734A"/>
    <w:rsid w:val="00647374"/>
    <w:rsid w:val="006473C6"/>
    <w:rsid w:val="006473CF"/>
    <w:rsid w:val="006474B7"/>
    <w:rsid w:val="006474EC"/>
    <w:rsid w:val="00647561"/>
    <w:rsid w:val="0064761C"/>
    <w:rsid w:val="0064768B"/>
    <w:rsid w:val="006476A9"/>
    <w:rsid w:val="0064773E"/>
    <w:rsid w:val="006477AF"/>
    <w:rsid w:val="0064781F"/>
    <w:rsid w:val="006478C7"/>
    <w:rsid w:val="00647968"/>
    <w:rsid w:val="0064796E"/>
    <w:rsid w:val="006479AE"/>
    <w:rsid w:val="00647A14"/>
    <w:rsid w:val="00647AD8"/>
    <w:rsid w:val="00647AF6"/>
    <w:rsid w:val="00647BB5"/>
    <w:rsid w:val="00647BDB"/>
    <w:rsid w:val="00647C3B"/>
    <w:rsid w:val="00647CB2"/>
    <w:rsid w:val="00647CB3"/>
    <w:rsid w:val="00647CBD"/>
    <w:rsid w:val="00647D8B"/>
    <w:rsid w:val="00647DE3"/>
    <w:rsid w:val="00647DE5"/>
    <w:rsid w:val="00647E0D"/>
    <w:rsid w:val="00647E29"/>
    <w:rsid w:val="00647EAB"/>
    <w:rsid w:val="00647EF6"/>
    <w:rsid w:val="00647F5D"/>
    <w:rsid w:val="00647F65"/>
    <w:rsid w:val="00647F68"/>
    <w:rsid w:val="0065001F"/>
    <w:rsid w:val="00650063"/>
    <w:rsid w:val="0065006C"/>
    <w:rsid w:val="006500D2"/>
    <w:rsid w:val="00650112"/>
    <w:rsid w:val="006501A4"/>
    <w:rsid w:val="006501C5"/>
    <w:rsid w:val="006501F1"/>
    <w:rsid w:val="00650217"/>
    <w:rsid w:val="0065025D"/>
    <w:rsid w:val="0065027E"/>
    <w:rsid w:val="006502ED"/>
    <w:rsid w:val="00650345"/>
    <w:rsid w:val="0065034B"/>
    <w:rsid w:val="006503A7"/>
    <w:rsid w:val="006503CD"/>
    <w:rsid w:val="006503DF"/>
    <w:rsid w:val="00650454"/>
    <w:rsid w:val="00650487"/>
    <w:rsid w:val="006504B4"/>
    <w:rsid w:val="0065051D"/>
    <w:rsid w:val="006505D2"/>
    <w:rsid w:val="00650625"/>
    <w:rsid w:val="006506FF"/>
    <w:rsid w:val="0065078D"/>
    <w:rsid w:val="006507A5"/>
    <w:rsid w:val="006507F9"/>
    <w:rsid w:val="00650875"/>
    <w:rsid w:val="00650959"/>
    <w:rsid w:val="0065098D"/>
    <w:rsid w:val="00650A17"/>
    <w:rsid w:val="00650A8F"/>
    <w:rsid w:val="00650AA5"/>
    <w:rsid w:val="00650BA4"/>
    <w:rsid w:val="00650C2E"/>
    <w:rsid w:val="00650C5C"/>
    <w:rsid w:val="00650DF8"/>
    <w:rsid w:val="00650FB1"/>
    <w:rsid w:val="00651018"/>
    <w:rsid w:val="0065105B"/>
    <w:rsid w:val="0065108D"/>
    <w:rsid w:val="00651105"/>
    <w:rsid w:val="0065117A"/>
    <w:rsid w:val="006511D9"/>
    <w:rsid w:val="00651298"/>
    <w:rsid w:val="006512A0"/>
    <w:rsid w:val="006512A5"/>
    <w:rsid w:val="006512A9"/>
    <w:rsid w:val="0065149A"/>
    <w:rsid w:val="006514CA"/>
    <w:rsid w:val="0065164C"/>
    <w:rsid w:val="0065167C"/>
    <w:rsid w:val="0065168E"/>
    <w:rsid w:val="006516C7"/>
    <w:rsid w:val="00651741"/>
    <w:rsid w:val="006517A4"/>
    <w:rsid w:val="0065182A"/>
    <w:rsid w:val="006518F0"/>
    <w:rsid w:val="00651921"/>
    <w:rsid w:val="0065193B"/>
    <w:rsid w:val="0065196F"/>
    <w:rsid w:val="00651AEC"/>
    <w:rsid w:val="00651B9D"/>
    <w:rsid w:val="00651CD9"/>
    <w:rsid w:val="00651D0E"/>
    <w:rsid w:val="00651DA5"/>
    <w:rsid w:val="00651DB1"/>
    <w:rsid w:val="00651E13"/>
    <w:rsid w:val="00651EBB"/>
    <w:rsid w:val="00651F03"/>
    <w:rsid w:val="00651F17"/>
    <w:rsid w:val="00651F34"/>
    <w:rsid w:val="00651F69"/>
    <w:rsid w:val="0065204B"/>
    <w:rsid w:val="00652127"/>
    <w:rsid w:val="00652250"/>
    <w:rsid w:val="006523EB"/>
    <w:rsid w:val="006523F0"/>
    <w:rsid w:val="0065243C"/>
    <w:rsid w:val="00652471"/>
    <w:rsid w:val="00652496"/>
    <w:rsid w:val="006524E1"/>
    <w:rsid w:val="006524EC"/>
    <w:rsid w:val="006525C0"/>
    <w:rsid w:val="006526B1"/>
    <w:rsid w:val="0065271E"/>
    <w:rsid w:val="006528FE"/>
    <w:rsid w:val="00652994"/>
    <w:rsid w:val="0065299F"/>
    <w:rsid w:val="00652A0B"/>
    <w:rsid w:val="00652B9E"/>
    <w:rsid w:val="00652BAB"/>
    <w:rsid w:val="00652BC5"/>
    <w:rsid w:val="00652C89"/>
    <w:rsid w:val="00652E25"/>
    <w:rsid w:val="00652F6F"/>
    <w:rsid w:val="00653012"/>
    <w:rsid w:val="00653034"/>
    <w:rsid w:val="0065313B"/>
    <w:rsid w:val="00653197"/>
    <w:rsid w:val="006532AA"/>
    <w:rsid w:val="006532F6"/>
    <w:rsid w:val="0065330E"/>
    <w:rsid w:val="00653426"/>
    <w:rsid w:val="0065347C"/>
    <w:rsid w:val="00653517"/>
    <w:rsid w:val="00653564"/>
    <w:rsid w:val="006535D8"/>
    <w:rsid w:val="006536AE"/>
    <w:rsid w:val="00653842"/>
    <w:rsid w:val="0065392A"/>
    <w:rsid w:val="0065395F"/>
    <w:rsid w:val="0065396E"/>
    <w:rsid w:val="00653986"/>
    <w:rsid w:val="006539A4"/>
    <w:rsid w:val="006539AE"/>
    <w:rsid w:val="006539F3"/>
    <w:rsid w:val="00653A9F"/>
    <w:rsid w:val="00653AD7"/>
    <w:rsid w:val="00653B24"/>
    <w:rsid w:val="00653B2A"/>
    <w:rsid w:val="00653B4C"/>
    <w:rsid w:val="00653B8A"/>
    <w:rsid w:val="00653BDC"/>
    <w:rsid w:val="00653BE0"/>
    <w:rsid w:val="00653CF8"/>
    <w:rsid w:val="00653D54"/>
    <w:rsid w:val="00653D8E"/>
    <w:rsid w:val="00653D98"/>
    <w:rsid w:val="00653DAB"/>
    <w:rsid w:val="00653DC2"/>
    <w:rsid w:val="00653DE3"/>
    <w:rsid w:val="00653E7D"/>
    <w:rsid w:val="00653E94"/>
    <w:rsid w:val="00653EA8"/>
    <w:rsid w:val="00654095"/>
    <w:rsid w:val="00654101"/>
    <w:rsid w:val="00654193"/>
    <w:rsid w:val="0065439C"/>
    <w:rsid w:val="006543AE"/>
    <w:rsid w:val="00654486"/>
    <w:rsid w:val="006545A9"/>
    <w:rsid w:val="006545F5"/>
    <w:rsid w:val="006545F9"/>
    <w:rsid w:val="00654686"/>
    <w:rsid w:val="0065474E"/>
    <w:rsid w:val="00654752"/>
    <w:rsid w:val="00654810"/>
    <w:rsid w:val="006548C5"/>
    <w:rsid w:val="00654912"/>
    <w:rsid w:val="00654918"/>
    <w:rsid w:val="0065498E"/>
    <w:rsid w:val="006549F0"/>
    <w:rsid w:val="00654A21"/>
    <w:rsid w:val="00654A9F"/>
    <w:rsid w:val="00654B1E"/>
    <w:rsid w:val="00654B81"/>
    <w:rsid w:val="00654C52"/>
    <w:rsid w:val="00654C68"/>
    <w:rsid w:val="00654CEC"/>
    <w:rsid w:val="00654D00"/>
    <w:rsid w:val="00654D5C"/>
    <w:rsid w:val="00654E4E"/>
    <w:rsid w:val="00654EAF"/>
    <w:rsid w:val="00654EE0"/>
    <w:rsid w:val="00654FBD"/>
    <w:rsid w:val="00654FC7"/>
    <w:rsid w:val="0065502F"/>
    <w:rsid w:val="00655051"/>
    <w:rsid w:val="00655099"/>
    <w:rsid w:val="0065519F"/>
    <w:rsid w:val="006551B1"/>
    <w:rsid w:val="00655220"/>
    <w:rsid w:val="00655223"/>
    <w:rsid w:val="0065523D"/>
    <w:rsid w:val="00655296"/>
    <w:rsid w:val="006552B2"/>
    <w:rsid w:val="0065543F"/>
    <w:rsid w:val="006554C9"/>
    <w:rsid w:val="0065551C"/>
    <w:rsid w:val="00655566"/>
    <w:rsid w:val="006555BF"/>
    <w:rsid w:val="006555EC"/>
    <w:rsid w:val="006556EB"/>
    <w:rsid w:val="006557AF"/>
    <w:rsid w:val="006557C0"/>
    <w:rsid w:val="006557E5"/>
    <w:rsid w:val="0065589B"/>
    <w:rsid w:val="00655920"/>
    <w:rsid w:val="00655A13"/>
    <w:rsid w:val="00655A4F"/>
    <w:rsid w:val="00655AA2"/>
    <w:rsid w:val="00655AB1"/>
    <w:rsid w:val="00655B27"/>
    <w:rsid w:val="00655C4F"/>
    <w:rsid w:val="00655D77"/>
    <w:rsid w:val="00655EBF"/>
    <w:rsid w:val="00655F0B"/>
    <w:rsid w:val="00655F12"/>
    <w:rsid w:val="00656017"/>
    <w:rsid w:val="0065602E"/>
    <w:rsid w:val="00656059"/>
    <w:rsid w:val="0065605F"/>
    <w:rsid w:val="00656096"/>
    <w:rsid w:val="006560A9"/>
    <w:rsid w:val="00656123"/>
    <w:rsid w:val="00656127"/>
    <w:rsid w:val="0065618B"/>
    <w:rsid w:val="006561A0"/>
    <w:rsid w:val="006562CC"/>
    <w:rsid w:val="006562D4"/>
    <w:rsid w:val="006563D1"/>
    <w:rsid w:val="006563DF"/>
    <w:rsid w:val="00656457"/>
    <w:rsid w:val="00656545"/>
    <w:rsid w:val="00656597"/>
    <w:rsid w:val="006565B7"/>
    <w:rsid w:val="006565C1"/>
    <w:rsid w:val="006566A7"/>
    <w:rsid w:val="006566DB"/>
    <w:rsid w:val="0065672B"/>
    <w:rsid w:val="0065673F"/>
    <w:rsid w:val="0065688E"/>
    <w:rsid w:val="00656891"/>
    <w:rsid w:val="006568A9"/>
    <w:rsid w:val="006568AB"/>
    <w:rsid w:val="006568CA"/>
    <w:rsid w:val="00656A4D"/>
    <w:rsid w:val="00656B54"/>
    <w:rsid w:val="00656B91"/>
    <w:rsid w:val="00656BEF"/>
    <w:rsid w:val="00656C2F"/>
    <w:rsid w:val="00656C39"/>
    <w:rsid w:val="00656CE5"/>
    <w:rsid w:val="00656DBE"/>
    <w:rsid w:val="00656EB9"/>
    <w:rsid w:val="00656ECD"/>
    <w:rsid w:val="00656EDD"/>
    <w:rsid w:val="00656F1D"/>
    <w:rsid w:val="00656F4C"/>
    <w:rsid w:val="00656F53"/>
    <w:rsid w:val="00656FA3"/>
    <w:rsid w:val="00657003"/>
    <w:rsid w:val="0065706C"/>
    <w:rsid w:val="006570D8"/>
    <w:rsid w:val="0065716A"/>
    <w:rsid w:val="00657179"/>
    <w:rsid w:val="0065718D"/>
    <w:rsid w:val="00657226"/>
    <w:rsid w:val="00657265"/>
    <w:rsid w:val="006573A1"/>
    <w:rsid w:val="006573AF"/>
    <w:rsid w:val="00657481"/>
    <w:rsid w:val="006574F1"/>
    <w:rsid w:val="00657528"/>
    <w:rsid w:val="00657552"/>
    <w:rsid w:val="0065756D"/>
    <w:rsid w:val="006576B1"/>
    <w:rsid w:val="0065771D"/>
    <w:rsid w:val="006577B4"/>
    <w:rsid w:val="006577C9"/>
    <w:rsid w:val="00657818"/>
    <w:rsid w:val="006578F8"/>
    <w:rsid w:val="00657905"/>
    <w:rsid w:val="00657A28"/>
    <w:rsid w:val="00657AAF"/>
    <w:rsid w:val="00657AD0"/>
    <w:rsid w:val="00657AF6"/>
    <w:rsid w:val="00657C12"/>
    <w:rsid w:val="00657DE6"/>
    <w:rsid w:val="00657E1B"/>
    <w:rsid w:val="00657E8F"/>
    <w:rsid w:val="00657F4D"/>
    <w:rsid w:val="00657F56"/>
    <w:rsid w:val="00657F95"/>
    <w:rsid w:val="00657FB3"/>
    <w:rsid w:val="00657FDE"/>
    <w:rsid w:val="00660054"/>
    <w:rsid w:val="0066005A"/>
    <w:rsid w:val="00660064"/>
    <w:rsid w:val="006600AA"/>
    <w:rsid w:val="006600F8"/>
    <w:rsid w:val="00660148"/>
    <w:rsid w:val="006601AC"/>
    <w:rsid w:val="006602D6"/>
    <w:rsid w:val="006602F8"/>
    <w:rsid w:val="006602FF"/>
    <w:rsid w:val="0066030B"/>
    <w:rsid w:val="00660311"/>
    <w:rsid w:val="00660373"/>
    <w:rsid w:val="00660388"/>
    <w:rsid w:val="006603D8"/>
    <w:rsid w:val="00660411"/>
    <w:rsid w:val="0066043F"/>
    <w:rsid w:val="00660467"/>
    <w:rsid w:val="006604FE"/>
    <w:rsid w:val="0066057E"/>
    <w:rsid w:val="00660598"/>
    <w:rsid w:val="006605C5"/>
    <w:rsid w:val="00660615"/>
    <w:rsid w:val="0066072D"/>
    <w:rsid w:val="00660833"/>
    <w:rsid w:val="00660842"/>
    <w:rsid w:val="00660869"/>
    <w:rsid w:val="00660A0F"/>
    <w:rsid w:val="00660A29"/>
    <w:rsid w:val="00660A5F"/>
    <w:rsid w:val="00660AE3"/>
    <w:rsid w:val="00660B41"/>
    <w:rsid w:val="00660BD3"/>
    <w:rsid w:val="00660BD8"/>
    <w:rsid w:val="00660C02"/>
    <w:rsid w:val="00660C23"/>
    <w:rsid w:val="00660C6F"/>
    <w:rsid w:val="00660CBE"/>
    <w:rsid w:val="00660CC7"/>
    <w:rsid w:val="00660CD9"/>
    <w:rsid w:val="00660CF4"/>
    <w:rsid w:val="00660D94"/>
    <w:rsid w:val="00660DB8"/>
    <w:rsid w:val="00660E48"/>
    <w:rsid w:val="00660F47"/>
    <w:rsid w:val="00660F5E"/>
    <w:rsid w:val="0066103C"/>
    <w:rsid w:val="00661057"/>
    <w:rsid w:val="0066119C"/>
    <w:rsid w:val="0066121A"/>
    <w:rsid w:val="0066123C"/>
    <w:rsid w:val="00661318"/>
    <w:rsid w:val="0066131A"/>
    <w:rsid w:val="0066131F"/>
    <w:rsid w:val="0066132C"/>
    <w:rsid w:val="006613EB"/>
    <w:rsid w:val="006614CF"/>
    <w:rsid w:val="006614EF"/>
    <w:rsid w:val="006615DE"/>
    <w:rsid w:val="00661606"/>
    <w:rsid w:val="00661659"/>
    <w:rsid w:val="006616C1"/>
    <w:rsid w:val="006616E2"/>
    <w:rsid w:val="00661729"/>
    <w:rsid w:val="006617BE"/>
    <w:rsid w:val="006618A6"/>
    <w:rsid w:val="00661917"/>
    <w:rsid w:val="0066193B"/>
    <w:rsid w:val="00661970"/>
    <w:rsid w:val="00661A0D"/>
    <w:rsid w:val="00661A9B"/>
    <w:rsid w:val="00661ABD"/>
    <w:rsid w:val="00661AE9"/>
    <w:rsid w:val="00661B09"/>
    <w:rsid w:val="00661C09"/>
    <w:rsid w:val="00661C0B"/>
    <w:rsid w:val="00661CB3"/>
    <w:rsid w:val="00661D1B"/>
    <w:rsid w:val="00661DB5"/>
    <w:rsid w:val="00661EB1"/>
    <w:rsid w:val="00661EB6"/>
    <w:rsid w:val="00661FD3"/>
    <w:rsid w:val="0066208E"/>
    <w:rsid w:val="006620D9"/>
    <w:rsid w:val="00662118"/>
    <w:rsid w:val="00662148"/>
    <w:rsid w:val="0066219A"/>
    <w:rsid w:val="00662250"/>
    <w:rsid w:val="006622F1"/>
    <w:rsid w:val="00662318"/>
    <w:rsid w:val="0066231B"/>
    <w:rsid w:val="0066231F"/>
    <w:rsid w:val="0066238D"/>
    <w:rsid w:val="006623F1"/>
    <w:rsid w:val="0066240D"/>
    <w:rsid w:val="00662456"/>
    <w:rsid w:val="0066247A"/>
    <w:rsid w:val="00662487"/>
    <w:rsid w:val="00662551"/>
    <w:rsid w:val="006625C8"/>
    <w:rsid w:val="00662679"/>
    <w:rsid w:val="006626E2"/>
    <w:rsid w:val="00662784"/>
    <w:rsid w:val="006627A6"/>
    <w:rsid w:val="0066286D"/>
    <w:rsid w:val="0066288B"/>
    <w:rsid w:val="0066290B"/>
    <w:rsid w:val="0066295F"/>
    <w:rsid w:val="0066296C"/>
    <w:rsid w:val="00662975"/>
    <w:rsid w:val="00662A28"/>
    <w:rsid w:val="00662ABF"/>
    <w:rsid w:val="00662B12"/>
    <w:rsid w:val="00662B2A"/>
    <w:rsid w:val="00662B47"/>
    <w:rsid w:val="00662B4C"/>
    <w:rsid w:val="00662BD1"/>
    <w:rsid w:val="00662BFB"/>
    <w:rsid w:val="00662C7B"/>
    <w:rsid w:val="00662C8C"/>
    <w:rsid w:val="00662CA8"/>
    <w:rsid w:val="00662CEA"/>
    <w:rsid w:val="00662DDE"/>
    <w:rsid w:val="00662E26"/>
    <w:rsid w:val="00662E4C"/>
    <w:rsid w:val="00662EA1"/>
    <w:rsid w:val="00662F13"/>
    <w:rsid w:val="00662F27"/>
    <w:rsid w:val="00662F4B"/>
    <w:rsid w:val="00662FC9"/>
    <w:rsid w:val="00663082"/>
    <w:rsid w:val="0066309B"/>
    <w:rsid w:val="00663113"/>
    <w:rsid w:val="00663121"/>
    <w:rsid w:val="0066318F"/>
    <w:rsid w:val="006631AB"/>
    <w:rsid w:val="006631F6"/>
    <w:rsid w:val="00663351"/>
    <w:rsid w:val="00663383"/>
    <w:rsid w:val="006634EC"/>
    <w:rsid w:val="006635C1"/>
    <w:rsid w:val="006635D6"/>
    <w:rsid w:val="00663671"/>
    <w:rsid w:val="0066367D"/>
    <w:rsid w:val="00663696"/>
    <w:rsid w:val="0066369E"/>
    <w:rsid w:val="006636E1"/>
    <w:rsid w:val="006637E1"/>
    <w:rsid w:val="00663908"/>
    <w:rsid w:val="0066390D"/>
    <w:rsid w:val="00663A07"/>
    <w:rsid w:val="00663A87"/>
    <w:rsid w:val="00663A98"/>
    <w:rsid w:val="00663B3C"/>
    <w:rsid w:val="00663C05"/>
    <w:rsid w:val="00663C65"/>
    <w:rsid w:val="00663C9B"/>
    <w:rsid w:val="00663E21"/>
    <w:rsid w:val="00663EBF"/>
    <w:rsid w:val="00663EC2"/>
    <w:rsid w:val="00663F3B"/>
    <w:rsid w:val="00663FDA"/>
    <w:rsid w:val="00664009"/>
    <w:rsid w:val="0066404E"/>
    <w:rsid w:val="00664059"/>
    <w:rsid w:val="00664080"/>
    <w:rsid w:val="006640AE"/>
    <w:rsid w:val="006640CB"/>
    <w:rsid w:val="006640CC"/>
    <w:rsid w:val="006640F2"/>
    <w:rsid w:val="00664206"/>
    <w:rsid w:val="0066437F"/>
    <w:rsid w:val="006644B5"/>
    <w:rsid w:val="006644E1"/>
    <w:rsid w:val="006644F5"/>
    <w:rsid w:val="0066457A"/>
    <w:rsid w:val="006645C3"/>
    <w:rsid w:val="006645FC"/>
    <w:rsid w:val="006646C1"/>
    <w:rsid w:val="00664785"/>
    <w:rsid w:val="006647AE"/>
    <w:rsid w:val="006647BF"/>
    <w:rsid w:val="00664805"/>
    <w:rsid w:val="00664839"/>
    <w:rsid w:val="00664893"/>
    <w:rsid w:val="00664975"/>
    <w:rsid w:val="00664A5C"/>
    <w:rsid w:val="00664B13"/>
    <w:rsid w:val="00664B2F"/>
    <w:rsid w:val="00664C4B"/>
    <w:rsid w:val="00664CA3"/>
    <w:rsid w:val="00664E81"/>
    <w:rsid w:val="00664ED2"/>
    <w:rsid w:val="00664F17"/>
    <w:rsid w:val="00665082"/>
    <w:rsid w:val="006650A5"/>
    <w:rsid w:val="006650B1"/>
    <w:rsid w:val="006651EF"/>
    <w:rsid w:val="0066525B"/>
    <w:rsid w:val="0066529E"/>
    <w:rsid w:val="006652E0"/>
    <w:rsid w:val="00665374"/>
    <w:rsid w:val="006653A6"/>
    <w:rsid w:val="006653D2"/>
    <w:rsid w:val="006654FB"/>
    <w:rsid w:val="0066554C"/>
    <w:rsid w:val="00665561"/>
    <w:rsid w:val="00665590"/>
    <w:rsid w:val="006655B6"/>
    <w:rsid w:val="006655E8"/>
    <w:rsid w:val="00665656"/>
    <w:rsid w:val="0066567E"/>
    <w:rsid w:val="00665682"/>
    <w:rsid w:val="00665749"/>
    <w:rsid w:val="00665770"/>
    <w:rsid w:val="006657AC"/>
    <w:rsid w:val="0066587F"/>
    <w:rsid w:val="00665924"/>
    <w:rsid w:val="00665941"/>
    <w:rsid w:val="0066599A"/>
    <w:rsid w:val="00665B04"/>
    <w:rsid w:val="00665B50"/>
    <w:rsid w:val="00665B65"/>
    <w:rsid w:val="00665B9F"/>
    <w:rsid w:val="00665BB4"/>
    <w:rsid w:val="00665BFC"/>
    <w:rsid w:val="00665C0F"/>
    <w:rsid w:val="00665C1D"/>
    <w:rsid w:val="00665C34"/>
    <w:rsid w:val="00665CD2"/>
    <w:rsid w:val="00665CE3"/>
    <w:rsid w:val="00665D1B"/>
    <w:rsid w:val="00665E09"/>
    <w:rsid w:val="00665F63"/>
    <w:rsid w:val="00665F7D"/>
    <w:rsid w:val="00665F8D"/>
    <w:rsid w:val="00665F91"/>
    <w:rsid w:val="00665FAA"/>
    <w:rsid w:val="00665FC9"/>
    <w:rsid w:val="00666039"/>
    <w:rsid w:val="006660D5"/>
    <w:rsid w:val="00666104"/>
    <w:rsid w:val="0066615F"/>
    <w:rsid w:val="00666237"/>
    <w:rsid w:val="006662CB"/>
    <w:rsid w:val="00666360"/>
    <w:rsid w:val="00666371"/>
    <w:rsid w:val="00666392"/>
    <w:rsid w:val="006663E4"/>
    <w:rsid w:val="00666458"/>
    <w:rsid w:val="006664AF"/>
    <w:rsid w:val="00666549"/>
    <w:rsid w:val="006665B6"/>
    <w:rsid w:val="006665F7"/>
    <w:rsid w:val="0066668D"/>
    <w:rsid w:val="006666BB"/>
    <w:rsid w:val="006666DA"/>
    <w:rsid w:val="006666FA"/>
    <w:rsid w:val="00666763"/>
    <w:rsid w:val="006667E1"/>
    <w:rsid w:val="00666882"/>
    <w:rsid w:val="006668CE"/>
    <w:rsid w:val="00666956"/>
    <w:rsid w:val="00666A56"/>
    <w:rsid w:val="00666AEF"/>
    <w:rsid w:val="00666B39"/>
    <w:rsid w:val="00666CDB"/>
    <w:rsid w:val="00666DBE"/>
    <w:rsid w:val="00666E03"/>
    <w:rsid w:val="00666E86"/>
    <w:rsid w:val="00666ED5"/>
    <w:rsid w:val="00666EED"/>
    <w:rsid w:val="00666F56"/>
    <w:rsid w:val="00666FC2"/>
    <w:rsid w:val="00666FCC"/>
    <w:rsid w:val="00666FFF"/>
    <w:rsid w:val="0066700E"/>
    <w:rsid w:val="00667150"/>
    <w:rsid w:val="00667158"/>
    <w:rsid w:val="00667160"/>
    <w:rsid w:val="006671CE"/>
    <w:rsid w:val="006671D5"/>
    <w:rsid w:val="006671EB"/>
    <w:rsid w:val="006672BF"/>
    <w:rsid w:val="00667438"/>
    <w:rsid w:val="0066743A"/>
    <w:rsid w:val="006674D1"/>
    <w:rsid w:val="00667507"/>
    <w:rsid w:val="006675DA"/>
    <w:rsid w:val="00667601"/>
    <w:rsid w:val="006676B2"/>
    <w:rsid w:val="0066777A"/>
    <w:rsid w:val="006677AC"/>
    <w:rsid w:val="006677AE"/>
    <w:rsid w:val="006678A5"/>
    <w:rsid w:val="00667941"/>
    <w:rsid w:val="006679A0"/>
    <w:rsid w:val="00667A42"/>
    <w:rsid w:val="00667A47"/>
    <w:rsid w:val="00667AA0"/>
    <w:rsid w:val="00667AF2"/>
    <w:rsid w:val="00667B29"/>
    <w:rsid w:val="00667B75"/>
    <w:rsid w:val="00667C2E"/>
    <w:rsid w:val="00667C6F"/>
    <w:rsid w:val="00667C76"/>
    <w:rsid w:val="00667CD0"/>
    <w:rsid w:val="00667CE9"/>
    <w:rsid w:val="00667D2B"/>
    <w:rsid w:val="00667E54"/>
    <w:rsid w:val="00667F1E"/>
    <w:rsid w:val="00667F34"/>
    <w:rsid w:val="0067001C"/>
    <w:rsid w:val="0067002A"/>
    <w:rsid w:val="00670036"/>
    <w:rsid w:val="006700D4"/>
    <w:rsid w:val="0067011A"/>
    <w:rsid w:val="006702BE"/>
    <w:rsid w:val="00670317"/>
    <w:rsid w:val="00670343"/>
    <w:rsid w:val="006703E8"/>
    <w:rsid w:val="00670426"/>
    <w:rsid w:val="006704EB"/>
    <w:rsid w:val="006704EC"/>
    <w:rsid w:val="006704FF"/>
    <w:rsid w:val="00670520"/>
    <w:rsid w:val="0067053E"/>
    <w:rsid w:val="00670560"/>
    <w:rsid w:val="006705A3"/>
    <w:rsid w:val="006705B5"/>
    <w:rsid w:val="006705C3"/>
    <w:rsid w:val="0067060C"/>
    <w:rsid w:val="00670626"/>
    <w:rsid w:val="00670678"/>
    <w:rsid w:val="006706AF"/>
    <w:rsid w:val="006707A3"/>
    <w:rsid w:val="006707A8"/>
    <w:rsid w:val="006707D9"/>
    <w:rsid w:val="00670818"/>
    <w:rsid w:val="00670820"/>
    <w:rsid w:val="00670934"/>
    <w:rsid w:val="006709C9"/>
    <w:rsid w:val="00670A8C"/>
    <w:rsid w:val="00670B19"/>
    <w:rsid w:val="00670B70"/>
    <w:rsid w:val="00670BAE"/>
    <w:rsid w:val="00670BE9"/>
    <w:rsid w:val="00670BED"/>
    <w:rsid w:val="00670C00"/>
    <w:rsid w:val="00670C12"/>
    <w:rsid w:val="00670C13"/>
    <w:rsid w:val="00670C80"/>
    <w:rsid w:val="00670D7E"/>
    <w:rsid w:val="00670DE6"/>
    <w:rsid w:val="00670E4E"/>
    <w:rsid w:val="00670F2F"/>
    <w:rsid w:val="00670FB5"/>
    <w:rsid w:val="006710F8"/>
    <w:rsid w:val="0067122F"/>
    <w:rsid w:val="006712DD"/>
    <w:rsid w:val="00671322"/>
    <w:rsid w:val="006713C7"/>
    <w:rsid w:val="006714D9"/>
    <w:rsid w:val="00671547"/>
    <w:rsid w:val="006715DB"/>
    <w:rsid w:val="006715EF"/>
    <w:rsid w:val="006715FC"/>
    <w:rsid w:val="00671728"/>
    <w:rsid w:val="0067176F"/>
    <w:rsid w:val="0067184A"/>
    <w:rsid w:val="00671925"/>
    <w:rsid w:val="0067198B"/>
    <w:rsid w:val="00671A3A"/>
    <w:rsid w:val="00671A87"/>
    <w:rsid w:val="00671AE8"/>
    <w:rsid w:val="00671B72"/>
    <w:rsid w:val="00671B8A"/>
    <w:rsid w:val="00671BB3"/>
    <w:rsid w:val="00671DF6"/>
    <w:rsid w:val="00671E4D"/>
    <w:rsid w:val="00671E78"/>
    <w:rsid w:val="00671EA9"/>
    <w:rsid w:val="00671EE4"/>
    <w:rsid w:val="00672085"/>
    <w:rsid w:val="00672145"/>
    <w:rsid w:val="0067226E"/>
    <w:rsid w:val="00672289"/>
    <w:rsid w:val="00672308"/>
    <w:rsid w:val="0067231B"/>
    <w:rsid w:val="00672389"/>
    <w:rsid w:val="0067239B"/>
    <w:rsid w:val="006723CA"/>
    <w:rsid w:val="00672435"/>
    <w:rsid w:val="006724CF"/>
    <w:rsid w:val="00672510"/>
    <w:rsid w:val="0067252F"/>
    <w:rsid w:val="006725CF"/>
    <w:rsid w:val="00672638"/>
    <w:rsid w:val="006726A3"/>
    <w:rsid w:val="0067270F"/>
    <w:rsid w:val="006727AB"/>
    <w:rsid w:val="0067289E"/>
    <w:rsid w:val="006728B3"/>
    <w:rsid w:val="00672933"/>
    <w:rsid w:val="0067296F"/>
    <w:rsid w:val="00672976"/>
    <w:rsid w:val="0067297A"/>
    <w:rsid w:val="0067298F"/>
    <w:rsid w:val="006729A2"/>
    <w:rsid w:val="00672A13"/>
    <w:rsid w:val="00672A18"/>
    <w:rsid w:val="00672A9F"/>
    <w:rsid w:val="00672AD1"/>
    <w:rsid w:val="00672B8E"/>
    <w:rsid w:val="00672BB5"/>
    <w:rsid w:val="00672C7D"/>
    <w:rsid w:val="00672D4E"/>
    <w:rsid w:val="00672D72"/>
    <w:rsid w:val="00672DB5"/>
    <w:rsid w:val="00672DE1"/>
    <w:rsid w:val="00672E05"/>
    <w:rsid w:val="00672E26"/>
    <w:rsid w:val="00672EC1"/>
    <w:rsid w:val="00672F0A"/>
    <w:rsid w:val="00672F0B"/>
    <w:rsid w:val="00672F2A"/>
    <w:rsid w:val="00672F8D"/>
    <w:rsid w:val="00672FD2"/>
    <w:rsid w:val="00673014"/>
    <w:rsid w:val="006730D7"/>
    <w:rsid w:val="00673143"/>
    <w:rsid w:val="0067319F"/>
    <w:rsid w:val="006731E1"/>
    <w:rsid w:val="006732C4"/>
    <w:rsid w:val="0067332E"/>
    <w:rsid w:val="006733C3"/>
    <w:rsid w:val="006733CD"/>
    <w:rsid w:val="006733E4"/>
    <w:rsid w:val="00673435"/>
    <w:rsid w:val="00673454"/>
    <w:rsid w:val="0067346A"/>
    <w:rsid w:val="00673477"/>
    <w:rsid w:val="006734B4"/>
    <w:rsid w:val="00673564"/>
    <w:rsid w:val="00673656"/>
    <w:rsid w:val="006736F1"/>
    <w:rsid w:val="0067385C"/>
    <w:rsid w:val="0067387C"/>
    <w:rsid w:val="00673906"/>
    <w:rsid w:val="00673949"/>
    <w:rsid w:val="006739B3"/>
    <w:rsid w:val="006739E6"/>
    <w:rsid w:val="00673B00"/>
    <w:rsid w:val="00673B93"/>
    <w:rsid w:val="00673D43"/>
    <w:rsid w:val="00673E63"/>
    <w:rsid w:val="00673E92"/>
    <w:rsid w:val="00673F2D"/>
    <w:rsid w:val="00674078"/>
    <w:rsid w:val="0067408A"/>
    <w:rsid w:val="00674156"/>
    <w:rsid w:val="0067415C"/>
    <w:rsid w:val="006741A1"/>
    <w:rsid w:val="00674213"/>
    <w:rsid w:val="0067423C"/>
    <w:rsid w:val="00674273"/>
    <w:rsid w:val="0067431F"/>
    <w:rsid w:val="00674377"/>
    <w:rsid w:val="006743B5"/>
    <w:rsid w:val="006743C6"/>
    <w:rsid w:val="00674442"/>
    <w:rsid w:val="0067445F"/>
    <w:rsid w:val="006744A6"/>
    <w:rsid w:val="00674502"/>
    <w:rsid w:val="00674518"/>
    <w:rsid w:val="0067451B"/>
    <w:rsid w:val="00674523"/>
    <w:rsid w:val="006745EA"/>
    <w:rsid w:val="0067467E"/>
    <w:rsid w:val="00674738"/>
    <w:rsid w:val="00674743"/>
    <w:rsid w:val="0067478B"/>
    <w:rsid w:val="006747C6"/>
    <w:rsid w:val="006747D0"/>
    <w:rsid w:val="00674822"/>
    <w:rsid w:val="006748BB"/>
    <w:rsid w:val="006748DE"/>
    <w:rsid w:val="00674910"/>
    <w:rsid w:val="00674933"/>
    <w:rsid w:val="0067493C"/>
    <w:rsid w:val="0067495E"/>
    <w:rsid w:val="0067497E"/>
    <w:rsid w:val="00674980"/>
    <w:rsid w:val="006749B2"/>
    <w:rsid w:val="006749C3"/>
    <w:rsid w:val="00674A00"/>
    <w:rsid w:val="00674A12"/>
    <w:rsid w:val="00674A42"/>
    <w:rsid w:val="00674A72"/>
    <w:rsid w:val="00674AEB"/>
    <w:rsid w:val="00674B5F"/>
    <w:rsid w:val="00674B87"/>
    <w:rsid w:val="00674C4D"/>
    <w:rsid w:val="00674C58"/>
    <w:rsid w:val="00674C77"/>
    <w:rsid w:val="00674C9C"/>
    <w:rsid w:val="00674CC3"/>
    <w:rsid w:val="00674D84"/>
    <w:rsid w:val="00674D8D"/>
    <w:rsid w:val="00674D9D"/>
    <w:rsid w:val="00674DF1"/>
    <w:rsid w:val="00674DFC"/>
    <w:rsid w:val="00674E71"/>
    <w:rsid w:val="00674EEC"/>
    <w:rsid w:val="00674F3F"/>
    <w:rsid w:val="0067513D"/>
    <w:rsid w:val="00675168"/>
    <w:rsid w:val="00675194"/>
    <w:rsid w:val="006751E3"/>
    <w:rsid w:val="00675275"/>
    <w:rsid w:val="006752BC"/>
    <w:rsid w:val="00675312"/>
    <w:rsid w:val="00675373"/>
    <w:rsid w:val="00675392"/>
    <w:rsid w:val="006753E8"/>
    <w:rsid w:val="006753EB"/>
    <w:rsid w:val="00675428"/>
    <w:rsid w:val="00675442"/>
    <w:rsid w:val="00675454"/>
    <w:rsid w:val="00675516"/>
    <w:rsid w:val="00675567"/>
    <w:rsid w:val="00675572"/>
    <w:rsid w:val="0067557D"/>
    <w:rsid w:val="006755F9"/>
    <w:rsid w:val="00675611"/>
    <w:rsid w:val="00675621"/>
    <w:rsid w:val="0067565F"/>
    <w:rsid w:val="0067568B"/>
    <w:rsid w:val="006756A6"/>
    <w:rsid w:val="006756C6"/>
    <w:rsid w:val="00675773"/>
    <w:rsid w:val="00675809"/>
    <w:rsid w:val="00675921"/>
    <w:rsid w:val="00675986"/>
    <w:rsid w:val="006759A2"/>
    <w:rsid w:val="006759D0"/>
    <w:rsid w:val="00675A5C"/>
    <w:rsid w:val="00675ADD"/>
    <w:rsid w:val="00675B77"/>
    <w:rsid w:val="00675BEC"/>
    <w:rsid w:val="00675C16"/>
    <w:rsid w:val="00675C7D"/>
    <w:rsid w:val="00675C91"/>
    <w:rsid w:val="00675CA3"/>
    <w:rsid w:val="00675CA7"/>
    <w:rsid w:val="00675CFF"/>
    <w:rsid w:val="00675D08"/>
    <w:rsid w:val="00675D79"/>
    <w:rsid w:val="00675D86"/>
    <w:rsid w:val="00675D87"/>
    <w:rsid w:val="00675DE7"/>
    <w:rsid w:val="00675DF3"/>
    <w:rsid w:val="00675E3B"/>
    <w:rsid w:val="00675E7B"/>
    <w:rsid w:val="00675F07"/>
    <w:rsid w:val="00675F69"/>
    <w:rsid w:val="00675F6C"/>
    <w:rsid w:val="00675FF2"/>
    <w:rsid w:val="00676014"/>
    <w:rsid w:val="00676039"/>
    <w:rsid w:val="0067606D"/>
    <w:rsid w:val="006760C0"/>
    <w:rsid w:val="006760F0"/>
    <w:rsid w:val="0067622A"/>
    <w:rsid w:val="00676246"/>
    <w:rsid w:val="006762D5"/>
    <w:rsid w:val="00676313"/>
    <w:rsid w:val="00676382"/>
    <w:rsid w:val="00676384"/>
    <w:rsid w:val="006763B3"/>
    <w:rsid w:val="00676469"/>
    <w:rsid w:val="00676483"/>
    <w:rsid w:val="00676496"/>
    <w:rsid w:val="006764E2"/>
    <w:rsid w:val="00676592"/>
    <w:rsid w:val="006765AE"/>
    <w:rsid w:val="006765D1"/>
    <w:rsid w:val="00676620"/>
    <w:rsid w:val="0067662F"/>
    <w:rsid w:val="0067672A"/>
    <w:rsid w:val="006767B1"/>
    <w:rsid w:val="00676843"/>
    <w:rsid w:val="0067688C"/>
    <w:rsid w:val="00676897"/>
    <w:rsid w:val="006768D5"/>
    <w:rsid w:val="006768FB"/>
    <w:rsid w:val="0067692A"/>
    <w:rsid w:val="00676933"/>
    <w:rsid w:val="00676A3E"/>
    <w:rsid w:val="00676CDD"/>
    <w:rsid w:val="00676D5F"/>
    <w:rsid w:val="00676D6E"/>
    <w:rsid w:val="00676D9A"/>
    <w:rsid w:val="00676D9E"/>
    <w:rsid w:val="00676DB4"/>
    <w:rsid w:val="00676DD2"/>
    <w:rsid w:val="00676E9F"/>
    <w:rsid w:val="00676EA9"/>
    <w:rsid w:val="00676EAA"/>
    <w:rsid w:val="00676EB2"/>
    <w:rsid w:val="00676EB9"/>
    <w:rsid w:val="00676EF4"/>
    <w:rsid w:val="00676F3A"/>
    <w:rsid w:val="00676FA7"/>
    <w:rsid w:val="00676FF6"/>
    <w:rsid w:val="0067720C"/>
    <w:rsid w:val="00677212"/>
    <w:rsid w:val="00677238"/>
    <w:rsid w:val="006772ED"/>
    <w:rsid w:val="00677355"/>
    <w:rsid w:val="00677385"/>
    <w:rsid w:val="006773D1"/>
    <w:rsid w:val="0067742B"/>
    <w:rsid w:val="00677476"/>
    <w:rsid w:val="00677509"/>
    <w:rsid w:val="0067760E"/>
    <w:rsid w:val="00677674"/>
    <w:rsid w:val="006776DF"/>
    <w:rsid w:val="006776F2"/>
    <w:rsid w:val="00677705"/>
    <w:rsid w:val="0067770A"/>
    <w:rsid w:val="006777AD"/>
    <w:rsid w:val="006778B4"/>
    <w:rsid w:val="00677927"/>
    <w:rsid w:val="00677948"/>
    <w:rsid w:val="00677A5A"/>
    <w:rsid w:val="00677AC1"/>
    <w:rsid w:val="00677ACB"/>
    <w:rsid w:val="00677AD2"/>
    <w:rsid w:val="00677B62"/>
    <w:rsid w:val="00677CFB"/>
    <w:rsid w:val="00677D2B"/>
    <w:rsid w:val="00677D93"/>
    <w:rsid w:val="00677EC3"/>
    <w:rsid w:val="00677F3B"/>
    <w:rsid w:val="00677F64"/>
    <w:rsid w:val="00677F92"/>
    <w:rsid w:val="00680036"/>
    <w:rsid w:val="00680069"/>
    <w:rsid w:val="00680117"/>
    <w:rsid w:val="0068018B"/>
    <w:rsid w:val="006801D6"/>
    <w:rsid w:val="0068027B"/>
    <w:rsid w:val="006802B1"/>
    <w:rsid w:val="006802C7"/>
    <w:rsid w:val="006802F3"/>
    <w:rsid w:val="00680310"/>
    <w:rsid w:val="0068031B"/>
    <w:rsid w:val="00680349"/>
    <w:rsid w:val="00680356"/>
    <w:rsid w:val="006803D9"/>
    <w:rsid w:val="006803DC"/>
    <w:rsid w:val="006803FE"/>
    <w:rsid w:val="00680454"/>
    <w:rsid w:val="006804F4"/>
    <w:rsid w:val="006804F7"/>
    <w:rsid w:val="00680609"/>
    <w:rsid w:val="00680673"/>
    <w:rsid w:val="00680788"/>
    <w:rsid w:val="00680896"/>
    <w:rsid w:val="006808EE"/>
    <w:rsid w:val="006808F0"/>
    <w:rsid w:val="00680918"/>
    <w:rsid w:val="00680977"/>
    <w:rsid w:val="00680988"/>
    <w:rsid w:val="00680A84"/>
    <w:rsid w:val="00680ADE"/>
    <w:rsid w:val="00680B79"/>
    <w:rsid w:val="00680BDA"/>
    <w:rsid w:val="00680C2E"/>
    <w:rsid w:val="00680C96"/>
    <w:rsid w:val="00680D61"/>
    <w:rsid w:val="00680D7E"/>
    <w:rsid w:val="00680E0E"/>
    <w:rsid w:val="00680EDC"/>
    <w:rsid w:val="00680EED"/>
    <w:rsid w:val="00680EFF"/>
    <w:rsid w:val="00680F2F"/>
    <w:rsid w:val="00680FF6"/>
    <w:rsid w:val="00681064"/>
    <w:rsid w:val="0068108F"/>
    <w:rsid w:val="006810FE"/>
    <w:rsid w:val="0068111F"/>
    <w:rsid w:val="0068112B"/>
    <w:rsid w:val="00681164"/>
    <w:rsid w:val="00681200"/>
    <w:rsid w:val="00681201"/>
    <w:rsid w:val="006812B2"/>
    <w:rsid w:val="00681335"/>
    <w:rsid w:val="0068134A"/>
    <w:rsid w:val="00681351"/>
    <w:rsid w:val="00681360"/>
    <w:rsid w:val="006813AD"/>
    <w:rsid w:val="0068140A"/>
    <w:rsid w:val="00681444"/>
    <w:rsid w:val="0068156D"/>
    <w:rsid w:val="0068166A"/>
    <w:rsid w:val="0068167C"/>
    <w:rsid w:val="006816A8"/>
    <w:rsid w:val="006816CF"/>
    <w:rsid w:val="006817ED"/>
    <w:rsid w:val="006818F8"/>
    <w:rsid w:val="00681956"/>
    <w:rsid w:val="0068197D"/>
    <w:rsid w:val="00681ADB"/>
    <w:rsid w:val="00681ADD"/>
    <w:rsid w:val="00681C28"/>
    <w:rsid w:val="00681C3B"/>
    <w:rsid w:val="00681D7B"/>
    <w:rsid w:val="00681E66"/>
    <w:rsid w:val="00681EA6"/>
    <w:rsid w:val="00681EB7"/>
    <w:rsid w:val="00681F18"/>
    <w:rsid w:val="00681F83"/>
    <w:rsid w:val="00681FC5"/>
    <w:rsid w:val="00681FDF"/>
    <w:rsid w:val="00681FEB"/>
    <w:rsid w:val="006820BE"/>
    <w:rsid w:val="00682141"/>
    <w:rsid w:val="00682144"/>
    <w:rsid w:val="006821C0"/>
    <w:rsid w:val="006821E2"/>
    <w:rsid w:val="0068221E"/>
    <w:rsid w:val="0068224B"/>
    <w:rsid w:val="00682269"/>
    <w:rsid w:val="0068226B"/>
    <w:rsid w:val="0068228B"/>
    <w:rsid w:val="00682290"/>
    <w:rsid w:val="00682304"/>
    <w:rsid w:val="00682328"/>
    <w:rsid w:val="0068234C"/>
    <w:rsid w:val="00682412"/>
    <w:rsid w:val="0068250F"/>
    <w:rsid w:val="00682520"/>
    <w:rsid w:val="006825D7"/>
    <w:rsid w:val="006826A1"/>
    <w:rsid w:val="006826AC"/>
    <w:rsid w:val="006826C9"/>
    <w:rsid w:val="006826FE"/>
    <w:rsid w:val="00682737"/>
    <w:rsid w:val="00682758"/>
    <w:rsid w:val="0068277B"/>
    <w:rsid w:val="00682792"/>
    <w:rsid w:val="006829B8"/>
    <w:rsid w:val="006829D1"/>
    <w:rsid w:val="00682A4D"/>
    <w:rsid w:val="00682A84"/>
    <w:rsid w:val="00682AC0"/>
    <w:rsid w:val="00682AC1"/>
    <w:rsid w:val="00682AC7"/>
    <w:rsid w:val="00682B3B"/>
    <w:rsid w:val="00682BA8"/>
    <w:rsid w:val="00682BCD"/>
    <w:rsid w:val="00682BE1"/>
    <w:rsid w:val="00682C3C"/>
    <w:rsid w:val="00682CA4"/>
    <w:rsid w:val="00682CEE"/>
    <w:rsid w:val="00682D3E"/>
    <w:rsid w:val="00682E16"/>
    <w:rsid w:val="00682EF2"/>
    <w:rsid w:val="00682F04"/>
    <w:rsid w:val="00682F63"/>
    <w:rsid w:val="00683052"/>
    <w:rsid w:val="00683077"/>
    <w:rsid w:val="006830CA"/>
    <w:rsid w:val="0068312D"/>
    <w:rsid w:val="00683142"/>
    <w:rsid w:val="00683147"/>
    <w:rsid w:val="006831B0"/>
    <w:rsid w:val="006831E9"/>
    <w:rsid w:val="006831EE"/>
    <w:rsid w:val="00683230"/>
    <w:rsid w:val="00683239"/>
    <w:rsid w:val="00683240"/>
    <w:rsid w:val="00683266"/>
    <w:rsid w:val="006832E3"/>
    <w:rsid w:val="00683313"/>
    <w:rsid w:val="006833CC"/>
    <w:rsid w:val="006833F3"/>
    <w:rsid w:val="0068348B"/>
    <w:rsid w:val="006834C4"/>
    <w:rsid w:val="006834C8"/>
    <w:rsid w:val="006834F2"/>
    <w:rsid w:val="006835B4"/>
    <w:rsid w:val="00683621"/>
    <w:rsid w:val="00683640"/>
    <w:rsid w:val="00683645"/>
    <w:rsid w:val="0068368E"/>
    <w:rsid w:val="006836D5"/>
    <w:rsid w:val="006836E5"/>
    <w:rsid w:val="00683818"/>
    <w:rsid w:val="006838D4"/>
    <w:rsid w:val="00683986"/>
    <w:rsid w:val="006839D2"/>
    <w:rsid w:val="00683A55"/>
    <w:rsid w:val="00683A63"/>
    <w:rsid w:val="00683AF1"/>
    <w:rsid w:val="00683AF7"/>
    <w:rsid w:val="00683B38"/>
    <w:rsid w:val="00683C82"/>
    <w:rsid w:val="00683C9E"/>
    <w:rsid w:val="00683D6F"/>
    <w:rsid w:val="00683D72"/>
    <w:rsid w:val="00683E16"/>
    <w:rsid w:val="00683E9A"/>
    <w:rsid w:val="00683EA4"/>
    <w:rsid w:val="00683EAE"/>
    <w:rsid w:val="00683EF2"/>
    <w:rsid w:val="00683F0C"/>
    <w:rsid w:val="00683F32"/>
    <w:rsid w:val="00683F98"/>
    <w:rsid w:val="00683FD1"/>
    <w:rsid w:val="00684021"/>
    <w:rsid w:val="0068402F"/>
    <w:rsid w:val="00684049"/>
    <w:rsid w:val="00684083"/>
    <w:rsid w:val="0068409E"/>
    <w:rsid w:val="0068412C"/>
    <w:rsid w:val="006841A3"/>
    <w:rsid w:val="0068420C"/>
    <w:rsid w:val="00684240"/>
    <w:rsid w:val="006842AF"/>
    <w:rsid w:val="006842D3"/>
    <w:rsid w:val="00684328"/>
    <w:rsid w:val="0068432F"/>
    <w:rsid w:val="00684444"/>
    <w:rsid w:val="00684524"/>
    <w:rsid w:val="00684528"/>
    <w:rsid w:val="006845AE"/>
    <w:rsid w:val="0068464E"/>
    <w:rsid w:val="00684765"/>
    <w:rsid w:val="00684768"/>
    <w:rsid w:val="006847A0"/>
    <w:rsid w:val="006847E8"/>
    <w:rsid w:val="00684811"/>
    <w:rsid w:val="006848A6"/>
    <w:rsid w:val="006848CD"/>
    <w:rsid w:val="00684925"/>
    <w:rsid w:val="0068492F"/>
    <w:rsid w:val="00684940"/>
    <w:rsid w:val="00684998"/>
    <w:rsid w:val="00684A43"/>
    <w:rsid w:val="00684B3B"/>
    <w:rsid w:val="00684C0D"/>
    <w:rsid w:val="00684C5B"/>
    <w:rsid w:val="00684C68"/>
    <w:rsid w:val="00684C88"/>
    <w:rsid w:val="00684CAB"/>
    <w:rsid w:val="00684E0C"/>
    <w:rsid w:val="00684E18"/>
    <w:rsid w:val="00684E51"/>
    <w:rsid w:val="00684FD7"/>
    <w:rsid w:val="0068509C"/>
    <w:rsid w:val="006850B5"/>
    <w:rsid w:val="0068515F"/>
    <w:rsid w:val="0068523A"/>
    <w:rsid w:val="0068528B"/>
    <w:rsid w:val="00685328"/>
    <w:rsid w:val="00685382"/>
    <w:rsid w:val="006853B4"/>
    <w:rsid w:val="006853E6"/>
    <w:rsid w:val="0068540B"/>
    <w:rsid w:val="006854D4"/>
    <w:rsid w:val="006854FB"/>
    <w:rsid w:val="0068553E"/>
    <w:rsid w:val="006856A3"/>
    <w:rsid w:val="006856D2"/>
    <w:rsid w:val="006857B8"/>
    <w:rsid w:val="00685875"/>
    <w:rsid w:val="0068588F"/>
    <w:rsid w:val="006858F8"/>
    <w:rsid w:val="00685978"/>
    <w:rsid w:val="0068598A"/>
    <w:rsid w:val="00685ACD"/>
    <w:rsid w:val="00685C40"/>
    <w:rsid w:val="00685C6C"/>
    <w:rsid w:val="00685CB4"/>
    <w:rsid w:val="00685DF2"/>
    <w:rsid w:val="00685EE9"/>
    <w:rsid w:val="00685FBC"/>
    <w:rsid w:val="0068600E"/>
    <w:rsid w:val="00686107"/>
    <w:rsid w:val="0068610B"/>
    <w:rsid w:val="00686236"/>
    <w:rsid w:val="00686248"/>
    <w:rsid w:val="006862FA"/>
    <w:rsid w:val="0068630F"/>
    <w:rsid w:val="0068631B"/>
    <w:rsid w:val="00686342"/>
    <w:rsid w:val="0068640E"/>
    <w:rsid w:val="00686439"/>
    <w:rsid w:val="006864F4"/>
    <w:rsid w:val="00686504"/>
    <w:rsid w:val="00686517"/>
    <w:rsid w:val="00686543"/>
    <w:rsid w:val="006865A7"/>
    <w:rsid w:val="006865F1"/>
    <w:rsid w:val="00686778"/>
    <w:rsid w:val="00686801"/>
    <w:rsid w:val="0068681C"/>
    <w:rsid w:val="006868BD"/>
    <w:rsid w:val="006869D5"/>
    <w:rsid w:val="00686A3A"/>
    <w:rsid w:val="00686A4D"/>
    <w:rsid w:val="00686A63"/>
    <w:rsid w:val="00686AF8"/>
    <w:rsid w:val="00686B59"/>
    <w:rsid w:val="00686B8E"/>
    <w:rsid w:val="00686C47"/>
    <w:rsid w:val="00686C91"/>
    <w:rsid w:val="00686CC4"/>
    <w:rsid w:val="00686D0C"/>
    <w:rsid w:val="00686ED3"/>
    <w:rsid w:val="00686F2C"/>
    <w:rsid w:val="00686FAB"/>
    <w:rsid w:val="00686FD5"/>
    <w:rsid w:val="00686FF9"/>
    <w:rsid w:val="0068702D"/>
    <w:rsid w:val="00687125"/>
    <w:rsid w:val="0068712C"/>
    <w:rsid w:val="006871B6"/>
    <w:rsid w:val="00687291"/>
    <w:rsid w:val="006872B3"/>
    <w:rsid w:val="006872ED"/>
    <w:rsid w:val="00687351"/>
    <w:rsid w:val="006873D9"/>
    <w:rsid w:val="00687423"/>
    <w:rsid w:val="006874B1"/>
    <w:rsid w:val="00687543"/>
    <w:rsid w:val="00687549"/>
    <w:rsid w:val="006875B1"/>
    <w:rsid w:val="006875B4"/>
    <w:rsid w:val="0068768F"/>
    <w:rsid w:val="006876CF"/>
    <w:rsid w:val="00687708"/>
    <w:rsid w:val="0068771A"/>
    <w:rsid w:val="0068777F"/>
    <w:rsid w:val="0068781C"/>
    <w:rsid w:val="006878D3"/>
    <w:rsid w:val="0068797E"/>
    <w:rsid w:val="006879FA"/>
    <w:rsid w:val="006879FD"/>
    <w:rsid w:val="00687A29"/>
    <w:rsid w:val="00687A82"/>
    <w:rsid w:val="00687A8E"/>
    <w:rsid w:val="00687AFE"/>
    <w:rsid w:val="00687B21"/>
    <w:rsid w:val="00687B6B"/>
    <w:rsid w:val="00687B78"/>
    <w:rsid w:val="00687BD8"/>
    <w:rsid w:val="00687C31"/>
    <w:rsid w:val="00687CA5"/>
    <w:rsid w:val="00687CC8"/>
    <w:rsid w:val="00687D00"/>
    <w:rsid w:val="00687D3B"/>
    <w:rsid w:val="00687D69"/>
    <w:rsid w:val="00687D89"/>
    <w:rsid w:val="00687E14"/>
    <w:rsid w:val="00687E19"/>
    <w:rsid w:val="00687E5A"/>
    <w:rsid w:val="00687E8A"/>
    <w:rsid w:val="00687F0F"/>
    <w:rsid w:val="00687FDC"/>
    <w:rsid w:val="00687FEB"/>
    <w:rsid w:val="00687FF3"/>
    <w:rsid w:val="00690062"/>
    <w:rsid w:val="00690090"/>
    <w:rsid w:val="006900C6"/>
    <w:rsid w:val="0069018C"/>
    <w:rsid w:val="006901E9"/>
    <w:rsid w:val="0069024F"/>
    <w:rsid w:val="00690266"/>
    <w:rsid w:val="00690281"/>
    <w:rsid w:val="006902D2"/>
    <w:rsid w:val="006902F6"/>
    <w:rsid w:val="00690305"/>
    <w:rsid w:val="00690354"/>
    <w:rsid w:val="00690356"/>
    <w:rsid w:val="0069039B"/>
    <w:rsid w:val="0069039C"/>
    <w:rsid w:val="0069044E"/>
    <w:rsid w:val="00690474"/>
    <w:rsid w:val="00690518"/>
    <w:rsid w:val="00690541"/>
    <w:rsid w:val="0069058A"/>
    <w:rsid w:val="0069061B"/>
    <w:rsid w:val="00690633"/>
    <w:rsid w:val="00690636"/>
    <w:rsid w:val="00690643"/>
    <w:rsid w:val="00690690"/>
    <w:rsid w:val="00690734"/>
    <w:rsid w:val="00690785"/>
    <w:rsid w:val="0069079E"/>
    <w:rsid w:val="006908D6"/>
    <w:rsid w:val="00690955"/>
    <w:rsid w:val="006909E9"/>
    <w:rsid w:val="00690A3C"/>
    <w:rsid w:val="00690AAF"/>
    <w:rsid w:val="00690ADB"/>
    <w:rsid w:val="00690B04"/>
    <w:rsid w:val="00690C94"/>
    <w:rsid w:val="00690CAF"/>
    <w:rsid w:val="00690D6E"/>
    <w:rsid w:val="00690DA3"/>
    <w:rsid w:val="00690DB4"/>
    <w:rsid w:val="00690E94"/>
    <w:rsid w:val="00690EB6"/>
    <w:rsid w:val="0069102B"/>
    <w:rsid w:val="00691145"/>
    <w:rsid w:val="0069123A"/>
    <w:rsid w:val="006912D2"/>
    <w:rsid w:val="0069139D"/>
    <w:rsid w:val="006913BB"/>
    <w:rsid w:val="006913BC"/>
    <w:rsid w:val="00691477"/>
    <w:rsid w:val="006914B7"/>
    <w:rsid w:val="006914CD"/>
    <w:rsid w:val="006917DE"/>
    <w:rsid w:val="006917ED"/>
    <w:rsid w:val="00691843"/>
    <w:rsid w:val="0069186A"/>
    <w:rsid w:val="0069186F"/>
    <w:rsid w:val="006918FE"/>
    <w:rsid w:val="00691926"/>
    <w:rsid w:val="0069196C"/>
    <w:rsid w:val="00691995"/>
    <w:rsid w:val="00691999"/>
    <w:rsid w:val="00691A6B"/>
    <w:rsid w:val="00691AEC"/>
    <w:rsid w:val="00691BE2"/>
    <w:rsid w:val="00691C55"/>
    <w:rsid w:val="00691C5C"/>
    <w:rsid w:val="00691C99"/>
    <w:rsid w:val="00691CD4"/>
    <w:rsid w:val="00691D26"/>
    <w:rsid w:val="00691D2C"/>
    <w:rsid w:val="00691D3A"/>
    <w:rsid w:val="00691D4B"/>
    <w:rsid w:val="00691D68"/>
    <w:rsid w:val="00691DB1"/>
    <w:rsid w:val="00691DB9"/>
    <w:rsid w:val="00691DD6"/>
    <w:rsid w:val="00691E5B"/>
    <w:rsid w:val="00691EA3"/>
    <w:rsid w:val="00691EB4"/>
    <w:rsid w:val="00691F30"/>
    <w:rsid w:val="00691F63"/>
    <w:rsid w:val="00691F76"/>
    <w:rsid w:val="00691FB4"/>
    <w:rsid w:val="00692028"/>
    <w:rsid w:val="0069204A"/>
    <w:rsid w:val="0069208D"/>
    <w:rsid w:val="00692223"/>
    <w:rsid w:val="0069227D"/>
    <w:rsid w:val="006922A1"/>
    <w:rsid w:val="006923C1"/>
    <w:rsid w:val="00692437"/>
    <w:rsid w:val="0069258D"/>
    <w:rsid w:val="0069267E"/>
    <w:rsid w:val="006926E2"/>
    <w:rsid w:val="00692710"/>
    <w:rsid w:val="00692781"/>
    <w:rsid w:val="0069286B"/>
    <w:rsid w:val="006928B9"/>
    <w:rsid w:val="00692945"/>
    <w:rsid w:val="00692954"/>
    <w:rsid w:val="0069299C"/>
    <w:rsid w:val="006929CA"/>
    <w:rsid w:val="006929E7"/>
    <w:rsid w:val="00692A35"/>
    <w:rsid w:val="00692AD6"/>
    <w:rsid w:val="00692AEA"/>
    <w:rsid w:val="00692BF4"/>
    <w:rsid w:val="00692C6F"/>
    <w:rsid w:val="00692C8A"/>
    <w:rsid w:val="00692D42"/>
    <w:rsid w:val="00692E4D"/>
    <w:rsid w:val="00692E5D"/>
    <w:rsid w:val="00692EEC"/>
    <w:rsid w:val="00692F53"/>
    <w:rsid w:val="0069302D"/>
    <w:rsid w:val="006930A8"/>
    <w:rsid w:val="00693101"/>
    <w:rsid w:val="006931A6"/>
    <w:rsid w:val="006931E0"/>
    <w:rsid w:val="006932C4"/>
    <w:rsid w:val="00693469"/>
    <w:rsid w:val="006934F1"/>
    <w:rsid w:val="0069356C"/>
    <w:rsid w:val="0069359C"/>
    <w:rsid w:val="0069364C"/>
    <w:rsid w:val="0069374A"/>
    <w:rsid w:val="00693790"/>
    <w:rsid w:val="006937DB"/>
    <w:rsid w:val="00693818"/>
    <w:rsid w:val="00693866"/>
    <w:rsid w:val="0069387B"/>
    <w:rsid w:val="006938BA"/>
    <w:rsid w:val="006939D4"/>
    <w:rsid w:val="00693A83"/>
    <w:rsid w:val="00693AF7"/>
    <w:rsid w:val="00693B69"/>
    <w:rsid w:val="00693C0D"/>
    <w:rsid w:val="00693CC3"/>
    <w:rsid w:val="00693D64"/>
    <w:rsid w:val="00693D75"/>
    <w:rsid w:val="00693D82"/>
    <w:rsid w:val="00693DF8"/>
    <w:rsid w:val="00693E05"/>
    <w:rsid w:val="00693E41"/>
    <w:rsid w:val="00693E9B"/>
    <w:rsid w:val="00693F33"/>
    <w:rsid w:val="00693F36"/>
    <w:rsid w:val="00694008"/>
    <w:rsid w:val="00694011"/>
    <w:rsid w:val="00694049"/>
    <w:rsid w:val="006940C5"/>
    <w:rsid w:val="006941F3"/>
    <w:rsid w:val="0069441C"/>
    <w:rsid w:val="0069446D"/>
    <w:rsid w:val="006944B3"/>
    <w:rsid w:val="006945DE"/>
    <w:rsid w:val="00694745"/>
    <w:rsid w:val="0069474F"/>
    <w:rsid w:val="00694764"/>
    <w:rsid w:val="00694772"/>
    <w:rsid w:val="0069478F"/>
    <w:rsid w:val="006947FE"/>
    <w:rsid w:val="00694801"/>
    <w:rsid w:val="00694815"/>
    <w:rsid w:val="00694852"/>
    <w:rsid w:val="006948E3"/>
    <w:rsid w:val="0069492F"/>
    <w:rsid w:val="006949A8"/>
    <w:rsid w:val="006949FF"/>
    <w:rsid w:val="00694A00"/>
    <w:rsid w:val="00694A02"/>
    <w:rsid w:val="00694A41"/>
    <w:rsid w:val="00694A5F"/>
    <w:rsid w:val="00694AA7"/>
    <w:rsid w:val="00694ABD"/>
    <w:rsid w:val="00694AFA"/>
    <w:rsid w:val="00694BC2"/>
    <w:rsid w:val="00694C63"/>
    <w:rsid w:val="00694C69"/>
    <w:rsid w:val="00694C93"/>
    <w:rsid w:val="00694CC6"/>
    <w:rsid w:val="00694D10"/>
    <w:rsid w:val="00694D87"/>
    <w:rsid w:val="00694DC7"/>
    <w:rsid w:val="00694F2D"/>
    <w:rsid w:val="00694F90"/>
    <w:rsid w:val="00694FA9"/>
    <w:rsid w:val="00695016"/>
    <w:rsid w:val="00695099"/>
    <w:rsid w:val="0069512F"/>
    <w:rsid w:val="0069513E"/>
    <w:rsid w:val="0069516B"/>
    <w:rsid w:val="0069518B"/>
    <w:rsid w:val="0069532F"/>
    <w:rsid w:val="006953C7"/>
    <w:rsid w:val="006953E9"/>
    <w:rsid w:val="006954B0"/>
    <w:rsid w:val="00695553"/>
    <w:rsid w:val="006955D9"/>
    <w:rsid w:val="0069561C"/>
    <w:rsid w:val="00695854"/>
    <w:rsid w:val="00695860"/>
    <w:rsid w:val="006958F2"/>
    <w:rsid w:val="0069592F"/>
    <w:rsid w:val="00695950"/>
    <w:rsid w:val="006959C0"/>
    <w:rsid w:val="00695A19"/>
    <w:rsid w:val="00695B0E"/>
    <w:rsid w:val="00695B2D"/>
    <w:rsid w:val="00695B32"/>
    <w:rsid w:val="00695B63"/>
    <w:rsid w:val="00695CAB"/>
    <w:rsid w:val="00695CC3"/>
    <w:rsid w:val="00695D66"/>
    <w:rsid w:val="00695D95"/>
    <w:rsid w:val="00695E62"/>
    <w:rsid w:val="00695F1D"/>
    <w:rsid w:val="00695F2F"/>
    <w:rsid w:val="0069602D"/>
    <w:rsid w:val="00696041"/>
    <w:rsid w:val="00696051"/>
    <w:rsid w:val="00696084"/>
    <w:rsid w:val="00696094"/>
    <w:rsid w:val="0069613A"/>
    <w:rsid w:val="006961AB"/>
    <w:rsid w:val="006961CD"/>
    <w:rsid w:val="00696271"/>
    <w:rsid w:val="00696351"/>
    <w:rsid w:val="00696386"/>
    <w:rsid w:val="0069638A"/>
    <w:rsid w:val="006963B5"/>
    <w:rsid w:val="006963D5"/>
    <w:rsid w:val="006963EB"/>
    <w:rsid w:val="0069642C"/>
    <w:rsid w:val="00696434"/>
    <w:rsid w:val="00696472"/>
    <w:rsid w:val="006964DE"/>
    <w:rsid w:val="0069651B"/>
    <w:rsid w:val="006965A2"/>
    <w:rsid w:val="0069664B"/>
    <w:rsid w:val="00696680"/>
    <w:rsid w:val="00696712"/>
    <w:rsid w:val="00696762"/>
    <w:rsid w:val="00696876"/>
    <w:rsid w:val="0069687B"/>
    <w:rsid w:val="00696892"/>
    <w:rsid w:val="006968B9"/>
    <w:rsid w:val="006968E9"/>
    <w:rsid w:val="006968F4"/>
    <w:rsid w:val="00696974"/>
    <w:rsid w:val="00696A14"/>
    <w:rsid w:val="00696A2C"/>
    <w:rsid w:val="00696B8D"/>
    <w:rsid w:val="00696BD5"/>
    <w:rsid w:val="00696C96"/>
    <w:rsid w:val="00696CAD"/>
    <w:rsid w:val="00696CD5"/>
    <w:rsid w:val="00696D27"/>
    <w:rsid w:val="00696DD5"/>
    <w:rsid w:val="00696E56"/>
    <w:rsid w:val="00696EC2"/>
    <w:rsid w:val="00696EEB"/>
    <w:rsid w:val="00696F90"/>
    <w:rsid w:val="00696F95"/>
    <w:rsid w:val="00696FD5"/>
    <w:rsid w:val="00696FFF"/>
    <w:rsid w:val="00697090"/>
    <w:rsid w:val="00697111"/>
    <w:rsid w:val="0069713D"/>
    <w:rsid w:val="00697211"/>
    <w:rsid w:val="00697243"/>
    <w:rsid w:val="0069735F"/>
    <w:rsid w:val="006975D0"/>
    <w:rsid w:val="0069768B"/>
    <w:rsid w:val="006976AD"/>
    <w:rsid w:val="006976E6"/>
    <w:rsid w:val="00697708"/>
    <w:rsid w:val="00697728"/>
    <w:rsid w:val="00697768"/>
    <w:rsid w:val="00697771"/>
    <w:rsid w:val="006977C0"/>
    <w:rsid w:val="006977F0"/>
    <w:rsid w:val="0069780B"/>
    <w:rsid w:val="0069781A"/>
    <w:rsid w:val="0069783B"/>
    <w:rsid w:val="006978A9"/>
    <w:rsid w:val="00697973"/>
    <w:rsid w:val="00697A23"/>
    <w:rsid w:val="00697AA2"/>
    <w:rsid w:val="00697B52"/>
    <w:rsid w:val="00697B82"/>
    <w:rsid w:val="00697BA7"/>
    <w:rsid w:val="00697C00"/>
    <w:rsid w:val="00697CCC"/>
    <w:rsid w:val="00697D26"/>
    <w:rsid w:val="00697D5B"/>
    <w:rsid w:val="00697D84"/>
    <w:rsid w:val="00697E36"/>
    <w:rsid w:val="00697F34"/>
    <w:rsid w:val="00697F9E"/>
    <w:rsid w:val="00697FE7"/>
    <w:rsid w:val="006A000E"/>
    <w:rsid w:val="006A0056"/>
    <w:rsid w:val="006A00D7"/>
    <w:rsid w:val="006A01ED"/>
    <w:rsid w:val="006A0279"/>
    <w:rsid w:val="006A02C6"/>
    <w:rsid w:val="006A02CF"/>
    <w:rsid w:val="006A03C8"/>
    <w:rsid w:val="006A03CB"/>
    <w:rsid w:val="006A03D3"/>
    <w:rsid w:val="006A0406"/>
    <w:rsid w:val="006A0483"/>
    <w:rsid w:val="006A04F4"/>
    <w:rsid w:val="006A0524"/>
    <w:rsid w:val="006A0539"/>
    <w:rsid w:val="006A0594"/>
    <w:rsid w:val="006A0607"/>
    <w:rsid w:val="006A0608"/>
    <w:rsid w:val="006A0658"/>
    <w:rsid w:val="006A0680"/>
    <w:rsid w:val="006A0693"/>
    <w:rsid w:val="006A0783"/>
    <w:rsid w:val="006A0870"/>
    <w:rsid w:val="006A08C5"/>
    <w:rsid w:val="006A08DE"/>
    <w:rsid w:val="006A0963"/>
    <w:rsid w:val="006A0971"/>
    <w:rsid w:val="006A09B2"/>
    <w:rsid w:val="006A0AD1"/>
    <w:rsid w:val="006A0AF2"/>
    <w:rsid w:val="006A0B06"/>
    <w:rsid w:val="006A0B0C"/>
    <w:rsid w:val="006A0B7A"/>
    <w:rsid w:val="006A0C2F"/>
    <w:rsid w:val="006A0C53"/>
    <w:rsid w:val="006A0C6F"/>
    <w:rsid w:val="006A0DC3"/>
    <w:rsid w:val="006A0F0C"/>
    <w:rsid w:val="006A0F38"/>
    <w:rsid w:val="006A0FC8"/>
    <w:rsid w:val="006A10ED"/>
    <w:rsid w:val="006A111D"/>
    <w:rsid w:val="006A1291"/>
    <w:rsid w:val="006A1349"/>
    <w:rsid w:val="006A136C"/>
    <w:rsid w:val="006A1380"/>
    <w:rsid w:val="006A1421"/>
    <w:rsid w:val="006A1451"/>
    <w:rsid w:val="006A14C4"/>
    <w:rsid w:val="006A14D2"/>
    <w:rsid w:val="006A1520"/>
    <w:rsid w:val="006A1534"/>
    <w:rsid w:val="006A1588"/>
    <w:rsid w:val="006A159A"/>
    <w:rsid w:val="006A1603"/>
    <w:rsid w:val="006A1608"/>
    <w:rsid w:val="006A1676"/>
    <w:rsid w:val="006A16A5"/>
    <w:rsid w:val="006A16B7"/>
    <w:rsid w:val="006A16C0"/>
    <w:rsid w:val="006A1796"/>
    <w:rsid w:val="006A1804"/>
    <w:rsid w:val="006A1819"/>
    <w:rsid w:val="006A187D"/>
    <w:rsid w:val="006A18C5"/>
    <w:rsid w:val="006A1927"/>
    <w:rsid w:val="006A1A06"/>
    <w:rsid w:val="006A1A71"/>
    <w:rsid w:val="006A1B09"/>
    <w:rsid w:val="006A1B99"/>
    <w:rsid w:val="006A1C52"/>
    <w:rsid w:val="006A1D17"/>
    <w:rsid w:val="006A1D75"/>
    <w:rsid w:val="006A1DD9"/>
    <w:rsid w:val="006A1EC3"/>
    <w:rsid w:val="006A1F74"/>
    <w:rsid w:val="006A1FB8"/>
    <w:rsid w:val="006A1FC0"/>
    <w:rsid w:val="006A212F"/>
    <w:rsid w:val="006A215E"/>
    <w:rsid w:val="006A2182"/>
    <w:rsid w:val="006A21BF"/>
    <w:rsid w:val="006A21C7"/>
    <w:rsid w:val="006A227A"/>
    <w:rsid w:val="006A238A"/>
    <w:rsid w:val="006A23BD"/>
    <w:rsid w:val="006A2409"/>
    <w:rsid w:val="006A245E"/>
    <w:rsid w:val="006A248D"/>
    <w:rsid w:val="006A249C"/>
    <w:rsid w:val="006A24AB"/>
    <w:rsid w:val="006A2515"/>
    <w:rsid w:val="006A268A"/>
    <w:rsid w:val="006A26E8"/>
    <w:rsid w:val="006A27CE"/>
    <w:rsid w:val="006A27CF"/>
    <w:rsid w:val="006A27F6"/>
    <w:rsid w:val="006A28CF"/>
    <w:rsid w:val="006A290A"/>
    <w:rsid w:val="006A298A"/>
    <w:rsid w:val="006A2B0A"/>
    <w:rsid w:val="006A2B0D"/>
    <w:rsid w:val="006A2B5E"/>
    <w:rsid w:val="006A2BDB"/>
    <w:rsid w:val="006A2CBA"/>
    <w:rsid w:val="006A2CCB"/>
    <w:rsid w:val="006A2CD0"/>
    <w:rsid w:val="006A2CF1"/>
    <w:rsid w:val="006A2D97"/>
    <w:rsid w:val="006A2DCA"/>
    <w:rsid w:val="006A2DE2"/>
    <w:rsid w:val="006A2DE6"/>
    <w:rsid w:val="006A2DF9"/>
    <w:rsid w:val="006A2FAE"/>
    <w:rsid w:val="006A2FC0"/>
    <w:rsid w:val="006A2FEE"/>
    <w:rsid w:val="006A3022"/>
    <w:rsid w:val="006A3052"/>
    <w:rsid w:val="006A3067"/>
    <w:rsid w:val="006A3079"/>
    <w:rsid w:val="006A3140"/>
    <w:rsid w:val="006A314B"/>
    <w:rsid w:val="006A31BE"/>
    <w:rsid w:val="006A3265"/>
    <w:rsid w:val="006A3379"/>
    <w:rsid w:val="006A33A9"/>
    <w:rsid w:val="006A343D"/>
    <w:rsid w:val="006A344D"/>
    <w:rsid w:val="006A348B"/>
    <w:rsid w:val="006A34AC"/>
    <w:rsid w:val="006A367C"/>
    <w:rsid w:val="006A36CD"/>
    <w:rsid w:val="006A37AB"/>
    <w:rsid w:val="006A3852"/>
    <w:rsid w:val="006A385E"/>
    <w:rsid w:val="006A3868"/>
    <w:rsid w:val="006A386D"/>
    <w:rsid w:val="006A38CB"/>
    <w:rsid w:val="006A3957"/>
    <w:rsid w:val="006A3963"/>
    <w:rsid w:val="006A3C6D"/>
    <w:rsid w:val="006A3C94"/>
    <w:rsid w:val="006A3D0C"/>
    <w:rsid w:val="006A3DC9"/>
    <w:rsid w:val="006A3DEB"/>
    <w:rsid w:val="006A3E21"/>
    <w:rsid w:val="006A3E6C"/>
    <w:rsid w:val="006A3E94"/>
    <w:rsid w:val="006A3F5B"/>
    <w:rsid w:val="006A400D"/>
    <w:rsid w:val="006A40A0"/>
    <w:rsid w:val="006A4233"/>
    <w:rsid w:val="006A439D"/>
    <w:rsid w:val="006A445A"/>
    <w:rsid w:val="006A448E"/>
    <w:rsid w:val="006A449E"/>
    <w:rsid w:val="006A451A"/>
    <w:rsid w:val="006A458E"/>
    <w:rsid w:val="006A46B2"/>
    <w:rsid w:val="006A48EB"/>
    <w:rsid w:val="006A496B"/>
    <w:rsid w:val="006A497D"/>
    <w:rsid w:val="006A4A52"/>
    <w:rsid w:val="006A4AA7"/>
    <w:rsid w:val="006A4AF0"/>
    <w:rsid w:val="006A4C1E"/>
    <w:rsid w:val="006A4C74"/>
    <w:rsid w:val="006A4CB6"/>
    <w:rsid w:val="006A4CEF"/>
    <w:rsid w:val="006A4CF9"/>
    <w:rsid w:val="006A4D3E"/>
    <w:rsid w:val="006A4DD2"/>
    <w:rsid w:val="006A4F91"/>
    <w:rsid w:val="006A4FAC"/>
    <w:rsid w:val="006A4FC0"/>
    <w:rsid w:val="006A4FCC"/>
    <w:rsid w:val="006A508A"/>
    <w:rsid w:val="006A5148"/>
    <w:rsid w:val="006A5195"/>
    <w:rsid w:val="006A5300"/>
    <w:rsid w:val="006A5394"/>
    <w:rsid w:val="006A53CF"/>
    <w:rsid w:val="006A5407"/>
    <w:rsid w:val="006A5408"/>
    <w:rsid w:val="006A541F"/>
    <w:rsid w:val="006A542B"/>
    <w:rsid w:val="006A54A7"/>
    <w:rsid w:val="006A55B1"/>
    <w:rsid w:val="006A5630"/>
    <w:rsid w:val="006A566F"/>
    <w:rsid w:val="006A5800"/>
    <w:rsid w:val="006A58E4"/>
    <w:rsid w:val="006A58F3"/>
    <w:rsid w:val="006A5910"/>
    <w:rsid w:val="006A591F"/>
    <w:rsid w:val="006A594B"/>
    <w:rsid w:val="006A59E0"/>
    <w:rsid w:val="006A5C29"/>
    <w:rsid w:val="006A5C53"/>
    <w:rsid w:val="006A5CC3"/>
    <w:rsid w:val="006A5D12"/>
    <w:rsid w:val="006A5DD7"/>
    <w:rsid w:val="006A5E67"/>
    <w:rsid w:val="006A5FA2"/>
    <w:rsid w:val="006A6022"/>
    <w:rsid w:val="006A602F"/>
    <w:rsid w:val="006A6033"/>
    <w:rsid w:val="006A606C"/>
    <w:rsid w:val="006A60B4"/>
    <w:rsid w:val="006A60FC"/>
    <w:rsid w:val="006A6226"/>
    <w:rsid w:val="006A626D"/>
    <w:rsid w:val="006A62CB"/>
    <w:rsid w:val="006A62CE"/>
    <w:rsid w:val="006A6396"/>
    <w:rsid w:val="006A63F4"/>
    <w:rsid w:val="006A642C"/>
    <w:rsid w:val="006A644B"/>
    <w:rsid w:val="006A6459"/>
    <w:rsid w:val="006A647E"/>
    <w:rsid w:val="006A6513"/>
    <w:rsid w:val="006A6570"/>
    <w:rsid w:val="006A668A"/>
    <w:rsid w:val="006A66BF"/>
    <w:rsid w:val="006A67F9"/>
    <w:rsid w:val="006A681F"/>
    <w:rsid w:val="006A68A4"/>
    <w:rsid w:val="006A6929"/>
    <w:rsid w:val="006A6A88"/>
    <w:rsid w:val="006A6A8A"/>
    <w:rsid w:val="006A6C22"/>
    <w:rsid w:val="006A6D6F"/>
    <w:rsid w:val="006A6EB7"/>
    <w:rsid w:val="006A6F1C"/>
    <w:rsid w:val="006A6FC0"/>
    <w:rsid w:val="006A7004"/>
    <w:rsid w:val="006A7035"/>
    <w:rsid w:val="006A703A"/>
    <w:rsid w:val="006A7152"/>
    <w:rsid w:val="006A723B"/>
    <w:rsid w:val="006A7345"/>
    <w:rsid w:val="006A735F"/>
    <w:rsid w:val="006A7368"/>
    <w:rsid w:val="006A7425"/>
    <w:rsid w:val="006A7457"/>
    <w:rsid w:val="006A7492"/>
    <w:rsid w:val="006A74E4"/>
    <w:rsid w:val="006A75AE"/>
    <w:rsid w:val="006A75FD"/>
    <w:rsid w:val="006A7606"/>
    <w:rsid w:val="006A763B"/>
    <w:rsid w:val="006A7648"/>
    <w:rsid w:val="006A76A3"/>
    <w:rsid w:val="006A76E7"/>
    <w:rsid w:val="006A772D"/>
    <w:rsid w:val="006A7795"/>
    <w:rsid w:val="006A77B5"/>
    <w:rsid w:val="006A787F"/>
    <w:rsid w:val="006A78F6"/>
    <w:rsid w:val="006A7902"/>
    <w:rsid w:val="006A79D3"/>
    <w:rsid w:val="006A7A41"/>
    <w:rsid w:val="006A7A53"/>
    <w:rsid w:val="006A7AA1"/>
    <w:rsid w:val="006A7ABB"/>
    <w:rsid w:val="006A7AC0"/>
    <w:rsid w:val="006A7AD6"/>
    <w:rsid w:val="006A7B02"/>
    <w:rsid w:val="006A7C83"/>
    <w:rsid w:val="006A7CDF"/>
    <w:rsid w:val="006A7D1A"/>
    <w:rsid w:val="006A7D96"/>
    <w:rsid w:val="006A7DBE"/>
    <w:rsid w:val="006A7DC1"/>
    <w:rsid w:val="006A7DF4"/>
    <w:rsid w:val="006A7E0E"/>
    <w:rsid w:val="006A7FBC"/>
    <w:rsid w:val="006B018A"/>
    <w:rsid w:val="006B02A5"/>
    <w:rsid w:val="006B0341"/>
    <w:rsid w:val="006B035E"/>
    <w:rsid w:val="006B03FC"/>
    <w:rsid w:val="006B0468"/>
    <w:rsid w:val="006B0557"/>
    <w:rsid w:val="006B0591"/>
    <w:rsid w:val="006B0594"/>
    <w:rsid w:val="006B067F"/>
    <w:rsid w:val="006B06EF"/>
    <w:rsid w:val="006B0707"/>
    <w:rsid w:val="006B078A"/>
    <w:rsid w:val="006B07DC"/>
    <w:rsid w:val="006B08A1"/>
    <w:rsid w:val="006B09A3"/>
    <w:rsid w:val="006B0A37"/>
    <w:rsid w:val="006B0B83"/>
    <w:rsid w:val="006B0D8E"/>
    <w:rsid w:val="006B0DB3"/>
    <w:rsid w:val="006B0E04"/>
    <w:rsid w:val="006B0E10"/>
    <w:rsid w:val="006B0FFB"/>
    <w:rsid w:val="006B108F"/>
    <w:rsid w:val="006B1099"/>
    <w:rsid w:val="006B11A2"/>
    <w:rsid w:val="006B1262"/>
    <w:rsid w:val="006B1296"/>
    <w:rsid w:val="006B1383"/>
    <w:rsid w:val="006B1399"/>
    <w:rsid w:val="006B1430"/>
    <w:rsid w:val="006B148A"/>
    <w:rsid w:val="006B153D"/>
    <w:rsid w:val="006B1566"/>
    <w:rsid w:val="006B1570"/>
    <w:rsid w:val="006B15C0"/>
    <w:rsid w:val="006B1634"/>
    <w:rsid w:val="006B1652"/>
    <w:rsid w:val="006B167A"/>
    <w:rsid w:val="006B16BD"/>
    <w:rsid w:val="006B170E"/>
    <w:rsid w:val="006B1792"/>
    <w:rsid w:val="006B183C"/>
    <w:rsid w:val="006B18D9"/>
    <w:rsid w:val="006B1928"/>
    <w:rsid w:val="006B193F"/>
    <w:rsid w:val="006B1A17"/>
    <w:rsid w:val="006B1B5D"/>
    <w:rsid w:val="006B1B74"/>
    <w:rsid w:val="006B1B85"/>
    <w:rsid w:val="006B1CA9"/>
    <w:rsid w:val="006B1CF4"/>
    <w:rsid w:val="006B1CF5"/>
    <w:rsid w:val="006B1D07"/>
    <w:rsid w:val="006B1D76"/>
    <w:rsid w:val="006B1D82"/>
    <w:rsid w:val="006B1DF1"/>
    <w:rsid w:val="006B1F19"/>
    <w:rsid w:val="006B1F67"/>
    <w:rsid w:val="006B1FA1"/>
    <w:rsid w:val="006B1FCE"/>
    <w:rsid w:val="006B1FD2"/>
    <w:rsid w:val="006B1FD4"/>
    <w:rsid w:val="006B20EB"/>
    <w:rsid w:val="006B20EC"/>
    <w:rsid w:val="006B21A3"/>
    <w:rsid w:val="006B2200"/>
    <w:rsid w:val="006B230F"/>
    <w:rsid w:val="006B2596"/>
    <w:rsid w:val="006B25AC"/>
    <w:rsid w:val="006B25B0"/>
    <w:rsid w:val="006B25CB"/>
    <w:rsid w:val="006B2670"/>
    <w:rsid w:val="006B26A2"/>
    <w:rsid w:val="006B278E"/>
    <w:rsid w:val="006B28A1"/>
    <w:rsid w:val="006B28D3"/>
    <w:rsid w:val="006B2906"/>
    <w:rsid w:val="006B2928"/>
    <w:rsid w:val="006B2942"/>
    <w:rsid w:val="006B2954"/>
    <w:rsid w:val="006B29C3"/>
    <w:rsid w:val="006B2A49"/>
    <w:rsid w:val="006B2B39"/>
    <w:rsid w:val="006B2B60"/>
    <w:rsid w:val="006B2BDB"/>
    <w:rsid w:val="006B2D37"/>
    <w:rsid w:val="006B2D73"/>
    <w:rsid w:val="006B2F21"/>
    <w:rsid w:val="006B2FD0"/>
    <w:rsid w:val="006B2FD7"/>
    <w:rsid w:val="006B3024"/>
    <w:rsid w:val="006B30EA"/>
    <w:rsid w:val="006B311A"/>
    <w:rsid w:val="006B3127"/>
    <w:rsid w:val="006B316E"/>
    <w:rsid w:val="006B3387"/>
    <w:rsid w:val="006B33F1"/>
    <w:rsid w:val="006B342A"/>
    <w:rsid w:val="006B3484"/>
    <w:rsid w:val="006B34FB"/>
    <w:rsid w:val="006B3514"/>
    <w:rsid w:val="006B3560"/>
    <w:rsid w:val="006B3708"/>
    <w:rsid w:val="006B372D"/>
    <w:rsid w:val="006B3764"/>
    <w:rsid w:val="006B378D"/>
    <w:rsid w:val="006B3794"/>
    <w:rsid w:val="006B387B"/>
    <w:rsid w:val="006B3886"/>
    <w:rsid w:val="006B39AF"/>
    <w:rsid w:val="006B3A0D"/>
    <w:rsid w:val="006B3A5E"/>
    <w:rsid w:val="006B3B26"/>
    <w:rsid w:val="006B3CF9"/>
    <w:rsid w:val="006B3D0B"/>
    <w:rsid w:val="006B3DB8"/>
    <w:rsid w:val="006B3DDC"/>
    <w:rsid w:val="006B3E4C"/>
    <w:rsid w:val="006B3E52"/>
    <w:rsid w:val="006B3E5B"/>
    <w:rsid w:val="006B3EF3"/>
    <w:rsid w:val="006B3F04"/>
    <w:rsid w:val="006B3F1D"/>
    <w:rsid w:val="006B3F26"/>
    <w:rsid w:val="006B3FE4"/>
    <w:rsid w:val="006B402C"/>
    <w:rsid w:val="006B4060"/>
    <w:rsid w:val="006B4072"/>
    <w:rsid w:val="006B41C2"/>
    <w:rsid w:val="006B41FE"/>
    <w:rsid w:val="006B4287"/>
    <w:rsid w:val="006B4339"/>
    <w:rsid w:val="006B4350"/>
    <w:rsid w:val="006B43E4"/>
    <w:rsid w:val="006B4408"/>
    <w:rsid w:val="006B441C"/>
    <w:rsid w:val="006B4550"/>
    <w:rsid w:val="006B463D"/>
    <w:rsid w:val="006B4750"/>
    <w:rsid w:val="006B47DA"/>
    <w:rsid w:val="006B47E9"/>
    <w:rsid w:val="006B47F3"/>
    <w:rsid w:val="006B4825"/>
    <w:rsid w:val="006B4998"/>
    <w:rsid w:val="006B49A7"/>
    <w:rsid w:val="006B4A14"/>
    <w:rsid w:val="006B4B32"/>
    <w:rsid w:val="006B4B3B"/>
    <w:rsid w:val="006B4BB0"/>
    <w:rsid w:val="006B4BB8"/>
    <w:rsid w:val="006B4BC4"/>
    <w:rsid w:val="006B4BF7"/>
    <w:rsid w:val="006B4C0E"/>
    <w:rsid w:val="006B4C6C"/>
    <w:rsid w:val="006B4CF2"/>
    <w:rsid w:val="006B4D67"/>
    <w:rsid w:val="006B4D9F"/>
    <w:rsid w:val="006B4DEA"/>
    <w:rsid w:val="006B4E14"/>
    <w:rsid w:val="006B4E19"/>
    <w:rsid w:val="006B4EA8"/>
    <w:rsid w:val="006B4EDB"/>
    <w:rsid w:val="006B4F97"/>
    <w:rsid w:val="006B4F9C"/>
    <w:rsid w:val="006B5002"/>
    <w:rsid w:val="006B5060"/>
    <w:rsid w:val="006B5160"/>
    <w:rsid w:val="006B51C4"/>
    <w:rsid w:val="006B520B"/>
    <w:rsid w:val="006B521B"/>
    <w:rsid w:val="006B52EE"/>
    <w:rsid w:val="006B5369"/>
    <w:rsid w:val="006B539D"/>
    <w:rsid w:val="006B53A4"/>
    <w:rsid w:val="006B53F9"/>
    <w:rsid w:val="006B550E"/>
    <w:rsid w:val="006B553B"/>
    <w:rsid w:val="006B554F"/>
    <w:rsid w:val="006B5602"/>
    <w:rsid w:val="006B565C"/>
    <w:rsid w:val="006B5676"/>
    <w:rsid w:val="006B570B"/>
    <w:rsid w:val="006B5744"/>
    <w:rsid w:val="006B57A4"/>
    <w:rsid w:val="006B5841"/>
    <w:rsid w:val="006B58F7"/>
    <w:rsid w:val="006B5920"/>
    <w:rsid w:val="006B5972"/>
    <w:rsid w:val="006B59AD"/>
    <w:rsid w:val="006B5A85"/>
    <w:rsid w:val="006B5B20"/>
    <w:rsid w:val="006B5B45"/>
    <w:rsid w:val="006B5B8B"/>
    <w:rsid w:val="006B5BDF"/>
    <w:rsid w:val="006B5C6D"/>
    <w:rsid w:val="006B5CA0"/>
    <w:rsid w:val="006B5D58"/>
    <w:rsid w:val="006B5D7B"/>
    <w:rsid w:val="006B5DEE"/>
    <w:rsid w:val="006B5F07"/>
    <w:rsid w:val="006B5FB3"/>
    <w:rsid w:val="006B602D"/>
    <w:rsid w:val="006B60A4"/>
    <w:rsid w:val="006B60F2"/>
    <w:rsid w:val="006B623F"/>
    <w:rsid w:val="006B62B1"/>
    <w:rsid w:val="006B62C7"/>
    <w:rsid w:val="006B62E2"/>
    <w:rsid w:val="006B63A0"/>
    <w:rsid w:val="006B63EF"/>
    <w:rsid w:val="006B63F9"/>
    <w:rsid w:val="006B64ED"/>
    <w:rsid w:val="006B6608"/>
    <w:rsid w:val="006B6794"/>
    <w:rsid w:val="006B67A2"/>
    <w:rsid w:val="006B684C"/>
    <w:rsid w:val="006B684D"/>
    <w:rsid w:val="006B692C"/>
    <w:rsid w:val="006B6977"/>
    <w:rsid w:val="006B6A3B"/>
    <w:rsid w:val="006B6AD3"/>
    <w:rsid w:val="006B6AE5"/>
    <w:rsid w:val="006B6B28"/>
    <w:rsid w:val="006B6C57"/>
    <w:rsid w:val="006B6CED"/>
    <w:rsid w:val="006B6D25"/>
    <w:rsid w:val="006B6E22"/>
    <w:rsid w:val="006B6EE0"/>
    <w:rsid w:val="006B6F35"/>
    <w:rsid w:val="006B6F3F"/>
    <w:rsid w:val="006B702E"/>
    <w:rsid w:val="006B708F"/>
    <w:rsid w:val="006B7109"/>
    <w:rsid w:val="006B7153"/>
    <w:rsid w:val="006B7177"/>
    <w:rsid w:val="006B71AB"/>
    <w:rsid w:val="006B72EA"/>
    <w:rsid w:val="006B731E"/>
    <w:rsid w:val="006B741A"/>
    <w:rsid w:val="006B743E"/>
    <w:rsid w:val="006B7462"/>
    <w:rsid w:val="006B74BF"/>
    <w:rsid w:val="006B74C4"/>
    <w:rsid w:val="006B7566"/>
    <w:rsid w:val="006B7589"/>
    <w:rsid w:val="006B760A"/>
    <w:rsid w:val="006B765D"/>
    <w:rsid w:val="006B766F"/>
    <w:rsid w:val="006B767F"/>
    <w:rsid w:val="006B7691"/>
    <w:rsid w:val="006B76CB"/>
    <w:rsid w:val="006B7805"/>
    <w:rsid w:val="006B7870"/>
    <w:rsid w:val="006B79F9"/>
    <w:rsid w:val="006B7B25"/>
    <w:rsid w:val="006B7B4D"/>
    <w:rsid w:val="006B7BE4"/>
    <w:rsid w:val="006B7C08"/>
    <w:rsid w:val="006B7C53"/>
    <w:rsid w:val="006B7D99"/>
    <w:rsid w:val="006B7DFE"/>
    <w:rsid w:val="006B7EAF"/>
    <w:rsid w:val="006B7F2D"/>
    <w:rsid w:val="006B7FC8"/>
    <w:rsid w:val="006C0138"/>
    <w:rsid w:val="006C0197"/>
    <w:rsid w:val="006C0204"/>
    <w:rsid w:val="006C0294"/>
    <w:rsid w:val="006C0316"/>
    <w:rsid w:val="006C0348"/>
    <w:rsid w:val="006C03C0"/>
    <w:rsid w:val="006C0482"/>
    <w:rsid w:val="006C04CE"/>
    <w:rsid w:val="006C04E2"/>
    <w:rsid w:val="006C0502"/>
    <w:rsid w:val="006C0510"/>
    <w:rsid w:val="006C058B"/>
    <w:rsid w:val="006C05BC"/>
    <w:rsid w:val="006C060C"/>
    <w:rsid w:val="006C0625"/>
    <w:rsid w:val="006C06B5"/>
    <w:rsid w:val="006C0770"/>
    <w:rsid w:val="006C0776"/>
    <w:rsid w:val="006C077B"/>
    <w:rsid w:val="006C07BD"/>
    <w:rsid w:val="006C07EC"/>
    <w:rsid w:val="006C07F1"/>
    <w:rsid w:val="006C07F9"/>
    <w:rsid w:val="006C0836"/>
    <w:rsid w:val="006C088F"/>
    <w:rsid w:val="006C089F"/>
    <w:rsid w:val="006C0916"/>
    <w:rsid w:val="006C097D"/>
    <w:rsid w:val="006C0A14"/>
    <w:rsid w:val="006C0C7E"/>
    <w:rsid w:val="006C0D03"/>
    <w:rsid w:val="006C0D0F"/>
    <w:rsid w:val="006C0D97"/>
    <w:rsid w:val="006C0DB3"/>
    <w:rsid w:val="006C0E37"/>
    <w:rsid w:val="006C0E49"/>
    <w:rsid w:val="006C0E53"/>
    <w:rsid w:val="006C0EA0"/>
    <w:rsid w:val="006C0EAA"/>
    <w:rsid w:val="006C0F13"/>
    <w:rsid w:val="006C0F5B"/>
    <w:rsid w:val="006C103B"/>
    <w:rsid w:val="006C1046"/>
    <w:rsid w:val="006C118F"/>
    <w:rsid w:val="006C11E5"/>
    <w:rsid w:val="006C132F"/>
    <w:rsid w:val="006C1367"/>
    <w:rsid w:val="006C1373"/>
    <w:rsid w:val="006C13F3"/>
    <w:rsid w:val="006C143C"/>
    <w:rsid w:val="006C14BE"/>
    <w:rsid w:val="006C14D1"/>
    <w:rsid w:val="006C1542"/>
    <w:rsid w:val="006C1565"/>
    <w:rsid w:val="006C156F"/>
    <w:rsid w:val="006C159C"/>
    <w:rsid w:val="006C16B0"/>
    <w:rsid w:val="006C16B8"/>
    <w:rsid w:val="006C177F"/>
    <w:rsid w:val="006C17E9"/>
    <w:rsid w:val="006C1993"/>
    <w:rsid w:val="006C19D7"/>
    <w:rsid w:val="006C1A2A"/>
    <w:rsid w:val="006C1A66"/>
    <w:rsid w:val="006C1AE3"/>
    <w:rsid w:val="006C1B2A"/>
    <w:rsid w:val="006C1BC1"/>
    <w:rsid w:val="006C1C4D"/>
    <w:rsid w:val="006C1C82"/>
    <w:rsid w:val="006C1C9B"/>
    <w:rsid w:val="006C1DB6"/>
    <w:rsid w:val="006C1DC8"/>
    <w:rsid w:val="006C1E2E"/>
    <w:rsid w:val="006C1E56"/>
    <w:rsid w:val="006C1F5B"/>
    <w:rsid w:val="006C1FD1"/>
    <w:rsid w:val="006C200F"/>
    <w:rsid w:val="006C2073"/>
    <w:rsid w:val="006C214C"/>
    <w:rsid w:val="006C219B"/>
    <w:rsid w:val="006C21E5"/>
    <w:rsid w:val="006C230D"/>
    <w:rsid w:val="006C23E4"/>
    <w:rsid w:val="006C2526"/>
    <w:rsid w:val="006C2536"/>
    <w:rsid w:val="006C25AE"/>
    <w:rsid w:val="006C27F3"/>
    <w:rsid w:val="006C2810"/>
    <w:rsid w:val="006C28A4"/>
    <w:rsid w:val="006C29A7"/>
    <w:rsid w:val="006C29C7"/>
    <w:rsid w:val="006C2A19"/>
    <w:rsid w:val="006C2AA6"/>
    <w:rsid w:val="006C2AC2"/>
    <w:rsid w:val="006C2B03"/>
    <w:rsid w:val="006C2B5C"/>
    <w:rsid w:val="006C2B70"/>
    <w:rsid w:val="006C2C72"/>
    <w:rsid w:val="006C2CF2"/>
    <w:rsid w:val="006C2D24"/>
    <w:rsid w:val="006C2D8C"/>
    <w:rsid w:val="006C2DD3"/>
    <w:rsid w:val="006C2E33"/>
    <w:rsid w:val="006C2E4F"/>
    <w:rsid w:val="006C2E85"/>
    <w:rsid w:val="006C2F96"/>
    <w:rsid w:val="006C2FBF"/>
    <w:rsid w:val="006C2FD4"/>
    <w:rsid w:val="006C3076"/>
    <w:rsid w:val="006C30A7"/>
    <w:rsid w:val="006C314C"/>
    <w:rsid w:val="006C3295"/>
    <w:rsid w:val="006C32AA"/>
    <w:rsid w:val="006C32CC"/>
    <w:rsid w:val="006C32E5"/>
    <w:rsid w:val="006C3380"/>
    <w:rsid w:val="006C33A8"/>
    <w:rsid w:val="006C341F"/>
    <w:rsid w:val="006C349D"/>
    <w:rsid w:val="006C34FE"/>
    <w:rsid w:val="006C3544"/>
    <w:rsid w:val="006C35BD"/>
    <w:rsid w:val="006C36FF"/>
    <w:rsid w:val="006C37D0"/>
    <w:rsid w:val="006C37F3"/>
    <w:rsid w:val="006C380E"/>
    <w:rsid w:val="006C385C"/>
    <w:rsid w:val="006C3899"/>
    <w:rsid w:val="006C389F"/>
    <w:rsid w:val="006C38A0"/>
    <w:rsid w:val="006C3924"/>
    <w:rsid w:val="006C39D7"/>
    <w:rsid w:val="006C3AE9"/>
    <w:rsid w:val="006C3B04"/>
    <w:rsid w:val="006C3BC3"/>
    <w:rsid w:val="006C3C34"/>
    <w:rsid w:val="006C3DBE"/>
    <w:rsid w:val="006C3DC5"/>
    <w:rsid w:val="006C3EAF"/>
    <w:rsid w:val="006C3ECF"/>
    <w:rsid w:val="006C3EE8"/>
    <w:rsid w:val="006C3F25"/>
    <w:rsid w:val="006C3F32"/>
    <w:rsid w:val="006C4007"/>
    <w:rsid w:val="006C4012"/>
    <w:rsid w:val="006C4041"/>
    <w:rsid w:val="006C410B"/>
    <w:rsid w:val="006C419A"/>
    <w:rsid w:val="006C4204"/>
    <w:rsid w:val="006C4266"/>
    <w:rsid w:val="006C42F7"/>
    <w:rsid w:val="006C4349"/>
    <w:rsid w:val="006C440A"/>
    <w:rsid w:val="006C440F"/>
    <w:rsid w:val="006C4449"/>
    <w:rsid w:val="006C44B7"/>
    <w:rsid w:val="006C44EC"/>
    <w:rsid w:val="006C4501"/>
    <w:rsid w:val="006C450C"/>
    <w:rsid w:val="006C45DD"/>
    <w:rsid w:val="006C4648"/>
    <w:rsid w:val="006C4662"/>
    <w:rsid w:val="006C4710"/>
    <w:rsid w:val="006C47C6"/>
    <w:rsid w:val="006C47EC"/>
    <w:rsid w:val="006C48BF"/>
    <w:rsid w:val="006C48E6"/>
    <w:rsid w:val="006C494B"/>
    <w:rsid w:val="006C4994"/>
    <w:rsid w:val="006C49A5"/>
    <w:rsid w:val="006C49B8"/>
    <w:rsid w:val="006C49C4"/>
    <w:rsid w:val="006C49C9"/>
    <w:rsid w:val="006C4AB5"/>
    <w:rsid w:val="006C4AB9"/>
    <w:rsid w:val="006C4AC0"/>
    <w:rsid w:val="006C4B4D"/>
    <w:rsid w:val="006C4BD4"/>
    <w:rsid w:val="006C4E19"/>
    <w:rsid w:val="006C4E4D"/>
    <w:rsid w:val="006C4E57"/>
    <w:rsid w:val="006C4F01"/>
    <w:rsid w:val="006C4F44"/>
    <w:rsid w:val="006C4F8D"/>
    <w:rsid w:val="006C4FA7"/>
    <w:rsid w:val="006C4FB2"/>
    <w:rsid w:val="006C4FBE"/>
    <w:rsid w:val="006C4FD9"/>
    <w:rsid w:val="006C4FDE"/>
    <w:rsid w:val="006C5012"/>
    <w:rsid w:val="006C502C"/>
    <w:rsid w:val="006C50E9"/>
    <w:rsid w:val="006C513E"/>
    <w:rsid w:val="006C5190"/>
    <w:rsid w:val="006C523B"/>
    <w:rsid w:val="006C5247"/>
    <w:rsid w:val="006C5301"/>
    <w:rsid w:val="006C5385"/>
    <w:rsid w:val="006C53EB"/>
    <w:rsid w:val="006C5411"/>
    <w:rsid w:val="006C552E"/>
    <w:rsid w:val="006C5554"/>
    <w:rsid w:val="006C5704"/>
    <w:rsid w:val="006C570D"/>
    <w:rsid w:val="006C5793"/>
    <w:rsid w:val="006C57E4"/>
    <w:rsid w:val="006C5857"/>
    <w:rsid w:val="006C599B"/>
    <w:rsid w:val="006C5A20"/>
    <w:rsid w:val="006C5A96"/>
    <w:rsid w:val="006C5A98"/>
    <w:rsid w:val="006C5AE7"/>
    <w:rsid w:val="006C5BFE"/>
    <w:rsid w:val="006C5C71"/>
    <w:rsid w:val="006C5C86"/>
    <w:rsid w:val="006C5CBE"/>
    <w:rsid w:val="006C5D0A"/>
    <w:rsid w:val="006C5D2F"/>
    <w:rsid w:val="006C5D85"/>
    <w:rsid w:val="006C5D90"/>
    <w:rsid w:val="006C5F08"/>
    <w:rsid w:val="006C6054"/>
    <w:rsid w:val="006C6119"/>
    <w:rsid w:val="006C612E"/>
    <w:rsid w:val="006C6148"/>
    <w:rsid w:val="006C6200"/>
    <w:rsid w:val="006C6204"/>
    <w:rsid w:val="006C627C"/>
    <w:rsid w:val="006C63F2"/>
    <w:rsid w:val="006C6416"/>
    <w:rsid w:val="006C6418"/>
    <w:rsid w:val="006C643A"/>
    <w:rsid w:val="006C643C"/>
    <w:rsid w:val="006C6457"/>
    <w:rsid w:val="006C648E"/>
    <w:rsid w:val="006C64DD"/>
    <w:rsid w:val="006C6613"/>
    <w:rsid w:val="006C6651"/>
    <w:rsid w:val="006C6665"/>
    <w:rsid w:val="006C66BC"/>
    <w:rsid w:val="006C66D2"/>
    <w:rsid w:val="006C6722"/>
    <w:rsid w:val="006C6738"/>
    <w:rsid w:val="006C67A4"/>
    <w:rsid w:val="006C67D9"/>
    <w:rsid w:val="006C6857"/>
    <w:rsid w:val="006C68B8"/>
    <w:rsid w:val="006C68E5"/>
    <w:rsid w:val="006C68F6"/>
    <w:rsid w:val="006C692F"/>
    <w:rsid w:val="006C69FA"/>
    <w:rsid w:val="006C6A6B"/>
    <w:rsid w:val="006C6AAA"/>
    <w:rsid w:val="006C6AF1"/>
    <w:rsid w:val="006C6B71"/>
    <w:rsid w:val="006C6C2C"/>
    <w:rsid w:val="006C6C50"/>
    <w:rsid w:val="006C6C8D"/>
    <w:rsid w:val="006C6D32"/>
    <w:rsid w:val="006C6DE3"/>
    <w:rsid w:val="006C6DFF"/>
    <w:rsid w:val="006C6F8B"/>
    <w:rsid w:val="006C6FBA"/>
    <w:rsid w:val="006C6FDB"/>
    <w:rsid w:val="006C6FE4"/>
    <w:rsid w:val="006C7057"/>
    <w:rsid w:val="006C7171"/>
    <w:rsid w:val="006C71A1"/>
    <w:rsid w:val="006C7282"/>
    <w:rsid w:val="006C730F"/>
    <w:rsid w:val="006C73A3"/>
    <w:rsid w:val="006C7527"/>
    <w:rsid w:val="006C7529"/>
    <w:rsid w:val="006C7530"/>
    <w:rsid w:val="006C7562"/>
    <w:rsid w:val="006C757D"/>
    <w:rsid w:val="006C7601"/>
    <w:rsid w:val="006C76E5"/>
    <w:rsid w:val="006C76F4"/>
    <w:rsid w:val="006C7734"/>
    <w:rsid w:val="006C773F"/>
    <w:rsid w:val="006C778B"/>
    <w:rsid w:val="006C78AA"/>
    <w:rsid w:val="006C78C0"/>
    <w:rsid w:val="006C791B"/>
    <w:rsid w:val="006C7A3F"/>
    <w:rsid w:val="006C7A66"/>
    <w:rsid w:val="006C7AB9"/>
    <w:rsid w:val="006C7AF5"/>
    <w:rsid w:val="006C7B1E"/>
    <w:rsid w:val="006C7B84"/>
    <w:rsid w:val="006C7C52"/>
    <w:rsid w:val="006C7C99"/>
    <w:rsid w:val="006C7CB1"/>
    <w:rsid w:val="006C7D74"/>
    <w:rsid w:val="006C7DAD"/>
    <w:rsid w:val="006C7E23"/>
    <w:rsid w:val="006C7ECD"/>
    <w:rsid w:val="006C7F41"/>
    <w:rsid w:val="006C7FA8"/>
    <w:rsid w:val="006D0055"/>
    <w:rsid w:val="006D00B8"/>
    <w:rsid w:val="006D01A5"/>
    <w:rsid w:val="006D025D"/>
    <w:rsid w:val="006D0261"/>
    <w:rsid w:val="006D0290"/>
    <w:rsid w:val="006D02CF"/>
    <w:rsid w:val="006D0327"/>
    <w:rsid w:val="006D0362"/>
    <w:rsid w:val="006D0374"/>
    <w:rsid w:val="006D0378"/>
    <w:rsid w:val="006D0481"/>
    <w:rsid w:val="006D05B3"/>
    <w:rsid w:val="006D05C8"/>
    <w:rsid w:val="006D05C9"/>
    <w:rsid w:val="006D05E7"/>
    <w:rsid w:val="006D06F0"/>
    <w:rsid w:val="006D0730"/>
    <w:rsid w:val="006D073C"/>
    <w:rsid w:val="006D0820"/>
    <w:rsid w:val="006D083E"/>
    <w:rsid w:val="006D088F"/>
    <w:rsid w:val="006D0904"/>
    <w:rsid w:val="006D0925"/>
    <w:rsid w:val="006D0942"/>
    <w:rsid w:val="006D09D3"/>
    <w:rsid w:val="006D0A15"/>
    <w:rsid w:val="006D0A86"/>
    <w:rsid w:val="006D0A9E"/>
    <w:rsid w:val="006D0BE3"/>
    <w:rsid w:val="006D0BF2"/>
    <w:rsid w:val="006D0C59"/>
    <w:rsid w:val="006D0C7E"/>
    <w:rsid w:val="006D0CCD"/>
    <w:rsid w:val="006D0D64"/>
    <w:rsid w:val="006D0E34"/>
    <w:rsid w:val="006D0EB7"/>
    <w:rsid w:val="006D0EF1"/>
    <w:rsid w:val="006D0F7A"/>
    <w:rsid w:val="006D0F8C"/>
    <w:rsid w:val="006D0F90"/>
    <w:rsid w:val="006D0F9A"/>
    <w:rsid w:val="006D0FBB"/>
    <w:rsid w:val="006D0FE7"/>
    <w:rsid w:val="006D1022"/>
    <w:rsid w:val="006D1192"/>
    <w:rsid w:val="006D126A"/>
    <w:rsid w:val="006D12BC"/>
    <w:rsid w:val="006D139A"/>
    <w:rsid w:val="006D13C9"/>
    <w:rsid w:val="006D1461"/>
    <w:rsid w:val="006D1495"/>
    <w:rsid w:val="006D14A6"/>
    <w:rsid w:val="006D14B1"/>
    <w:rsid w:val="006D14F8"/>
    <w:rsid w:val="006D1506"/>
    <w:rsid w:val="006D15C1"/>
    <w:rsid w:val="006D1623"/>
    <w:rsid w:val="006D1663"/>
    <w:rsid w:val="006D1682"/>
    <w:rsid w:val="006D16B4"/>
    <w:rsid w:val="006D16E0"/>
    <w:rsid w:val="006D171B"/>
    <w:rsid w:val="006D175C"/>
    <w:rsid w:val="006D1787"/>
    <w:rsid w:val="006D1827"/>
    <w:rsid w:val="006D188C"/>
    <w:rsid w:val="006D1896"/>
    <w:rsid w:val="006D18B6"/>
    <w:rsid w:val="006D18E7"/>
    <w:rsid w:val="006D1930"/>
    <w:rsid w:val="006D1963"/>
    <w:rsid w:val="006D198B"/>
    <w:rsid w:val="006D1B74"/>
    <w:rsid w:val="006D1D22"/>
    <w:rsid w:val="006D1DE3"/>
    <w:rsid w:val="006D1E08"/>
    <w:rsid w:val="006D1EAF"/>
    <w:rsid w:val="006D1EB0"/>
    <w:rsid w:val="006D1EC7"/>
    <w:rsid w:val="006D1EFA"/>
    <w:rsid w:val="006D1F18"/>
    <w:rsid w:val="006D1F3D"/>
    <w:rsid w:val="006D2003"/>
    <w:rsid w:val="006D209D"/>
    <w:rsid w:val="006D2144"/>
    <w:rsid w:val="006D21A1"/>
    <w:rsid w:val="006D223B"/>
    <w:rsid w:val="006D2306"/>
    <w:rsid w:val="006D230C"/>
    <w:rsid w:val="006D2348"/>
    <w:rsid w:val="006D23C9"/>
    <w:rsid w:val="006D23F5"/>
    <w:rsid w:val="006D244D"/>
    <w:rsid w:val="006D2486"/>
    <w:rsid w:val="006D248A"/>
    <w:rsid w:val="006D2518"/>
    <w:rsid w:val="006D2526"/>
    <w:rsid w:val="006D25DE"/>
    <w:rsid w:val="006D262F"/>
    <w:rsid w:val="006D2648"/>
    <w:rsid w:val="006D2730"/>
    <w:rsid w:val="006D275F"/>
    <w:rsid w:val="006D278F"/>
    <w:rsid w:val="006D27C6"/>
    <w:rsid w:val="006D28AA"/>
    <w:rsid w:val="006D28AC"/>
    <w:rsid w:val="006D2925"/>
    <w:rsid w:val="006D2948"/>
    <w:rsid w:val="006D2A06"/>
    <w:rsid w:val="006D2AAE"/>
    <w:rsid w:val="006D2AB8"/>
    <w:rsid w:val="006D2BC7"/>
    <w:rsid w:val="006D2C12"/>
    <w:rsid w:val="006D2C3A"/>
    <w:rsid w:val="006D2C47"/>
    <w:rsid w:val="006D2D1A"/>
    <w:rsid w:val="006D2D81"/>
    <w:rsid w:val="006D2D95"/>
    <w:rsid w:val="006D2DD7"/>
    <w:rsid w:val="006D2DDF"/>
    <w:rsid w:val="006D2DE5"/>
    <w:rsid w:val="006D2E57"/>
    <w:rsid w:val="006D2E65"/>
    <w:rsid w:val="006D2F42"/>
    <w:rsid w:val="006D2FA3"/>
    <w:rsid w:val="006D2FAA"/>
    <w:rsid w:val="006D3007"/>
    <w:rsid w:val="006D3044"/>
    <w:rsid w:val="006D30AF"/>
    <w:rsid w:val="006D30C7"/>
    <w:rsid w:val="006D3133"/>
    <w:rsid w:val="006D3157"/>
    <w:rsid w:val="006D3191"/>
    <w:rsid w:val="006D328B"/>
    <w:rsid w:val="006D328F"/>
    <w:rsid w:val="006D32FD"/>
    <w:rsid w:val="006D3320"/>
    <w:rsid w:val="006D338F"/>
    <w:rsid w:val="006D33D9"/>
    <w:rsid w:val="006D3457"/>
    <w:rsid w:val="006D34FD"/>
    <w:rsid w:val="006D3570"/>
    <w:rsid w:val="006D35E2"/>
    <w:rsid w:val="006D361C"/>
    <w:rsid w:val="006D3638"/>
    <w:rsid w:val="006D36CA"/>
    <w:rsid w:val="006D36E9"/>
    <w:rsid w:val="006D3704"/>
    <w:rsid w:val="006D379B"/>
    <w:rsid w:val="006D37A7"/>
    <w:rsid w:val="006D37AB"/>
    <w:rsid w:val="006D385A"/>
    <w:rsid w:val="006D38ED"/>
    <w:rsid w:val="006D38FD"/>
    <w:rsid w:val="006D392B"/>
    <w:rsid w:val="006D3937"/>
    <w:rsid w:val="006D39CA"/>
    <w:rsid w:val="006D3A39"/>
    <w:rsid w:val="006D3A90"/>
    <w:rsid w:val="006D3ADB"/>
    <w:rsid w:val="006D3B71"/>
    <w:rsid w:val="006D3B87"/>
    <w:rsid w:val="006D3BBF"/>
    <w:rsid w:val="006D3C78"/>
    <w:rsid w:val="006D3C8B"/>
    <w:rsid w:val="006D3CAE"/>
    <w:rsid w:val="006D3D64"/>
    <w:rsid w:val="006D3E49"/>
    <w:rsid w:val="006D3F64"/>
    <w:rsid w:val="006D3FC5"/>
    <w:rsid w:val="006D3FE9"/>
    <w:rsid w:val="006D402E"/>
    <w:rsid w:val="006D4035"/>
    <w:rsid w:val="006D404A"/>
    <w:rsid w:val="006D40AA"/>
    <w:rsid w:val="006D410A"/>
    <w:rsid w:val="006D4183"/>
    <w:rsid w:val="006D41B2"/>
    <w:rsid w:val="006D41C4"/>
    <w:rsid w:val="006D4237"/>
    <w:rsid w:val="006D43BC"/>
    <w:rsid w:val="006D43CA"/>
    <w:rsid w:val="006D4404"/>
    <w:rsid w:val="006D459A"/>
    <w:rsid w:val="006D45B5"/>
    <w:rsid w:val="006D4604"/>
    <w:rsid w:val="006D462B"/>
    <w:rsid w:val="006D465F"/>
    <w:rsid w:val="006D46E8"/>
    <w:rsid w:val="006D46F7"/>
    <w:rsid w:val="006D46FC"/>
    <w:rsid w:val="006D46FD"/>
    <w:rsid w:val="006D4706"/>
    <w:rsid w:val="006D4712"/>
    <w:rsid w:val="006D47D4"/>
    <w:rsid w:val="006D4830"/>
    <w:rsid w:val="006D4857"/>
    <w:rsid w:val="006D4882"/>
    <w:rsid w:val="006D4930"/>
    <w:rsid w:val="006D49B6"/>
    <w:rsid w:val="006D49DB"/>
    <w:rsid w:val="006D4A07"/>
    <w:rsid w:val="006D4A5F"/>
    <w:rsid w:val="006D4AC4"/>
    <w:rsid w:val="006D4B58"/>
    <w:rsid w:val="006D4B78"/>
    <w:rsid w:val="006D4BF3"/>
    <w:rsid w:val="006D4C1B"/>
    <w:rsid w:val="006D4C1C"/>
    <w:rsid w:val="006D4D07"/>
    <w:rsid w:val="006D4D1C"/>
    <w:rsid w:val="006D4D84"/>
    <w:rsid w:val="006D4DAF"/>
    <w:rsid w:val="006D4EEF"/>
    <w:rsid w:val="006D4F8A"/>
    <w:rsid w:val="006D5051"/>
    <w:rsid w:val="006D5078"/>
    <w:rsid w:val="006D50AE"/>
    <w:rsid w:val="006D50BA"/>
    <w:rsid w:val="006D5263"/>
    <w:rsid w:val="006D5294"/>
    <w:rsid w:val="006D538F"/>
    <w:rsid w:val="006D5400"/>
    <w:rsid w:val="006D5428"/>
    <w:rsid w:val="006D556D"/>
    <w:rsid w:val="006D55EA"/>
    <w:rsid w:val="006D5600"/>
    <w:rsid w:val="006D564C"/>
    <w:rsid w:val="006D565A"/>
    <w:rsid w:val="006D5661"/>
    <w:rsid w:val="006D568F"/>
    <w:rsid w:val="006D574A"/>
    <w:rsid w:val="006D57D1"/>
    <w:rsid w:val="006D5813"/>
    <w:rsid w:val="006D58D1"/>
    <w:rsid w:val="006D58E3"/>
    <w:rsid w:val="006D58F5"/>
    <w:rsid w:val="006D59EF"/>
    <w:rsid w:val="006D5AC1"/>
    <w:rsid w:val="006D5B14"/>
    <w:rsid w:val="006D5B21"/>
    <w:rsid w:val="006D5B6D"/>
    <w:rsid w:val="006D5BA4"/>
    <w:rsid w:val="006D5BCF"/>
    <w:rsid w:val="006D5C41"/>
    <w:rsid w:val="006D5CA0"/>
    <w:rsid w:val="006D5CD8"/>
    <w:rsid w:val="006D5D30"/>
    <w:rsid w:val="006D5E42"/>
    <w:rsid w:val="006D5E86"/>
    <w:rsid w:val="006D5E9E"/>
    <w:rsid w:val="006D5EAF"/>
    <w:rsid w:val="006D5EDE"/>
    <w:rsid w:val="006D5F3F"/>
    <w:rsid w:val="006D6106"/>
    <w:rsid w:val="006D6107"/>
    <w:rsid w:val="006D6168"/>
    <w:rsid w:val="006D6197"/>
    <w:rsid w:val="006D6286"/>
    <w:rsid w:val="006D62FC"/>
    <w:rsid w:val="006D63A6"/>
    <w:rsid w:val="006D63E3"/>
    <w:rsid w:val="006D6565"/>
    <w:rsid w:val="006D6593"/>
    <w:rsid w:val="006D65BC"/>
    <w:rsid w:val="006D65C6"/>
    <w:rsid w:val="006D6730"/>
    <w:rsid w:val="006D6750"/>
    <w:rsid w:val="006D679B"/>
    <w:rsid w:val="006D67AF"/>
    <w:rsid w:val="006D67CE"/>
    <w:rsid w:val="006D685F"/>
    <w:rsid w:val="006D6909"/>
    <w:rsid w:val="006D696F"/>
    <w:rsid w:val="006D6B09"/>
    <w:rsid w:val="006D6BDC"/>
    <w:rsid w:val="006D6C13"/>
    <w:rsid w:val="006D6C30"/>
    <w:rsid w:val="006D6C60"/>
    <w:rsid w:val="006D6CAD"/>
    <w:rsid w:val="006D6CB0"/>
    <w:rsid w:val="006D6D3C"/>
    <w:rsid w:val="006D6E17"/>
    <w:rsid w:val="006D6E1A"/>
    <w:rsid w:val="006D6EA4"/>
    <w:rsid w:val="006D6F32"/>
    <w:rsid w:val="006D6F5D"/>
    <w:rsid w:val="006D7022"/>
    <w:rsid w:val="006D70B0"/>
    <w:rsid w:val="006D7141"/>
    <w:rsid w:val="006D7173"/>
    <w:rsid w:val="006D71E3"/>
    <w:rsid w:val="006D72B5"/>
    <w:rsid w:val="006D72EE"/>
    <w:rsid w:val="006D72F6"/>
    <w:rsid w:val="006D7358"/>
    <w:rsid w:val="006D73C4"/>
    <w:rsid w:val="006D7467"/>
    <w:rsid w:val="006D7484"/>
    <w:rsid w:val="006D74FA"/>
    <w:rsid w:val="006D7528"/>
    <w:rsid w:val="006D7531"/>
    <w:rsid w:val="006D75A8"/>
    <w:rsid w:val="006D75BE"/>
    <w:rsid w:val="006D75F2"/>
    <w:rsid w:val="006D764E"/>
    <w:rsid w:val="006D76FE"/>
    <w:rsid w:val="006D7712"/>
    <w:rsid w:val="006D777D"/>
    <w:rsid w:val="006D77E3"/>
    <w:rsid w:val="006D7819"/>
    <w:rsid w:val="006D78AD"/>
    <w:rsid w:val="006D796E"/>
    <w:rsid w:val="006D7A3A"/>
    <w:rsid w:val="006D7AEA"/>
    <w:rsid w:val="006D7B78"/>
    <w:rsid w:val="006D7B81"/>
    <w:rsid w:val="006D7B84"/>
    <w:rsid w:val="006D7BB5"/>
    <w:rsid w:val="006D7C80"/>
    <w:rsid w:val="006D7D2A"/>
    <w:rsid w:val="006D7D63"/>
    <w:rsid w:val="006D7DAD"/>
    <w:rsid w:val="006D7F10"/>
    <w:rsid w:val="006D7F1B"/>
    <w:rsid w:val="006D7F2A"/>
    <w:rsid w:val="006D7F8E"/>
    <w:rsid w:val="006D7FA6"/>
    <w:rsid w:val="006E013E"/>
    <w:rsid w:val="006E0164"/>
    <w:rsid w:val="006E0167"/>
    <w:rsid w:val="006E01FD"/>
    <w:rsid w:val="006E0252"/>
    <w:rsid w:val="006E0320"/>
    <w:rsid w:val="006E03D8"/>
    <w:rsid w:val="006E03F9"/>
    <w:rsid w:val="006E04B5"/>
    <w:rsid w:val="006E04D8"/>
    <w:rsid w:val="006E052C"/>
    <w:rsid w:val="006E05DF"/>
    <w:rsid w:val="006E0690"/>
    <w:rsid w:val="006E06DB"/>
    <w:rsid w:val="006E072E"/>
    <w:rsid w:val="006E073F"/>
    <w:rsid w:val="006E0786"/>
    <w:rsid w:val="006E07DE"/>
    <w:rsid w:val="006E0937"/>
    <w:rsid w:val="006E094F"/>
    <w:rsid w:val="006E09DC"/>
    <w:rsid w:val="006E0A3C"/>
    <w:rsid w:val="006E0A3F"/>
    <w:rsid w:val="006E0AA0"/>
    <w:rsid w:val="006E0ABA"/>
    <w:rsid w:val="006E0AC7"/>
    <w:rsid w:val="006E0B0F"/>
    <w:rsid w:val="006E0B43"/>
    <w:rsid w:val="006E0C53"/>
    <w:rsid w:val="006E0D14"/>
    <w:rsid w:val="006E0D55"/>
    <w:rsid w:val="006E0DF5"/>
    <w:rsid w:val="006E0E1D"/>
    <w:rsid w:val="006E0E44"/>
    <w:rsid w:val="006E0E79"/>
    <w:rsid w:val="006E0E99"/>
    <w:rsid w:val="006E0F18"/>
    <w:rsid w:val="006E0FB0"/>
    <w:rsid w:val="006E1078"/>
    <w:rsid w:val="006E111A"/>
    <w:rsid w:val="006E1179"/>
    <w:rsid w:val="006E121A"/>
    <w:rsid w:val="006E129B"/>
    <w:rsid w:val="006E13D8"/>
    <w:rsid w:val="006E1463"/>
    <w:rsid w:val="006E1476"/>
    <w:rsid w:val="006E1504"/>
    <w:rsid w:val="006E1529"/>
    <w:rsid w:val="006E159A"/>
    <w:rsid w:val="006E1684"/>
    <w:rsid w:val="006E16BC"/>
    <w:rsid w:val="006E1725"/>
    <w:rsid w:val="006E1766"/>
    <w:rsid w:val="006E1800"/>
    <w:rsid w:val="006E1803"/>
    <w:rsid w:val="006E1868"/>
    <w:rsid w:val="006E18BC"/>
    <w:rsid w:val="006E18E3"/>
    <w:rsid w:val="006E18F9"/>
    <w:rsid w:val="006E1903"/>
    <w:rsid w:val="006E1A96"/>
    <w:rsid w:val="006E1AC3"/>
    <w:rsid w:val="006E1B20"/>
    <w:rsid w:val="006E1B29"/>
    <w:rsid w:val="006E1B92"/>
    <w:rsid w:val="006E1CDC"/>
    <w:rsid w:val="006E1CE4"/>
    <w:rsid w:val="006E1CE7"/>
    <w:rsid w:val="006E1E25"/>
    <w:rsid w:val="006E1EA6"/>
    <w:rsid w:val="006E1EA9"/>
    <w:rsid w:val="006E1ED1"/>
    <w:rsid w:val="006E1F3F"/>
    <w:rsid w:val="006E1FA1"/>
    <w:rsid w:val="006E1FE2"/>
    <w:rsid w:val="006E2082"/>
    <w:rsid w:val="006E2125"/>
    <w:rsid w:val="006E219D"/>
    <w:rsid w:val="006E2256"/>
    <w:rsid w:val="006E2314"/>
    <w:rsid w:val="006E234F"/>
    <w:rsid w:val="006E2376"/>
    <w:rsid w:val="006E238B"/>
    <w:rsid w:val="006E238D"/>
    <w:rsid w:val="006E24A9"/>
    <w:rsid w:val="006E24E2"/>
    <w:rsid w:val="006E24EA"/>
    <w:rsid w:val="006E2555"/>
    <w:rsid w:val="006E2558"/>
    <w:rsid w:val="006E260E"/>
    <w:rsid w:val="006E2772"/>
    <w:rsid w:val="006E278C"/>
    <w:rsid w:val="006E286F"/>
    <w:rsid w:val="006E28DD"/>
    <w:rsid w:val="006E28E1"/>
    <w:rsid w:val="006E291E"/>
    <w:rsid w:val="006E2974"/>
    <w:rsid w:val="006E29B8"/>
    <w:rsid w:val="006E2A93"/>
    <w:rsid w:val="006E2AC8"/>
    <w:rsid w:val="006E2B52"/>
    <w:rsid w:val="006E2B6B"/>
    <w:rsid w:val="006E2C25"/>
    <w:rsid w:val="006E2CBA"/>
    <w:rsid w:val="006E2CC8"/>
    <w:rsid w:val="006E2CCF"/>
    <w:rsid w:val="006E2D59"/>
    <w:rsid w:val="006E2D78"/>
    <w:rsid w:val="006E2DC2"/>
    <w:rsid w:val="006E2E14"/>
    <w:rsid w:val="006E2E40"/>
    <w:rsid w:val="006E2FFC"/>
    <w:rsid w:val="006E30D5"/>
    <w:rsid w:val="006E30E5"/>
    <w:rsid w:val="006E315C"/>
    <w:rsid w:val="006E31E2"/>
    <w:rsid w:val="006E3249"/>
    <w:rsid w:val="006E335E"/>
    <w:rsid w:val="006E3433"/>
    <w:rsid w:val="006E349A"/>
    <w:rsid w:val="006E35C1"/>
    <w:rsid w:val="006E3678"/>
    <w:rsid w:val="006E36C9"/>
    <w:rsid w:val="006E36CD"/>
    <w:rsid w:val="006E36E6"/>
    <w:rsid w:val="006E3782"/>
    <w:rsid w:val="006E37C7"/>
    <w:rsid w:val="006E3939"/>
    <w:rsid w:val="006E3A4E"/>
    <w:rsid w:val="006E3A6E"/>
    <w:rsid w:val="006E3B4D"/>
    <w:rsid w:val="006E3B80"/>
    <w:rsid w:val="006E3B98"/>
    <w:rsid w:val="006E3BCD"/>
    <w:rsid w:val="006E3BD1"/>
    <w:rsid w:val="006E3BE0"/>
    <w:rsid w:val="006E3C0C"/>
    <w:rsid w:val="006E3D6E"/>
    <w:rsid w:val="006E3DCE"/>
    <w:rsid w:val="006E3DDA"/>
    <w:rsid w:val="006E3DEE"/>
    <w:rsid w:val="006E3E00"/>
    <w:rsid w:val="006E3E0C"/>
    <w:rsid w:val="006E3E4B"/>
    <w:rsid w:val="006E3EB3"/>
    <w:rsid w:val="006E3EC0"/>
    <w:rsid w:val="006E3F0F"/>
    <w:rsid w:val="006E3FD9"/>
    <w:rsid w:val="006E4068"/>
    <w:rsid w:val="006E4084"/>
    <w:rsid w:val="006E4116"/>
    <w:rsid w:val="006E413D"/>
    <w:rsid w:val="006E4171"/>
    <w:rsid w:val="006E4180"/>
    <w:rsid w:val="006E41C8"/>
    <w:rsid w:val="006E41F1"/>
    <w:rsid w:val="006E4209"/>
    <w:rsid w:val="006E421A"/>
    <w:rsid w:val="006E4260"/>
    <w:rsid w:val="006E439B"/>
    <w:rsid w:val="006E4544"/>
    <w:rsid w:val="006E457E"/>
    <w:rsid w:val="006E45D2"/>
    <w:rsid w:val="006E467F"/>
    <w:rsid w:val="006E473B"/>
    <w:rsid w:val="006E487E"/>
    <w:rsid w:val="006E4891"/>
    <w:rsid w:val="006E4937"/>
    <w:rsid w:val="006E493C"/>
    <w:rsid w:val="006E495F"/>
    <w:rsid w:val="006E4983"/>
    <w:rsid w:val="006E4B3C"/>
    <w:rsid w:val="006E4B92"/>
    <w:rsid w:val="006E4BDF"/>
    <w:rsid w:val="006E4C40"/>
    <w:rsid w:val="006E4C7A"/>
    <w:rsid w:val="006E4C8C"/>
    <w:rsid w:val="006E4CDE"/>
    <w:rsid w:val="006E4CFE"/>
    <w:rsid w:val="006E4D3F"/>
    <w:rsid w:val="006E4D7E"/>
    <w:rsid w:val="006E4E05"/>
    <w:rsid w:val="006E4E39"/>
    <w:rsid w:val="006E4F23"/>
    <w:rsid w:val="006E4F36"/>
    <w:rsid w:val="006E4F6D"/>
    <w:rsid w:val="006E4F9E"/>
    <w:rsid w:val="006E504E"/>
    <w:rsid w:val="006E5052"/>
    <w:rsid w:val="006E5149"/>
    <w:rsid w:val="006E51B3"/>
    <w:rsid w:val="006E5256"/>
    <w:rsid w:val="006E5307"/>
    <w:rsid w:val="006E53CC"/>
    <w:rsid w:val="006E5430"/>
    <w:rsid w:val="006E5481"/>
    <w:rsid w:val="006E54B5"/>
    <w:rsid w:val="006E5533"/>
    <w:rsid w:val="006E5590"/>
    <w:rsid w:val="006E566E"/>
    <w:rsid w:val="006E572E"/>
    <w:rsid w:val="006E5763"/>
    <w:rsid w:val="006E57C8"/>
    <w:rsid w:val="006E5863"/>
    <w:rsid w:val="006E591A"/>
    <w:rsid w:val="006E59C1"/>
    <w:rsid w:val="006E5A19"/>
    <w:rsid w:val="006E5A6C"/>
    <w:rsid w:val="006E5A88"/>
    <w:rsid w:val="006E5ABC"/>
    <w:rsid w:val="006E5B37"/>
    <w:rsid w:val="006E5B97"/>
    <w:rsid w:val="006E5BA9"/>
    <w:rsid w:val="006E5D2B"/>
    <w:rsid w:val="006E5E37"/>
    <w:rsid w:val="006E5E6B"/>
    <w:rsid w:val="006E5F2F"/>
    <w:rsid w:val="006E5F36"/>
    <w:rsid w:val="006E5FD7"/>
    <w:rsid w:val="006E6032"/>
    <w:rsid w:val="006E6093"/>
    <w:rsid w:val="006E6234"/>
    <w:rsid w:val="006E6289"/>
    <w:rsid w:val="006E6311"/>
    <w:rsid w:val="006E635D"/>
    <w:rsid w:val="006E63AA"/>
    <w:rsid w:val="006E63D1"/>
    <w:rsid w:val="006E6469"/>
    <w:rsid w:val="006E65CD"/>
    <w:rsid w:val="006E65FA"/>
    <w:rsid w:val="006E6650"/>
    <w:rsid w:val="006E6661"/>
    <w:rsid w:val="006E674A"/>
    <w:rsid w:val="006E6760"/>
    <w:rsid w:val="006E679D"/>
    <w:rsid w:val="006E67A8"/>
    <w:rsid w:val="006E67F4"/>
    <w:rsid w:val="006E6871"/>
    <w:rsid w:val="006E6A1D"/>
    <w:rsid w:val="006E6A47"/>
    <w:rsid w:val="006E6A5F"/>
    <w:rsid w:val="006E6AA5"/>
    <w:rsid w:val="006E6AE1"/>
    <w:rsid w:val="006E6AFD"/>
    <w:rsid w:val="006E6B02"/>
    <w:rsid w:val="006E6B24"/>
    <w:rsid w:val="006E6B52"/>
    <w:rsid w:val="006E6BB7"/>
    <w:rsid w:val="006E6C14"/>
    <w:rsid w:val="006E6C29"/>
    <w:rsid w:val="006E6E27"/>
    <w:rsid w:val="006E6E64"/>
    <w:rsid w:val="006E6F6A"/>
    <w:rsid w:val="006E6FB3"/>
    <w:rsid w:val="006E7015"/>
    <w:rsid w:val="006E70F5"/>
    <w:rsid w:val="006E7130"/>
    <w:rsid w:val="006E714F"/>
    <w:rsid w:val="006E7194"/>
    <w:rsid w:val="006E71A4"/>
    <w:rsid w:val="006E71A8"/>
    <w:rsid w:val="006E736E"/>
    <w:rsid w:val="006E7407"/>
    <w:rsid w:val="006E741F"/>
    <w:rsid w:val="006E7421"/>
    <w:rsid w:val="006E74C6"/>
    <w:rsid w:val="006E74F6"/>
    <w:rsid w:val="006E7556"/>
    <w:rsid w:val="006E7563"/>
    <w:rsid w:val="006E75E3"/>
    <w:rsid w:val="006E75E7"/>
    <w:rsid w:val="006E762E"/>
    <w:rsid w:val="006E7665"/>
    <w:rsid w:val="006E76A0"/>
    <w:rsid w:val="006E76DF"/>
    <w:rsid w:val="006E772A"/>
    <w:rsid w:val="006E7745"/>
    <w:rsid w:val="006E77A5"/>
    <w:rsid w:val="006E7874"/>
    <w:rsid w:val="006E7876"/>
    <w:rsid w:val="006E78F6"/>
    <w:rsid w:val="006E7A53"/>
    <w:rsid w:val="006E7B44"/>
    <w:rsid w:val="006E7B5D"/>
    <w:rsid w:val="006E7B62"/>
    <w:rsid w:val="006E7BC4"/>
    <w:rsid w:val="006E7C0D"/>
    <w:rsid w:val="006E7C3B"/>
    <w:rsid w:val="006E7CBD"/>
    <w:rsid w:val="006E7D36"/>
    <w:rsid w:val="006E7D3D"/>
    <w:rsid w:val="006E7D76"/>
    <w:rsid w:val="006E7DA7"/>
    <w:rsid w:val="006E7E4E"/>
    <w:rsid w:val="006E7FC1"/>
    <w:rsid w:val="006F0052"/>
    <w:rsid w:val="006F0058"/>
    <w:rsid w:val="006F0064"/>
    <w:rsid w:val="006F00AC"/>
    <w:rsid w:val="006F0177"/>
    <w:rsid w:val="006F01C8"/>
    <w:rsid w:val="006F01E9"/>
    <w:rsid w:val="006F0238"/>
    <w:rsid w:val="006F0322"/>
    <w:rsid w:val="006F0423"/>
    <w:rsid w:val="006F04D0"/>
    <w:rsid w:val="006F0529"/>
    <w:rsid w:val="006F05D7"/>
    <w:rsid w:val="006F07B9"/>
    <w:rsid w:val="006F07F0"/>
    <w:rsid w:val="006F08D5"/>
    <w:rsid w:val="006F0918"/>
    <w:rsid w:val="006F095C"/>
    <w:rsid w:val="006F0963"/>
    <w:rsid w:val="006F0A61"/>
    <w:rsid w:val="006F0ACA"/>
    <w:rsid w:val="006F0ACE"/>
    <w:rsid w:val="006F0AEE"/>
    <w:rsid w:val="006F0B2D"/>
    <w:rsid w:val="006F0B4E"/>
    <w:rsid w:val="006F0BA1"/>
    <w:rsid w:val="006F0BF9"/>
    <w:rsid w:val="006F0C83"/>
    <w:rsid w:val="006F0C85"/>
    <w:rsid w:val="006F0DF2"/>
    <w:rsid w:val="006F0E12"/>
    <w:rsid w:val="006F0F63"/>
    <w:rsid w:val="006F10FE"/>
    <w:rsid w:val="006F11CD"/>
    <w:rsid w:val="006F11E1"/>
    <w:rsid w:val="006F1301"/>
    <w:rsid w:val="006F138E"/>
    <w:rsid w:val="006F139A"/>
    <w:rsid w:val="006F13AA"/>
    <w:rsid w:val="006F1485"/>
    <w:rsid w:val="006F150A"/>
    <w:rsid w:val="006F1567"/>
    <w:rsid w:val="006F1589"/>
    <w:rsid w:val="006F15F5"/>
    <w:rsid w:val="006F1608"/>
    <w:rsid w:val="006F1672"/>
    <w:rsid w:val="006F1700"/>
    <w:rsid w:val="006F1718"/>
    <w:rsid w:val="006F1783"/>
    <w:rsid w:val="006F18B2"/>
    <w:rsid w:val="006F18BF"/>
    <w:rsid w:val="006F18EB"/>
    <w:rsid w:val="006F1923"/>
    <w:rsid w:val="006F1938"/>
    <w:rsid w:val="006F19D7"/>
    <w:rsid w:val="006F1A0D"/>
    <w:rsid w:val="006F1AB6"/>
    <w:rsid w:val="006F1AE2"/>
    <w:rsid w:val="006F1B0F"/>
    <w:rsid w:val="006F1B8A"/>
    <w:rsid w:val="006F1BAB"/>
    <w:rsid w:val="006F1BC9"/>
    <w:rsid w:val="006F1C19"/>
    <w:rsid w:val="006F1C34"/>
    <w:rsid w:val="006F1C64"/>
    <w:rsid w:val="006F1C6E"/>
    <w:rsid w:val="006F1CB3"/>
    <w:rsid w:val="006F1CF6"/>
    <w:rsid w:val="006F1D23"/>
    <w:rsid w:val="006F1D55"/>
    <w:rsid w:val="006F1DF6"/>
    <w:rsid w:val="006F1F0A"/>
    <w:rsid w:val="006F1F39"/>
    <w:rsid w:val="006F1F65"/>
    <w:rsid w:val="006F1F70"/>
    <w:rsid w:val="006F1F89"/>
    <w:rsid w:val="006F1F8E"/>
    <w:rsid w:val="006F2091"/>
    <w:rsid w:val="006F20A9"/>
    <w:rsid w:val="006F20D2"/>
    <w:rsid w:val="006F2106"/>
    <w:rsid w:val="006F21C5"/>
    <w:rsid w:val="006F2265"/>
    <w:rsid w:val="006F2290"/>
    <w:rsid w:val="006F22C7"/>
    <w:rsid w:val="006F231D"/>
    <w:rsid w:val="006F23B0"/>
    <w:rsid w:val="006F2410"/>
    <w:rsid w:val="006F2431"/>
    <w:rsid w:val="006F24C3"/>
    <w:rsid w:val="006F2502"/>
    <w:rsid w:val="006F25C5"/>
    <w:rsid w:val="006F25F0"/>
    <w:rsid w:val="006F261C"/>
    <w:rsid w:val="006F2633"/>
    <w:rsid w:val="006F266F"/>
    <w:rsid w:val="006F26D3"/>
    <w:rsid w:val="006F26D5"/>
    <w:rsid w:val="006F275A"/>
    <w:rsid w:val="006F27F2"/>
    <w:rsid w:val="006F2832"/>
    <w:rsid w:val="006F2887"/>
    <w:rsid w:val="006F288F"/>
    <w:rsid w:val="006F28C6"/>
    <w:rsid w:val="006F28EB"/>
    <w:rsid w:val="006F29E5"/>
    <w:rsid w:val="006F2A02"/>
    <w:rsid w:val="006F2AC9"/>
    <w:rsid w:val="006F2B4A"/>
    <w:rsid w:val="006F2C00"/>
    <w:rsid w:val="006F2D39"/>
    <w:rsid w:val="006F2D4F"/>
    <w:rsid w:val="006F2D87"/>
    <w:rsid w:val="006F2E26"/>
    <w:rsid w:val="006F2E32"/>
    <w:rsid w:val="006F2E40"/>
    <w:rsid w:val="006F2EE5"/>
    <w:rsid w:val="006F2F4E"/>
    <w:rsid w:val="006F2FD4"/>
    <w:rsid w:val="006F2FF3"/>
    <w:rsid w:val="006F300B"/>
    <w:rsid w:val="006F3058"/>
    <w:rsid w:val="006F30C7"/>
    <w:rsid w:val="006F3101"/>
    <w:rsid w:val="006F3142"/>
    <w:rsid w:val="006F3195"/>
    <w:rsid w:val="006F31A1"/>
    <w:rsid w:val="006F3250"/>
    <w:rsid w:val="006F336C"/>
    <w:rsid w:val="006F3384"/>
    <w:rsid w:val="006F33BD"/>
    <w:rsid w:val="006F3408"/>
    <w:rsid w:val="006F347D"/>
    <w:rsid w:val="006F3496"/>
    <w:rsid w:val="006F34BD"/>
    <w:rsid w:val="006F3578"/>
    <w:rsid w:val="006F359F"/>
    <w:rsid w:val="006F3628"/>
    <w:rsid w:val="006F3683"/>
    <w:rsid w:val="006F36A3"/>
    <w:rsid w:val="006F3700"/>
    <w:rsid w:val="006F379C"/>
    <w:rsid w:val="006F38AA"/>
    <w:rsid w:val="006F38D4"/>
    <w:rsid w:val="006F38E1"/>
    <w:rsid w:val="006F39EA"/>
    <w:rsid w:val="006F3A02"/>
    <w:rsid w:val="006F3A4E"/>
    <w:rsid w:val="006F3A69"/>
    <w:rsid w:val="006F3A90"/>
    <w:rsid w:val="006F3B15"/>
    <w:rsid w:val="006F3BD9"/>
    <w:rsid w:val="006F3BE4"/>
    <w:rsid w:val="006F3C3C"/>
    <w:rsid w:val="006F3D0C"/>
    <w:rsid w:val="006F3E47"/>
    <w:rsid w:val="006F3E99"/>
    <w:rsid w:val="006F3EC9"/>
    <w:rsid w:val="006F3EDF"/>
    <w:rsid w:val="006F3F8D"/>
    <w:rsid w:val="006F4003"/>
    <w:rsid w:val="006F4083"/>
    <w:rsid w:val="006F4096"/>
    <w:rsid w:val="006F40AE"/>
    <w:rsid w:val="006F40F0"/>
    <w:rsid w:val="006F4121"/>
    <w:rsid w:val="006F4162"/>
    <w:rsid w:val="006F4166"/>
    <w:rsid w:val="006F41C1"/>
    <w:rsid w:val="006F41CD"/>
    <w:rsid w:val="006F41D6"/>
    <w:rsid w:val="006F4297"/>
    <w:rsid w:val="006F42B9"/>
    <w:rsid w:val="006F42C4"/>
    <w:rsid w:val="006F4325"/>
    <w:rsid w:val="006F432C"/>
    <w:rsid w:val="006F4349"/>
    <w:rsid w:val="006F435B"/>
    <w:rsid w:val="006F43DA"/>
    <w:rsid w:val="006F440D"/>
    <w:rsid w:val="006F44BA"/>
    <w:rsid w:val="006F44E6"/>
    <w:rsid w:val="006F450D"/>
    <w:rsid w:val="006F4588"/>
    <w:rsid w:val="006F4605"/>
    <w:rsid w:val="006F4621"/>
    <w:rsid w:val="006F467A"/>
    <w:rsid w:val="006F46D1"/>
    <w:rsid w:val="006F473C"/>
    <w:rsid w:val="006F475A"/>
    <w:rsid w:val="006F4767"/>
    <w:rsid w:val="006F478C"/>
    <w:rsid w:val="006F48DE"/>
    <w:rsid w:val="006F4911"/>
    <w:rsid w:val="006F499F"/>
    <w:rsid w:val="006F4A21"/>
    <w:rsid w:val="006F4B82"/>
    <w:rsid w:val="006F4B89"/>
    <w:rsid w:val="006F4C00"/>
    <w:rsid w:val="006F4C34"/>
    <w:rsid w:val="006F4DA3"/>
    <w:rsid w:val="006F4DE9"/>
    <w:rsid w:val="006F4DFF"/>
    <w:rsid w:val="006F4E3C"/>
    <w:rsid w:val="006F4E6A"/>
    <w:rsid w:val="006F4E7F"/>
    <w:rsid w:val="006F4EDD"/>
    <w:rsid w:val="006F4F28"/>
    <w:rsid w:val="006F4F5A"/>
    <w:rsid w:val="006F4FD5"/>
    <w:rsid w:val="006F502D"/>
    <w:rsid w:val="006F5036"/>
    <w:rsid w:val="006F50CD"/>
    <w:rsid w:val="006F511A"/>
    <w:rsid w:val="006F5194"/>
    <w:rsid w:val="006F5231"/>
    <w:rsid w:val="006F538F"/>
    <w:rsid w:val="006F5393"/>
    <w:rsid w:val="006F53DD"/>
    <w:rsid w:val="006F5499"/>
    <w:rsid w:val="006F54C3"/>
    <w:rsid w:val="006F54C6"/>
    <w:rsid w:val="006F54DE"/>
    <w:rsid w:val="006F5512"/>
    <w:rsid w:val="006F55DE"/>
    <w:rsid w:val="006F55FC"/>
    <w:rsid w:val="006F560C"/>
    <w:rsid w:val="006F563A"/>
    <w:rsid w:val="006F573C"/>
    <w:rsid w:val="006F5742"/>
    <w:rsid w:val="006F57CC"/>
    <w:rsid w:val="006F5843"/>
    <w:rsid w:val="006F58D0"/>
    <w:rsid w:val="006F5AEF"/>
    <w:rsid w:val="006F5BDF"/>
    <w:rsid w:val="006F5C30"/>
    <w:rsid w:val="006F5C3E"/>
    <w:rsid w:val="006F5C51"/>
    <w:rsid w:val="006F5C6B"/>
    <w:rsid w:val="006F5D1B"/>
    <w:rsid w:val="006F5DD2"/>
    <w:rsid w:val="006F5E0F"/>
    <w:rsid w:val="006F5E3F"/>
    <w:rsid w:val="006F5E52"/>
    <w:rsid w:val="006F5E68"/>
    <w:rsid w:val="006F5E78"/>
    <w:rsid w:val="006F5E89"/>
    <w:rsid w:val="006F5F0C"/>
    <w:rsid w:val="006F5FE3"/>
    <w:rsid w:val="006F6082"/>
    <w:rsid w:val="006F60A7"/>
    <w:rsid w:val="006F60D1"/>
    <w:rsid w:val="006F6217"/>
    <w:rsid w:val="006F62BC"/>
    <w:rsid w:val="006F6368"/>
    <w:rsid w:val="006F6455"/>
    <w:rsid w:val="006F64F7"/>
    <w:rsid w:val="006F6504"/>
    <w:rsid w:val="006F659D"/>
    <w:rsid w:val="006F65CC"/>
    <w:rsid w:val="006F6602"/>
    <w:rsid w:val="006F6650"/>
    <w:rsid w:val="006F67DC"/>
    <w:rsid w:val="006F6866"/>
    <w:rsid w:val="006F68B7"/>
    <w:rsid w:val="006F69C5"/>
    <w:rsid w:val="006F6A26"/>
    <w:rsid w:val="006F6A47"/>
    <w:rsid w:val="006F6A54"/>
    <w:rsid w:val="006F6A98"/>
    <w:rsid w:val="006F6B77"/>
    <w:rsid w:val="006F6B96"/>
    <w:rsid w:val="006F6C43"/>
    <w:rsid w:val="006F6CB0"/>
    <w:rsid w:val="006F6D59"/>
    <w:rsid w:val="006F6E60"/>
    <w:rsid w:val="006F6EA2"/>
    <w:rsid w:val="006F7039"/>
    <w:rsid w:val="006F7049"/>
    <w:rsid w:val="006F70AC"/>
    <w:rsid w:val="006F70E4"/>
    <w:rsid w:val="006F716C"/>
    <w:rsid w:val="006F7182"/>
    <w:rsid w:val="006F7198"/>
    <w:rsid w:val="006F719B"/>
    <w:rsid w:val="006F719D"/>
    <w:rsid w:val="006F71FE"/>
    <w:rsid w:val="006F7201"/>
    <w:rsid w:val="006F721C"/>
    <w:rsid w:val="006F72EB"/>
    <w:rsid w:val="006F73A1"/>
    <w:rsid w:val="006F73D5"/>
    <w:rsid w:val="006F73E9"/>
    <w:rsid w:val="006F7533"/>
    <w:rsid w:val="006F759D"/>
    <w:rsid w:val="006F75EF"/>
    <w:rsid w:val="006F76B0"/>
    <w:rsid w:val="006F7709"/>
    <w:rsid w:val="006F7715"/>
    <w:rsid w:val="006F77DF"/>
    <w:rsid w:val="006F782D"/>
    <w:rsid w:val="006F78C9"/>
    <w:rsid w:val="006F78D4"/>
    <w:rsid w:val="006F7924"/>
    <w:rsid w:val="006F7996"/>
    <w:rsid w:val="006F7A34"/>
    <w:rsid w:val="006F7A54"/>
    <w:rsid w:val="006F7B4E"/>
    <w:rsid w:val="006F7BA3"/>
    <w:rsid w:val="006F7BF6"/>
    <w:rsid w:val="006F7C86"/>
    <w:rsid w:val="006F7CBB"/>
    <w:rsid w:val="006F7CF4"/>
    <w:rsid w:val="006F7D70"/>
    <w:rsid w:val="006F7DBC"/>
    <w:rsid w:val="006F7E53"/>
    <w:rsid w:val="006F7E7D"/>
    <w:rsid w:val="006F7EA6"/>
    <w:rsid w:val="006F7EB4"/>
    <w:rsid w:val="006F7F2C"/>
    <w:rsid w:val="006F7F69"/>
    <w:rsid w:val="006F7F9E"/>
    <w:rsid w:val="006F7FA5"/>
    <w:rsid w:val="006F7FF7"/>
    <w:rsid w:val="00700039"/>
    <w:rsid w:val="0070014D"/>
    <w:rsid w:val="00700198"/>
    <w:rsid w:val="007001C2"/>
    <w:rsid w:val="00700326"/>
    <w:rsid w:val="00700444"/>
    <w:rsid w:val="007004D3"/>
    <w:rsid w:val="00700588"/>
    <w:rsid w:val="0070058E"/>
    <w:rsid w:val="0070058F"/>
    <w:rsid w:val="007005CF"/>
    <w:rsid w:val="00700669"/>
    <w:rsid w:val="007006BA"/>
    <w:rsid w:val="007006EE"/>
    <w:rsid w:val="0070071A"/>
    <w:rsid w:val="0070078F"/>
    <w:rsid w:val="007007CE"/>
    <w:rsid w:val="00700838"/>
    <w:rsid w:val="00700973"/>
    <w:rsid w:val="0070097B"/>
    <w:rsid w:val="007009C6"/>
    <w:rsid w:val="007009ED"/>
    <w:rsid w:val="00700A06"/>
    <w:rsid w:val="00700A29"/>
    <w:rsid w:val="00700A56"/>
    <w:rsid w:val="00700ABE"/>
    <w:rsid w:val="00700BB1"/>
    <w:rsid w:val="00700C35"/>
    <w:rsid w:val="00700D0F"/>
    <w:rsid w:val="00700D57"/>
    <w:rsid w:val="00700E13"/>
    <w:rsid w:val="00700E30"/>
    <w:rsid w:val="00700E43"/>
    <w:rsid w:val="00700E8C"/>
    <w:rsid w:val="00700E8D"/>
    <w:rsid w:val="00700EE0"/>
    <w:rsid w:val="00700F3D"/>
    <w:rsid w:val="00701018"/>
    <w:rsid w:val="0070105C"/>
    <w:rsid w:val="007010F9"/>
    <w:rsid w:val="00701190"/>
    <w:rsid w:val="007012D3"/>
    <w:rsid w:val="007012F4"/>
    <w:rsid w:val="00701329"/>
    <w:rsid w:val="007013ED"/>
    <w:rsid w:val="007013FD"/>
    <w:rsid w:val="00701409"/>
    <w:rsid w:val="00701461"/>
    <w:rsid w:val="007014A0"/>
    <w:rsid w:val="007015FB"/>
    <w:rsid w:val="00701647"/>
    <w:rsid w:val="00701903"/>
    <w:rsid w:val="00701915"/>
    <w:rsid w:val="00701997"/>
    <w:rsid w:val="007019DB"/>
    <w:rsid w:val="00701A63"/>
    <w:rsid w:val="00701B3E"/>
    <w:rsid w:val="00701B4E"/>
    <w:rsid w:val="00701C3B"/>
    <w:rsid w:val="00701C8A"/>
    <w:rsid w:val="00701E7E"/>
    <w:rsid w:val="00701E8C"/>
    <w:rsid w:val="00701E96"/>
    <w:rsid w:val="00701EB7"/>
    <w:rsid w:val="00701EBD"/>
    <w:rsid w:val="00701ED9"/>
    <w:rsid w:val="00701FC6"/>
    <w:rsid w:val="00701FD4"/>
    <w:rsid w:val="007020CE"/>
    <w:rsid w:val="00702168"/>
    <w:rsid w:val="0070218F"/>
    <w:rsid w:val="007021D8"/>
    <w:rsid w:val="00702297"/>
    <w:rsid w:val="00702305"/>
    <w:rsid w:val="00702311"/>
    <w:rsid w:val="00702399"/>
    <w:rsid w:val="00702450"/>
    <w:rsid w:val="00702451"/>
    <w:rsid w:val="00702466"/>
    <w:rsid w:val="0070249F"/>
    <w:rsid w:val="007024E3"/>
    <w:rsid w:val="007024F8"/>
    <w:rsid w:val="0070252E"/>
    <w:rsid w:val="00702562"/>
    <w:rsid w:val="007025B6"/>
    <w:rsid w:val="007025D8"/>
    <w:rsid w:val="007025FF"/>
    <w:rsid w:val="00702638"/>
    <w:rsid w:val="007026C6"/>
    <w:rsid w:val="007026EA"/>
    <w:rsid w:val="00702702"/>
    <w:rsid w:val="007027BD"/>
    <w:rsid w:val="00702894"/>
    <w:rsid w:val="0070289F"/>
    <w:rsid w:val="007029A5"/>
    <w:rsid w:val="00702A4C"/>
    <w:rsid w:val="00702A50"/>
    <w:rsid w:val="00702A5B"/>
    <w:rsid w:val="00702A9B"/>
    <w:rsid w:val="00702B1D"/>
    <w:rsid w:val="00702B54"/>
    <w:rsid w:val="00702B77"/>
    <w:rsid w:val="00702BB2"/>
    <w:rsid w:val="00702C2F"/>
    <w:rsid w:val="00702C3D"/>
    <w:rsid w:val="00702CA0"/>
    <w:rsid w:val="00702D37"/>
    <w:rsid w:val="00702D68"/>
    <w:rsid w:val="00702D72"/>
    <w:rsid w:val="00702EA9"/>
    <w:rsid w:val="00702F04"/>
    <w:rsid w:val="00702F91"/>
    <w:rsid w:val="00702FAA"/>
    <w:rsid w:val="00702FCC"/>
    <w:rsid w:val="00703010"/>
    <w:rsid w:val="00703097"/>
    <w:rsid w:val="00703212"/>
    <w:rsid w:val="00703213"/>
    <w:rsid w:val="00703251"/>
    <w:rsid w:val="00703268"/>
    <w:rsid w:val="00703376"/>
    <w:rsid w:val="00703399"/>
    <w:rsid w:val="007033A6"/>
    <w:rsid w:val="007033AF"/>
    <w:rsid w:val="007033D8"/>
    <w:rsid w:val="007033F3"/>
    <w:rsid w:val="0070346A"/>
    <w:rsid w:val="0070358B"/>
    <w:rsid w:val="007035ED"/>
    <w:rsid w:val="0070361B"/>
    <w:rsid w:val="007036BD"/>
    <w:rsid w:val="007036E7"/>
    <w:rsid w:val="0070374E"/>
    <w:rsid w:val="007037A8"/>
    <w:rsid w:val="007037BD"/>
    <w:rsid w:val="007037DA"/>
    <w:rsid w:val="00703955"/>
    <w:rsid w:val="00703956"/>
    <w:rsid w:val="0070396A"/>
    <w:rsid w:val="00703975"/>
    <w:rsid w:val="007039A9"/>
    <w:rsid w:val="007039B0"/>
    <w:rsid w:val="007039FC"/>
    <w:rsid w:val="00703A0E"/>
    <w:rsid w:val="00703A13"/>
    <w:rsid w:val="00703A8D"/>
    <w:rsid w:val="00703BCE"/>
    <w:rsid w:val="00703BE5"/>
    <w:rsid w:val="00703C12"/>
    <w:rsid w:val="00703C67"/>
    <w:rsid w:val="00703D33"/>
    <w:rsid w:val="00703D6A"/>
    <w:rsid w:val="00703D8B"/>
    <w:rsid w:val="00703E60"/>
    <w:rsid w:val="00703ECA"/>
    <w:rsid w:val="00703FC0"/>
    <w:rsid w:val="0070404C"/>
    <w:rsid w:val="0070409C"/>
    <w:rsid w:val="007040E3"/>
    <w:rsid w:val="00704148"/>
    <w:rsid w:val="0070414B"/>
    <w:rsid w:val="00704157"/>
    <w:rsid w:val="00704269"/>
    <w:rsid w:val="0070429E"/>
    <w:rsid w:val="007042BD"/>
    <w:rsid w:val="00704363"/>
    <w:rsid w:val="00704421"/>
    <w:rsid w:val="007044F2"/>
    <w:rsid w:val="0070468F"/>
    <w:rsid w:val="007046D4"/>
    <w:rsid w:val="007046DE"/>
    <w:rsid w:val="00704736"/>
    <w:rsid w:val="00704749"/>
    <w:rsid w:val="0070474A"/>
    <w:rsid w:val="0070478D"/>
    <w:rsid w:val="007047B4"/>
    <w:rsid w:val="007047CD"/>
    <w:rsid w:val="00704855"/>
    <w:rsid w:val="0070485A"/>
    <w:rsid w:val="007048D1"/>
    <w:rsid w:val="00704A1A"/>
    <w:rsid w:val="00704A4B"/>
    <w:rsid w:val="00704B3E"/>
    <w:rsid w:val="00704BAB"/>
    <w:rsid w:val="00704BB8"/>
    <w:rsid w:val="00704C04"/>
    <w:rsid w:val="00704C63"/>
    <w:rsid w:val="00704CB0"/>
    <w:rsid w:val="00704D4A"/>
    <w:rsid w:val="00704D8A"/>
    <w:rsid w:val="00704E8A"/>
    <w:rsid w:val="00704F0D"/>
    <w:rsid w:val="00704F24"/>
    <w:rsid w:val="00704F2D"/>
    <w:rsid w:val="00704F8F"/>
    <w:rsid w:val="00704FEE"/>
    <w:rsid w:val="007051DE"/>
    <w:rsid w:val="0070520E"/>
    <w:rsid w:val="0070521F"/>
    <w:rsid w:val="007052AC"/>
    <w:rsid w:val="007052B0"/>
    <w:rsid w:val="007052F7"/>
    <w:rsid w:val="00705405"/>
    <w:rsid w:val="00705417"/>
    <w:rsid w:val="00705420"/>
    <w:rsid w:val="00705493"/>
    <w:rsid w:val="0070559B"/>
    <w:rsid w:val="007055D1"/>
    <w:rsid w:val="007056D2"/>
    <w:rsid w:val="0070580F"/>
    <w:rsid w:val="007058B2"/>
    <w:rsid w:val="00705908"/>
    <w:rsid w:val="007059E4"/>
    <w:rsid w:val="007059F9"/>
    <w:rsid w:val="00705A38"/>
    <w:rsid w:val="00705A96"/>
    <w:rsid w:val="00705A9D"/>
    <w:rsid w:val="00705B4C"/>
    <w:rsid w:val="00705B56"/>
    <w:rsid w:val="00705BBE"/>
    <w:rsid w:val="00705BE0"/>
    <w:rsid w:val="00705BF7"/>
    <w:rsid w:val="00705C24"/>
    <w:rsid w:val="00705C78"/>
    <w:rsid w:val="00705D2C"/>
    <w:rsid w:val="00705D3A"/>
    <w:rsid w:val="00705DDC"/>
    <w:rsid w:val="00705E42"/>
    <w:rsid w:val="00705E8D"/>
    <w:rsid w:val="00705ED3"/>
    <w:rsid w:val="00705EEE"/>
    <w:rsid w:val="00705F88"/>
    <w:rsid w:val="00705FA7"/>
    <w:rsid w:val="00705FB8"/>
    <w:rsid w:val="00706004"/>
    <w:rsid w:val="0070602A"/>
    <w:rsid w:val="0070602F"/>
    <w:rsid w:val="007060D0"/>
    <w:rsid w:val="007060E0"/>
    <w:rsid w:val="00706191"/>
    <w:rsid w:val="00706229"/>
    <w:rsid w:val="0070623B"/>
    <w:rsid w:val="00706273"/>
    <w:rsid w:val="0070631B"/>
    <w:rsid w:val="0070633B"/>
    <w:rsid w:val="00706350"/>
    <w:rsid w:val="007063A4"/>
    <w:rsid w:val="007063A7"/>
    <w:rsid w:val="00706406"/>
    <w:rsid w:val="0070647C"/>
    <w:rsid w:val="0070649E"/>
    <w:rsid w:val="007064BB"/>
    <w:rsid w:val="007064EF"/>
    <w:rsid w:val="00706529"/>
    <w:rsid w:val="0070652B"/>
    <w:rsid w:val="0070653C"/>
    <w:rsid w:val="0070657F"/>
    <w:rsid w:val="00706615"/>
    <w:rsid w:val="00706638"/>
    <w:rsid w:val="007066B1"/>
    <w:rsid w:val="007066BF"/>
    <w:rsid w:val="007066C3"/>
    <w:rsid w:val="00706703"/>
    <w:rsid w:val="007067FC"/>
    <w:rsid w:val="0070682E"/>
    <w:rsid w:val="0070687A"/>
    <w:rsid w:val="00706890"/>
    <w:rsid w:val="007068C1"/>
    <w:rsid w:val="0070694F"/>
    <w:rsid w:val="00706959"/>
    <w:rsid w:val="00706A36"/>
    <w:rsid w:val="00706AAA"/>
    <w:rsid w:val="00706B6C"/>
    <w:rsid w:val="00706C11"/>
    <w:rsid w:val="00706C72"/>
    <w:rsid w:val="00706CD1"/>
    <w:rsid w:val="00706F83"/>
    <w:rsid w:val="00706FF8"/>
    <w:rsid w:val="00707213"/>
    <w:rsid w:val="0070721A"/>
    <w:rsid w:val="00707240"/>
    <w:rsid w:val="0070736E"/>
    <w:rsid w:val="007073AF"/>
    <w:rsid w:val="007074B8"/>
    <w:rsid w:val="0070757A"/>
    <w:rsid w:val="007075E8"/>
    <w:rsid w:val="007075FE"/>
    <w:rsid w:val="00707688"/>
    <w:rsid w:val="007076AA"/>
    <w:rsid w:val="007076D1"/>
    <w:rsid w:val="00707744"/>
    <w:rsid w:val="0070775A"/>
    <w:rsid w:val="007077E6"/>
    <w:rsid w:val="007077F8"/>
    <w:rsid w:val="00707924"/>
    <w:rsid w:val="00707989"/>
    <w:rsid w:val="00707A77"/>
    <w:rsid w:val="00707B4C"/>
    <w:rsid w:val="00707BA4"/>
    <w:rsid w:val="00707BB2"/>
    <w:rsid w:val="00707BF7"/>
    <w:rsid w:val="00707C12"/>
    <w:rsid w:val="00707C97"/>
    <w:rsid w:val="00707D2F"/>
    <w:rsid w:val="00707E74"/>
    <w:rsid w:val="00707E97"/>
    <w:rsid w:val="00707EE7"/>
    <w:rsid w:val="00707F19"/>
    <w:rsid w:val="00707F2B"/>
    <w:rsid w:val="00707F2E"/>
    <w:rsid w:val="00707F3D"/>
    <w:rsid w:val="00707F5A"/>
    <w:rsid w:val="00707FBE"/>
    <w:rsid w:val="00710022"/>
    <w:rsid w:val="007100B9"/>
    <w:rsid w:val="007100E8"/>
    <w:rsid w:val="00710126"/>
    <w:rsid w:val="00710136"/>
    <w:rsid w:val="00710153"/>
    <w:rsid w:val="0071015F"/>
    <w:rsid w:val="00710161"/>
    <w:rsid w:val="00710364"/>
    <w:rsid w:val="00710458"/>
    <w:rsid w:val="007104B9"/>
    <w:rsid w:val="0071061C"/>
    <w:rsid w:val="007106B0"/>
    <w:rsid w:val="00710758"/>
    <w:rsid w:val="0071077A"/>
    <w:rsid w:val="0071087C"/>
    <w:rsid w:val="00710887"/>
    <w:rsid w:val="0071096F"/>
    <w:rsid w:val="007109FE"/>
    <w:rsid w:val="00710B16"/>
    <w:rsid w:val="00710B19"/>
    <w:rsid w:val="00710B55"/>
    <w:rsid w:val="00710B5F"/>
    <w:rsid w:val="00710B9A"/>
    <w:rsid w:val="00710C01"/>
    <w:rsid w:val="00710C07"/>
    <w:rsid w:val="00710C54"/>
    <w:rsid w:val="00710C5C"/>
    <w:rsid w:val="00710CF5"/>
    <w:rsid w:val="00710D29"/>
    <w:rsid w:val="00710EB0"/>
    <w:rsid w:val="00710F39"/>
    <w:rsid w:val="00710F6A"/>
    <w:rsid w:val="00710F9F"/>
    <w:rsid w:val="00710FBE"/>
    <w:rsid w:val="00711030"/>
    <w:rsid w:val="0071108C"/>
    <w:rsid w:val="007110A5"/>
    <w:rsid w:val="00711154"/>
    <w:rsid w:val="007111A7"/>
    <w:rsid w:val="007111E6"/>
    <w:rsid w:val="00711215"/>
    <w:rsid w:val="007112D3"/>
    <w:rsid w:val="007112EB"/>
    <w:rsid w:val="0071130B"/>
    <w:rsid w:val="00711346"/>
    <w:rsid w:val="00711369"/>
    <w:rsid w:val="007113F9"/>
    <w:rsid w:val="0071141C"/>
    <w:rsid w:val="0071143E"/>
    <w:rsid w:val="00711533"/>
    <w:rsid w:val="00711543"/>
    <w:rsid w:val="00711603"/>
    <w:rsid w:val="00711623"/>
    <w:rsid w:val="007116EB"/>
    <w:rsid w:val="0071173D"/>
    <w:rsid w:val="00711782"/>
    <w:rsid w:val="00711783"/>
    <w:rsid w:val="007118BA"/>
    <w:rsid w:val="0071193E"/>
    <w:rsid w:val="00711A4F"/>
    <w:rsid w:val="00711A55"/>
    <w:rsid w:val="00711A7F"/>
    <w:rsid w:val="00711A89"/>
    <w:rsid w:val="00711A8F"/>
    <w:rsid w:val="00711C57"/>
    <w:rsid w:val="00711C6E"/>
    <w:rsid w:val="00711C82"/>
    <w:rsid w:val="00711C94"/>
    <w:rsid w:val="00711CA0"/>
    <w:rsid w:val="00711CFA"/>
    <w:rsid w:val="00711D86"/>
    <w:rsid w:val="00711DA3"/>
    <w:rsid w:val="00711DFD"/>
    <w:rsid w:val="00711E16"/>
    <w:rsid w:val="00711E58"/>
    <w:rsid w:val="00711EE9"/>
    <w:rsid w:val="00711FE9"/>
    <w:rsid w:val="00711FFC"/>
    <w:rsid w:val="0071209B"/>
    <w:rsid w:val="007120D6"/>
    <w:rsid w:val="0071220C"/>
    <w:rsid w:val="00712264"/>
    <w:rsid w:val="007122DE"/>
    <w:rsid w:val="007123EF"/>
    <w:rsid w:val="0071241C"/>
    <w:rsid w:val="0071244F"/>
    <w:rsid w:val="0071258E"/>
    <w:rsid w:val="00712656"/>
    <w:rsid w:val="00712658"/>
    <w:rsid w:val="00712663"/>
    <w:rsid w:val="007127B6"/>
    <w:rsid w:val="007127D0"/>
    <w:rsid w:val="0071282E"/>
    <w:rsid w:val="0071285C"/>
    <w:rsid w:val="00712875"/>
    <w:rsid w:val="007128EA"/>
    <w:rsid w:val="007129CA"/>
    <w:rsid w:val="007129D2"/>
    <w:rsid w:val="007129DE"/>
    <w:rsid w:val="00712A62"/>
    <w:rsid w:val="00712B7D"/>
    <w:rsid w:val="00712B8D"/>
    <w:rsid w:val="00712E20"/>
    <w:rsid w:val="00712E5F"/>
    <w:rsid w:val="00712E8D"/>
    <w:rsid w:val="00712E91"/>
    <w:rsid w:val="00712EA2"/>
    <w:rsid w:val="00712EAC"/>
    <w:rsid w:val="00712ECC"/>
    <w:rsid w:val="00712EDA"/>
    <w:rsid w:val="00712F74"/>
    <w:rsid w:val="0071309D"/>
    <w:rsid w:val="007130AC"/>
    <w:rsid w:val="007130D6"/>
    <w:rsid w:val="0071312C"/>
    <w:rsid w:val="00713179"/>
    <w:rsid w:val="00713191"/>
    <w:rsid w:val="007131E3"/>
    <w:rsid w:val="00713256"/>
    <w:rsid w:val="0071328B"/>
    <w:rsid w:val="00713300"/>
    <w:rsid w:val="00713337"/>
    <w:rsid w:val="007133F3"/>
    <w:rsid w:val="007133FA"/>
    <w:rsid w:val="0071344E"/>
    <w:rsid w:val="007134A1"/>
    <w:rsid w:val="00713561"/>
    <w:rsid w:val="0071358A"/>
    <w:rsid w:val="0071365B"/>
    <w:rsid w:val="007136D3"/>
    <w:rsid w:val="00713745"/>
    <w:rsid w:val="0071375E"/>
    <w:rsid w:val="0071380C"/>
    <w:rsid w:val="00713871"/>
    <w:rsid w:val="00713998"/>
    <w:rsid w:val="007139E8"/>
    <w:rsid w:val="00713A40"/>
    <w:rsid w:val="00713A98"/>
    <w:rsid w:val="00713AEF"/>
    <w:rsid w:val="00713B3E"/>
    <w:rsid w:val="00713B59"/>
    <w:rsid w:val="00713B98"/>
    <w:rsid w:val="00713BCF"/>
    <w:rsid w:val="00713BDC"/>
    <w:rsid w:val="00713C7E"/>
    <w:rsid w:val="00713CB9"/>
    <w:rsid w:val="00713D26"/>
    <w:rsid w:val="00713D4A"/>
    <w:rsid w:val="00713D68"/>
    <w:rsid w:val="00713D86"/>
    <w:rsid w:val="00713DAA"/>
    <w:rsid w:val="00713E1C"/>
    <w:rsid w:val="00713E4A"/>
    <w:rsid w:val="00713EB0"/>
    <w:rsid w:val="00713EC7"/>
    <w:rsid w:val="00713EE1"/>
    <w:rsid w:val="00713F0D"/>
    <w:rsid w:val="00713FF3"/>
    <w:rsid w:val="00713FF5"/>
    <w:rsid w:val="00714025"/>
    <w:rsid w:val="00714054"/>
    <w:rsid w:val="00714075"/>
    <w:rsid w:val="00714240"/>
    <w:rsid w:val="00714261"/>
    <w:rsid w:val="0071426F"/>
    <w:rsid w:val="007142D2"/>
    <w:rsid w:val="00714302"/>
    <w:rsid w:val="007143B4"/>
    <w:rsid w:val="007143D4"/>
    <w:rsid w:val="0071441D"/>
    <w:rsid w:val="00714424"/>
    <w:rsid w:val="0071449C"/>
    <w:rsid w:val="00714530"/>
    <w:rsid w:val="00714558"/>
    <w:rsid w:val="007145C0"/>
    <w:rsid w:val="007145DB"/>
    <w:rsid w:val="007145F0"/>
    <w:rsid w:val="007146C0"/>
    <w:rsid w:val="00714795"/>
    <w:rsid w:val="007148BB"/>
    <w:rsid w:val="007148EA"/>
    <w:rsid w:val="00714AA3"/>
    <w:rsid w:val="00714B62"/>
    <w:rsid w:val="00714BB7"/>
    <w:rsid w:val="00714C23"/>
    <w:rsid w:val="00714C67"/>
    <w:rsid w:val="00714D85"/>
    <w:rsid w:val="00714E66"/>
    <w:rsid w:val="00714E69"/>
    <w:rsid w:val="00714EAF"/>
    <w:rsid w:val="00714F05"/>
    <w:rsid w:val="00714F55"/>
    <w:rsid w:val="00714FBD"/>
    <w:rsid w:val="0071500C"/>
    <w:rsid w:val="00715024"/>
    <w:rsid w:val="00715088"/>
    <w:rsid w:val="007150C3"/>
    <w:rsid w:val="007150F6"/>
    <w:rsid w:val="007151D1"/>
    <w:rsid w:val="007151E5"/>
    <w:rsid w:val="007151E9"/>
    <w:rsid w:val="00715224"/>
    <w:rsid w:val="0071522D"/>
    <w:rsid w:val="0071525D"/>
    <w:rsid w:val="00715276"/>
    <w:rsid w:val="007152C7"/>
    <w:rsid w:val="00715311"/>
    <w:rsid w:val="00715397"/>
    <w:rsid w:val="007153A6"/>
    <w:rsid w:val="007153F5"/>
    <w:rsid w:val="00715401"/>
    <w:rsid w:val="007154C3"/>
    <w:rsid w:val="007154FF"/>
    <w:rsid w:val="00715505"/>
    <w:rsid w:val="0071551D"/>
    <w:rsid w:val="0071557D"/>
    <w:rsid w:val="007155B3"/>
    <w:rsid w:val="007155DD"/>
    <w:rsid w:val="00715659"/>
    <w:rsid w:val="0071581F"/>
    <w:rsid w:val="00715859"/>
    <w:rsid w:val="00715881"/>
    <w:rsid w:val="007158A4"/>
    <w:rsid w:val="00715A2D"/>
    <w:rsid w:val="00715ADE"/>
    <w:rsid w:val="00715BFF"/>
    <w:rsid w:val="00715C22"/>
    <w:rsid w:val="00715CD3"/>
    <w:rsid w:val="00715E31"/>
    <w:rsid w:val="00715E41"/>
    <w:rsid w:val="00715E98"/>
    <w:rsid w:val="00715E9B"/>
    <w:rsid w:val="00715EB3"/>
    <w:rsid w:val="00715EB6"/>
    <w:rsid w:val="00715EC4"/>
    <w:rsid w:val="00715ECB"/>
    <w:rsid w:val="00715F68"/>
    <w:rsid w:val="00715FCB"/>
    <w:rsid w:val="0071601E"/>
    <w:rsid w:val="0071607B"/>
    <w:rsid w:val="007160D0"/>
    <w:rsid w:val="007160E3"/>
    <w:rsid w:val="0071610D"/>
    <w:rsid w:val="00716134"/>
    <w:rsid w:val="00716371"/>
    <w:rsid w:val="0071639D"/>
    <w:rsid w:val="00716424"/>
    <w:rsid w:val="00716524"/>
    <w:rsid w:val="00716556"/>
    <w:rsid w:val="00716590"/>
    <w:rsid w:val="007165AB"/>
    <w:rsid w:val="00716653"/>
    <w:rsid w:val="00716654"/>
    <w:rsid w:val="00716660"/>
    <w:rsid w:val="0071669C"/>
    <w:rsid w:val="00716702"/>
    <w:rsid w:val="00716709"/>
    <w:rsid w:val="00716866"/>
    <w:rsid w:val="0071688B"/>
    <w:rsid w:val="00716970"/>
    <w:rsid w:val="00716B34"/>
    <w:rsid w:val="00716BE1"/>
    <w:rsid w:val="00716C20"/>
    <w:rsid w:val="00716C3E"/>
    <w:rsid w:val="00716C8B"/>
    <w:rsid w:val="00716D9A"/>
    <w:rsid w:val="00716E13"/>
    <w:rsid w:val="00716E6D"/>
    <w:rsid w:val="00716F34"/>
    <w:rsid w:val="00717013"/>
    <w:rsid w:val="0071704C"/>
    <w:rsid w:val="007170D4"/>
    <w:rsid w:val="00717139"/>
    <w:rsid w:val="007171F4"/>
    <w:rsid w:val="00717292"/>
    <w:rsid w:val="007172B9"/>
    <w:rsid w:val="00717380"/>
    <w:rsid w:val="007173DE"/>
    <w:rsid w:val="0071744B"/>
    <w:rsid w:val="007174F6"/>
    <w:rsid w:val="007175A8"/>
    <w:rsid w:val="00717603"/>
    <w:rsid w:val="0071768C"/>
    <w:rsid w:val="00717699"/>
    <w:rsid w:val="00717703"/>
    <w:rsid w:val="0071774E"/>
    <w:rsid w:val="0071777B"/>
    <w:rsid w:val="0071780A"/>
    <w:rsid w:val="00717877"/>
    <w:rsid w:val="007178A9"/>
    <w:rsid w:val="007178B1"/>
    <w:rsid w:val="007178D1"/>
    <w:rsid w:val="0071792C"/>
    <w:rsid w:val="007179F7"/>
    <w:rsid w:val="00717A4A"/>
    <w:rsid w:val="00717B56"/>
    <w:rsid w:val="00717B66"/>
    <w:rsid w:val="00717B9E"/>
    <w:rsid w:val="00717C2B"/>
    <w:rsid w:val="00717D45"/>
    <w:rsid w:val="00717DEF"/>
    <w:rsid w:val="00717DF5"/>
    <w:rsid w:val="00717E2D"/>
    <w:rsid w:val="00717E39"/>
    <w:rsid w:val="00717E92"/>
    <w:rsid w:val="00717EA8"/>
    <w:rsid w:val="00717F44"/>
    <w:rsid w:val="00717F46"/>
    <w:rsid w:val="00717F98"/>
    <w:rsid w:val="0072001B"/>
    <w:rsid w:val="007200BD"/>
    <w:rsid w:val="00720189"/>
    <w:rsid w:val="007202A1"/>
    <w:rsid w:val="007203B3"/>
    <w:rsid w:val="007203C7"/>
    <w:rsid w:val="0072045C"/>
    <w:rsid w:val="0072046A"/>
    <w:rsid w:val="00720613"/>
    <w:rsid w:val="00720626"/>
    <w:rsid w:val="00720681"/>
    <w:rsid w:val="00720726"/>
    <w:rsid w:val="0072076F"/>
    <w:rsid w:val="00720798"/>
    <w:rsid w:val="00720914"/>
    <w:rsid w:val="0072093B"/>
    <w:rsid w:val="00720943"/>
    <w:rsid w:val="00720946"/>
    <w:rsid w:val="007209BE"/>
    <w:rsid w:val="007209FD"/>
    <w:rsid w:val="00720A8C"/>
    <w:rsid w:val="00720A90"/>
    <w:rsid w:val="00720C03"/>
    <w:rsid w:val="00720CD3"/>
    <w:rsid w:val="00720EB3"/>
    <w:rsid w:val="00720EE4"/>
    <w:rsid w:val="00720EE6"/>
    <w:rsid w:val="00720F62"/>
    <w:rsid w:val="0072111A"/>
    <w:rsid w:val="00721126"/>
    <w:rsid w:val="0072114B"/>
    <w:rsid w:val="00721186"/>
    <w:rsid w:val="007211A4"/>
    <w:rsid w:val="007211E0"/>
    <w:rsid w:val="007211EA"/>
    <w:rsid w:val="007212DB"/>
    <w:rsid w:val="007212EF"/>
    <w:rsid w:val="007212FE"/>
    <w:rsid w:val="0072131A"/>
    <w:rsid w:val="00721499"/>
    <w:rsid w:val="007214EB"/>
    <w:rsid w:val="00721523"/>
    <w:rsid w:val="0072152A"/>
    <w:rsid w:val="0072153A"/>
    <w:rsid w:val="0072155D"/>
    <w:rsid w:val="00721579"/>
    <w:rsid w:val="007215C4"/>
    <w:rsid w:val="007215CE"/>
    <w:rsid w:val="00721622"/>
    <w:rsid w:val="007216A8"/>
    <w:rsid w:val="00721762"/>
    <w:rsid w:val="00721777"/>
    <w:rsid w:val="0072184D"/>
    <w:rsid w:val="007219A3"/>
    <w:rsid w:val="00721A64"/>
    <w:rsid w:val="00721B27"/>
    <w:rsid w:val="00721B29"/>
    <w:rsid w:val="00721B59"/>
    <w:rsid w:val="00721BAA"/>
    <w:rsid w:val="00721BB6"/>
    <w:rsid w:val="00721BE0"/>
    <w:rsid w:val="00721CD1"/>
    <w:rsid w:val="00721CE4"/>
    <w:rsid w:val="00721D3E"/>
    <w:rsid w:val="00721D4F"/>
    <w:rsid w:val="00721DBB"/>
    <w:rsid w:val="00721DC9"/>
    <w:rsid w:val="00721E59"/>
    <w:rsid w:val="00721E7B"/>
    <w:rsid w:val="00721F52"/>
    <w:rsid w:val="00721F8F"/>
    <w:rsid w:val="00721FBB"/>
    <w:rsid w:val="00722046"/>
    <w:rsid w:val="007220C0"/>
    <w:rsid w:val="00722194"/>
    <w:rsid w:val="007221A2"/>
    <w:rsid w:val="007221BE"/>
    <w:rsid w:val="007221E3"/>
    <w:rsid w:val="007221F5"/>
    <w:rsid w:val="00722280"/>
    <w:rsid w:val="00722286"/>
    <w:rsid w:val="007222B4"/>
    <w:rsid w:val="007222EF"/>
    <w:rsid w:val="0072233C"/>
    <w:rsid w:val="00722388"/>
    <w:rsid w:val="0072239C"/>
    <w:rsid w:val="007223B0"/>
    <w:rsid w:val="0072241D"/>
    <w:rsid w:val="00722439"/>
    <w:rsid w:val="00722443"/>
    <w:rsid w:val="00722445"/>
    <w:rsid w:val="0072244A"/>
    <w:rsid w:val="00722497"/>
    <w:rsid w:val="007224A6"/>
    <w:rsid w:val="007224B7"/>
    <w:rsid w:val="00722512"/>
    <w:rsid w:val="00722515"/>
    <w:rsid w:val="00722546"/>
    <w:rsid w:val="007225E2"/>
    <w:rsid w:val="0072264D"/>
    <w:rsid w:val="0072277C"/>
    <w:rsid w:val="00722783"/>
    <w:rsid w:val="00722878"/>
    <w:rsid w:val="007228F1"/>
    <w:rsid w:val="00722907"/>
    <w:rsid w:val="0072299D"/>
    <w:rsid w:val="00722A23"/>
    <w:rsid w:val="00722A47"/>
    <w:rsid w:val="00722A5F"/>
    <w:rsid w:val="00722AB5"/>
    <w:rsid w:val="00722B18"/>
    <w:rsid w:val="00722B24"/>
    <w:rsid w:val="00722B26"/>
    <w:rsid w:val="00722BF2"/>
    <w:rsid w:val="00722C74"/>
    <w:rsid w:val="00722CB3"/>
    <w:rsid w:val="00722CCE"/>
    <w:rsid w:val="00722D56"/>
    <w:rsid w:val="00722D7D"/>
    <w:rsid w:val="00722DC1"/>
    <w:rsid w:val="00722EC6"/>
    <w:rsid w:val="00722F1D"/>
    <w:rsid w:val="00722FDD"/>
    <w:rsid w:val="00723092"/>
    <w:rsid w:val="007230EC"/>
    <w:rsid w:val="007231C8"/>
    <w:rsid w:val="007231FB"/>
    <w:rsid w:val="00723253"/>
    <w:rsid w:val="00723270"/>
    <w:rsid w:val="0072332B"/>
    <w:rsid w:val="0072333A"/>
    <w:rsid w:val="00723341"/>
    <w:rsid w:val="00723452"/>
    <w:rsid w:val="00723474"/>
    <w:rsid w:val="0072347E"/>
    <w:rsid w:val="0072348F"/>
    <w:rsid w:val="00723597"/>
    <w:rsid w:val="00723694"/>
    <w:rsid w:val="007237AC"/>
    <w:rsid w:val="0072384B"/>
    <w:rsid w:val="0072388B"/>
    <w:rsid w:val="007238A2"/>
    <w:rsid w:val="007238C6"/>
    <w:rsid w:val="007238F7"/>
    <w:rsid w:val="007239A6"/>
    <w:rsid w:val="007239BF"/>
    <w:rsid w:val="00723AFD"/>
    <w:rsid w:val="00723B1C"/>
    <w:rsid w:val="00723CDF"/>
    <w:rsid w:val="00723D0A"/>
    <w:rsid w:val="00723D50"/>
    <w:rsid w:val="00723D82"/>
    <w:rsid w:val="00723DA8"/>
    <w:rsid w:val="00723DAD"/>
    <w:rsid w:val="00723E23"/>
    <w:rsid w:val="00723E8A"/>
    <w:rsid w:val="00723EEF"/>
    <w:rsid w:val="00723F6B"/>
    <w:rsid w:val="00723F9D"/>
    <w:rsid w:val="00723FA6"/>
    <w:rsid w:val="00723FE8"/>
    <w:rsid w:val="007240D8"/>
    <w:rsid w:val="00724185"/>
    <w:rsid w:val="0072418F"/>
    <w:rsid w:val="007241A6"/>
    <w:rsid w:val="007241C7"/>
    <w:rsid w:val="007241E9"/>
    <w:rsid w:val="007242B7"/>
    <w:rsid w:val="007242F9"/>
    <w:rsid w:val="00724319"/>
    <w:rsid w:val="0072431C"/>
    <w:rsid w:val="00724338"/>
    <w:rsid w:val="0072438F"/>
    <w:rsid w:val="007244C4"/>
    <w:rsid w:val="00724552"/>
    <w:rsid w:val="0072461A"/>
    <w:rsid w:val="00724630"/>
    <w:rsid w:val="007246E5"/>
    <w:rsid w:val="007247EE"/>
    <w:rsid w:val="00724809"/>
    <w:rsid w:val="0072482E"/>
    <w:rsid w:val="007248C9"/>
    <w:rsid w:val="007248F6"/>
    <w:rsid w:val="007249DC"/>
    <w:rsid w:val="00724AD4"/>
    <w:rsid w:val="00724B1F"/>
    <w:rsid w:val="00724BBD"/>
    <w:rsid w:val="00724BED"/>
    <w:rsid w:val="00724DD2"/>
    <w:rsid w:val="00724DEF"/>
    <w:rsid w:val="00724E60"/>
    <w:rsid w:val="00724ECE"/>
    <w:rsid w:val="00724EDB"/>
    <w:rsid w:val="00724F07"/>
    <w:rsid w:val="00724F16"/>
    <w:rsid w:val="00724F7D"/>
    <w:rsid w:val="0072514D"/>
    <w:rsid w:val="00725167"/>
    <w:rsid w:val="0072517E"/>
    <w:rsid w:val="007251D2"/>
    <w:rsid w:val="007251D4"/>
    <w:rsid w:val="0072520A"/>
    <w:rsid w:val="0072522E"/>
    <w:rsid w:val="00725260"/>
    <w:rsid w:val="00725356"/>
    <w:rsid w:val="00725428"/>
    <w:rsid w:val="00725497"/>
    <w:rsid w:val="00725578"/>
    <w:rsid w:val="00725703"/>
    <w:rsid w:val="0072573F"/>
    <w:rsid w:val="007257B6"/>
    <w:rsid w:val="007257D6"/>
    <w:rsid w:val="007257DB"/>
    <w:rsid w:val="00725911"/>
    <w:rsid w:val="00725947"/>
    <w:rsid w:val="007259AC"/>
    <w:rsid w:val="00725AC3"/>
    <w:rsid w:val="00725B15"/>
    <w:rsid w:val="00725C0B"/>
    <w:rsid w:val="00725C11"/>
    <w:rsid w:val="00725D11"/>
    <w:rsid w:val="00725D86"/>
    <w:rsid w:val="00725EB3"/>
    <w:rsid w:val="00725F5B"/>
    <w:rsid w:val="00726040"/>
    <w:rsid w:val="0072608C"/>
    <w:rsid w:val="007260CE"/>
    <w:rsid w:val="0072616D"/>
    <w:rsid w:val="00726180"/>
    <w:rsid w:val="00726197"/>
    <w:rsid w:val="007261BD"/>
    <w:rsid w:val="007261DB"/>
    <w:rsid w:val="00726231"/>
    <w:rsid w:val="00726250"/>
    <w:rsid w:val="00726273"/>
    <w:rsid w:val="007262AF"/>
    <w:rsid w:val="007262C6"/>
    <w:rsid w:val="007263EC"/>
    <w:rsid w:val="007265CC"/>
    <w:rsid w:val="0072663F"/>
    <w:rsid w:val="0072668C"/>
    <w:rsid w:val="007266CF"/>
    <w:rsid w:val="00726764"/>
    <w:rsid w:val="00726774"/>
    <w:rsid w:val="007267C4"/>
    <w:rsid w:val="00726812"/>
    <w:rsid w:val="00726B7D"/>
    <w:rsid w:val="00726BBD"/>
    <w:rsid w:val="00726BE7"/>
    <w:rsid w:val="00726C2D"/>
    <w:rsid w:val="00726C3E"/>
    <w:rsid w:val="00726C7A"/>
    <w:rsid w:val="00726CB7"/>
    <w:rsid w:val="00726CDB"/>
    <w:rsid w:val="00726D14"/>
    <w:rsid w:val="00726E1F"/>
    <w:rsid w:val="00726E9D"/>
    <w:rsid w:val="00726EE9"/>
    <w:rsid w:val="00726F27"/>
    <w:rsid w:val="00726F5A"/>
    <w:rsid w:val="00726F99"/>
    <w:rsid w:val="00726FA2"/>
    <w:rsid w:val="00727058"/>
    <w:rsid w:val="007270C6"/>
    <w:rsid w:val="00727124"/>
    <w:rsid w:val="007271D5"/>
    <w:rsid w:val="007272B6"/>
    <w:rsid w:val="00727348"/>
    <w:rsid w:val="007274D1"/>
    <w:rsid w:val="007274F4"/>
    <w:rsid w:val="00727532"/>
    <w:rsid w:val="00727558"/>
    <w:rsid w:val="007275F8"/>
    <w:rsid w:val="00727648"/>
    <w:rsid w:val="007276D5"/>
    <w:rsid w:val="00727786"/>
    <w:rsid w:val="007277FD"/>
    <w:rsid w:val="00727860"/>
    <w:rsid w:val="0072791C"/>
    <w:rsid w:val="0072797F"/>
    <w:rsid w:val="007279BC"/>
    <w:rsid w:val="007279F2"/>
    <w:rsid w:val="007279FC"/>
    <w:rsid w:val="00727A58"/>
    <w:rsid w:val="00727A84"/>
    <w:rsid w:val="00727ABB"/>
    <w:rsid w:val="00727AF8"/>
    <w:rsid w:val="00727B0F"/>
    <w:rsid w:val="00727C15"/>
    <w:rsid w:val="00727CC3"/>
    <w:rsid w:val="00727D46"/>
    <w:rsid w:val="00727D91"/>
    <w:rsid w:val="00727DBF"/>
    <w:rsid w:val="00727DE7"/>
    <w:rsid w:val="00727ED9"/>
    <w:rsid w:val="00727F4C"/>
    <w:rsid w:val="00727FFD"/>
    <w:rsid w:val="0073003D"/>
    <w:rsid w:val="0073005C"/>
    <w:rsid w:val="007300BC"/>
    <w:rsid w:val="007301D7"/>
    <w:rsid w:val="00730275"/>
    <w:rsid w:val="00730396"/>
    <w:rsid w:val="007303BF"/>
    <w:rsid w:val="007304B2"/>
    <w:rsid w:val="007304EA"/>
    <w:rsid w:val="007305EE"/>
    <w:rsid w:val="00730600"/>
    <w:rsid w:val="0073061A"/>
    <w:rsid w:val="00730628"/>
    <w:rsid w:val="007306A3"/>
    <w:rsid w:val="007306D0"/>
    <w:rsid w:val="007306E9"/>
    <w:rsid w:val="007306EA"/>
    <w:rsid w:val="0073074B"/>
    <w:rsid w:val="00730792"/>
    <w:rsid w:val="007307DE"/>
    <w:rsid w:val="00730828"/>
    <w:rsid w:val="0073088A"/>
    <w:rsid w:val="007308DA"/>
    <w:rsid w:val="0073093B"/>
    <w:rsid w:val="0073095A"/>
    <w:rsid w:val="0073099F"/>
    <w:rsid w:val="007309BB"/>
    <w:rsid w:val="00730A92"/>
    <w:rsid w:val="00730AD0"/>
    <w:rsid w:val="00730C6C"/>
    <w:rsid w:val="00730CCF"/>
    <w:rsid w:val="00730D70"/>
    <w:rsid w:val="00730E56"/>
    <w:rsid w:val="00730EE3"/>
    <w:rsid w:val="00730F20"/>
    <w:rsid w:val="00730F89"/>
    <w:rsid w:val="00730FB7"/>
    <w:rsid w:val="00730FE3"/>
    <w:rsid w:val="00731056"/>
    <w:rsid w:val="00731065"/>
    <w:rsid w:val="0073107A"/>
    <w:rsid w:val="0073114D"/>
    <w:rsid w:val="00731323"/>
    <w:rsid w:val="00731391"/>
    <w:rsid w:val="00731429"/>
    <w:rsid w:val="007315AC"/>
    <w:rsid w:val="0073165E"/>
    <w:rsid w:val="0073175E"/>
    <w:rsid w:val="00731781"/>
    <w:rsid w:val="007318A9"/>
    <w:rsid w:val="007318F3"/>
    <w:rsid w:val="00731901"/>
    <w:rsid w:val="00731911"/>
    <w:rsid w:val="00731B59"/>
    <w:rsid w:val="00731BB7"/>
    <w:rsid w:val="00731C3C"/>
    <w:rsid w:val="00731C8A"/>
    <w:rsid w:val="00731CA3"/>
    <w:rsid w:val="00731D05"/>
    <w:rsid w:val="00731D5E"/>
    <w:rsid w:val="00731D7A"/>
    <w:rsid w:val="00731DDF"/>
    <w:rsid w:val="00731E14"/>
    <w:rsid w:val="00731EC7"/>
    <w:rsid w:val="00731EF0"/>
    <w:rsid w:val="00731EFF"/>
    <w:rsid w:val="00731F65"/>
    <w:rsid w:val="00731F88"/>
    <w:rsid w:val="00731F9F"/>
    <w:rsid w:val="00731FBB"/>
    <w:rsid w:val="00731FBE"/>
    <w:rsid w:val="00731FC7"/>
    <w:rsid w:val="00731FF1"/>
    <w:rsid w:val="00732096"/>
    <w:rsid w:val="00732111"/>
    <w:rsid w:val="00732152"/>
    <w:rsid w:val="00732158"/>
    <w:rsid w:val="007321EC"/>
    <w:rsid w:val="00732259"/>
    <w:rsid w:val="007322F6"/>
    <w:rsid w:val="00732354"/>
    <w:rsid w:val="0073241E"/>
    <w:rsid w:val="0073249E"/>
    <w:rsid w:val="0073257E"/>
    <w:rsid w:val="00732587"/>
    <w:rsid w:val="00732595"/>
    <w:rsid w:val="007325EF"/>
    <w:rsid w:val="0073279D"/>
    <w:rsid w:val="00732855"/>
    <w:rsid w:val="007328DC"/>
    <w:rsid w:val="0073297E"/>
    <w:rsid w:val="007329A3"/>
    <w:rsid w:val="007329C1"/>
    <w:rsid w:val="00732A92"/>
    <w:rsid w:val="00732B99"/>
    <w:rsid w:val="00732BCE"/>
    <w:rsid w:val="00732CD1"/>
    <w:rsid w:val="00732D99"/>
    <w:rsid w:val="00732DB5"/>
    <w:rsid w:val="00732DE0"/>
    <w:rsid w:val="00732EBD"/>
    <w:rsid w:val="00732F16"/>
    <w:rsid w:val="00732F63"/>
    <w:rsid w:val="00733036"/>
    <w:rsid w:val="00733208"/>
    <w:rsid w:val="007332A2"/>
    <w:rsid w:val="0073339F"/>
    <w:rsid w:val="007333A7"/>
    <w:rsid w:val="007333B3"/>
    <w:rsid w:val="00733533"/>
    <w:rsid w:val="00733562"/>
    <w:rsid w:val="007335D0"/>
    <w:rsid w:val="0073363D"/>
    <w:rsid w:val="0073363F"/>
    <w:rsid w:val="00733699"/>
    <w:rsid w:val="00733746"/>
    <w:rsid w:val="007337E0"/>
    <w:rsid w:val="007337F9"/>
    <w:rsid w:val="0073384B"/>
    <w:rsid w:val="00733984"/>
    <w:rsid w:val="00733AB0"/>
    <w:rsid w:val="00733BEE"/>
    <w:rsid w:val="00733C26"/>
    <w:rsid w:val="00733C8E"/>
    <w:rsid w:val="00733CB7"/>
    <w:rsid w:val="00733CC6"/>
    <w:rsid w:val="00733CEE"/>
    <w:rsid w:val="00733D75"/>
    <w:rsid w:val="00733DC2"/>
    <w:rsid w:val="00733E34"/>
    <w:rsid w:val="00733F3D"/>
    <w:rsid w:val="00733F8A"/>
    <w:rsid w:val="00733FAE"/>
    <w:rsid w:val="007340B8"/>
    <w:rsid w:val="0073410B"/>
    <w:rsid w:val="00734144"/>
    <w:rsid w:val="00734339"/>
    <w:rsid w:val="00734396"/>
    <w:rsid w:val="007343A7"/>
    <w:rsid w:val="007343CC"/>
    <w:rsid w:val="007343F7"/>
    <w:rsid w:val="0073444F"/>
    <w:rsid w:val="0073451D"/>
    <w:rsid w:val="00734590"/>
    <w:rsid w:val="007345E1"/>
    <w:rsid w:val="00734640"/>
    <w:rsid w:val="00734697"/>
    <w:rsid w:val="007346CD"/>
    <w:rsid w:val="007346DE"/>
    <w:rsid w:val="0073496E"/>
    <w:rsid w:val="00734979"/>
    <w:rsid w:val="00734A1D"/>
    <w:rsid w:val="00734A28"/>
    <w:rsid w:val="00734D34"/>
    <w:rsid w:val="00734D3C"/>
    <w:rsid w:val="00734D94"/>
    <w:rsid w:val="00734DA8"/>
    <w:rsid w:val="00734E29"/>
    <w:rsid w:val="00734E4B"/>
    <w:rsid w:val="00734EC4"/>
    <w:rsid w:val="00734F83"/>
    <w:rsid w:val="00735129"/>
    <w:rsid w:val="00735188"/>
    <w:rsid w:val="0073529D"/>
    <w:rsid w:val="00735320"/>
    <w:rsid w:val="007354A7"/>
    <w:rsid w:val="007355AC"/>
    <w:rsid w:val="007355EC"/>
    <w:rsid w:val="0073566E"/>
    <w:rsid w:val="007356CF"/>
    <w:rsid w:val="00735765"/>
    <w:rsid w:val="00735770"/>
    <w:rsid w:val="007357AA"/>
    <w:rsid w:val="007357F0"/>
    <w:rsid w:val="007357F7"/>
    <w:rsid w:val="00735A27"/>
    <w:rsid w:val="00735A7D"/>
    <w:rsid w:val="00735AC3"/>
    <w:rsid w:val="00735AED"/>
    <w:rsid w:val="00735B15"/>
    <w:rsid w:val="00735B48"/>
    <w:rsid w:val="00735B7C"/>
    <w:rsid w:val="00735C89"/>
    <w:rsid w:val="00735F67"/>
    <w:rsid w:val="0073606C"/>
    <w:rsid w:val="00736116"/>
    <w:rsid w:val="0073613B"/>
    <w:rsid w:val="00736177"/>
    <w:rsid w:val="007361DC"/>
    <w:rsid w:val="00736211"/>
    <w:rsid w:val="0073624F"/>
    <w:rsid w:val="00736271"/>
    <w:rsid w:val="00736340"/>
    <w:rsid w:val="00736469"/>
    <w:rsid w:val="007364B6"/>
    <w:rsid w:val="00736545"/>
    <w:rsid w:val="007365D1"/>
    <w:rsid w:val="007365F3"/>
    <w:rsid w:val="007366D2"/>
    <w:rsid w:val="00736704"/>
    <w:rsid w:val="00736766"/>
    <w:rsid w:val="007367A4"/>
    <w:rsid w:val="007367E1"/>
    <w:rsid w:val="0073681F"/>
    <w:rsid w:val="00736839"/>
    <w:rsid w:val="0073685D"/>
    <w:rsid w:val="0073686D"/>
    <w:rsid w:val="00736A01"/>
    <w:rsid w:val="00736A9E"/>
    <w:rsid w:val="00736B5D"/>
    <w:rsid w:val="00736BC7"/>
    <w:rsid w:val="00736C05"/>
    <w:rsid w:val="00736C0C"/>
    <w:rsid w:val="00736C58"/>
    <w:rsid w:val="00736C73"/>
    <w:rsid w:val="00736C85"/>
    <w:rsid w:val="00736CFF"/>
    <w:rsid w:val="00736D32"/>
    <w:rsid w:val="00736E0B"/>
    <w:rsid w:val="00736E19"/>
    <w:rsid w:val="00736E7D"/>
    <w:rsid w:val="00736EB8"/>
    <w:rsid w:val="00736EF4"/>
    <w:rsid w:val="00736F59"/>
    <w:rsid w:val="00736F93"/>
    <w:rsid w:val="00737005"/>
    <w:rsid w:val="007371BC"/>
    <w:rsid w:val="007371EB"/>
    <w:rsid w:val="007372ED"/>
    <w:rsid w:val="0073735F"/>
    <w:rsid w:val="00737397"/>
    <w:rsid w:val="007373A5"/>
    <w:rsid w:val="007373FE"/>
    <w:rsid w:val="00737442"/>
    <w:rsid w:val="0073747A"/>
    <w:rsid w:val="007374CD"/>
    <w:rsid w:val="007374FF"/>
    <w:rsid w:val="0073758D"/>
    <w:rsid w:val="00737682"/>
    <w:rsid w:val="00737806"/>
    <w:rsid w:val="007378F9"/>
    <w:rsid w:val="00737909"/>
    <w:rsid w:val="007379D8"/>
    <w:rsid w:val="007379DC"/>
    <w:rsid w:val="00737A2E"/>
    <w:rsid w:val="00737B37"/>
    <w:rsid w:val="00737B88"/>
    <w:rsid w:val="00737BC4"/>
    <w:rsid w:val="00737CE8"/>
    <w:rsid w:val="00737E1C"/>
    <w:rsid w:val="00737E6B"/>
    <w:rsid w:val="00737F9A"/>
    <w:rsid w:val="00740066"/>
    <w:rsid w:val="00740085"/>
    <w:rsid w:val="0074008F"/>
    <w:rsid w:val="007400D5"/>
    <w:rsid w:val="00740115"/>
    <w:rsid w:val="0074011D"/>
    <w:rsid w:val="0074016C"/>
    <w:rsid w:val="007401C7"/>
    <w:rsid w:val="007401FC"/>
    <w:rsid w:val="007402CF"/>
    <w:rsid w:val="007402F3"/>
    <w:rsid w:val="007403BE"/>
    <w:rsid w:val="007403EC"/>
    <w:rsid w:val="00740404"/>
    <w:rsid w:val="00740407"/>
    <w:rsid w:val="0074045A"/>
    <w:rsid w:val="00740483"/>
    <w:rsid w:val="007404BA"/>
    <w:rsid w:val="00740608"/>
    <w:rsid w:val="00740642"/>
    <w:rsid w:val="00740651"/>
    <w:rsid w:val="0074068E"/>
    <w:rsid w:val="00740692"/>
    <w:rsid w:val="00740717"/>
    <w:rsid w:val="00740778"/>
    <w:rsid w:val="00740792"/>
    <w:rsid w:val="00740893"/>
    <w:rsid w:val="007408B7"/>
    <w:rsid w:val="007408FC"/>
    <w:rsid w:val="00740916"/>
    <w:rsid w:val="007409B3"/>
    <w:rsid w:val="00740B3F"/>
    <w:rsid w:val="00740C70"/>
    <w:rsid w:val="00740C9F"/>
    <w:rsid w:val="00740CFA"/>
    <w:rsid w:val="00740D79"/>
    <w:rsid w:val="00740D8F"/>
    <w:rsid w:val="00740DA4"/>
    <w:rsid w:val="00740DAC"/>
    <w:rsid w:val="00740E4B"/>
    <w:rsid w:val="00740EAC"/>
    <w:rsid w:val="00740EB0"/>
    <w:rsid w:val="00740FAE"/>
    <w:rsid w:val="00741013"/>
    <w:rsid w:val="00741054"/>
    <w:rsid w:val="00741065"/>
    <w:rsid w:val="0074109C"/>
    <w:rsid w:val="0074119C"/>
    <w:rsid w:val="007411C1"/>
    <w:rsid w:val="007411CD"/>
    <w:rsid w:val="00741209"/>
    <w:rsid w:val="0074141B"/>
    <w:rsid w:val="00741423"/>
    <w:rsid w:val="00741426"/>
    <w:rsid w:val="0074150B"/>
    <w:rsid w:val="00741524"/>
    <w:rsid w:val="007415B5"/>
    <w:rsid w:val="00741628"/>
    <w:rsid w:val="0074167B"/>
    <w:rsid w:val="007416EF"/>
    <w:rsid w:val="007416F3"/>
    <w:rsid w:val="0074178F"/>
    <w:rsid w:val="007417E7"/>
    <w:rsid w:val="00741883"/>
    <w:rsid w:val="00741899"/>
    <w:rsid w:val="007418EF"/>
    <w:rsid w:val="00741928"/>
    <w:rsid w:val="007419C7"/>
    <w:rsid w:val="00741A4E"/>
    <w:rsid w:val="00741A80"/>
    <w:rsid w:val="00741B1B"/>
    <w:rsid w:val="00741B49"/>
    <w:rsid w:val="00741BAA"/>
    <w:rsid w:val="00741C3C"/>
    <w:rsid w:val="00741C4D"/>
    <w:rsid w:val="00741C8C"/>
    <w:rsid w:val="00741D0A"/>
    <w:rsid w:val="00741D24"/>
    <w:rsid w:val="00741DA6"/>
    <w:rsid w:val="00741E05"/>
    <w:rsid w:val="00741E0D"/>
    <w:rsid w:val="00741E38"/>
    <w:rsid w:val="00741E88"/>
    <w:rsid w:val="00741F74"/>
    <w:rsid w:val="00741FC1"/>
    <w:rsid w:val="007420D9"/>
    <w:rsid w:val="007420EC"/>
    <w:rsid w:val="0074218A"/>
    <w:rsid w:val="00742325"/>
    <w:rsid w:val="007423D5"/>
    <w:rsid w:val="00742469"/>
    <w:rsid w:val="00742483"/>
    <w:rsid w:val="00742538"/>
    <w:rsid w:val="007425E8"/>
    <w:rsid w:val="00742628"/>
    <w:rsid w:val="0074262B"/>
    <w:rsid w:val="00742686"/>
    <w:rsid w:val="00742690"/>
    <w:rsid w:val="007426CE"/>
    <w:rsid w:val="00742749"/>
    <w:rsid w:val="007427C8"/>
    <w:rsid w:val="007427D8"/>
    <w:rsid w:val="007427EC"/>
    <w:rsid w:val="00742808"/>
    <w:rsid w:val="00742886"/>
    <w:rsid w:val="00742923"/>
    <w:rsid w:val="00742989"/>
    <w:rsid w:val="00742A45"/>
    <w:rsid w:val="00742AA2"/>
    <w:rsid w:val="00742AD1"/>
    <w:rsid w:val="00742B05"/>
    <w:rsid w:val="00742B67"/>
    <w:rsid w:val="00742B7D"/>
    <w:rsid w:val="00742B7E"/>
    <w:rsid w:val="00742D54"/>
    <w:rsid w:val="00742D5A"/>
    <w:rsid w:val="00742DC2"/>
    <w:rsid w:val="00742E59"/>
    <w:rsid w:val="00742E6C"/>
    <w:rsid w:val="00742F7E"/>
    <w:rsid w:val="00742FB8"/>
    <w:rsid w:val="007430D2"/>
    <w:rsid w:val="00743170"/>
    <w:rsid w:val="007431F7"/>
    <w:rsid w:val="00743382"/>
    <w:rsid w:val="007433D0"/>
    <w:rsid w:val="0074340D"/>
    <w:rsid w:val="00743422"/>
    <w:rsid w:val="00743550"/>
    <w:rsid w:val="00743553"/>
    <w:rsid w:val="007435A5"/>
    <w:rsid w:val="007435BB"/>
    <w:rsid w:val="007435BE"/>
    <w:rsid w:val="00743677"/>
    <w:rsid w:val="00743757"/>
    <w:rsid w:val="007437BF"/>
    <w:rsid w:val="00743811"/>
    <w:rsid w:val="00743863"/>
    <w:rsid w:val="00743957"/>
    <w:rsid w:val="007439A9"/>
    <w:rsid w:val="007439B3"/>
    <w:rsid w:val="00743A66"/>
    <w:rsid w:val="00743A98"/>
    <w:rsid w:val="00743AA6"/>
    <w:rsid w:val="00743BC5"/>
    <w:rsid w:val="00743BD7"/>
    <w:rsid w:val="00743C14"/>
    <w:rsid w:val="00743C34"/>
    <w:rsid w:val="00743C8B"/>
    <w:rsid w:val="00743CD1"/>
    <w:rsid w:val="00743CFB"/>
    <w:rsid w:val="00743DCA"/>
    <w:rsid w:val="00743EF9"/>
    <w:rsid w:val="00743F1C"/>
    <w:rsid w:val="0074404A"/>
    <w:rsid w:val="007440D6"/>
    <w:rsid w:val="0074413F"/>
    <w:rsid w:val="007441A7"/>
    <w:rsid w:val="007443A9"/>
    <w:rsid w:val="00744575"/>
    <w:rsid w:val="00744585"/>
    <w:rsid w:val="0074463A"/>
    <w:rsid w:val="007446A1"/>
    <w:rsid w:val="007446C9"/>
    <w:rsid w:val="0074473D"/>
    <w:rsid w:val="0074474B"/>
    <w:rsid w:val="00744795"/>
    <w:rsid w:val="007447AB"/>
    <w:rsid w:val="007447BF"/>
    <w:rsid w:val="0074482B"/>
    <w:rsid w:val="00744891"/>
    <w:rsid w:val="007448C6"/>
    <w:rsid w:val="00744968"/>
    <w:rsid w:val="0074499C"/>
    <w:rsid w:val="007449B0"/>
    <w:rsid w:val="00744A51"/>
    <w:rsid w:val="00744AED"/>
    <w:rsid w:val="00744B3A"/>
    <w:rsid w:val="00744B90"/>
    <w:rsid w:val="00744C97"/>
    <w:rsid w:val="00744CC4"/>
    <w:rsid w:val="00744D11"/>
    <w:rsid w:val="00744E1D"/>
    <w:rsid w:val="00744F82"/>
    <w:rsid w:val="00745073"/>
    <w:rsid w:val="00745149"/>
    <w:rsid w:val="00745180"/>
    <w:rsid w:val="007451A6"/>
    <w:rsid w:val="007451E9"/>
    <w:rsid w:val="0074526E"/>
    <w:rsid w:val="007453C2"/>
    <w:rsid w:val="007453EE"/>
    <w:rsid w:val="00745503"/>
    <w:rsid w:val="00745642"/>
    <w:rsid w:val="0074567C"/>
    <w:rsid w:val="007456B9"/>
    <w:rsid w:val="007456DF"/>
    <w:rsid w:val="00745769"/>
    <w:rsid w:val="00745806"/>
    <w:rsid w:val="00745836"/>
    <w:rsid w:val="007458AD"/>
    <w:rsid w:val="007458B0"/>
    <w:rsid w:val="00745A62"/>
    <w:rsid w:val="00745ABC"/>
    <w:rsid w:val="00745B11"/>
    <w:rsid w:val="00745BAD"/>
    <w:rsid w:val="00745BB4"/>
    <w:rsid w:val="00745C23"/>
    <w:rsid w:val="00745C25"/>
    <w:rsid w:val="00745D50"/>
    <w:rsid w:val="00745DD6"/>
    <w:rsid w:val="00745DE4"/>
    <w:rsid w:val="00745DF7"/>
    <w:rsid w:val="00745E4F"/>
    <w:rsid w:val="00745F73"/>
    <w:rsid w:val="00745FE6"/>
    <w:rsid w:val="00746028"/>
    <w:rsid w:val="00746083"/>
    <w:rsid w:val="00746089"/>
    <w:rsid w:val="00746090"/>
    <w:rsid w:val="0074610C"/>
    <w:rsid w:val="00746133"/>
    <w:rsid w:val="00746211"/>
    <w:rsid w:val="00746234"/>
    <w:rsid w:val="007462D4"/>
    <w:rsid w:val="00746388"/>
    <w:rsid w:val="007463FE"/>
    <w:rsid w:val="00746474"/>
    <w:rsid w:val="007464F8"/>
    <w:rsid w:val="00746519"/>
    <w:rsid w:val="00746637"/>
    <w:rsid w:val="00746690"/>
    <w:rsid w:val="0074669F"/>
    <w:rsid w:val="007466DC"/>
    <w:rsid w:val="00746721"/>
    <w:rsid w:val="00746731"/>
    <w:rsid w:val="00746746"/>
    <w:rsid w:val="0074680D"/>
    <w:rsid w:val="007468AA"/>
    <w:rsid w:val="007468CE"/>
    <w:rsid w:val="0074699F"/>
    <w:rsid w:val="007469A2"/>
    <w:rsid w:val="007469C1"/>
    <w:rsid w:val="00746A26"/>
    <w:rsid w:val="00746A6A"/>
    <w:rsid w:val="00746B69"/>
    <w:rsid w:val="00746BE2"/>
    <w:rsid w:val="00746BF6"/>
    <w:rsid w:val="00746C75"/>
    <w:rsid w:val="00746C7B"/>
    <w:rsid w:val="00746C7D"/>
    <w:rsid w:val="00746C8F"/>
    <w:rsid w:val="00746C9C"/>
    <w:rsid w:val="00746D47"/>
    <w:rsid w:val="00746D6B"/>
    <w:rsid w:val="00746D78"/>
    <w:rsid w:val="00746DAA"/>
    <w:rsid w:val="00746DFC"/>
    <w:rsid w:val="00746EB7"/>
    <w:rsid w:val="00746EF1"/>
    <w:rsid w:val="00746F2C"/>
    <w:rsid w:val="00746FBB"/>
    <w:rsid w:val="007470E2"/>
    <w:rsid w:val="00747103"/>
    <w:rsid w:val="00747276"/>
    <w:rsid w:val="00747277"/>
    <w:rsid w:val="00747299"/>
    <w:rsid w:val="0074730D"/>
    <w:rsid w:val="00747503"/>
    <w:rsid w:val="0074754C"/>
    <w:rsid w:val="00747567"/>
    <w:rsid w:val="007475C4"/>
    <w:rsid w:val="007475D1"/>
    <w:rsid w:val="007476EB"/>
    <w:rsid w:val="00747717"/>
    <w:rsid w:val="007477CE"/>
    <w:rsid w:val="007477D1"/>
    <w:rsid w:val="00747801"/>
    <w:rsid w:val="0074782F"/>
    <w:rsid w:val="00747871"/>
    <w:rsid w:val="00747891"/>
    <w:rsid w:val="00747AA2"/>
    <w:rsid w:val="00747AF2"/>
    <w:rsid w:val="00747B1A"/>
    <w:rsid w:val="00747B40"/>
    <w:rsid w:val="00747B8E"/>
    <w:rsid w:val="00747C55"/>
    <w:rsid w:val="00747C62"/>
    <w:rsid w:val="00747CA2"/>
    <w:rsid w:val="00747DBC"/>
    <w:rsid w:val="00747E38"/>
    <w:rsid w:val="00747E5A"/>
    <w:rsid w:val="00747E7B"/>
    <w:rsid w:val="00747EAC"/>
    <w:rsid w:val="00747EF1"/>
    <w:rsid w:val="00747EF6"/>
    <w:rsid w:val="00747F0E"/>
    <w:rsid w:val="00747F4E"/>
    <w:rsid w:val="00747FC9"/>
    <w:rsid w:val="0075002B"/>
    <w:rsid w:val="007500C4"/>
    <w:rsid w:val="00750169"/>
    <w:rsid w:val="00750173"/>
    <w:rsid w:val="0075017C"/>
    <w:rsid w:val="007501E4"/>
    <w:rsid w:val="0075031A"/>
    <w:rsid w:val="00750381"/>
    <w:rsid w:val="007503B6"/>
    <w:rsid w:val="007504E8"/>
    <w:rsid w:val="00750570"/>
    <w:rsid w:val="00750579"/>
    <w:rsid w:val="007505CA"/>
    <w:rsid w:val="00750616"/>
    <w:rsid w:val="0075062C"/>
    <w:rsid w:val="00750647"/>
    <w:rsid w:val="007506B2"/>
    <w:rsid w:val="0075072C"/>
    <w:rsid w:val="00750741"/>
    <w:rsid w:val="007507F6"/>
    <w:rsid w:val="007508D3"/>
    <w:rsid w:val="0075093A"/>
    <w:rsid w:val="007509F9"/>
    <w:rsid w:val="00750A2A"/>
    <w:rsid w:val="00750AA1"/>
    <w:rsid w:val="00750ABE"/>
    <w:rsid w:val="00750B5F"/>
    <w:rsid w:val="00750B6D"/>
    <w:rsid w:val="00750BE4"/>
    <w:rsid w:val="00750C7B"/>
    <w:rsid w:val="00750CC5"/>
    <w:rsid w:val="00750CFF"/>
    <w:rsid w:val="00750D87"/>
    <w:rsid w:val="00750D98"/>
    <w:rsid w:val="00750DB5"/>
    <w:rsid w:val="00750E60"/>
    <w:rsid w:val="00750E6B"/>
    <w:rsid w:val="00750E78"/>
    <w:rsid w:val="00750E84"/>
    <w:rsid w:val="00750EEC"/>
    <w:rsid w:val="00750F57"/>
    <w:rsid w:val="00750FC5"/>
    <w:rsid w:val="00751075"/>
    <w:rsid w:val="00751079"/>
    <w:rsid w:val="00751084"/>
    <w:rsid w:val="007510AE"/>
    <w:rsid w:val="007510B5"/>
    <w:rsid w:val="007510C3"/>
    <w:rsid w:val="00751146"/>
    <w:rsid w:val="00751195"/>
    <w:rsid w:val="00751211"/>
    <w:rsid w:val="00751236"/>
    <w:rsid w:val="007512DA"/>
    <w:rsid w:val="00751309"/>
    <w:rsid w:val="0075130B"/>
    <w:rsid w:val="00751332"/>
    <w:rsid w:val="00751335"/>
    <w:rsid w:val="00751369"/>
    <w:rsid w:val="007513AE"/>
    <w:rsid w:val="007513DA"/>
    <w:rsid w:val="0075146A"/>
    <w:rsid w:val="00751474"/>
    <w:rsid w:val="007514F9"/>
    <w:rsid w:val="00751521"/>
    <w:rsid w:val="00751564"/>
    <w:rsid w:val="0075157F"/>
    <w:rsid w:val="00751602"/>
    <w:rsid w:val="00751636"/>
    <w:rsid w:val="00751662"/>
    <w:rsid w:val="007516E1"/>
    <w:rsid w:val="00751702"/>
    <w:rsid w:val="00751703"/>
    <w:rsid w:val="007517AA"/>
    <w:rsid w:val="007517F0"/>
    <w:rsid w:val="007517FE"/>
    <w:rsid w:val="00751935"/>
    <w:rsid w:val="0075195C"/>
    <w:rsid w:val="007519C1"/>
    <w:rsid w:val="00751A2B"/>
    <w:rsid w:val="00751A69"/>
    <w:rsid w:val="00751A6C"/>
    <w:rsid w:val="00751B31"/>
    <w:rsid w:val="00751B5B"/>
    <w:rsid w:val="00751B75"/>
    <w:rsid w:val="00751BA5"/>
    <w:rsid w:val="00751CD5"/>
    <w:rsid w:val="00751D5D"/>
    <w:rsid w:val="00751D7D"/>
    <w:rsid w:val="00751DA4"/>
    <w:rsid w:val="00751FF1"/>
    <w:rsid w:val="0075207C"/>
    <w:rsid w:val="0075208C"/>
    <w:rsid w:val="007520A3"/>
    <w:rsid w:val="007520AD"/>
    <w:rsid w:val="007520D5"/>
    <w:rsid w:val="007520DF"/>
    <w:rsid w:val="00752117"/>
    <w:rsid w:val="0075223A"/>
    <w:rsid w:val="007522FF"/>
    <w:rsid w:val="00752392"/>
    <w:rsid w:val="007523FD"/>
    <w:rsid w:val="00752439"/>
    <w:rsid w:val="007524BA"/>
    <w:rsid w:val="007524CA"/>
    <w:rsid w:val="007524EC"/>
    <w:rsid w:val="00752514"/>
    <w:rsid w:val="0075259D"/>
    <w:rsid w:val="00752649"/>
    <w:rsid w:val="0075268F"/>
    <w:rsid w:val="007526BA"/>
    <w:rsid w:val="00752726"/>
    <w:rsid w:val="00752786"/>
    <w:rsid w:val="007527A7"/>
    <w:rsid w:val="007528B1"/>
    <w:rsid w:val="00752931"/>
    <w:rsid w:val="00752984"/>
    <w:rsid w:val="007529D3"/>
    <w:rsid w:val="00752A06"/>
    <w:rsid w:val="00752B37"/>
    <w:rsid w:val="00752B3E"/>
    <w:rsid w:val="00752B61"/>
    <w:rsid w:val="00752B85"/>
    <w:rsid w:val="00752B8F"/>
    <w:rsid w:val="00752BD5"/>
    <w:rsid w:val="00752C18"/>
    <w:rsid w:val="00752C50"/>
    <w:rsid w:val="00752C7F"/>
    <w:rsid w:val="00752CC4"/>
    <w:rsid w:val="00752D3D"/>
    <w:rsid w:val="00752D63"/>
    <w:rsid w:val="00752E21"/>
    <w:rsid w:val="00752E23"/>
    <w:rsid w:val="00752E64"/>
    <w:rsid w:val="00752EE0"/>
    <w:rsid w:val="00752F0E"/>
    <w:rsid w:val="00752FAF"/>
    <w:rsid w:val="0075309D"/>
    <w:rsid w:val="007530C4"/>
    <w:rsid w:val="007530CF"/>
    <w:rsid w:val="007530E4"/>
    <w:rsid w:val="0075312B"/>
    <w:rsid w:val="007531B4"/>
    <w:rsid w:val="00753250"/>
    <w:rsid w:val="00753254"/>
    <w:rsid w:val="00753281"/>
    <w:rsid w:val="00753288"/>
    <w:rsid w:val="007532C8"/>
    <w:rsid w:val="007532DE"/>
    <w:rsid w:val="0075332F"/>
    <w:rsid w:val="00753454"/>
    <w:rsid w:val="007534E4"/>
    <w:rsid w:val="0075357F"/>
    <w:rsid w:val="007535E1"/>
    <w:rsid w:val="007536BD"/>
    <w:rsid w:val="00753820"/>
    <w:rsid w:val="0075388D"/>
    <w:rsid w:val="00753949"/>
    <w:rsid w:val="0075396D"/>
    <w:rsid w:val="007539EE"/>
    <w:rsid w:val="00753A0D"/>
    <w:rsid w:val="00753A2D"/>
    <w:rsid w:val="00753A37"/>
    <w:rsid w:val="00753A55"/>
    <w:rsid w:val="00753AE8"/>
    <w:rsid w:val="00753AF7"/>
    <w:rsid w:val="00753BA6"/>
    <w:rsid w:val="00753BA9"/>
    <w:rsid w:val="00753CD1"/>
    <w:rsid w:val="00753ED4"/>
    <w:rsid w:val="00753FF7"/>
    <w:rsid w:val="0075402A"/>
    <w:rsid w:val="00754040"/>
    <w:rsid w:val="00754084"/>
    <w:rsid w:val="007540E8"/>
    <w:rsid w:val="00754119"/>
    <w:rsid w:val="00754384"/>
    <w:rsid w:val="00754398"/>
    <w:rsid w:val="007543BA"/>
    <w:rsid w:val="007543CB"/>
    <w:rsid w:val="007545D2"/>
    <w:rsid w:val="007545EE"/>
    <w:rsid w:val="00754602"/>
    <w:rsid w:val="0075462F"/>
    <w:rsid w:val="00754693"/>
    <w:rsid w:val="00754698"/>
    <w:rsid w:val="00754819"/>
    <w:rsid w:val="00754832"/>
    <w:rsid w:val="00754936"/>
    <w:rsid w:val="0075493A"/>
    <w:rsid w:val="00754971"/>
    <w:rsid w:val="007549F1"/>
    <w:rsid w:val="00754A7A"/>
    <w:rsid w:val="00754AAC"/>
    <w:rsid w:val="00754AE8"/>
    <w:rsid w:val="00754B68"/>
    <w:rsid w:val="00754DF2"/>
    <w:rsid w:val="00754E08"/>
    <w:rsid w:val="00754FF1"/>
    <w:rsid w:val="0075502D"/>
    <w:rsid w:val="00755071"/>
    <w:rsid w:val="00755086"/>
    <w:rsid w:val="00755220"/>
    <w:rsid w:val="00755244"/>
    <w:rsid w:val="007552E4"/>
    <w:rsid w:val="00755303"/>
    <w:rsid w:val="00755356"/>
    <w:rsid w:val="0075538B"/>
    <w:rsid w:val="0075538C"/>
    <w:rsid w:val="00755395"/>
    <w:rsid w:val="007553C5"/>
    <w:rsid w:val="007554C8"/>
    <w:rsid w:val="00755502"/>
    <w:rsid w:val="007555CF"/>
    <w:rsid w:val="007556FF"/>
    <w:rsid w:val="00755755"/>
    <w:rsid w:val="0075575B"/>
    <w:rsid w:val="007557A7"/>
    <w:rsid w:val="007557BF"/>
    <w:rsid w:val="0075581D"/>
    <w:rsid w:val="0075586B"/>
    <w:rsid w:val="0075588E"/>
    <w:rsid w:val="007558C8"/>
    <w:rsid w:val="007558CA"/>
    <w:rsid w:val="00755938"/>
    <w:rsid w:val="00755940"/>
    <w:rsid w:val="0075597F"/>
    <w:rsid w:val="00755AF5"/>
    <w:rsid w:val="00755CAC"/>
    <w:rsid w:val="00755E74"/>
    <w:rsid w:val="00755F31"/>
    <w:rsid w:val="00755F7F"/>
    <w:rsid w:val="00756034"/>
    <w:rsid w:val="00756062"/>
    <w:rsid w:val="007560EF"/>
    <w:rsid w:val="00756125"/>
    <w:rsid w:val="00756138"/>
    <w:rsid w:val="0075613F"/>
    <w:rsid w:val="0075616B"/>
    <w:rsid w:val="0075619C"/>
    <w:rsid w:val="007561D7"/>
    <w:rsid w:val="007561DD"/>
    <w:rsid w:val="0075634F"/>
    <w:rsid w:val="0075637B"/>
    <w:rsid w:val="007563A6"/>
    <w:rsid w:val="00756497"/>
    <w:rsid w:val="007565F6"/>
    <w:rsid w:val="00756616"/>
    <w:rsid w:val="00756624"/>
    <w:rsid w:val="0075662D"/>
    <w:rsid w:val="007566A1"/>
    <w:rsid w:val="007566DD"/>
    <w:rsid w:val="00756746"/>
    <w:rsid w:val="00756788"/>
    <w:rsid w:val="007567C6"/>
    <w:rsid w:val="00756845"/>
    <w:rsid w:val="00756862"/>
    <w:rsid w:val="00756A65"/>
    <w:rsid w:val="00756BAF"/>
    <w:rsid w:val="00756C48"/>
    <w:rsid w:val="00756D28"/>
    <w:rsid w:val="00756D86"/>
    <w:rsid w:val="00756D8E"/>
    <w:rsid w:val="00756DAF"/>
    <w:rsid w:val="00756DF5"/>
    <w:rsid w:val="00756FD1"/>
    <w:rsid w:val="00756FFA"/>
    <w:rsid w:val="007570B1"/>
    <w:rsid w:val="007570B5"/>
    <w:rsid w:val="007570EC"/>
    <w:rsid w:val="0075716C"/>
    <w:rsid w:val="007571C6"/>
    <w:rsid w:val="007571F5"/>
    <w:rsid w:val="00757202"/>
    <w:rsid w:val="0075722E"/>
    <w:rsid w:val="0075728E"/>
    <w:rsid w:val="007572CB"/>
    <w:rsid w:val="007573CB"/>
    <w:rsid w:val="007573D6"/>
    <w:rsid w:val="007573DA"/>
    <w:rsid w:val="007573EC"/>
    <w:rsid w:val="00757457"/>
    <w:rsid w:val="00757538"/>
    <w:rsid w:val="007575A0"/>
    <w:rsid w:val="007575B2"/>
    <w:rsid w:val="00757654"/>
    <w:rsid w:val="007576D1"/>
    <w:rsid w:val="007576E5"/>
    <w:rsid w:val="0075772B"/>
    <w:rsid w:val="00757730"/>
    <w:rsid w:val="00757790"/>
    <w:rsid w:val="007577A2"/>
    <w:rsid w:val="007577A7"/>
    <w:rsid w:val="007577AE"/>
    <w:rsid w:val="007577E2"/>
    <w:rsid w:val="00757853"/>
    <w:rsid w:val="00757949"/>
    <w:rsid w:val="00757976"/>
    <w:rsid w:val="00757BC5"/>
    <w:rsid w:val="00757C62"/>
    <w:rsid w:val="00757C8C"/>
    <w:rsid w:val="00757CBD"/>
    <w:rsid w:val="00757FBB"/>
    <w:rsid w:val="007601FF"/>
    <w:rsid w:val="0076020D"/>
    <w:rsid w:val="00760271"/>
    <w:rsid w:val="007602AF"/>
    <w:rsid w:val="00760322"/>
    <w:rsid w:val="00760342"/>
    <w:rsid w:val="00760391"/>
    <w:rsid w:val="007603D5"/>
    <w:rsid w:val="00760422"/>
    <w:rsid w:val="00760487"/>
    <w:rsid w:val="007604AA"/>
    <w:rsid w:val="007604BE"/>
    <w:rsid w:val="00760513"/>
    <w:rsid w:val="00760530"/>
    <w:rsid w:val="0076058D"/>
    <w:rsid w:val="007606E8"/>
    <w:rsid w:val="0076070E"/>
    <w:rsid w:val="00760970"/>
    <w:rsid w:val="007609C1"/>
    <w:rsid w:val="007609CA"/>
    <w:rsid w:val="00760A17"/>
    <w:rsid w:val="00760ACE"/>
    <w:rsid w:val="00760AFD"/>
    <w:rsid w:val="00760B65"/>
    <w:rsid w:val="00760CFE"/>
    <w:rsid w:val="00760D20"/>
    <w:rsid w:val="00760D24"/>
    <w:rsid w:val="00760DBB"/>
    <w:rsid w:val="00760E41"/>
    <w:rsid w:val="00761047"/>
    <w:rsid w:val="0076106C"/>
    <w:rsid w:val="007610C2"/>
    <w:rsid w:val="00761142"/>
    <w:rsid w:val="00761170"/>
    <w:rsid w:val="0076132B"/>
    <w:rsid w:val="00761384"/>
    <w:rsid w:val="00761459"/>
    <w:rsid w:val="0076148C"/>
    <w:rsid w:val="007614A3"/>
    <w:rsid w:val="007614C7"/>
    <w:rsid w:val="007614E5"/>
    <w:rsid w:val="00761525"/>
    <w:rsid w:val="00761594"/>
    <w:rsid w:val="00761607"/>
    <w:rsid w:val="0076169E"/>
    <w:rsid w:val="0076170D"/>
    <w:rsid w:val="00761739"/>
    <w:rsid w:val="00761765"/>
    <w:rsid w:val="00761787"/>
    <w:rsid w:val="00761792"/>
    <w:rsid w:val="00761856"/>
    <w:rsid w:val="0076188C"/>
    <w:rsid w:val="007618A8"/>
    <w:rsid w:val="007618E8"/>
    <w:rsid w:val="0076197B"/>
    <w:rsid w:val="007619F4"/>
    <w:rsid w:val="00761A66"/>
    <w:rsid w:val="00761C17"/>
    <w:rsid w:val="00761DB6"/>
    <w:rsid w:val="00761DE0"/>
    <w:rsid w:val="00761E48"/>
    <w:rsid w:val="00761EC0"/>
    <w:rsid w:val="00761F0F"/>
    <w:rsid w:val="00761FA4"/>
    <w:rsid w:val="00761FBA"/>
    <w:rsid w:val="00762106"/>
    <w:rsid w:val="00762112"/>
    <w:rsid w:val="0076212B"/>
    <w:rsid w:val="00762254"/>
    <w:rsid w:val="0076235C"/>
    <w:rsid w:val="007623E4"/>
    <w:rsid w:val="00762464"/>
    <w:rsid w:val="007624E0"/>
    <w:rsid w:val="00762528"/>
    <w:rsid w:val="007625CE"/>
    <w:rsid w:val="00762672"/>
    <w:rsid w:val="00762674"/>
    <w:rsid w:val="00762707"/>
    <w:rsid w:val="007627CD"/>
    <w:rsid w:val="007627E9"/>
    <w:rsid w:val="00762878"/>
    <w:rsid w:val="00762889"/>
    <w:rsid w:val="007628CB"/>
    <w:rsid w:val="007628D4"/>
    <w:rsid w:val="00762910"/>
    <w:rsid w:val="00762947"/>
    <w:rsid w:val="00762973"/>
    <w:rsid w:val="0076297A"/>
    <w:rsid w:val="007629E1"/>
    <w:rsid w:val="00762A83"/>
    <w:rsid w:val="00762A8D"/>
    <w:rsid w:val="00762AB3"/>
    <w:rsid w:val="00762BF1"/>
    <w:rsid w:val="00762D65"/>
    <w:rsid w:val="00762EF7"/>
    <w:rsid w:val="00762F30"/>
    <w:rsid w:val="00762FCF"/>
    <w:rsid w:val="00763060"/>
    <w:rsid w:val="00763068"/>
    <w:rsid w:val="007630B8"/>
    <w:rsid w:val="00763111"/>
    <w:rsid w:val="00763131"/>
    <w:rsid w:val="007631EA"/>
    <w:rsid w:val="007631F0"/>
    <w:rsid w:val="00763269"/>
    <w:rsid w:val="007632DB"/>
    <w:rsid w:val="007632ED"/>
    <w:rsid w:val="00763344"/>
    <w:rsid w:val="0076336E"/>
    <w:rsid w:val="007633C6"/>
    <w:rsid w:val="007634B1"/>
    <w:rsid w:val="007634B3"/>
    <w:rsid w:val="00763536"/>
    <w:rsid w:val="0076359A"/>
    <w:rsid w:val="007635BA"/>
    <w:rsid w:val="007635C6"/>
    <w:rsid w:val="007635E8"/>
    <w:rsid w:val="00763689"/>
    <w:rsid w:val="00763718"/>
    <w:rsid w:val="007637C1"/>
    <w:rsid w:val="007637C8"/>
    <w:rsid w:val="0076386D"/>
    <w:rsid w:val="007638BD"/>
    <w:rsid w:val="007638FD"/>
    <w:rsid w:val="00763976"/>
    <w:rsid w:val="00763992"/>
    <w:rsid w:val="007639A8"/>
    <w:rsid w:val="00763A3E"/>
    <w:rsid w:val="00763A77"/>
    <w:rsid w:val="00763A9B"/>
    <w:rsid w:val="00763AA9"/>
    <w:rsid w:val="00763B12"/>
    <w:rsid w:val="00763B3A"/>
    <w:rsid w:val="00763B8E"/>
    <w:rsid w:val="00763C5A"/>
    <w:rsid w:val="00763C85"/>
    <w:rsid w:val="00763D13"/>
    <w:rsid w:val="00763DC5"/>
    <w:rsid w:val="00763E11"/>
    <w:rsid w:val="00763F12"/>
    <w:rsid w:val="00763F3D"/>
    <w:rsid w:val="00764087"/>
    <w:rsid w:val="0076416C"/>
    <w:rsid w:val="007641D8"/>
    <w:rsid w:val="007642AE"/>
    <w:rsid w:val="00764313"/>
    <w:rsid w:val="00764442"/>
    <w:rsid w:val="00764486"/>
    <w:rsid w:val="007644AB"/>
    <w:rsid w:val="00764595"/>
    <w:rsid w:val="0076466E"/>
    <w:rsid w:val="007646E1"/>
    <w:rsid w:val="0076472C"/>
    <w:rsid w:val="0076476D"/>
    <w:rsid w:val="007647C0"/>
    <w:rsid w:val="007647DE"/>
    <w:rsid w:val="00764860"/>
    <w:rsid w:val="007648A0"/>
    <w:rsid w:val="007648A1"/>
    <w:rsid w:val="00764A57"/>
    <w:rsid w:val="00764A60"/>
    <w:rsid w:val="00764B37"/>
    <w:rsid w:val="00764B7A"/>
    <w:rsid w:val="00764B84"/>
    <w:rsid w:val="00764C6A"/>
    <w:rsid w:val="00764D4F"/>
    <w:rsid w:val="00764E2B"/>
    <w:rsid w:val="00764E36"/>
    <w:rsid w:val="00764E8C"/>
    <w:rsid w:val="00764F01"/>
    <w:rsid w:val="00764FBC"/>
    <w:rsid w:val="00765115"/>
    <w:rsid w:val="0076513C"/>
    <w:rsid w:val="00765201"/>
    <w:rsid w:val="00765202"/>
    <w:rsid w:val="0076526A"/>
    <w:rsid w:val="007652BB"/>
    <w:rsid w:val="00765559"/>
    <w:rsid w:val="00765570"/>
    <w:rsid w:val="00765619"/>
    <w:rsid w:val="0076564F"/>
    <w:rsid w:val="00765658"/>
    <w:rsid w:val="0076579E"/>
    <w:rsid w:val="007657BB"/>
    <w:rsid w:val="00765860"/>
    <w:rsid w:val="007658B6"/>
    <w:rsid w:val="00765987"/>
    <w:rsid w:val="00765A10"/>
    <w:rsid w:val="00765B46"/>
    <w:rsid w:val="00765BAE"/>
    <w:rsid w:val="00765CCE"/>
    <w:rsid w:val="00765D32"/>
    <w:rsid w:val="00765D67"/>
    <w:rsid w:val="00765D68"/>
    <w:rsid w:val="00765E1A"/>
    <w:rsid w:val="00765E21"/>
    <w:rsid w:val="00765F4B"/>
    <w:rsid w:val="00765F4E"/>
    <w:rsid w:val="00766073"/>
    <w:rsid w:val="007660A9"/>
    <w:rsid w:val="0076611A"/>
    <w:rsid w:val="00766136"/>
    <w:rsid w:val="00766223"/>
    <w:rsid w:val="00766234"/>
    <w:rsid w:val="007662AF"/>
    <w:rsid w:val="007662CA"/>
    <w:rsid w:val="0076631A"/>
    <w:rsid w:val="007663C3"/>
    <w:rsid w:val="007663E7"/>
    <w:rsid w:val="007663FB"/>
    <w:rsid w:val="00766437"/>
    <w:rsid w:val="00766438"/>
    <w:rsid w:val="007665FB"/>
    <w:rsid w:val="0076660E"/>
    <w:rsid w:val="00766630"/>
    <w:rsid w:val="007666AE"/>
    <w:rsid w:val="007666BE"/>
    <w:rsid w:val="007666E4"/>
    <w:rsid w:val="0076677A"/>
    <w:rsid w:val="00766837"/>
    <w:rsid w:val="00766989"/>
    <w:rsid w:val="00766999"/>
    <w:rsid w:val="00766A72"/>
    <w:rsid w:val="00766AB9"/>
    <w:rsid w:val="00766B2C"/>
    <w:rsid w:val="00766B95"/>
    <w:rsid w:val="00766C31"/>
    <w:rsid w:val="00766C6C"/>
    <w:rsid w:val="00766D95"/>
    <w:rsid w:val="00766DB3"/>
    <w:rsid w:val="00766E43"/>
    <w:rsid w:val="00766EAD"/>
    <w:rsid w:val="00766EC2"/>
    <w:rsid w:val="00766F65"/>
    <w:rsid w:val="00766F8C"/>
    <w:rsid w:val="00767035"/>
    <w:rsid w:val="007670C0"/>
    <w:rsid w:val="007670DC"/>
    <w:rsid w:val="0076714B"/>
    <w:rsid w:val="0076717D"/>
    <w:rsid w:val="007671D0"/>
    <w:rsid w:val="00767259"/>
    <w:rsid w:val="0076733C"/>
    <w:rsid w:val="007673A8"/>
    <w:rsid w:val="007673BC"/>
    <w:rsid w:val="00767430"/>
    <w:rsid w:val="0076749C"/>
    <w:rsid w:val="007674A4"/>
    <w:rsid w:val="007674A8"/>
    <w:rsid w:val="007674FA"/>
    <w:rsid w:val="00767611"/>
    <w:rsid w:val="00767618"/>
    <w:rsid w:val="0076761F"/>
    <w:rsid w:val="00767717"/>
    <w:rsid w:val="00767747"/>
    <w:rsid w:val="007677B8"/>
    <w:rsid w:val="00767893"/>
    <w:rsid w:val="007678B7"/>
    <w:rsid w:val="007678D0"/>
    <w:rsid w:val="00767911"/>
    <w:rsid w:val="007679C3"/>
    <w:rsid w:val="007679E1"/>
    <w:rsid w:val="00767A17"/>
    <w:rsid w:val="00767A1F"/>
    <w:rsid w:val="00767A68"/>
    <w:rsid w:val="00767ADB"/>
    <w:rsid w:val="00767B2D"/>
    <w:rsid w:val="00767BB0"/>
    <w:rsid w:val="00767BB7"/>
    <w:rsid w:val="00767C6A"/>
    <w:rsid w:val="00767C92"/>
    <w:rsid w:val="00767D17"/>
    <w:rsid w:val="00767DD2"/>
    <w:rsid w:val="00767E39"/>
    <w:rsid w:val="00767E77"/>
    <w:rsid w:val="00767EC1"/>
    <w:rsid w:val="00767EE1"/>
    <w:rsid w:val="00767EF2"/>
    <w:rsid w:val="00770007"/>
    <w:rsid w:val="00770079"/>
    <w:rsid w:val="00770129"/>
    <w:rsid w:val="007702C0"/>
    <w:rsid w:val="00770331"/>
    <w:rsid w:val="00770357"/>
    <w:rsid w:val="007704B1"/>
    <w:rsid w:val="007704B3"/>
    <w:rsid w:val="0077058A"/>
    <w:rsid w:val="007706C2"/>
    <w:rsid w:val="007706EF"/>
    <w:rsid w:val="0077070C"/>
    <w:rsid w:val="00770725"/>
    <w:rsid w:val="0077086A"/>
    <w:rsid w:val="0077095C"/>
    <w:rsid w:val="00770AE0"/>
    <w:rsid w:val="00770BB8"/>
    <w:rsid w:val="00770C5F"/>
    <w:rsid w:val="00770D10"/>
    <w:rsid w:val="00770D3B"/>
    <w:rsid w:val="00770D42"/>
    <w:rsid w:val="00770FA7"/>
    <w:rsid w:val="007710DC"/>
    <w:rsid w:val="0077115E"/>
    <w:rsid w:val="0077118B"/>
    <w:rsid w:val="007711D3"/>
    <w:rsid w:val="007711FF"/>
    <w:rsid w:val="00771205"/>
    <w:rsid w:val="00771286"/>
    <w:rsid w:val="007712AB"/>
    <w:rsid w:val="007712C4"/>
    <w:rsid w:val="0077147B"/>
    <w:rsid w:val="007714AA"/>
    <w:rsid w:val="007714E5"/>
    <w:rsid w:val="00771576"/>
    <w:rsid w:val="00771631"/>
    <w:rsid w:val="00771666"/>
    <w:rsid w:val="007716FF"/>
    <w:rsid w:val="00771734"/>
    <w:rsid w:val="00771758"/>
    <w:rsid w:val="00771779"/>
    <w:rsid w:val="007717F9"/>
    <w:rsid w:val="007718B5"/>
    <w:rsid w:val="00771939"/>
    <w:rsid w:val="007719B9"/>
    <w:rsid w:val="00771A8B"/>
    <w:rsid w:val="00771AF0"/>
    <w:rsid w:val="00771AF6"/>
    <w:rsid w:val="00771B39"/>
    <w:rsid w:val="00771B4A"/>
    <w:rsid w:val="00771B88"/>
    <w:rsid w:val="00771B8D"/>
    <w:rsid w:val="00771BE7"/>
    <w:rsid w:val="00771CA2"/>
    <w:rsid w:val="00771D09"/>
    <w:rsid w:val="00771DE2"/>
    <w:rsid w:val="00771E26"/>
    <w:rsid w:val="00771E76"/>
    <w:rsid w:val="00771E91"/>
    <w:rsid w:val="00771ED6"/>
    <w:rsid w:val="00771F09"/>
    <w:rsid w:val="00771F29"/>
    <w:rsid w:val="00771F57"/>
    <w:rsid w:val="00771FAD"/>
    <w:rsid w:val="00772023"/>
    <w:rsid w:val="00772073"/>
    <w:rsid w:val="00772097"/>
    <w:rsid w:val="0077211D"/>
    <w:rsid w:val="00772124"/>
    <w:rsid w:val="00772144"/>
    <w:rsid w:val="00772160"/>
    <w:rsid w:val="00772347"/>
    <w:rsid w:val="0077239C"/>
    <w:rsid w:val="00772457"/>
    <w:rsid w:val="00772490"/>
    <w:rsid w:val="007724A5"/>
    <w:rsid w:val="007724C0"/>
    <w:rsid w:val="00772539"/>
    <w:rsid w:val="00772623"/>
    <w:rsid w:val="0077264B"/>
    <w:rsid w:val="00772668"/>
    <w:rsid w:val="0077272C"/>
    <w:rsid w:val="00772784"/>
    <w:rsid w:val="00772861"/>
    <w:rsid w:val="007728A3"/>
    <w:rsid w:val="007729B6"/>
    <w:rsid w:val="007729FE"/>
    <w:rsid w:val="00772A1F"/>
    <w:rsid w:val="00772A41"/>
    <w:rsid w:val="00772ACF"/>
    <w:rsid w:val="00772B26"/>
    <w:rsid w:val="00772B2E"/>
    <w:rsid w:val="00772B3A"/>
    <w:rsid w:val="00772BB0"/>
    <w:rsid w:val="00772BF1"/>
    <w:rsid w:val="00772C34"/>
    <w:rsid w:val="00772C8D"/>
    <w:rsid w:val="00772CFD"/>
    <w:rsid w:val="00772D47"/>
    <w:rsid w:val="00772F2E"/>
    <w:rsid w:val="00772FAB"/>
    <w:rsid w:val="00772FC2"/>
    <w:rsid w:val="00773030"/>
    <w:rsid w:val="00773041"/>
    <w:rsid w:val="00773099"/>
    <w:rsid w:val="007730FF"/>
    <w:rsid w:val="007731FC"/>
    <w:rsid w:val="0077321E"/>
    <w:rsid w:val="00773230"/>
    <w:rsid w:val="007732AA"/>
    <w:rsid w:val="00773389"/>
    <w:rsid w:val="00773413"/>
    <w:rsid w:val="0077342D"/>
    <w:rsid w:val="00773476"/>
    <w:rsid w:val="007734A2"/>
    <w:rsid w:val="00773527"/>
    <w:rsid w:val="0077355C"/>
    <w:rsid w:val="0077356F"/>
    <w:rsid w:val="0077359B"/>
    <w:rsid w:val="007735AE"/>
    <w:rsid w:val="007735B9"/>
    <w:rsid w:val="007736B6"/>
    <w:rsid w:val="0077371A"/>
    <w:rsid w:val="0077371F"/>
    <w:rsid w:val="0077374F"/>
    <w:rsid w:val="00773750"/>
    <w:rsid w:val="00773766"/>
    <w:rsid w:val="00773795"/>
    <w:rsid w:val="007737DB"/>
    <w:rsid w:val="0077382A"/>
    <w:rsid w:val="00773846"/>
    <w:rsid w:val="007738FB"/>
    <w:rsid w:val="0077398F"/>
    <w:rsid w:val="007739A4"/>
    <w:rsid w:val="00773A46"/>
    <w:rsid w:val="00773A7F"/>
    <w:rsid w:val="00773BD0"/>
    <w:rsid w:val="00773C08"/>
    <w:rsid w:val="00773C19"/>
    <w:rsid w:val="00773D09"/>
    <w:rsid w:val="00773D80"/>
    <w:rsid w:val="00773DB9"/>
    <w:rsid w:val="00773DC5"/>
    <w:rsid w:val="00773DF3"/>
    <w:rsid w:val="00773E1A"/>
    <w:rsid w:val="00773E6F"/>
    <w:rsid w:val="00773ECB"/>
    <w:rsid w:val="00773F75"/>
    <w:rsid w:val="00774004"/>
    <w:rsid w:val="00774085"/>
    <w:rsid w:val="00774207"/>
    <w:rsid w:val="00774279"/>
    <w:rsid w:val="00774289"/>
    <w:rsid w:val="007742C8"/>
    <w:rsid w:val="00774339"/>
    <w:rsid w:val="007743F2"/>
    <w:rsid w:val="00774403"/>
    <w:rsid w:val="00774422"/>
    <w:rsid w:val="0077446F"/>
    <w:rsid w:val="00774496"/>
    <w:rsid w:val="00774581"/>
    <w:rsid w:val="0077461B"/>
    <w:rsid w:val="00774789"/>
    <w:rsid w:val="0077478A"/>
    <w:rsid w:val="007747CE"/>
    <w:rsid w:val="00774821"/>
    <w:rsid w:val="0077487F"/>
    <w:rsid w:val="007748D0"/>
    <w:rsid w:val="00774A88"/>
    <w:rsid w:val="00774AF9"/>
    <w:rsid w:val="00774C99"/>
    <w:rsid w:val="00774CD0"/>
    <w:rsid w:val="00774CDB"/>
    <w:rsid w:val="00774E0A"/>
    <w:rsid w:val="00774E9B"/>
    <w:rsid w:val="00774EC1"/>
    <w:rsid w:val="00774F2F"/>
    <w:rsid w:val="00774F51"/>
    <w:rsid w:val="007750E1"/>
    <w:rsid w:val="0077518B"/>
    <w:rsid w:val="007751B2"/>
    <w:rsid w:val="007752E9"/>
    <w:rsid w:val="0077531B"/>
    <w:rsid w:val="00775384"/>
    <w:rsid w:val="007753B4"/>
    <w:rsid w:val="00775430"/>
    <w:rsid w:val="00775533"/>
    <w:rsid w:val="00775694"/>
    <w:rsid w:val="007756C2"/>
    <w:rsid w:val="00775721"/>
    <w:rsid w:val="007757F7"/>
    <w:rsid w:val="007757FD"/>
    <w:rsid w:val="00775808"/>
    <w:rsid w:val="0077581F"/>
    <w:rsid w:val="00775841"/>
    <w:rsid w:val="00775888"/>
    <w:rsid w:val="007758CF"/>
    <w:rsid w:val="007758D6"/>
    <w:rsid w:val="0077593E"/>
    <w:rsid w:val="00775947"/>
    <w:rsid w:val="0077595C"/>
    <w:rsid w:val="0077598F"/>
    <w:rsid w:val="00775990"/>
    <w:rsid w:val="007759BC"/>
    <w:rsid w:val="00775A00"/>
    <w:rsid w:val="00775A43"/>
    <w:rsid w:val="00775ADE"/>
    <w:rsid w:val="00775BA4"/>
    <w:rsid w:val="00775BBA"/>
    <w:rsid w:val="00775C07"/>
    <w:rsid w:val="00775CF5"/>
    <w:rsid w:val="00775D27"/>
    <w:rsid w:val="00775D42"/>
    <w:rsid w:val="00775E0E"/>
    <w:rsid w:val="00775E17"/>
    <w:rsid w:val="00775E80"/>
    <w:rsid w:val="00775F05"/>
    <w:rsid w:val="00775F07"/>
    <w:rsid w:val="00776143"/>
    <w:rsid w:val="00776152"/>
    <w:rsid w:val="00776156"/>
    <w:rsid w:val="007761A3"/>
    <w:rsid w:val="00776203"/>
    <w:rsid w:val="00776208"/>
    <w:rsid w:val="00776226"/>
    <w:rsid w:val="007762B9"/>
    <w:rsid w:val="007762BD"/>
    <w:rsid w:val="0077632D"/>
    <w:rsid w:val="0077638D"/>
    <w:rsid w:val="00776395"/>
    <w:rsid w:val="00776417"/>
    <w:rsid w:val="007764BC"/>
    <w:rsid w:val="00776522"/>
    <w:rsid w:val="0077656E"/>
    <w:rsid w:val="00776572"/>
    <w:rsid w:val="007765DB"/>
    <w:rsid w:val="007765FA"/>
    <w:rsid w:val="0077666F"/>
    <w:rsid w:val="0077669C"/>
    <w:rsid w:val="007766DF"/>
    <w:rsid w:val="007767BB"/>
    <w:rsid w:val="007767CA"/>
    <w:rsid w:val="007767DD"/>
    <w:rsid w:val="007767EF"/>
    <w:rsid w:val="00776872"/>
    <w:rsid w:val="0077695B"/>
    <w:rsid w:val="00776986"/>
    <w:rsid w:val="0077699B"/>
    <w:rsid w:val="007769BB"/>
    <w:rsid w:val="00776A4A"/>
    <w:rsid w:val="00776AD2"/>
    <w:rsid w:val="00776B20"/>
    <w:rsid w:val="00776B2C"/>
    <w:rsid w:val="00776B6F"/>
    <w:rsid w:val="00776BB5"/>
    <w:rsid w:val="00776C14"/>
    <w:rsid w:val="00776D89"/>
    <w:rsid w:val="00776DE9"/>
    <w:rsid w:val="00776E80"/>
    <w:rsid w:val="00776EFC"/>
    <w:rsid w:val="00776F47"/>
    <w:rsid w:val="00776F6C"/>
    <w:rsid w:val="00776FF8"/>
    <w:rsid w:val="00777019"/>
    <w:rsid w:val="00777065"/>
    <w:rsid w:val="007771AE"/>
    <w:rsid w:val="0077720A"/>
    <w:rsid w:val="00777326"/>
    <w:rsid w:val="00777394"/>
    <w:rsid w:val="00777407"/>
    <w:rsid w:val="00777408"/>
    <w:rsid w:val="00777499"/>
    <w:rsid w:val="00777506"/>
    <w:rsid w:val="00777528"/>
    <w:rsid w:val="0077756E"/>
    <w:rsid w:val="007775A4"/>
    <w:rsid w:val="00777614"/>
    <w:rsid w:val="007777C7"/>
    <w:rsid w:val="00777810"/>
    <w:rsid w:val="007779A1"/>
    <w:rsid w:val="00777AD4"/>
    <w:rsid w:val="00777B21"/>
    <w:rsid w:val="00777CE3"/>
    <w:rsid w:val="00777D2C"/>
    <w:rsid w:val="00777DCF"/>
    <w:rsid w:val="00777E52"/>
    <w:rsid w:val="00777E7F"/>
    <w:rsid w:val="00777E89"/>
    <w:rsid w:val="00777F8E"/>
    <w:rsid w:val="00777FE8"/>
    <w:rsid w:val="00777FF5"/>
    <w:rsid w:val="0078000A"/>
    <w:rsid w:val="00780058"/>
    <w:rsid w:val="007800A2"/>
    <w:rsid w:val="007800EF"/>
    <w:rsid w:val="0078016F"/>
    <w:rsid w:val="007801AC"/>
    <w:rsid w:val="0078029C"/>
    <w:rsid w:val="007802AF"/>
    <w:rsid w:val="007802E3"/>
    <w:rsid w:val="0078030E"/>
    <w:rsid w:val="007803F9"/>
    <w:rsid w:val="00780403"/>
    <w:rsid w:val="00780510"/>
    <w:rsid w:val="00780521"/>
    <w:rsid w:val="007805D9"/>
    <w:rsid w:val="007805EA"/>
    <w:rsid w:val="007805F0"/>
    <w:rsid w:val="007806AB"/>
    <w:rsid w:val="007806E0"/>
    <w:rsid w:val="00780710"/>
    <w:rsid w:val="0078076F"/>
    <w:rsid w:val="0078086A"/>
    <w:rsid w:val="007808E7"/>
    <w:rsid w:val="00780933"/>
    <w:rsid w:val="00780939"/>
    <w:rsid w:val="00780A2B"/>
    <w:rsid w:val="00780B09"/>
    <w:rsid w:val="00780BE8"/>
    <w:rsid w:val="00780C1A"/>
    <w:rsid w:val="00780C66"/>
    <w:rsid w:val="00780C83"/>
    <w:rsid w:val="00780DEB"/>
    <w:rsid w:val="00780E00"/>
    <w:rsid w:val="00780E4E"/>
    <w:rsid w:val="00780EB6"/>
    <w:rsid w:val="00780F85"/>
    <w:rsid w:val="0078105A"/>
    <w:rsid w:val="00781143"/>
    <w:rsid w:val="007811AD"/>
    <w:rsid w:val="007811E4"/>
    <w:rsid w:val="0078120E"/>
    <w:rsid w:val="00781240"/>
    <w:rsid w:val="0078128A"/>
    <w:rsid w:val="007812F9"/>
    <w:rsid w:val="00781333"/>
    <w:rsid w:val="00781348"/>
    <w:rsid w:val="0078144B"/>
    <w:rsid w:val="007815A1"/>
    <w:rsid w:val="00781615"/>
    <w:rsid w:val="0078161C"/>
    <w:rsid w:val="00781786"/>
    <w:rsid w:val="007817B9"/>
    <w:rsid w:val="007817EC"/>
    <w:rsid w:val="00781822"/>
    <w:rsid w:val="0078182E"/>
    <w:rsid w:val="007818DB"/>
    <w:rsid w:val="00781920"/>
    <w:rsid w:val="00781963"/>
    <w:rsid w:val="007819AD"/>
    <w:rsid w:val="00781A17"/>
    <w:rsid w:val="00781A58"/>
    <w:rsid w:val="00781AA1"/>
    <w:rsid w:val="00781BCB"/>
    <w:rsid w:val="00781C70"/>
    <w:rsid w:val="00781CA6"/>
    <w:rsid w:val="00781CDC"/>
    <w:rsid w:val="00781CDF"/>
    <w:rsid w:val="00781CE1"/>
    <w:rsid w:val="00781DBF"/>
    <w:rsid w:val="00781E1E"/>
    <w:rsid w:val="00781E9A"/>
    <w:rsid w:val="00781F31"/>
    <w:rsid w:val="00781F64"/>
    <w:rsid w:val="00781F83"/>
    <w:rsid w:val="00781F9B"/>
    <w:rsid w:val="00781FE5"/>
    <w:rsid w:val="007820B7"/>
    <w:rsid w:val="00782299"/>
    <w:rsid w:val="00782320"/>
    <w:rsid w:val="00782410"/>
    <w:rsid w:val="00782445"/>
    <w:rsid w:val="0078247E"/>
    <w:rsid w:val="007824F0"/>
    <w:rsid w:val="00782583"/>
    <w:rsid w:val="0078265E"/>
    <w:rsid w:val="007826E8"/>
    <w:rsid w:val="007826F6"/>
    <w:rsid w:val="00782754"/>
    <w:rsid w:val="007827E5"/>
    <w:rsid w:val="0078285B"/>
    <w:rsid w:val="00782963"/>
    <w:rsid w:val="0078298F"/>
    <w:rsid w:val="00782A1D"/>
    <w:rsid w:val="00782B73"/>
    <w:rsid w:val="00782B82"/>
    <w:rsid w:val="00782C09"/>
    <w:rsid w:val="00782C3E"/>
    <w:rsid w:val="00782CC7"/>
    <w:rsid w:val="00782D33"/>
    <w:rsid w:val="00782D6F"/>
    <w:rsid w:val="00782DE6"/>
    <w:rsid w:val="00782EBC"/>
    <w:rsid w:val="00782EF5"/>
    <w:rsid w:val="00782F45"/>
    <w:rsid w:val="00782F53"/>
    <w:rsid w:val="00782F67"/>
    <w:rsid w:val="0078304D"/>
    <w:rsid w:val="00783112"/>
    <w:rsid w:val="007831B5"/>
    <w:rsid w:val="0078321C"/>
    <w:rsid w:val="007832D2"/>
    <w:rsid w:val="00783304"/>
    <w:rsid w:val="007834F4"/>
    <w:rsid w:val="00783581"/>
    <w:rsid w:val="007835F9"/>
    <w:rsid w:val="00783661"/>
    <w:rsid w:val="00783666"/>
    <w:rsid w:val="0078366A"/>
    <w:rsid w:val="007836A8"/>
    <w:rsid w:val="007836AA"/>
    <w:rsid w:val="007836EA"/>
    <w:rsid w:val="0078380B"/>
    <w:rsid w:val="00783861"/>
    <w:rsid w:val="00783862"/>
    <w:rsid w:val="0078388C"/>
    <w:rsid w:val="0078393B"/>
    <w:rsid w:val="00783979"/>
    <w:rsid w:val="00783982"/>
    <w:rsid w:val="00783A58"/>
    <w:rsid w:val="00783A79"/>
    <w:rsid w:val="00783A7E"/>
    <w:rsid w:val="00783AED"/>
    <w:rsid w:val="00783AEE"/>
    <w:rsid w:val="00783B2C"/>
    <w:rsid w:val="00783B4F"/>
    <w:rsid w:val="00783BB8"/>
    <w:rsid w:val="00783BD9"/>
    <w:rsid w:val="00783BEC"/>
    <w:rsid w:val="00783C1B"/>
    <w:rsid w:val="00783C87"/>
    <w:rsid w:val="00783CB7"/>
    <w:rsid w:val="00783D14"/>
    <w:rsid w:val="00783DB7"/>
    <w:rsid w:val="00783DCE"/>
    <w:rsid w:val="00783E12"/>
    <w:rsid w:val="00783E64"/>
    <w:rsid w:val="00783EBE"/>
    <w:rsid w:val="00783FC3"/>
    <w:rsid w:val="00783FE0"/>
    <w:rsid w:val="007840CD"/>
    <w:rsid w:val="0078416E"/>
    <w:rsid w:val="00784177"/>
    <w:rsid w:val="007842E5"/>
    <w:rsid w:val="007842EC"/>
    <w:rsid w:val="00784331"/>
    <w:rsid w:val="00784342"/>
    <w:rsid w:val="00784344"/>
    <w:rsid w:val="007844CB"/>
    <w:rsid w:val="00784525"/>
    <w:rsid w:val="007845E5"/>
    <w:rsid w:val="007846D9"/>
    <w:rsid w:val="0078470E"/>
    <w:rsid w:val="0078473D"/>
    <w:rsid w:val="0078484D"/>
    <w:rsid w:val="007848B4"/>
    <w:rsid w:val="0078498B"/>
    <w:rsid w:val="007849DB"/>
    <w:rsid w:val="00784B18"/>
    <w:rsid w:val="00784B96"/>
    <w:rsid w:val="00784C72"/>
    <w:rsid w:val="00784C9C"/>
    <w:rsid w:val="00784D16"/>
    <w:rsid w:val="00784D52"/>
    <w:rsid w:val="00784E70"/>
    <w:rsid w:val="00784EA8"/>
    <w:rsid w:val="00784FA6"/>
    <w:rsid w:val="007850DB"/>
    <w:rsid w:val="0078511F"/>
    <w:rsid w:val="007851B0"/>
    <w:rsid w:val="0078521E"/>
    <w:rsid w:val="0078524D"/>
    <w:rsid w:val="0078526B"/>
    <w:rsid w:val="007852A7"/>
    <w:rsid w:val="0078531D"/>
    <w:rsid w:val="00785586"/>
    <w:rsid w:val="00785656"/>
    <w:rsid w:val="00785956"/>
    <w:rsid w:val="0078595A"/>
    <w:rsid w:val="0078595B"/>
    <w:rsid w:val="0078596E"/>
    <w:rsid w:val="00785A91"/>
    <w:rsid w:val="00785C25"/>
    <w:rsid w:val="00785D5C"/>
    <w:rsid w:val="00785EEF"/>
    <w:rsid w:val="00785F5F"/>
    <w:rsid w:val="00785F86"/>
    <w:rsid w:val="00786076"/>
    <w:rsid w:val="0078613D"/>
    <w:rsid w:val="007861B4"/>
    <w:rsid w:val="0078621D"/>
    <w:rsid w:val="00786224"/>
    <w:rsid w:val="0078622D"/>
    <w:rsid w:val="0078629D"/>
    <w:rsid w:val="0078637B"/>
    <w:rsid w:val="0078637D"/>
    <w:rsid w:val="007863B1"/>
    <w:rsid w:val="007864C0"/>
    <w:rsid w:val="00786516"/>
    <w:rsid w:val="00786543"/>
    <w:rsid w:val="00786585"/>
    <w:rsid w:val="007866B3"/>
    <w:rsid w:val="007866B7"/>
    <w:rsid w:val="007866FE"/>
    <w:rsid w:val="00786737"/>
    <w:rsid w:val="00786781"/>
    <w:rsid w:val="007867D0"/>
    <w:rsid w:val="0078686C"/>
    <w:rsid w:val="0078691D"/>
    <w:rsid w:val="00786954"/>
    <w:rsid w:val="007869E4"/>
    <w:rsid w:val="00786A58"/>
    <w:rsid w:val="00786B17"/>
    <w:rsid w:val="00786BB9"/>
    <w:rsid w:val="00786C7A"/>
    <w:rsid w:val="00786CBB"/>
    <w:rsid w:val="00786D2D"/>
    <w:rsid w:val="00786D4D"/>
    <w:rsid w:val="00786D58"/>
    <w:rsid w:val="00786E40"/>
    <w:rsid w:val="00786F39"/>
    <w:rsid w:val="00786F55"/>
    <w:rsid w:val="00786FF8"/>
    <w:rsid w:val="0078701A"/>
    <w:rsid w:val="0078706D"/>
    <w:rsid w:val="007870F5"/>
    <w:rsid w:val="007871C9"/>
    <w:rsid w:val="00787223"/>
    <w:rsid w:val="00787490"/>
    <w:rsid w:val="00787498"/>
    <w:rsid w:val="007874F8"/>
    <w:rsid w:val="007875DF"/>
    <w:rsid w:val="007875E2"/>
    <w:rsid w:val="00787604"/>
    <w:rsid w:val="0078773A"/>
    <w:rsid w:val="00787745"/>
    <w:rsid w:val="007877BE"/>
    <w:rsid w:val="0078784C"/>
    <w:rsid w:val="00787856"/>
    <w:rsid w:val="0078786C"/>
    <w:rsid w:val="0078794F"/>
    <w:rsid w:val="00787965"/>
    <w:rsid w:val="007879D3"/>
    <w:rsid w:val="007879F2"/>
    <w:rsid w:val="007879F4"/>
    <w:rsid w:val="00787A34"/>
    <w:rsid w:val="00787A41"/>
    <w:rsid w:val="00787A56"/>
    <w:rsid w:val="00787A5C"/>
    <w:rsid w:val="00787A6A"/>
    <w:rsid w:val="00787A75"/>
    <w:rsid w:val="00787AA2"/>
    <w:rsid w:val="00787BFF"/>
    <w:rsid w:val="00787C15"/>
    <w:rsid w:val="00787CEB"/>
    <w:rsid w:val="00787D16"/>
    <w:rsid w:val="00787D94"/>
    <w:rsid w:val="00787E02"/>
    <w:rsid w:val="00787E4B"/>
    <w:rsid w:val="00787E99"/>
    <w:rsid w:val="00787FE8"/>
    <w:rsid w:val="0078A411"/>
    <w:rsid w:val="00790010"/>
    <w:rsid w:val="00790103"/>
    <w:rsid w:val="00790114"/>
    <w:rsid w:val="0079020E"/>
    <w:rsid w:val="00790261"/>
    <w:rsid w:val="00790313"/>
    <w:rsid w:val="00790322"/>
    <w:rsid w:val="00790365"/>
    <w:rsid w:val="0079037F"/>
    <w:rsid w:val="0079038A"/>
    <w:rsid w:val="0079040B"/>
    <w:rsid w:val="00790511"/>
    <w:rsid w:val="0079055A"/>
    <w:rsid w:val="00790707"/>
    <w:rsid w:val="00790716"/>
    <w:rsid w:val="0079073C"/>
    <w:rsid w:val="0079076C"/>
    <w:rsid w:val="007907B6"/>
    <w:rsid w:val="00790875"/>
    <w:rsid w:val="0079087A"/>
    <w:rsid w:val="007908AB"/>
    <w:rsid w:val="007908AF"/>
    <w:rsid w:val="007908DF"/>
    <w:rsid w:val="007909AA"/>
    <w:rsid w:val="007909D9"/>
    <w:rsid w:val="00790A44"/>
    <w:rsid w:val="00790B57"/>
    <w:rsid w:val="00790B67"/>
    <w:rsid w:val="00790B89"/>
    <w:rsid w:val="00790BD7"/>
    <w:rsid w:val="00790C12"/>
    <w:rsid w:val="00790C1A"/>
    <w:rsid w:val="00790C9A"/>
    <w:rsid w:val="00790D0F"/>
    <w:rsid w:val="00790D45"/>
    <w:rsid w:val="00790D4B"/>
    <w:rsid w:val="00790D8F"/>
    <w:rsid w:val="00790E43"/>
    <w:rsid w:val="00790F1E"/>
    <w:rsid w:val="00791083"/>
    <w:rsid w:val="007910C5"/>
    <w:rsid w:val="00791102"/>
    <w:rsid w:val="00791173"/>
    <w:rsid w:val="0079128E"/>
    <w:rsid w:val="007912EF"/>
    <w:rsid w:val="00791325"/>
    <w:rsid w:val="00791363"/>
    <w:rsid w:val="007913A0"/>
    <w:rsid w:val="007913D7"/>
    <w:rsid w:val="0079143D"/>
    <w:rsid w:val="007914C9"/>
    <w:rsid w:val="007914E5"/>
    <w:rsid w:val="007915A8"/>
    <w:rsid w:val="007915C1"/>
    <w:rsid w:val="00791619"/>
    <w:rsid w:val="00791834"/>
    <w:rsid w:val="00791894"/>
    <w:rsid w:val="00791A99"/>
    <w:rsid w:val="00791BDB"/>
    <w:rsid w:val="00791C70"/>
    <w:rsid w:val="00791CD2"/>
    <w:rsid w:val="00791DCE"/>
    <w:rsid w:val="00791F99"/>
    <w:rsid w:val="0079202C"/>
    <w:rsid w:val="00792094"/>
    <w:rsid w:val="00792102"/>
    <w:rsid w:val="00792168"/>
    <w:rsid w:val="00792186"/>
    <w:rsid w:val="00792301"/>
    <w:rsid w:val="00792380"/>
    <w:rsid w:val="0079245B"/>
    <w:rsid w:val="00792488"/>
    <w:rsid w:val="007924B9"/>
    <w:rsid w:val="007924D3"/>
    <w:rsid w:val="00792567"/>
    <w:rsid w:val="007925F4"/>
    <w:rsid w:val="007927A5"/>
    <w:rsid w:val="007927AD"/>
    <w:rsid w:val="007927B9"/>
    <w:rsid w:val="007928C0"/>
    <w:rsid w:val="007928D4"/>
    <w:rsid w:val="007928E2"/>
    <w:rsid w:val="00792962"/>
    <w:rsid w:val="0079296D"/>
    <w:rsid w:val="007929C1"/>
    <w:rsid w:val="007929E9"/>
    <w:rsid w:val="00792A02"/>
    <w:rsid w:val="00792A40"/>
    <w:rsid w:val="00792B52"/>
    <w:rsid w:val="00792B6A"/>
    <w:rsid w:val="00792BB1"/>
    <w:rsid w:val="00792C4E"/>
    <w:rsid w:val="00792CAD"/>
    <w:rsid w:val="00792CB5"/>
    <w:rsid w:val="00792CC0"/>
    <w:rsid w:val="00792D35"/>
    <w:rsid w:val="00792D9E"/>
    <w:rsid w:val="00792DCC"/>
    <w:rsid w:val="00792EA5"/>
    <w:rsid w:val="00792EAC"/>
    <w:rsid w:val="00792FED"/>
    <w:rsid w:val="00792FFF"/>
    <w:rsid w:val="007930F1"/>
    <w:rsid w:val="007930F9"/>
    <w:rsid w:val="0079314E"/>
    <w:rsid w:val="0079318D"/>
    <w:rsid w:val="0079318F"/>
    <w:rsid w:val="00793236"/>
    <w:rsid w:val="00793252"/>
    <w:rsid w:val="007932D2"/>
    <w:rsid w:val="00793351"/>
    <w:rsid w:val="007933B9"/>
    <w:rsid w:val="007933E1"/>
    <w:rsid w:val="00793403"/>
    <w:rsid w:val="0079349D"/>
    <w:rsid w:val="0079358D"/>
    <w:rsid w:val="007935CD"/>
    <w:rsid w:val="00793601"/>
    <w:rsid w:val="007936B0"/>
    <w:rsid w:val="007936C4"/>
    <w:rsid w:val="0079371C"/>
    <w:rsid w:val="00793747"/>
    <w:rsid w:val="00793783"/>
    <w:rsid w:val="0079382B"/>
    <w:rsid w:val="007938CC"/>
    <w:rsid w:val="007938FE"/>
    <w:rsid w:val="00793981"/>
    <w:rsid w:val="007939A2"/>
    <w:rsid w:val="007939ED"/>
    <w:rsid w:val="00793A47"/>
    <w:rsid w:val="00793A60"/>
    <w:rsid w:val="00793BD3"/>
    <w:rsid w:val="00793C63"/>
    <w:rsid w:val="00793D34"/>
    <w:rsid w:val="00793D46"/>
    <w:rsid w:val="00793DCE"/>
    <w:rsid w:val="00793DF1"/>
    <w:rsid w:val="00793E67"/>
    <w:rsid w:val="00793F6A"/>
    <w:rsid w:val="00793FC2"/>
    <w:rsid w:val="00793FCA"/>
    <w:rsid w:val="00793FF7"/>
    <w:rsid w:val="00794006"/>
    <w:rsid w:val="00794077"/>
    <w:rsid w:val="0079407B"/>
    <w:rsid w:val="00794109"/>
    <w:rsid w:val="00794152"/>
    <w:rsid w:val="007941E6"/>
    <w:rsid w:val="00794355"/>
    <w:rsid w:val="00794374"/>
    <w:rsid w:val="007943E6"/>
    <w:rsid w:val="00794411"/>
    <w:rsid w:val="00794455"/>
    <w:rsid w:val="007944A9"/>
    <w:rsid w:val="007944E8"/>
    <w:rsid w:val="0079452E"/>
    <w:rsid w:val="007945B8"/>
    <w:rsid w:val="007945BF"/>
    <w:rsid w:val="007945D8"/>
    <w:rsid w:val="00794627"/>
    <w:rsid w:val="0079464F"/>
    <w:rsid w:val="0079467B"/>
    <w:rsid w:val="007946D5"/>
    <w:rsid w:val="007946ED"/>
    <w:rsid w:val="0079474D"/>
    <w:rsid w:val="0079477B"/>
    <w:rsid w:val="007947D7"/>
    <w:rsid w:val="007948EF"/>
    <w:rsid w:val="00794926"/>
    <w:rsid w:val="007949B8"/>
    <w:rsid w:val="00794A30"/>
    <w:rsid w:val="00794B35"/>
    <w:rsid w:val="00794C4D"/>
    <w:rsid w:val="00794C90"/>
    <w:rsid w:val="00794D2C"/>
    <w:rsid w:val="00794D38"/>
    <w:rsid w:val="00794D74"/>
    <w:rsid w:val="00794E05"/>
    <w:rsid w:val="00794E15"/>
    <w:rsid w:val="00794E3E"/>
    <w:rsid w:val="00795049"/>
    <w:rsid w:val="0079510F"/>
    <w:rsid w:val="007951DC"/>
    <w:rsid w:val="00795276"/>
    <w:rsid w:val="007952DD"/>
    <w:rsid w:val="00795315"/>
    <w:rsid w:val="007953B6"/>
    <w:rsid w:val="0079545D"/>
    <w:rsid w:val="00795485"/>
    <w:rsid w:val="007955BC"/>
    <w:rsid w:val="007955DB"/>
    <w:rsid w:val="007955FB"/>
    <w:rsid w:val="00795626"/>
    <w:rsid w:val="00795686"/>
    <w:rsid w:val="00795826"/>
    <w:rsid w:val="00795859"/>
    <w:rsid w:val="00795862"/>
    <w:rsid w:val="00795911"/>
    <w:rsid w:val="00795939"/>
    <w:rsid w:val="0079594F"/>
    <w:rsid w:val="00795A2F"/>
    <w:rsid w:val="00795A4D"/>
    <w:rsid w:val="00795AF7"/>
    <w:rsid w:val="00795B1B"/>
    <w:rsid w:val="00795B2E"/>
    <w:rsid w:val="00795C33"/>
    <w:rsid w:val="00795D75"/>
    <w:rsid w:val="00795DA2"/>
    <w:rsid w:val="00795E36"/>
    <w:rsid w:val="00795E3F"/>
    <w:rsid w:val="00795F17"/>
    <w:rsid w:val="00795F22"/>
    <w:rsid w:val="00795FB1"/>
    <w:rsid w:val="00795FF1"/>
    <w:rsid w:val="00796093"/>
    <w:rsid w:val="00796095"/>
    <w:rsid w:val="0079615F"/>
    <w:rsid w:val="007961A4"/>
    <w:rsid w:val="00796230"/>
    <w:rsid w:val="00796274"/>
    <w:rsid w:val="0079629C"/>
    <w:rsid w:val="007963F0"/>
    <w:rsid w:val="0079642B"/>
    <w:rsid w:val="00796456"/>
    <w:rsid w:val="0079648E"/>
    <w:rsid w:val="007964A1"/>
    <w:rsid w:val="007964F5"/>
    <w:rsid w:val="00796519"/>
    <w:rsid w:val="00796525"/>
    <w:rsid w:val="00796531"/>
    <w:rsid w:val="007965B4"/>
    <w:rsid w:val="00796650"/>
    <w:rsid w:val="00796694"/>
    <w:rsid w:val="007966B9"/>
    <w:rsid w:val="007966E7"/>
    <w:rsid w:val="00796781"/>
    <w:rsid w:val="00796881"/>
    <w:rsid w:val="007968A0"/>
    <w:rsid w:val="007968A8"/>
    <w:rsid w:val="00796942"/>
    <w:rsid w:val="0079694F"/>
    <w:rsid w:val="00796B52"/>
    <w:rsid w:val="00796D47"/>
    <w:rsid w:val="00796D56"/>
    <w:rsid w:val="00796DE5"/>
    <w:rsid w:val="00796DFB"/>
    <w:rsid w:val="00796E88"/>
    <w:rsid w:val="00796ED5"/>
    <w:rsid w:val="00796F4D"/>
    <w:rsid w:val="00796F59"/>
    <w:rsid w:val="00797141"/>
    <w:rsid w:val="0079716E"/>
    <w:rsid w:val="00797173"/>
    <w:rsid w:val="0079724F"/>
    <w:rsid w:val="007972B0"/>
    <w:rsid w:val="007972D1"/>
    <w:rsid w:val="00797320"/>
    <w:rsid w:val="00797423"/>
    <w:rsid w:val="0079751F"/>
    <w:rsid w:val="0079752C"/>
    <w:rsid w:val="007975B3"/>
    <w:rsid w:val="0079761E"/>
    <w:rsid w:val="0079762D"/>
    <w:rsid w:val="00797668"/>
    <w:rsid w:val="007976AE"/>
    <w:rsid w:val="0079775B"/>
    <w:rsid w:val="007977F8"/>
    <w:rsid w:val="0079782F"/>
    <w:rsid w:val="00797846"/>
    <w:rsid w:val="007978B9"/>
    <w:rsid w:val="007978C4"/>
    <w:rsid w:val="007978C7"/>
    <w:rsid w:val="007978F1"/>
    <w:rsid w:val="007978FB"/>
    <w:rsid w:val="00797928"/>
    <w:rsid w:val="00797952"/>
    <w:rsid w:val="00797957"/>
    <w:rsid w:val="007979AD"/>
    <w:rsid w:val="007979E5"/>
    <w:rsid w:val="00797A78"/>
    <w:rsid w:val="00797AF0"/>
    <w:rsid w:val="00797B4A"/>
    <w:rsid w:val="00797B59"/>
    <w:rsid w:val="00797C52"/>
    <w:rsid w:val="00797CC1"/>
    <w:rsid w:val="00797D3B"/>
    <w:rsid w:val="00797DB8"/>
    <w:rsid w:val="007A0014"/>
    <w:rsid w:val="007A0032"/>
    <w:rsid w:val="007A0121"/>
    <w:rsid w:val="007A015F"/>
    <w:rsid w:val="007A0221"/>
    <w:rsid w:val="007A026F"/>
    <w:rsid w:val="007A0348"/>
    <w:rsid w:val="007A042E"/>
    <w:rsid w:val="007A04C1"/>
    <w:rsid w:val="007A04E2"/>
    <w:rsid w:val="007A0575"/>
    <w:rsid w:val="007A0617"/>
    <w:rsid w:val="007A0626"/>
    <w:rsid w:val="007A0765"/>
    <w:rsid w:val="007A078A"/>
    <w:rsid w:val="007A07EF"/>
    <w:rsid w:val="007A080B"/>
    <w:rsid w:val="007A0879"/>
    <w:rsid w:val="007A0970"/>
    <w:rsid w:val="007A09D2"/>
    <w:rsid w:val="007A0A69"/>
    <w:rsid w:val="007A0A87"/>
    <w:rsid w:val="007A0B35"/>
    <w:rsid w:val="007A0B77"/>
    <w:rsid w:val="007A0CB9"/>
    <w:rsid w:val="007A0D27"/>
    <w:rsid w:val="007A0D97"/>
    <w:rsid w:val="007A0DF8"/>
    <w:rsid w:val="007A0E17"/>
    <w:rsid w:val="007A0E71"/>
    <w:rsid w:val="007A0F60"/>
    <w:rsid w:val="007A0F8E"/>
    <w:rsid w:val="007A0FC0"/>
    <w:rsid w:val="007A0FC6"/>
    <w:rsid w:val="007A1062"/>
    <w:rsid w:val="007A109C"/>
    <w:rsid w:val="007A10A9"/>
    <w:rsid w:val="007A10C9"/>
    <w:rsid w:val="007A1133"/>
    <w:rsid w:val="007A11BE"/>
    <w:rsid w:val="007A121A"/>
    <w:rsid w:val="007A1264"/>
    <w:rsid w:val="007A12AB"/>
    <w:rsid w:val="007A131D"/>
    <w:rsid w:val="007A13B7"/>
    <w:rsid w:val="007A140E"/>
    <w:rsid w:val="007A1489"/>
    <w:rsid w:val="007A152F"/>
    <w:rsid w:val="007A154B"/>
    <w:rsid w:val="007A1581"/>
    <w:rsid w:val="007A168E"/>
    <w:rsid w:val="007A16C7"/>
    <w:rsid w:val="007A17B1"/>
    <w:rsid w:val="007A1823"/>
    <w:rsid w:val="007A1833"/>
    <w:rsid w:val="007A1908"/>
    <w:rsid w:val="007A1971"/>
    <w:rsid w:val="007A1A07"/>
    <w:rsid w:val="007A1AC5"/>
    <w:rsid w:val="007A1B2A"/>
    <w:rsid w:val="007A1C44"/>
    <w:rsid w:val="007A1C8F"/>
    <w:rsid w:val="007A1CC3"/>
    <w:rsid w:val="007A1CD1"/>
    <w:rsid w:val="007A1D4D"/>
    <w:rsid w:val="007A1E1E"/>
    <w:rsid w:val="007A1E23"/>
    <w:rsid w:val="007A1E3C"/>
    <w:rsid w:val="007A1EA3"/>
    <w:rsid w:val="007A1EA6"/>
    <w:rsid w:val="007A1ED7"/>
    <w:rsid w:val="007A1F00"/>
    <w:rsid w:val="007A1F76"/>
    <w:rsid w:val="007A1FE8"/>
    <w:rsid w:val="007A2014"/>
    <w:rsid w:val="007A2018"/>
    <w:rsid w:val="007A20B5"/>
    <w:rsid w:val="007A211C"/>
    <w:rsid w:val="007A215D"/>
    <w:rsid w:val="007A21CE"/>
    <w:rsid w:val="007A222F"/>
    <w:rsid w:val="007A22C6"/>
    <w:rsid w:val="007A2662"/>
    <w:rsid w:val="007A27D9"/>
    <w:rsid w:val="007A27FE"/>
    <w:rsid w:val="007A283B"/>
    <w:rsid w:val="007A2A04"/>
    <w:rsid w:val="007A2B85"/>
    <w:rsid w:val="007A2BEA"/>
    <w:rsid w:val="007A2C3D"/>
    <w:rsid w:val="007A2C4B"/>
    <w:rsid w:val="007A2C57"/>
    <w:rsid w:val="007A2C65"/>
    <w:rsid w:val="007A2D65"/>
    <w:rsid w:val="007A2D82"/>
    <w:rsid w:val="007A2E68"/>
    <w:rsid w:val="007A2EDA"/>
    <w:rsid w:val="007A3060"/>
    <w:rsid w:val="007A307C"/>
    <w:rsid w:val="007A3147"/>
    <w:rsid w:val="007A31D6"/>
    <w:rsid w:val="007A3238"/>
    <w:rsid w:val="007A332E"/>
    <w:rsid w:val="007A3336"/>
    <w:rsid w:val="007A333F"/>
    <w:rsid w:val="007A3346"/>
    <w:rsid w:val="007A336E"/>
    <w:rsid w:val="007A3397"/>
    <w:rsid w:val="007A3492"/>
    <w:rsid w:val="007A34DC"/>
    <w:rsid w:val="007A3545"/>
    <w:rsid w:val="007A355D"/>
    <w:rsid w:val="007A363A"/>
    <w:rsid w:val="007A36C0"/>
    <w:rsid w:val="007A3716"/>
    <w:rsid w:val="007A373A"/>
    <w:rsid w:val="007A3775"/>
    <w:rsid w:val="007A37A7"/>
    <w:rsid w:val="007A386E"/>
    <w:rsid w:val="007A3890"/>
    <w:rsid w:val="007A3A50"/>
    <w:rsid w:val="007A3B29"/>
    <w:rsid w:val="007A3B88"/>
    <w:rsid w:val="007A3C52"/>
    <w:rsid w:val="007A3D3A"/>
    <w:rsid w:val="007A3D86"/>
    <w:rsid w:val="007A3D8F"/>
    <w:rsid w:val="007A3DC2"/>
    <w:rsid w:val="007A3E0E"/>
    <w:rsid w:val="007A3F0D"/>
    <w:rsid w:val="007A4012"/>
    <w:rsid w:val="007A4148"/>
    <w:rsid w:val="007A4182"/>
    <w:rsid w:val="007A41FA"/>
    <w:rsid w:val="007A4276"/>
    <w:rsid w:val="007A42D3"/>
    <w:rsid w:val="007A42ED"/>
    <w:rsid w:val="007A4314"/>
    <w:rsid w:val="007A4536"/>
    <w:rsid w:val="007A4548"/>
    <w:rsid w:val="007A462F"/>
    <w:rsid w:val="007A4652"/>
    <w:rsid w:val="007A466F"/>
    <w:rsid w:val="007A46E4"/>
    <w:rsid w:val="007A476E"/>
    <w:rsid w:val="007A47C8"/>
    <w:rsid w:val="007A4877"/>
    <w:rsid w:val="007A4956"/>
    <w:rsid w:val="007A4ADF"/>
    <w:rsid w:val="007A4B46"/>
    <w:rsid w:val="007A4BC1"/>
    <w:rsid w:val="007A4BE8"/>
    <w:rsid w:val="007A4C1B"/>
    <w:rsid w:val="007A4C3C"/>
    <w:rsid w:val="007A4E0E"/>
    <w:rsid w:val="007A4E18"/>
    <w:rsid w:val="007A4E8D"/>
    <w:rsid w:val="007A5016"/>
    <w:rsid w:val="007A519E"/>
    <w:rsid w:val="007A51B1"/>
    <w:rsid w:val="007A51C6"/>
    <w:rsid w:val="007A51C8"/>
    <w:rsid w:val="007A529D"/>
    <w:rsid w:val="007A5343"/>
    <w:rsid w:val="007A5361"/>
    <w:rsid w:val="007A53B2"/>
    <w:rsid w:val="007A53D6"/>
    <w:rsid w:val="007A5405"/>
    <w:rsid w:val="007A5460"/>
    <w:rsid w:val="007A54AA"/>
    <w:rsid w:val="007A54E6"/>
    <w:rsid w:val="007A556E"/>
    <w:rsid w:val="007A55C7"/>
    <w:rsid w:val="007A55D6"/>
    <w:rsid w:val="007A55FF"/>
    <w:rsid w:val="007A560D"/>
    <w:rsid w:val="007A5674"/>
    <w:rsid w:val="007A567F"/>
    <w:rsid w:val="007A5711"/>
    <w:rsid w:val="007A5758"/>
    <w:rsid w:val="007A5800"/>
    <w:rsid w:val="007A583A"/>
    <w:rsid w:val="007A5852"/>
    <w:rsid w:val="007A58D1"/>
    <w:rsid w:val="007A58EA"/>
    <w:rsid w:val="007A58F7"/>
    <w:rsid w:val="007A5951"/>
    <w:rsid w:val="007A5A39"/>
    <w:rsid w:val="007A5AED"/>
    <w:rsid w:val="007A5B71"/>
    <w:rsid w:val="007A5BAD"/>
    <w:rsid w:val="007A5C0E"/>
    <w:rsid w:val="007A5D0B"/>
    <w:rsid w:val="007A5D58"/>
    <w:rsid w:val="007A5DAA"/>
    <w:rsid w:val="007A5E0E"/>
    <w:rsid w:val="007A5E10"/>
    <w:rsid w:val="007A5EA3"/>
    <w:rsid w:val="007A5EE4"/>
    <w:rsid w:val="007A5F61"/>
    <w:rsid w:val="007A6052"/>
    <w:rsid w:val="007A607B"/>
    <w:rsid w:val="007A607E"/>
    <w:rsid w:val="007A60AF"/>
    <w:rsid w:val="007A6306"/>
    <w:rsid w:val="007A6320"/>
    <w:rsid w:val="007A6395"/>
    <w:rsid w:val="007A6422"/>
    <w:rsid w:val="007A642C"/>
    <w:rsid w:val="007A64E6"/>
    <w:rsid w:val="007A653C"/>
    <w:rsid w:val="007A6583"/>
    <w:rsid w:val="007A6621"/>
    <w:rsid w:val="007A671C"/>
    <w:rsid w:val="007A677D"/>
    <w:rsid w:val="007A6821"/>
    <w:rsid w:val="007A684D"/>
    <w:rsid w:val="007A6877"/>
    <w:rsid w:val="007A6882"/>
    <w:rsid w:val="007A695A"/>
    <w:rsid w:val="007A6966"/>
    <w:rsid w:val="007A6971"/>
    <w:rsid w:val="007A6A46"/>
    <w:rsid w:val="007A6A70"/>
    <w:rsid w:val="007A6B0F"/>
    <w:rsid w:val="007A6C35"/>
    <w:rsid w:val="007A6C37"/>
    <w:rsid w:val="007A6C62"/>
    <w:rsid w:val="007A6C83"/>
    <w:rsid w:val="007A6CA9"/>
    <w:rsid w:val="007A6CCF"/>
    <w:rsid w:val="007A6D06"/>
    <w:rsid w:val="007A6E0D"/>
    <w:rsid w:val="007A6E16"/>
    <w:rsid w:val="007A6E9E"/>
    <w:rsid w:val="007A6F10"/>
    <w:rsid w:val="007A6F8C"/>
    <w:rsid w:val="007A705F"/>
    <w:rsid w:val="007A7091"/>
    <w:rsid w:val="007A70F8"/>
    <w:rsid w:val="007A71F9"/>
    <w:rsid w:val="007A721A"/>
    <w:rsid w:val="007A723B"/>
    <w:rsid w:val="007A724D"/>
    <w:rsid w:val="007A729E"/>
    <w:rsid w:val="007A736C"/>
    <w:rsid w:val="007A73C9"/>
    <w:rsid w:val="007A73EB"/>
    <w:rsid w:val="007A7413"/>
    <w:rsid w:val="007A7476"/>
    <w:rsid w:val="007A74DA"/>
    <w:rsid w:val="007A7654"/>
    <w:rsid w:val="007A7718"/>
    <w:rsid w:val="007A7724"/>
    <w:rsid w:val="007A7795"/>
    <w:rsid w:val="007A7831"/>
    <w:rsid w:val="007A783C"/>
    <w:rsid w:val="007A78AD"/>
    <w:rsid w:val="007A78C8"/>
    <w:rsid w:val="007A7994"/>
    <w:rsid w:val="007A7997"/>
    <w:rsid w:val="007A79AB"/>
    <w:rsid w:val="007A7A1D"/>
    <w:rsid w:val="007A7A2E"/>
    <w:rsid w:val="007A7A49"/>
    <w:rsid w:val="007A7A69"/>
    <w:rsid w:val="007A7AD9"/>
    <w:rsid w:val="007A7ADC"/>
    <w:rsid w:val="007A7AE0"/>
    <w:rsid w:val="007A7AE5"/>
    <w:rsid w:val="007A7B33"/>
    <w:rsid w:val="007A7B85"/>
    <w:rsid w:val="007A7B9C"/>
    <w:rsid w:val="007A7C5C"/>
    <w:rsid w:val="007A7CBF"/>
    <w:rsid w:val="007A7DAB"/>
    <w:rsid w:val="007A7EA0"/>
    <w:rsid w:val="007A7EEC"/>
    <w:rsid w:val="007A7F52"/>
    <w:rsid w:val="007A7F5B"/>
    <w:rsid w:val="007A7FC2"/>
    <w:rsid w:val="007B007C"/>
    <w:rsid w:val="007B00FC"/>
    <w:rsid w:val="007B0128"/>
    <w:rsid w:val="007B017D"/>
    <w:rsid w:val="007B017E"/>
    <w:rsid w:val="007B01B4"/>
    <w:rsid w:val="007B020F"/>
    <w:rsid w:val="007B0267"/>
    <w:rsid w:val="007B02CB"/>
    <w:rsid w:val="007B0306"/>
    <w:rsid w:val="007B0332"/>
    <w:rsid w:val="007B0364"/>
    <w:rsid w:val="007B041C"/>
    <w:rsid w:val="007B04AD"/>
    <w:rsid w:val="007B0595"/>
    <w:rsid w:val="007B0599"/>
    <w:rsid w:val="007B05CE"/>
    <w:rsid w:val="007B066B"/>
    <w:rsid w:val="007B0716"/>
    <w:rsid w:val="007B07C4"/>
    <w:rsid w:val="007B086F"/>
    <w:rsid w:val="007B08A1"/>
    <w:rsid w:val="007B08CA"/>
    <w:rsid w:val="007B093D"/>
    <w:rsid w:val="007B0965"/>
    <w:rsid w:val="007B097A"/>
    <w:rsid w:val="007B0A03"/>
    <w:rsid w:val="007B0A7D"/>
    <w:rsid w:val="007B0A8A"/>
    <w:rsid w:val="007B0AF2"/>
    <w:rsid w:val="007B0B59"/>
    <w:rsid w:val="007B0B72"/>
    <w:rsid w:val="007B0B83"/>
    <w:rsid w:val="007B0C26"/>
    <w:rsid w:val="007B0C52"/>
    <w:rsid w:val="007B0CE6"/>
    <w:rsid w:val="007B0D3C"/>
    <w:rsid w:val="007B0D74"/>
    <w:rsid w:val="007B0D89"/>
    <w:rsid w:val="007B0D9D"/>
    <w:rsid w:val="007B0F6D"/>
    <w:rsid w:val="007B1085"/>
    <w:rsid w:val="007B10A3"/>
    <w:rsid w:val="007B115E"/>
    <w:rsid w:val="007B1187"/>
    <w:rsid w:val="007B11B8"/>
    <w:rsid w:val="007B11DE"/>
    <w:rsid w:val="007B11DF"/>
    <w:rsid w:val="007B11E8"/>
    <w:rsid w:val="007B1208"/>
    <w:rsid w:val="007B12DB"/>
    <w:rsid w:val="007B12E1"/>
    <w:rsid w:val="007B1305"/>
    <w:rsid w:val="007B134E"/>
    <w:rsid w:val="007B1377"/>
    <w:rsid w:val="007B1398"/>
    <w:rsid w:val="007B13AD"/>
    <w:rsid w:val="007B153B"/>
    <w:rsid w:val="007B1656"/>
    <w:rsid w:val="007B1664"/>
    <w:rsid w:val="007B168A"/>
    <w:rsid w:val="007B169D"/>
    <w:rsid w:val="007B16D1"/>
    <w:rsid w:val="007B1809"/>
    <w:rsid w:val="007B1985"/>
    <w:rsid w:val="007B1A86"/>
    <w:rsid w:val="007B1B0B"/>
    <w:rsid w:val="007B1B10"/>
    <w:rsid w:val="007B1C1D"/>
    <w:rsid w:val="007B1C22"/>
    <w:rsid w:val="007B1C4B"/>
    <w:rsid w:val="007B1C82"/>
    <w:rsid w:val="007B1CC0"/>
    <w:rsid w:val="007B1D4F"/>
    <w:rsid w:val="007B1E5E"/>
    <w:rsid w:val="007B1EE1"/>
    <w:rsid w:val="007B1F04"/>
    <w:rsid w:val="007B1F09"/>
    <w:rsid w:val="007B1F56"/>
    <w:rsid w:val="007B2064"/>
    <w:rsid w:val="007B20A0"/>
    <w:rsid w:val="007B2124"/>
    <w:rsid w:val="007B2180"/>
    <w:rsid w:val="007B2196"/>
    <w:rsid w:val="007B245C"/>
    <w:rsid w:val="007B2472"/>
    <w:rsid w:val="007B2550"/>
    <w:rsid w:val="007B25B4"/>
    <w:rsid w:val="007B25C9"/>
    <w:rsid w:val="007B25D2"/>
    <w:rsid w:val="007B25D3"/>
    <w:rsid w:val="007B25DB"/>
    <w:rsid w:val="007B2632"/>
    <w:rsid w:val="007B26C0"/>
    <w:rsid w:val="007B26CD"/>
    <w:rsid w:val="007B26EA"/>
    <w:rsid w:val="007B279D"/>
    <w:rsid w:val="007B285E"/>
    <w:rsid w:val="007B28A1"/>
    <w:rsid w:val="007B2A7A"/>
    <w:rsid w:val="007B2AE0"/>
    <w:rsid w:val="007B2B08"/>
    <w:rsid w:val="007B2BBD"/>
    <w:rsid w:val="007B2C4A"/>
    <w:rsid w:val="007B2CD4"/>
    <w:rsid w:val="007B2D98"/>
    <w:rsid w:val="007B2E3A"/>
    <w:rsid w:val="007B2EB6"/>
    <w:rsid w:val="007B2F46"/>
    <w:rsid w:val="007B308A"/>
    <w:rsid w:val="007B30AE"/>
    <w:rsid w:val="007B3111"/>
    <w:rsid w:val="007B3131"/>
    <w:rsid w:val="007B3137"/>
    <w:rsid w:val="007B31F0"/>
    <w:rsid w:val="007B3434"/>
    <w:rsid w:val="007B34B3"/>
    <w:rsid w:val="007B352B"/>
    <w:rsid w:val="007B352D"/>
    <w:rsid w:val="007B3640"/>
    <w:rsid w:val="007B368F"/>
    <w:rsid w:val="007B3789"/>
    <w:rsid w:val="007B38B8"/>
    <w:rsid w:val="007B38C3"/>
    <w:rsid w:val="007B391B"/>
    <w:rsid w:val="007B3930"/>
    <w:rsid w:val="007B396D"/>
    <w:rsid w:val="007B3989"/>
    <w:rsid w:val="007B3A12"/>
    <w:rsid w:val="007B3A56"/>
    <w:rsid w:val="007B3A7D"/>
    <w:rsid w:val="007B3BB0"/>
    <w:rsid w:val="007B3D4F"/>
    <w:rsid w:val="007B3D7F"/>
    <w:rsid w:val="007B3DBD"/>
    <w:rsid w:val="007B3DE1"/>
    <w:rsid w:val="007B3E12"/>
    <w:rsid w:val="007B3F31"/>
    <w:rsid w:val="007B3F3B"/>
    <w:rsid w:val="007B3F4D"/>
    <w:rsid w:val="007B3FB8"/>
    <w:rsid w:val="007B400D"/>
    <w:rsid w:val="007B406D"/>
    <w:rsid w:val="007B4115"/>
    <w:rsid w:val="007B412D"/>
    <w:rsid w:val="007B4160"/>
    <w:rsid w:val="007B424A"/>
    <w:rsid w:val="007B426E"/>
    <w:rsid w:val="007B42EC"/>
    <w:rsid w:val="007B430D"/>
    <w:rsid w:val="007B443A"/>
    <w:rsid w:val="007B4453"/>
    <w:rsid w:val="007B445E"/>
    <w:rsid w:val="007B4491"/>
    <w:rsid w:val="007B44FF"/>
    <w:rsid w:val="007B4568"/>
    <w:rsid w:val="007B457C"/>
    <w:rsid w:val="007B4585"/>
    <w:rsid w:val="007B459B"/>
    <w:rsid w:val="007B45E1"/>
    <w:rsid w:val="007B475B"/>
    <w:rsid w:val="007B4760"/>
    <w:rsid w:val="007B4785"/>
    <w:rsid w:val="007B48AF"/>
    <w:rsid w:val="007B4959"/>
    <w:rsid w:val="007B4A3E"/>
    <w:rsid w:val="007B4ACB"/>
    <w:rsid w:val="007B4AFB"/>
    <w:rsid w:val="007B4B35"/>
    <w:rsid w:val="007B4BB0"/>
    <w:rsid w:val="007B4BB2"/>
    <w:rsid w:val="007B4BE3"/>
    <w:rsid w:val="007B4BE4"/>
    <w:rsid w:val="007B4C29"/>
    <w:rsid w:val="007B4C32"/>
    <w:rsid w:val="007B4C66"/>
    <w:rsid w:val="007B4C86"/>
    <w:rsid w:val="007B4D09"/>
    <w:rsid w:val="007B4DAA"/>
    <w:rsid w:val="007B4DAB"/>
    <w:rsid w:val="007B4DB9"/>
    <w:rsid w:val="007B4E76"/>
    <w:rsid w:val="007B4F75"/>
    <w:rsid w:val="007B4FFB"/>
    <w:rsid w:val="007B5042"/>
    <w:rsid w:val="007B51BD"/>
    <w:rsid w:val="007B5371"/>
    <w:rsid w:val="007B537C"/>
    <w:rsid w:val="007B5486"/>
    <w:rsid w:val="007B54AF"/>
    <w:rsid w:val="007B573C"/>
    <w:rsid w:val="007B57FA"/>
    <w:rsid w:val="007B580B"/>
    <w:rsid w:val="007B5878"/>
    <w:rsid w:val="007B5880"/>
    <w:rsid w:val="007B5893"/>
    <w:rsid w:val="007B5918"/>
    <w:rsid w:val="007B5980"/>
    <w:rsid w:val="007B59F8"/>
    <w:rsid w:val="007B5B43"/>
    <w:rsid w:val="007B5D22"/>
    <w:rsid w:val="007B5D4A"/>
    <w:rsid w:val="007B5D56"/>
    <w:rsid w:val="007B5DC2"/>
    <w:rsid w:val="007B5DEB"/>
    <w:rsid w:val="007B5F6D"/>
    <w:rsid w:val="007B602C"/>
    <w:rsid w:val="007B6035"/>
    <w:rsid w:val="007B615F"/>
    <w:rsid w:val="007B62AE"/>
    <w:rsid w:val="007B636E"/>
    <w:rsid w:val="007B638F"/>
    <w:rsid w:val="007B63AB"/>
    <w:rsid w:val="007B63E4"/>
    <w:rsid w:val="007B6409"/>
    <w:rsid w:val="007B641A"/>
    <w:rsid w:val="007B6447"/>
    <w:rsid w:val="007B645C"/>
    <w:rsid w:val="007B6521"/>
    <w:rsid w:val="007B6617"/>
    <w:rsid w:val="007B6618"/>
    <w:rsid w:val="007B66B7"/>
    <w:rsid w:val="007B6789"/>
    <w:rsid w:val="007B67AC"/>
    <w:rsid w:val="007B683B"/>
    <w:rsid w:val="007B6873"/>
    <w:rsid w:val="007B68F5"/>
    <w:rsid w:val="007B696A"/>
    <w:rsid w:val="007B6998"/>
    <w:rsid w:val="007B6A42"/>
    <w:rsid w:val="007B6A7D"/>
    <w:rsid w:val="007B6B0F"/>
    <w:rsid w:val="007B6B1F"/>
    <w:rsid w:val="007B6B2D"/>
    <w:rsid w:val="007B6B69"/>
    <w:rsid w:val="007B6C73"/>
    <w:rsid w:val="007B6D42"/>
    <w:rsid w:val="007B6E5A"/>
    <w:rsid w:val="007B6F28"/>
    <w:rsid w:val="007B6F2D"/>
    <w:rsid w:val="007B6F79"/>
    <w:rsid w:val="007B7009"/>
    <w:rsid w:val="007B7096"/>
    <w:rsid w:val="007B70B3"/>
    <w:rsid w:val="007B712D"/>
    <w:rsid w:val="007B7164"/>
    <w:rsid w:val="007B71CF"/>
    <w:rsid w:val="007B7244"/>
    <w:rsid w:val="007B7276"/>
    <w:rsid w:val="007B72B2"/>
    <w:rsid w:val="007B7439"/>
    <w:rsid w:val="007B748E"/>
    <w:rsid w:val="007B7567"/>
    <w:rsid w:val="007B7592"/>
    <w:rsid w:val="007B762A"/>
    <w:rsid w:val="007B76CF"/>
    <w:rsid w:val="007B77F3"/>
    <w:rsid w:val="007B7877"/>
    <w:rsid w:val="007B7897"/>
    <w:rsid w:val="007B78B6"/>
    <w:rsid w:val="007B78D8"/>
    <w:rsid w:val="007B7919"/>
    <w:rsid w:val="007B7974"/>
    <w:rsid w:val="007B7AB7"/>
    <w:rsid w:val="007B7ADD"/>
    <w:rsid w:val="007B7B7C"/>
    <w:rsid w:val="007B7C53"/>
    <w:rsid w:val="007B7C7D"/>
    <w:rsid w:val="007B7C96"/>
    <w:rsid w:val="007B7CF0"/>
    <w:rsid w:val="007B7DC4"/>
    <w:rsid w:val="007B7E20"/>
    <w:rsid w:val="007B7E92"/>
    <w:rsid w:val="007B7F32"/>
    <w:rsid w:val="007B7F44"/>
    <w:rsid w:val="007B7F9B"/>
    <w:rsid w:val="007C00D5"/>
    <w:rsid w:val="007C00D7"/>
    <w:rsid w:val="007C0107"/>
    <w:rsid w:val="007C015E"/>
    <w:rsid w:val="007C01BC"/>
    <w:rsid w:val="007C0225"/>
    <w:rsid w:val="007C022B"/>
    <w:rsid w:val="007C0238"/>
    <w:rsid w:val="007C02AF"/>
    <w:rsid w:val="007C0337"/>
    <w:rsid w:val="007C03EA"/>
    <w:rsid w:val="007C042F"/>
    <w:rsid w:val="007C0459"/>
    <w:rsid w:val="007C0478"/>
    <w:rsid w:val="007C04F1"/>
    <w:rsid w:val="007C055A"/>
    <w:rsid w:val="007C0577"/>
    <w:rsid w:val="007C05A4"/>
    <w:rsid w:val="007C05D1"/>
    <w:rsid w:val="007C0641"/>
    <w:rsid w:val="007C067D"/>
    <w:rsid w:val="007C078C"/>
    <w:rsid w:val="007C080B"/>
    <w:rsid w:val="007C09AC"/>
    <w:rsid w:val="007C0B3F"/>
    <w:rsid w:val="007C0C41"/>
    <w:rsid w:val="007C0CC1"/>
    <w:rsid w:val="007C0D1A"/>
    <w:rsid w:val="007C0E0A"/>
    <w:rsid w:val="007C0E12"/>
    <w:rsid w:val="007C0E6B"/>
    <w:rsid w:val="007C0EC1"/>
    <w:rsid w:val="007C106E"/>
    <w:rsid w:val="007C10FF"/>
    <w:rsid w:val="007C12DF"/>
    <w:rsid w:val="007C133B"/>
    <w:rsid w:val="007C1370"/>
    <w:rsid w:val="007C1448"/>
    <w:rsid w:val="007C145F"/>
    <w:rsid w:val="007C147E"/>
    <w:rsid w:val="007C1594"/>
    <w:rsid w:val="007C159D"/>
    <w:rsid w:val="007C1625"/>
    <w:rsid w:val="007C1642"/>
    <w:rsid w:val="007C16D2"/>
    <w:rsid w:val="007C16F3"/>
    <w:rsid w:val="007C1712"/>
    <w:rsid w:val="007C1744"/>
    <w:rsid w:val="007C1760"/>
    <w:rsid w:val="007C1763"/>
    <w:rsid w:val="007C1891"/>
    <w:rsid w:val="007C1904"/>
    <w:rsid w:val="007C1921"/>
    <w:rsid w:val="007C1967"/>
    <w:rsid w:val="007C1979"/>
    <w:rsid w:val="007C19C8"/>
    <w:rsid w:val="007C19E1"/>
    <w:rsid w:val="007C1A47"/>
    <w:rsid w:val="007C1AD2"/>
    <w:rsid w:val="007C1B16"/>
    <w:rsid w:val="007C1BA1"/>
    <w:rsid w:val="007C1BCD"/>
    <w:rsid w:val="007C1C7D"/>
    <w:rsid w:val="007C1C88"/>
    <w:rsid w:val="007C1CDA"/>
    <w:rsid w:val="007C1D18"/>
    <w:rsid w:val="007C1D5B"/>
    <w:rsid w:val="007C1D96"/>
    <w:rsid w:val="007C1DA7"/>
    <w:rsid w:val="007C1DAF"/>
    <w:rsid w:val="007C1DDD"/>
    <w:rsid w:val="007C1DE1"/>
    <w:rsid w:val="007C1E55"/>
    <w:rsid w:val="007C1E83"/>
    <w:rsid w:val="007C1ECD"/>
    <w:rsid w:val="007C1EEA"/>
    <w:rsid w:val="007C1F73"/>
    <w:rsid w:val="007C1F80"/>
    <w:rsid w:val="007C1FC5"/>
    <w:rsid w:val="007C1FC8"/>
    <w:rsid w:val="007C1FE4"/>
    <w:rsid w:val="007C200F"/>
    <w:rsid w:val="007C2022"/>
    <w:rsid w:val="007C2064"/>
    <w:rsid w:val="007C2082"/>
    <w:rsid w:val="007C215B"/>
    <w:rsid w:val="007C2166"/>
    <w:rsid w:val="007C2193"/>
    <w:rsid w:val="007C21F2"/>
    <w:rsid w:val="007C220E"/>
    <w:rsid w:val="007C223E"/>
    <w:rsid w:val="007C2244"/>
    <w:rsid w:val="007C22A3"/>
    <w:rsid w:val="007C23B9"/>
    <w:rsid w:val="007C23FC"/>
    <w:rsid w:val="007C242A"/>
    <w:rsid w:val="007C2445"/>
    <w:rsid w:val="007C2463"/>
    <w:rsid w:val="007C2524"/>
    <w:rsid w:val="007C25C7"/>
    <w:rsid w:val="007C26A9"/>
    <w:rsid w:val="007C26DD"/>
    <w:rsid w:val="007C281C"/>
    <w:rsid w:val="007C2897"/>
    <w:rsid w:val="007C28B7"/>
    <w:rsid w:val="007C28F5"/>
    <w:rsid w:val="007C299B"/>
    <w:rsid w:val="007C29D1"/>
    <w:rsid w:val="007C29FC"/>
    <w:rsid w:val="007C2A9C"/>
    <w:rsid w:val="007C2AA0"/>
    <w:rsid w:val="007C2AB7"/>
    <w:rsid w:val="007C2B2E"/>
    <w:rsid w:val="007C2B48"/>
    <w:rsid w:val="007C2B6F"/>
    <w:rsid w:val="007C2C84"/>
    <w:rsid w:val="007C2C89"/>
    <w:rsid w:val="007C2CFB"/>
    <w:rsid w:val="007C2E12"/>
    <w:rsid w:val="007C2E67"/>
    <w:rsid w:val="007C2EC7"/>
    <w:rsid w:val="007C2F06"/>
    <w:rsid w:val="007C2F52"/>
    <w:rsid w:val="007C2FCD"/>
    <w:rsid w:val="007C2FD4"/>
    <w:rsid w:val="007C2FF7"/>
    <w:rsid w:val="007C3028"/>
    <w:rsid w:val="007C3062"/>
    <w:rsid w:val="007C30A1"/>
    <w:rsid w:val="007C30DD"/>
    <w:rsid w:val="007C30E7"/>
    <w:rsid w:val="007C30FC"/>
    <w:rsid w:val="007C31D5"/>
    <w:rsid w:val="007C31DB"/>
    <w:rsid w:val="007C3208"/>
    <w:rsid w:val="007C32D7"/>
    <w:rsid w:val="007C3390"/>
    <w:rsid w:val="007C345A"/>
    <w:rsid w:val="007C34E7"/>
    <w:rsid w:val="007C3506"/>
    <w:rsid w:val="007C35BD"/>
    <w:rsid w:val="007C35E1"/>
    <w:rsid w:val="007C35EC"/>
    <w:rsid w:val="007C3613"/>
    <w:rsid w:val="007C3659"/>
    <w:rsid w:val="007C36A2"/>
    <w:rsid w:val="007C36F9"/>
    <w:rsid w:val="007C38B5"/>
    <w:rsid w:val="007C38C3"/>
    <w:rsid w:val="007C39B9"/>
    <w:rsid w:val="007C3A21"/>
    <w:rsid w:val="007C3AFF"/>
    <w:rsid w:val="007C3B21"/>
    <w:rsid w:val="007C3B81"/>
    <w:rsid w:val="007C3C1A"/>
    <w:rsid w:val="007C3CC5"/>
    <w:rsid w:val="007C3CD2"/>
    <w:rsid w:val="007C3DF2"/>
    <w:rsid w:val="007C3E19"/>
    <w:rsid w:val="007C3F16"/>
    <w:rsid w:val="007C3F25"/>
    <w:rsid w:val="007C3F56"/>
    <w:rsid w:val="007C3FD4"/>
    <w:rsid w:val="007C405F"/>
    <w:rsid w:val="007C41A0"/>
    <w:rsid w:val="007C41D4"/>
    <w:rsid w:val="007C4219"/>
    <w:rsid w:val="007C4263"/>
    <w:rsid w:val="007C4288"/>
    <w:rsid w:val="007C42B0"/>
    <w:rsid w:val="007C4336"/>
    <w:rsid w:val="007C4370"/>
    <w:rsid w:val="007C43E2"/>
    <w:rsid w:val="007C43F5"/>
    <w:rsid w:val="007C44AC"/>
    <w:rsid w:val="007C44B9"/>
    <w:rsid w:val="007C44C5"/>
    <w:rsid w:val="007C44D1"/>
    <w:rsid w:val="007C45A5"/>
    <w:rsid w:val="007C460F"/>
    <w:rsid w:val="007C463E"/>
    <w:rsid w:val="007C46D7"/>
    <w:rsid w:val="007C46DF"/>
    <w:rsid w:val="007C46F0"/>
    <w:rsid w:val="007C46F5"/>
    <w:rsid w:val="007C4706"/>
    <w:rsid w:val="007C4733"/>
    <w:rsid w:val="007C478B"/>
    <w:rsid w:val="007C47B2"/>
    <w:rsid w:val="007C47E3"/>
    <w:rsid w:val="007C47E7"/>
    <w:rsid w:val="007C47F0"/>
    <w:rsid w:val="007C4966"/>
    <w:rsid w:val="007C4A1E"/>
    <w:rsid w:val="007C4A2B"/>
    <w:rsid w:val="007C4B52"/>
    <w:rsid w:val="007C4B9B"/>
    <w:rsid w:val="007C4BAD"/>
    <w:rsid w:val="007C4BF7"/>
    <w:rsid w:val="007C4C4B"/>
    <w:rsid w:val="007C4C97"/>
    <w:rsid w:val="007C4D4C"/>
    <w:rsid w:val="007C4D65"/>
    <w:rsid w:val="007C4EA0"/>
    <w:rsid w:val="007C4F73"/>
    <w:rsid w:val="007C4F7B"/>
    <w:rsid w:val="007C4F89"/>
    <w:rsid w:val="007C4FAD"/>
    <w:rsid w:val="007C50E2"/>
    <w:rsid w:val="007C5126"/>
    <w:rsid w:val="007C5145"/>
    <w:rsid w:val="007C5168"/>
    <w:rsid w:val="007C51B0"/>
    <w:rsid w:val="007C51B8"/>
    <w:rsid w:val="007C52A8"/>
    <w:rsid w:val="007C52D4"/>
    <w:rsid w:val="007C52E1"/>
    <w:rsid w:val="007C52F4"/>
    <w:rsid w:val="007C5329"/>
    <w:rsid w:val="007C5365"/>
    <w:rsid w:val="007C5382"/>
    <w:rsid w:val="007C55AF"/>
    <w:rsid w:val="007C5603"/>
    <w:rsid w:val="007C56CB"/>
    <w:rsid w:val="007C5758"/>
    <w:rsid w:val="007C590A"/>
    <w:rsid w:val="007C5954"/>
    <w:rsid w:val="007C5963"/>
    <w:rsid w:val="007C59B9"/>
    <w:rsid w:val="007C5A19"/>
    <w:rsid w:val="007C5A7D"/>
    <w:rsid w:val="007C5AA2"/>
    <w:rsid w:val="007C5BBE"/>
    <w:rsid w:val="007C5C32"/>
    <w:rsid w:val="007C5D10"/>
    <w:rsid w:val="007C5D3E"/>
    <w:rsid w:val="007C5DDF"/>
    <w:rsid w:val="007C5F14"/>
    <w:rsid w:val="007C5F46"/>
    <w:rsid w:val="007C5FDA"/>
    <w:rsid w:val="007C6114"/>
    <w:rsid w:val="007C61BC"/>
    <w:rsid w:val="007C621C"/>
    <w:rsid w:val="007C621E"/>
    <w:rsid w:val="007C6249"/>
    <w:rsid w:val="007C636E"/>
    <w:rsid w:val="007C6393"/>
    <w:rsid w:val="007C63A2"/>
    <w:rsid w:val="007C645B"/>
    <w:rsid w:val="007C64CA"/>
    <w:rsid w:val="007C6540"/>
    <w:rsid w:val="007C6562"/>
    <w:rsid w:val="007C65C5"/>
    <w:rsid w:val="007C65EE"/>
    <w:rsid w:val="007C6688"/>
    <w:rsid w:val="007C6708"/>
    <w:rsid w:val="007C6724"/>
    <w:rsid w:val="007C677A"/>
    <w:rsid w:val="007C678D"/>
    <w:rsid w:val="007C6851"/>
    <w:rsid w:val="007C686A"/>
    <w:rsid w:val="007C686E"/>
    <w:rsid w:val="007C689B"/>
    <w:rsid w:val="007C68B3"/>
    <w:rsid w:val="007C698B"/>
    <w:rsid w:val="007C69DF"/>
    <w:rsid w:val="007C6AEE"/>
    <w:rsid w:val="007C6B05"/>
    <w:rsid w:val="007C6BF7"/>
    <w:rsid w:val="007C6D0B"/>
    <w:rsid w:val="007C6ED4"/>
    <w:rsid w:val="007C6EE2"/>
    <w:rsid w:val="007C6F02"/>
    <w:rsid w:val="007C6F35"/>
    <w:rsid w:val="007C6F49"/>
    <w:rsid w:val="007C6F5E"/>
    <w:rsid w:val="007C6F85"/>
    <w:rsid w:val="007C70E9"/>
    <w:rsid w:val="007C712D"/>
    <w:rsid w:val="007C717D"/>
    <w:rsid w:val="007C7342"/>
    <w:rsid w:val="007C735A"/>
    <w:rsid w:val="007C73AF"/>
    <w:rsid w:val="007C73BB"/>
    <w:rsid w:val="007C73EF"/>
    <w:rsid w:val="007C7528"/>
    <w:rsid w:val="007C753B"/>
    <w:rsid w:val="007C75C6"/>
    <w:rsid w:val="007C75DE"/>
    <w:rsid w:val="007C75EA"/>
    <w:rsid w:val="007C76C7"/>
    <w:rsid w:val="007C76DD"/>
    <w:rsid w:val="007C76F9"/>
    <w:rsid w:val="007C7744"/>
    <w:rsid w:val="007C7763"/>
    <w:rsid w:val="007C7767"/>
    <w:rsid w:val="007C77A7"/>
    <w:rsid w:val="007C77BE"/>
    <w:rsid w:val="007C7811"/>
    <w:rsid w:val="007C787E"/>
    <w:rsid w:val="007C7885"/>
    <w:rsid w:val="007C7930"/>
    <w:rsid w:val="007C79E7"/>
    <w:rsid w:val="007C7A3F"/>
    <w:rsid w:val="007C7AF6"/>
    <w:rsid w:val="007C7B90"/>
    <w:rsid w:val="007C7C11"/>
    <w:rsid w:val="007C7CF6"/>
    <w:rsid w:val="007C7D68"/>
    <w:rsid w:val="007C7E28"/>
    <w:rsid w:val="007C7F6C"/>
    <w:rsid w:val="007C7F7F"/>
    <w:rsid w:val="007D0021"/>
    <w:rsid w:val="007D006B"/>
    <w:rsid w:val="007D00F0"/>
    <w:rsid w:val="007D019D"/>
    <w:rsid w:val="007D019F"/>
    <w:rsid w:val="007D0240"/>
    <w:rsid w:val="007D02FB"/>
    <w:rsid w:val="007D034C"/>
    <w:rsid w:val="007D03B3"/>
    <w:rsid w:val="007D03D3"/>
    <w:rsid w:val="007D04AE"/>
    <w:rsid w:val="007D0532"/>
    <w:rsid w:val="007D0613"/>
    <w:rsid w:val="007D06CD"/>
    <w:rsid w:val="007D06F0"/>
    <w:rsid w:val="007D070B"/>
    <w:rsid w:val="007D07DE"/>
    <w:rsid w:val="007D0835"/>
    <w:rsid w:val="007D08C3"/>
    <w:rsid w:val="007D0913"/>
    <w:rsid w:val="007D0921"/>
    <w:rsid w:val="007D092D"/>
    <w:rsid w:val="007D09A5"/>
    <w:rsid w:val="007D0A72"/>
    <w:rsid w:val="007D0A73"/>
    <w:rsid w:val="007D0C0A"/>
    <w:rsid w:val="007D0C45"/>
    <w:rsid w:val="007D0C68"/>
    <w:rsid w:val="007D0CA6"/>
    <w:rsid w:val="007D0D3A"/>
    <w:rsid w:val="007D0D3E"/>
    <w:rsid w:val="007D0D75"/>
    <w:rsid w:val="007D0DAC"/>
    <w:rsid w:val="007D0E28"/>
    <w:rsid w:val="007D0F08"/>
    <w:rsid w:val="007D0FBC"/>
    <w:rsid w:val="007D1016"/>
    <w:rsid w:val="007D1020"/>
    <w:rsid w:val="007D1062"/>
    <w:rsid w:val="007D1078"/>
    <w:rsid w:val="007D10EF"/>
    <w:rsid w:val="007D1257"/>
    <w:rsid w:val="007D128E"/>
    <w:rsid w:val="007D1359"/>
    <w:rsid w:val="007D144F"/>
    <w:rsid w:val="007D148E"/>
    <w:rsid w:val="007D14F2"/>
    <w:rsid w:val="007D1516"/>
    <w:rsid w:val="007D157B"/>
    <w:rsid w:val="007D1617"/>
    <w:rsid w:val="007D1662"/>
    <w:rsid w:val="007D1664"/>
    <w:rsid w:val="007D16B3"/>
    <w:rsid w:val="007D17CE"/>
    <w:rsid w:val="007D1864"/>
    <w:rsid w:val="007D1871"/>
    <w:rsid w:val="007D189F"/>
    <w:rsid w:val="007D1BCC"/>
    <w:rsid w:val="007D1BE2"/>
    <w:rsid w:val="007D1BE5"/>
    <w:rsid w:val="007D1E48"/>
    <w:rsid w:val="007D1F72"/>
    <w:rsid w:val="007D1F97"/>
    <w:rsid w:val="007D1FB2"/>
    <w:rsid w:val="007D2021"/>
    <w:rsid w:val="007D206D"/>
    <w:rsid w:val="007D20EE"/>
    <w:rsid w:val="007D2121"/>
    <w:rsid w:val="007D22A3"/>
    <w:rsid w:val="007D23C8"/>
    <w:rsid w:val="007D2415"/>
    <w:rsid w:val="007D2457"/>
    <w:rsid w:val="007D2477"/>
    <w:rsid w:val="007D247D"/>
    <w:rsid w:val="007D2557"/>
    <w:rsid w:val="007D2651"/>
    <w:rsid w:val="007D2708"/>
    <w:rsid w:val="007D272B"/>
    <w:rsid w:val="007D274E"/>
    <w:rsid w:val="007D27FC"/>
    <w:rsid w:val="007D2811"/>
    <w:rsid w:val="007D2839"/>
    <w:rsid w:val="007D2960"/>
    <w:rsid w:val="007D2A16"/>
    <w:rsid w:val="007D2C3A"/>
    <w:rsid w:val="007D2C53"/>
    <w:rsid w:val="007D2C5E"/>
    <w:rsid w:val="007D2D08"/>
    <w:rsid w:val="007D2D1E"/>
    <w:rsid w:val="007D2E1D"/>
    <w:rsid w:val="007D2E30"/>
    <w:rsid w:val="007D2F05"/>
    <w:rsid w:val="007D2F53"/>
    <w:rsid w:val="007D2F6F"/>
    <w:rsid w:val="007D2FCE"/>
    <w:rsid w:val="007D3016"/>
    <w:rsid w:val="007D319F"/>
    <w:rsid w:val="007D3225"/>
    <w:rsid w:val="007D3278"/>
    <w:rsid w:val="007D32F3"/>
    <w:rsid w:val="007D33D1"/>
    <w:rsid w:val="007D34EA"/>
    <w:rsid w:val="007D34FC"/>
    <w:rsid w:val="007D3586"/>
    <w:rsid w:val="007D359E"/>
    <w:rsid w:val="007D36F2"/>
    <w:rsid w:val="007D372F"/>
    <w:rsid w:val="007D3747"/>
    <w:rsid w:val="007D375A"/>
    <w:rsid w:val="007D37B0"/>
    <w:rsid w:val="007D37B3"/>
    <w:rsid w:val="007D37EC"/>
    <w:rsid w:val="007D381D"/>
    <w:rsid w:val="007D3894"/>
    <w:rsid w:val="007D394B"/>
    <w:rsid w:val="007D3AD1"/>
    <w:rsid w:val="007D3AF4"/>
    <w:rsid w:val="007D3B26"/>
    <w:rsid w:val="007D3B6D"/>
    <w:rsid w:val="007D3BB2"/>
    <w:rsid w:val="007D3CB3"/>
    <w:rsid w:val="007D3CBD"/>
    <w:rsid w:val="007D3CC0"/>
    <w:rsid w:val="007D3CF4"/>
    <w:rsid w:val="007D3E06"/>
    <w:rsid w:val="007D3E69"/>
    <w:rsid w:val="007D3E8A"/>
    <w:rsid w:val="007D3EC1"/>
    <w:rsid w:val="007D3F41"/>
    <w:rsid w:val="007D3F6C"/>
    <w:rsid w:val="007D3F8C"/>
    <w:rsid w:val="007D4104"/>
    <w:rsid w:val="007D4181"/>
    <w:rsid w:val="007D41EE"/>
    <w:rsid w:val="007D421C"/>
    <w:rsid w:val="007D4326"/>
    <w:rsid w:val="007D4471"/>
    <w:rsid w:val="007D449B"/>
    <w:rsid w:val="007D44ED"/>
    <w:rsid w:val="007D44FF"/>
    <w:rsid w:val="007D450B"/>
    <w:rsid w:val="007D4530"/>
    <w:rsid w:val="007D459C"/>
    <w:rsid w:val="007D4613"/>
    <w:rsid w:val="007D46DB"/>
    <w:rsid w:val="007D4765"/>
    <w:rsid w:val="007D47F3"/>
    <w:rsid w:val="007D4804"/>
    <w:rsid w:val="007D4815"/>
    <w:rsid w:val="007D4834"/>
    <w:rsid w:val="007D48AC"/>
    <w:rsid w:val="007D48EE"/>
    <w:rsid w:val="007D4A3B"/>
    <w:rsid w:val="007D4B01"/>
    <w:rsid w:val="007D4B36"/>
    <w:rsid w:val="007D4BCD"/>
    <w:rsid w:val="007D4CD1"/>
    <w:rsid w:val="007D4DC8"/>
    <w:rsid w:val="007D4DDA"/>
    <w:rsid w:val="007D4E33"/>
    <w:rsid w:val="007D4EA8"/>
    <w:rsid w:val="007D4EB1"/>
    <w:rsid w:val="007D4EC5"/>
    <w:rsid w:val="007D4F62"/>
    <w:rsid w:val="007D4FA8"/>
    <w:rsid w:val="007D4FC8"/>
    <w:rsid w:val="007D4FFC"/>
    <w:rsid w:val="007D5015"/>
    <w:rsid w:val="007D5029"/>
    <w:rsid w:val="007D5055"/>
    <w:rsid w:val="007D50DA"/>
    <w:rsid w:val="007D5108"/>
    <w:rsid w:val="007D51ED"/>
    <w:rsid w:val="007D5345"/>
    <w:rsid w:val="007D5359"/>
    <w:rsid w:val="007D536E"/>
    <w:rsid w:val="007D53CC"/>
    <w:rsid w:val="007D53E8"/>
    <w:rsid w:val="007D544C"/>
    <w:rsid w:val="007D54A4"/>
    <w:rsid w:val="007D54CF"/>
    <w:rsid w:val="007D54DB"/>
    <w:rsid w:val="007D5555"/>
    <w:rsid w:val="007D5565"/>
    <w:rsid w:val="007D5575"/>
    <w:rsid w:val="007D578E"/>
    <w:rsid w:val="007D57D1"/>
    <w:rsid w:val="007D582D"/>
    <w:rsid w:val="007D58ED"/>
    <w:rsid w:val="007D590D"/>
    <w:rsid w:val="007D5972"/>
    <w:rsid w:val="007D59A4"/>
    <w:rsid w:val="007D59A9"/>
    <w:rsid w:val="007D59EF"/>
    <w:rsid w:val="007D5A2E"/>
    <w:rsid w:val="007D5A63"/>
    <w:rsid w:val="007D5A68"/>
    <w:rsid w:val="007D5ADA"/>
    <w:rsid w:val="007D5B79"/>
    <w:rsid w:val="007D5BA3"/>
    <w:rsid w:val="007D5BC0"/>
    <w:rsid w:val="007D5BCC"/>
    <w:rsid w:val="007D5C70"/>
    <w:rsid w:val="007D5D96"/>
    <w:rsid w:val="007D5E96"/>
    <w:rsid w:val="007D5ECB"/>
    <w:rsid w:val="007D5F51"/>
    <w:rsid w:val="007D60B9"/>
    <w:rsid w:val="007D60FE"/>
    <w:rsid w:val="007D610E"/>
    <w:rsid w:val="007D6126"/>
    <w:rsid w:val="007D6213"/>
    <w:rsid w:val="007D6247"/>
    <w:rsid w:val="007D62BB"/>
    <w:rsid w:val="007D639C"/>
    <w:rsid w:val="007D642C"/>
    <w:rsid w:val="007D6460"/>
    <w:rsid w:val="007D64BE"/>
    <w:rsid w:val="007D64C4"/>
    <w:rsid w:val="007D653E"/>
    <w:rsid w:val="007D6550"/>
    <w:rsid w:val="007D65E5"/>
    <w:rsid w:val="007D6642"/>
    <w:rsid w:val="007D66AC"/>
    <w:rsid w:val="007D679E"/>
    <w:rsid w:val="007D6872"/>
    <w:rsid w:val="007D6979"/>
    <w:rsid w:val="007D698E"/>
    <w:rsid w:val="007D6A6F"/>
    <w:rsid w:val="007D6A8E"/>
    <w:rsid w:val="007D6AC6"/>
    <w:rsid w:val="007D6B39"/>
    <w:rsid w:val="007D6BA1"/>
    <w:rsid w:val="007D6D09"/>
    <w:rsid w:val="007D6E65"/>
    <w:rsid w:val="007D6F16"/>
    <w:rsid w:val="007D6F7A"/>
    <w:rsid w:val="007D6F99"/>
    <w:rsid w:val="007D703C"/>
    <w:rsid w:val="007D7053"/>
    <w:rsid w:val="007D729C"/>
    <w:rsid w:val="007D72E4"/>
    <w:rsid w:val="007D7394"/>
    <w:rsid w:val="007D739B"/>
    <w:rsid w:val="007D73A3"/>
    <w:rsid w:val="007D740C"/>
    <w:rsid w:val="007D741E"/>
    <w:rsid w:val="007D74BF"/>
    <w:rsid w:val="007D7508"/>
    <w:rsid w:val="007D757B"/>
    <w:rsid w:val="007D75A9"/>
    <w:rsid w:val="007D75BA"/>
    <w:rsid w:val="007D768E"/>
    <w:rsid w:val="007D76B5"/>
    <w:rsid w:val="007D76D0"/>
    <w:rsid w:val="007D7730"/>
    <w:rsid w:val="007D7844"/>
    <w:rsid w:val="007D7892"/>
    <w:rsid w:val="007D7920"/>
    <w:rsid w:val="007D7A1B"/>
    <w:rsid w:val="007D7A6C"/>
    <w:rsid w:val="007D7A8A"/>
    <w:rsid w:val="007D7B4B"/>
    <w:rsid w:val="007D7CCD"/>
    <w:rsid w:val="007D7D05"/>
    <w:rsid w:val="007D7F3F"/>
    <w:rsid w:val="007D7FC0"/>
    <w:rsid w:val="007E007A"/>
    <w:rsid w:val="007E00A1"/>
    <w:rsid w:val="007E011D"/>
    <w:rsid w:val="007E019F"/>
    <w:rsid w:val="007E0222"/>
    <w:rsid w:val="007E024E"/>
    <w:rsid w:val="007E035F"/>
    <w:rsid w:val="007E03A3"/>
    <w:rsid w:val="007E03A7"/>
    <w:rsid w:val="007E04BD"/>
    <w:rsid w:val="007E0520"/>
    <w:rsid w:val="007E055C"/>
    <w:rsid w:val="007E0569"/>
    <w:rsid w:val="007E056E"/>
    <w:rsid w:val="007E0593"/>
    <w:rsid w:val="007E062C"/>
    <w:rsid w:val="007E06A2"/>
    <w:rsid w:val="007E06D7"/>
    <w:rsid w:val="007E06E3"/>
    <w:rsid w:val="007E0731"/>
    <w:rsid w:val="007E075A"/>
    <w:rsid w:val="007E07BA"/>
    <w:rsid w:val="007E07EB"/>
    <w:rsid w:val="007E0823"/>
    <w:rsid w:val="007E086D"/>
    <w:rsid w:val="007E08C8"/>
    <w:rsid w:val="007E08DE"/>
    <w:rsid w:val="007E09B2"/>
    <w:rsid w:val="007E09C6"/>
    <w:rsid w:val="007E09CE"/>
    <w:rsid w:val="007E0A79"/>
    <w:rsid w:val="007E0AD7"/>
    <w:rsid w:val="007E0B6B"/>
    <w:rsid w:val="007E0BB8"/>
    <w:rsid w:val="007E0BBC"/>
    <w:rsid w:val="007E0C68"/>
    <w:rsid w:val="007E0C69"/>
    <w:rsid w:val="007E0C7F"/>
    <w:rsid w:val="007E0CA9"/>
    <w:rsid w:val="007E0CE6"/>
    <w:rsid w:val="007E0D5E"/>
    <w:rsid w:val="007E0D6C"/>
    <w:rsid w:val="007E0F14"/>
    <w:rsid w:val="007E1014"/>
    <w:rsid w:val="007E1024"/>
    <w:rsid w:val="007E106C"/>
    <w:rsid w:val="007E109C"/>
    <w:rsid w:val="007E10BA"/>
    <w:rsid w:val="007E1122"/>
    <w:rsid w:val="007E1155"/>
    <w:rsid w:val="007E11E2"/>
    <w:rsid w:val="007E12A6"/>
    <w:rsid w:val="007E12D0"/>
    <w:rsid w:val="007E12FD"/>
    <w:rsid w:val="007E13D2"/>
    <w:rsid w:val="007E143B"/>
    <w:rsid w:val="007E149D"/>
    <w:rsid w:val="007E1559"/>
    <w:rsid w:val="007E161A"/>
    <w:rsid w:val="007E1698"/>
    <w:rsid w:val="007E179F"/>
    <w:rsid w:val="007E17DF"/>
    <w:rsid w:val="007E1818"/>
    <w:rsid w:val="007E188A"/>
    <w:rsid w:val="007E1904"/>
    <w:rsid w:val="007E193B"/>
    <w:rsid w:val="007E194C"/>
    <w:rsid w:val="007E1A87"/>
    <w:rsid w:val="007E1AA1"/>
    <w:rsid w:val="007E1AAF"/>
    <w:rsid w:val="007E1B15"/>
    <w:rsid w:val="007E1B40"/>
    <w:rsid w:val="007E1C16"/>
    <w:rsid w:val="007E1C98"/>
    <w:rsid w:val="007E1CA5"/>
    <w:rsid w:val="007E1CDE"/>
    <w:rsid w:val="007E1CF2"/>
    <w:rsid w:val="007E1E00"/>
    <w:rsid w:val="007E1E1B"/>
    <w:rsid w:val="007E2020"/>
    <w:rsid w:val="007E20BB"/>
    <w:rsid w:val="007E2127"/>
    <w:rsid w:val="007E21FB"/>
    <w:rsid w:val="007E224F"/>
    <w:rsid w:val="007E2274"/>
    <w:rsid w:val="007E227C"/>
    <w:rsid w:val="007E228A"/>
    <w:rsid w:val="007E22FE"/>
    <w:rsid w:val="007E23E7"/>
    <w:rsid w:val="007E240A"/>
    <w:rsid w:val="007E245C"/>
    <w:rsid w:val="007E2562"/>
    <w:rsid w:val="007E256F"/>
    <w:rsid w:val="007E2598"/>
    <w:rsid w:val="007E2609"/>
    <w:rsid w:val="007E26D3"/>
    <w:rsid w:val="007E26D8"/>
    <w:rsid w:val="007E2751"/>
    <w:rsid w:val="007E27F7"/>
    <w:rsid w:val="007E2866"/>
    <w:rsid w:val="007E2878"/>
    <w:rsid w:val="007E28AB"/>
    <w:rsid w:val="007E28FE"/>
    <w:rsid w:val="007E2A1D"/>
    <w:rsid w:val="007E2A75"/>
    <w:rsid w:val="007E2C04"/>
    <w:rsid w:val="007E2C8C"/>
    <w:rsid w:val="007E2CD5"/>
    <w:rsid w:val="007E2D00"/>
    <w:rsid w:val="007E2D24"/>
    <w:rsid w:val="007E2D56"/>
    <w:rsid w:val="007E2E6C"/>
    <w:rsid w:val="007E2E9D"/>
    <w:rsid w:val="007E2EB7"/>
    <w:rsid w:val="007E2FC4"/>
    <w:rsid w:val="007E2FE7"/>
    <w:rsid w:val="007E30D4"/>
    <w:rsid w:val="007E310C"/>
    <w:rsid w:val="007E3142"/>
    <w:rsid w:val="007E3210"/>
    <w:rsid w:val="007E321E"/>
    <w:rsid w:val="007E3386"/>
    <w:rsid w:val="007E33AD"/>
    <w:rsid w:val="007E33BB"/>
    <w:rsid w:val="007E344D"/>
    <w:rsid w:val="007E354C"/>
    <w:rsid w:val="007E35B9"/>
    <w:rsid w:val="007E3721"/>
    <w:rsid w:val="007E37B7"/>
    <w:rsid w:val="007E3892"/>
    <w:rsid w:val="007E3989"/>
    <w:rsid w:val="007E3A6A"/>
    <w:rsid w:val="007E3A77"/>
    <w:rsid w:val="007E3B50"/>
    <w:rsid w:val="007E3B62"/>
    <w:rsid w:val="007E3B66"/>
    <w:rsid w:val="007E3B99"/>
    <w:rsid w:val="007E3BA0"/>
    <w:rsid w:val="007E3C04"/>
    <w:rsid w:val="007E3C8C"/>
    <w:rsid w:val="007E3CB4"/>
    <w:rsid w:val="007E3F08"/>
    <w:rsid w:val="007E3F2A"/>
    <w:rsid w:val="007E3F37"/>
    <w:rsid w:val="007E3FE8"/>
    <w:rsid w:val="007E4004"/>
    <w:rsid w:val="007E4026"/>
    <w:rsid w:val="007E40C4"/>
    <w:rsid w:val="007E42A8"/>
    <w:rsid w:val="007E440D"/>
    <w:rsid w:val="007E4430"/>
    <w:rsid w:val="007E4507"/>
    <w:rsid w:val="007E451E"/>
    <w:rsid w:val="007E455C"/>
    <w:rsid w:val="007E45F4"/>
    <w:rsid w:val="007E4645"/>
    <w:rsid w:val="007E4659"/>
    <w:rsid w:val="007E46BE"/>
    <w:rsid w:val="007E46F5"/>
    <w:rsid w:val="007E4725"/>
    <w:rsid w:val="007E478F"/>
    <w:rsid w:val="007E48D5"/>
    <w:rsid w:val="007E49A4"/>
    <w:rsid w:val="007E4A61"/>
    <w:rsid w:val="007E4BB3"/>
    <w:rsid w:val="007E4C2C"/>
    <w:rsid w:val="007E4C75"/>
    <w:rsid w:val="007E4C94"/>
    <w:rsid w:val="007E4E86"/>
    <w:rsid w:val="007E4E90"/>
    <w:rsid w:val="007E4F67"/>
    <w:rsid w:val="007E4F7A"/>
    <w:rsid w:val="007E4F81"/>
    <w:rsid w:val="007E4F9E"/>
    <w:rsid w:val="007E50F6"/>
    <w:rsid w:val="007E51C1"/>
    <w:rsid w:val="007E5208"/>
    <w:rsid w:val="007E5297"/>
    <w:rsid w:val="007E54AD"/>
    <w:rsid w:val="007E5595"/>
    <w:rsid w:val="007E55DE"/>
    <w:rsid w:val="007E565C"/>
    <w:rsid w:val="007E568B"/>
    <w:rsid w:val="007E5725"/>
    <w:rsid w:val="007E575F"/>
    <w:rsid w:val="007E577C"/>
    <w:rsid w:val="007E57F9"/>
    <w:rsid w:val="007E5832"/>
    <w:rsid w:val="007E58EA"/>
    <w:rsid w:val="007E58F2"/>
    <w:rsid w:val="007E596B"/>
    <w:rsid w:val="007E5973"/>
    <w:rsid w:val="007E5A0C"/>
    <w:rsid w:val="007E5A72"/>
    <w:rsid w:val="007E5B24"/>
    <w:rsid w:val="007E5C00"/>
    <w:rsid w:val="007E5D70"/>
    <w:rsid w:val="007E5DBE"/>
    <w:rsid w:val="007E5DF0"/>
    <w:rsid w:val="007E5FDB"/>
    <w:rsid w:val="007E6031"/>
    <w:rsid w:val="007E60E2"/>
    <w:rsid w:val="007E6124"/>
    <w:rsid w:val="007E6261"/>
    <w:rsid w:val="007E62A1"/>
    <w:rsid w:val="007E62D9"/>
    <w:rsid w:val="007E638A"/>
    <w:rsid w:val="007E63A6"/>
    <w:rsid w:val="007E640C"/>
    <w:rsid w:val="007E6446"/>
    <w:rsid w:val="007E646F"/>
    <w:rsid w:val="007E663E"/>
    <w:rsid w:val="007E66F0"/>
    <w:rsid w:val="007E66F9"/>
    <w:rsid w:val="007E6711"/>
    <w:rsid w:val="007E671F"/>
    <w:rsid w:val="007E67AD"/>
    <w:rsid w:val="007E67EA"/>
    <w:rsid w:val="007E683A"/>
    <w:rsid w:val="007E684C"/>
    <w:rsid w:val="007E684F"/>
    <w:rsid w:val="007E68F6"/>
    <w:rsid w:val="007E6A19"/>
    <w:rsid w:val="007E6A2C"/>
    <w:rsid w:val="007E6A34"/>
    <w:rsid w:val="007E6B7E"/>
    <w:rsid w:val="007E6B92"/>
    <w:rsid w:val="007E6BBB"/>
    <w:rsid w:val="007E6BFD"/>
    <w:rsid w:val="007E6C65"/>
    <w:rsid w:val="007E6C92"/>
    <w:rsid w:val="007E6D46"/>
    <w:rsid w:val="007E6D47"/>
    <w:rsid w:val="007E6D9A"/>
    <w:rsid w:val="007E6DC5"/>
    <w:rsid w:val="007E6EC3"/>
    <w:rsid w:val="007E6F02"/>
    <w:rsid w:val="007E6F34"/>
    <w:rsid w:val="007E705A"/>
    <w:rsid w:val="007E7094"/>
    <w:rsid w:val="007E7172"/>
    <w:rsid w:val="007E71B4"/>
    <w:rsid w:val="007E71BC"/>
    <w:rsid w:val="007E71D0"/>
    <w:rsid w:val="007E7205"/>
    <w:rsid w:val="007E7292"/>
    <w:rsid w:val="007E72C2"/>
    <w:rsid w:val="007E7305"/>
    <w:rsid w:val="007E7435"/>
    <w:rsid w:val="007E7450"/>
    <w:rsid w:val="007E7472"/>
    <w:rsid w:val="007E7480"/>
    <w:rsid w:val="007E74F2"/>
    <w:rsid w:val="007E7516"/>
    <w:rsid w:val="007E7537"/>
    <w:rsid w:val="007E75B8"/>
    <w:rsid w:val="007E76A6"/>
    <w:rsid w:val="007E76AA"/>
    <w:rsid w:val="007E76E8"/>
    <w:rsid w:val="007E771C"/>
    <w:rsid w:val="007E78C7"/>
    <w:rsid w:val="007E7961"/>
    <w:rsid w:val="007E7A09"/>
    <w:rsid w:val="007E7A5F"/>
    <w:rsid w:val="007E7C16"/>
    <w:rsid w:val="007E7CA6"/>
    <w:rsid w:val="007E7DC5"/>
    <w:rsid w:val="007E7DFB"/>
    <w:rsid w:val="007E7DFF"/>
    <w:rsid w:val="007E7E46"/>
    <w:rsid w:val="007E7FAC"/>
    <w:rsid w:val="007E7FEF"/>
    <w:rsid w:val="007F003C"/>
    <w:rsid w:val="007F0059"/>
    <w:rsid w:val="007F00F0"/>
    <w:rsid w:val="007F012E"/>
    <w:rsid w:val="007F018C"/>
    <w:rsid w:val="007F01B6"/>
    <w:rsid w:val="007F01E9"/>
    <w:rsid w:val="007F0210"/>
    <w:rsid w:val="007F0291"/>
    <w:rsid w:val="007F0533"/>
    <w:rsid w:val="007F05D6"/>
    <w:rsid w:val="007F05E0"/>
    <w:rsid w:val="007F05E2"/>
    <w:rsid w:val="007F06E1"/>
    <w:rsid w:val="007F082D"/>
    <w:rsid w:val="007F08AD"/>
    <w:rsid w:val="007F0926"/>
    <w:rsid w:val="007F0941"/>
    <w:rsid w:val="007F095C"/>
    <w:rsid w:val="007F09AD"/>
    <w:rsid w:val="007F09D3"/>
    <w:rsid w:val="007F0A61"/>
    <w:rsid w:val="007F0ACA"/>
    <w:rsid w:val="007F0C42"/>
    <w:rsid w:val="007F0C84"/>
    <w:rsid w:val="007F0CCB"/>
    <w:rsid w:val="007F0DBF"/>
    <w:rsid w:val="007F0DF1"/>
    <w:rsid w:val="007F0E10"/>
    <w:rsid w:val="007F0E2A"/>
    <w:rsid w:val="007F0E6B"/>
    <w:rsid w:val="007F0ED9"/>
    <w:rsid w:val="007F0F31"/>
    <w:rsid w:val="007F0F8E"/>
    <w:rsid w:val="007F0FC9"/>
    <w:rsid w:val="007F0FE2"/>
    <w:rsid w:val="007F1031"/>
    <w:rsid w:val="007F1097"/>
    <w:rsid w:val="007F10C8"/>
    <w:rsid w:val="007F111E"/>
    <w:rsid w:val="007F1125"/>
    <w:rsid w:val="007F1148"/>
    <w:rsid w:val="007F1193"/>
    <w:rsid w:val="007F11C9"/>
    <w:rsid w:val="007F128C"/>
    <w:rsid w:val="007F1292"/>
    <w:rsid w:val="007F133B"/>
    <w:rsid w:val="007F1439"/>
    <w:rsid w:val="007F1549"/>
    <w:rsid w:val="007F166B"/>
    <w:rsid w:val="007F189C"/>
    <w:rsid w:val="007F193E"/>
    <w:rsid w:val="007F1953"/>
    <w:rsid w:val="007F1980"/>
    <w:rsid w:val="007F1BA5"/>
    <w:rsid w:val="007F1BAE"/>
    <w:rsid w:val="007F1BF9"/>
    <w:rsid w:val="007F1C14"/>
    <w:rsid w:val="007F1C58"/>
    <w:rsid w:val="007F1C8E"/>
    <w:rsid w:val="007F1CA5"/>
    <w:rsid w:val="007F1CE9"/>
    <w:rsid w:val="007F1DE1"/>
    <w:rsid w:val="007F1E04"/>
    <w:rsid w:val="007F1E30"/>
    <w:rsid w:val="007F1EA5"/>
    <w:rsid w:val="007F1ED3"/>
    <w:rsid w:val="007F1EDB"/>
    <w:rsid w:val="007F1F1E"/>
    <w:rsid w:val="007F1F37"/>
    <w:rsid w:val="007F1FA0"/>
    <w:rsid w:val="007F2024"/>
    <w:rsid w:val="007F2079"/>
    <w:rsid w:val="007F2148"/>
    <w:rsid w:val="007F2167"/>
    <w:rsid w:val="007F21B0"/>
    <w:rsid w:val="007F223C"/>
    <w:rsid w:val="007F223E"/>
    <w:rsid w:val="007F22A7"/>
    <w:rsid w:val="007F237A"/>
    <w:rsid w:val="007F24CD"/>
    <w:rsid w:val="007F24FC"/>
    <w:rsid w:val="007F25C7"/>
    <w:rsid w:val="007F260D"/>
    <w:rsid w:val="007F2620"/>
    <w:rsid w:val="007F26EF"/>
    <w:rsid w:val="007F2828"/>
    <w:rsid w:val="007F2832"/>
    <w:rsid w:val="007F2875"/>
    <w:rsid w:val="007F28C4"/>
    <w:rsid w:val="007F29AB"/>
    <w:rsid w:val="007F29CA"/>
    <w:rsid w:val="007F2A14"/>
    <w:rsid w:val="007F2A22"/>
    <w:rsid w:val="007F2A94"/>
    <w:rsid w:val="007F2AB8"/>
    <w:rsid w:val="007F2B99"/>
    <w:rsid w:val="007F2BBA"/>
    <w:rsid w:val="007F2BE7"/>
    <w:rsid w:val="007F2BEE"/>
    <w:rsid w:val="007F2D10"/>
    <w:rsid w:val="007F2D11"/>
    <w:rsid w:val="007F2DC9"/>
    <w:rsid w:val="007F2E16"/>
    <w:rsid w:val="007F2E92"/>
    <w:rsid w:val="007F2F53"/>
    <w:rsid w:val="007F3011"/>
    <w:rsid w:val="007F3043"/>
    <w:rsid w:val="007F3062"/>
    <w:rsid w:val="007F307C"/>
    <w:rsid w:val="007F30A6"/>
    <w:rsid w:val="007F30AD"/>
    <w:rsid w:val="007F30ED"/>
    <w:rsid w:val="007F3151"/>
    <w:rsid w:val="007F31E1"/>
    <w:rsid w:val="007F327A"/>
    <w:rsid w:val="007F329B"/>
    <w:rsid w:val="007F3308"/>
    <w:rsid w:val="007F34B6"/>
    <w:rsid w:val="007F34B9"/>
    <w:rsid w:val="007F34F5"/>
    <w:rsid w:val="007F352F"/>
    <w:rsid w:val="007F3598"/>
    <w:rsid w:val="007F3645"/>
    <w:rsid w:val="007F3665"/>
    <w:rsid w:val="007F3732"/>
    <w:rsid w:val="007F3739"/>
    <w:rsid w:val="007F37E4"/>
    <w:rsid w:val="007F3896"/>
    <w:rsid w:val="007F39BB"/>
    <w:rsid w:val="007F3A15"/>
    <w:rsid w:val="007F3A1C"/>
    <w:rsid w:val="007F3A3F"/>
    <w:rsid w:val="007F3A7D"/>
    <w:rsid w:val="007F3A97"/>
    <w:rsid w:val="007F3AEE"/>
    <w:rsid w:val="007F3B1F"/>
    <w:rsid w:val="007F3C11"/>
    <w:rsid w:val="007F3C89"/>
    <w:rsid w:val="007F3CCB"/>
    <w:rsid w:val="007F3CDF"/>
    <w:rsid w:val="007F3D9E"/>
    <w:rsid w:val="007F3DDD"/>
    <w:rsid w:val="007F3DEC"/>
    <w:rsid w:val="007F3E9B"/>
    <w:rsid w:val="007F3EBE"/>
    <w:rsid w:val="007F3F3B"/>
    <w:rsid w:val="007F4009"/>
    <w:rsid w:val="007F4028"/>
    <w:rsid w:val="007F4092"/>
    <w:rsid w:val="007F414E"/>
    <w:rsid w:val="007F41D3"/>
    <w:rsid w:val="007F4249"/>
    <w:rsid w:val="007F4301"/>
    <w:rsid w:val="007F431D"/>
    <w:rsid w:val="007F433C"/>
    <w:rsid w:val="007F4351"/>
    <w:rsid w:val="007F43D6"/>
    <w:rsid w:val="007F4429"/>
    <w:rsid w:val="007F4460"/>
    <w:rsid w:val="007F450D"/>
    <w:rsid w:val="007F4519"/>
    <w:rsid w:val="007F4575"/>
    <w:rsid w:val="007F462A"/>
    <w:rsid w:val="007F46DF"/>
    <w:rsid w:val="007F486F"/>
    <w:rsid w:val="007F48AA"/>
    <w:rsid w:val="007F48B4"/>
    <w:rsid w:val="007F4BA9"/>
    <w:rsid w:val="007F4BD9"/>
    <w:rsid w:val="007F4C32"/>
    <w:rsid w:val="007F4C34"/>
    <w:rsid w:val="007F4D29"/>
    <w:rsid w:val="007F4D7C"/>
    <w:rsid w:val="007F4D8B"/>
    <w:rsid w:val="007F4E1E"/>
    <w:rsid w:val="007F4F36"/>
    <w:rsid w:val="007F4F7C"/>
    <w:rsid w:val="007F504F"/>
    <w:rsid w:val="007F519E"/>
    <w:rsid w:val="007F5247"/>
    <w:rsid w:val="007F53C3"/>
    <w:rsid w:val="007F53F9"/>
    <w:rsid w:val="007F546C"/>
    <w:rsid w:val="007F54B6"/>
    <w:rsid w:val="007F54D7"/>
    <w:rsid w:val="007F551B"/>
    <w:rsid w:val="007F5548"/>
    <w:rsid w:val="007F5739"/>
    <w:rsid w:val="007F573F"/>
    <w:rsid w:val="007F578C"/>
    <w:rsid w:val="007F5965"/>
    <w:rsid w:val="007F5A25"/>
    <w:rsid w:val="007F5C16"/>
    <w:rsid w:val="007F5C32"/>
    <w:rsid w:val="007F5CD7"/>
    <w:rsid w:val="007F5CEB"/>
    <w:rsid w:val="007F5D66"/>
    <w:rsid w:val="007F5E1D"/>
    <w:rsid w:val="007F5F2A"/>
    <w:rsid w:val="007F5F89"/>
    <w:rsid w:val="007F601D"/>
    <w:rsid w:val="007F6027"/>
    <w:rsid w:val="007F60A3"/>
    <w:rsid w:val="007F60A8"/>
    <w:rsid w:val="007F60EC"/>
    <w:rsid w:val="007F60F3"/>
    <w:rsid w:val="007F611E"/>
    <w:rsid w:val="007F61BA"/>
    <w:rsid w:val="007F632C"/>
    <w:rsid w:val="007F6396"/>
    <w:rsid w:val="007F63F3"/>
    <w:rsid w:val="007F641D"/>
    <w:rsid w:val="007F645B"/>
    <w:rsid w:val="007F648A"/>
    <w:rsid w:val="007F64E4"/>
    <w:rsid w:val="007F64F8"/>
    <w:rsid w:val="007F65A6"/>
    <w:rsid w:val="007F65BB"/>
    <w:rsid w:val="007F667D"/>
    <w:rsid w:val="007F66AC"/>
    <w:rsid w:val="007F66C3"/>
    <w:rsid w:val="007F6709"/>
    <w:rsid w:val="007F6733"/>
    <w:rsid w:val="007F6758"/>
    <w:rsid w:val="007F6823"/>
    <w:rsid w:val="007F6876"/>
    <w:rsid w:val="007F6887"/>
    <w:rsid w:val="007F6986"/>
    <w:rsid w:val="007F69CF"/>
    <w:rsid w:val="007F6A8D"/>
    <w:rsid w:val="007F6AA3"/>
    <w:rsid w:val="007F6AD4"/>
    <w:rsid w:val="007F6B9F"/>
    <w:rsid w:val="007F6CAB"/>
    <w:rsid w:val="007F6D15"/>
    <w:rsid w:val="007F6D73"/>
    <w:rsid w:val="007F6F6E"/>
    <w:rsid w:val="007F6F8E"/>
    <w:rsid w:val="007F708C"/>
    <w:rsid w:val="007F7097"/>
    <w:rsid w:val="007F70C1"/>
    <w:rsid w:val="007F71A6"/>
    <w:rsid w:val="007F731A"/>
    <w:rsid w:val="007F7320"/>
    <w:rsid w:val="007F736E"/>
    <w:rsid w:val="007F7506"/>
    <w:rsid w:val="007F7521"/>
    <w:rsid w:val="007F755E"/>
    <w:rsid w:val="007F757B"/>
    <w:rsid w:val="007F76C1"/>
    <w:rsid w:val="007F76C2"/>
    <w:rsid w:val="007F7734"/>
    <w:rsid w:val="007F778D"/>
    <w:rsid w:val="007F7790"/>
    <w:rsid w:val="007F7801"/>
    <w:rsid w:val="007F7814"/>
    <w:rsid w:val="007F789B"/>
    <w:rsid w:val="007F78A6"/>
    <w:rsid w:val="007F78FB"/>
    <w:rsid w:val="007F794D"/>
    <w:rsid w:val="007F798F"/>
    <w:rsid w:val="007F79BC"/>
    <w:rsid w:val="007F7C2D"/>
    <w:rsid w:val="007F7C64"/>
    <w:rsid w:val="007F7C9D"/>
    <w:rsid w:val="007F7D06"/>
    <w:rsid w:val="007F7EB8"/>
    <w:rsid w:val="007F7ED6"/>
    <w:rsid w:val="007F7EEA"/>
    <w:rsid w:val="007F7F14"/>
    <w:rsid w:val="007F7F5A"/>
    <w:rsid w:val="007F7FBC"/>
    <w:rsid w:val="007F7FD7"/>
    <w:rsid w:val="0080001C"/>
    <w:rsid w:val="008000DF"/>
    <w:rsid w:val="008003AA"/>
    <w:rsid w:val="008003B9"/>
    <w:rsid w:val="008003C7"/>
    <w:rsid w:val="008003CC"/>
    <w:rsid w:val="008003E2"/>
    <w:rsid w:val="00800444"/>
    <w:rsid w:val="0080045D"/>
    <w:rsid w:val="00800490"/>
    <w:rsid w:val="00800535"/>
    <w:rsid w:val="00800539"/>
    <w:rsid w:val="00800568"/>
    <w:rsid w:val="00800572"/>
    <w:rsid w:val="008005B8"/>
    <w:rsid w:val="008005D6"/>
    <w:rsid w:val="00800677"/>
    <w:rsid w:val="00800758"/>
    <w:rsid w:val="00800768"/>
    <w:rsid w:val="0080077A"/>
    <w:rsid w:val="00800799"/>
    <w:rsid w:val="00800930"/>
    <w:rsid w:val="008009FF"/>
    <w:rsid w:val="00800A0F"/>
    <w:rsid w:val="00800A60"/>
    <w:rsid w:val="00800AAD"/>
    <w:rsid w:val="00800B70"/>
    <w:rsid w:val="00800C4C"/>
    <w:rsid w:val="00800D6A"/>
    <w:rsid w:val="00800F01"/>
    <w:rsid w:val="00800F14"/>
    <w:rsid w:val="00800F61"/>
    <w:rsid w:val="00800F7F"/>
    <w:rsid w:val="00800F95"/>
    <w:rsid w:val="0080107D"/>
    <w:rsid w:val="00801150"/>
    <w:rsid w:val="00801216"/>
    <w:rsid w:val="00801226"/>
    <w:rsid w:val="00801231"/>
    <w:rsid w:val="00801241"/>
    <w:rsid w:val="0080127E"/>
    <w:rsid w:val="0080134E"/>
    <w:rsid w:val="008013DE"/>
    <w:rsid w:val="00801415"/>
    <w:rsid w:val="0080142D"/>
    <w:rsid w:val="00801448"/>
    <w:rsid w:val="0080144D"/>
    <w:rsid w:val="00801451"/>
    <w:rsid w:val="00801496"/>
    <w:rsid w:val="008014DB"/>
    <w:rsid w:val="008014EF"/>
    <w:rsid w:val="00801558"/>
    <w:rsid w:val="008015C9"/>
    <w:rsid w:val="00801618"/>
    <w:rsid w:val="0080165B"/>
    <w:rsid w:val="00801687"/>
    <w:rsid w:val="008016EB"/>
    <w:rsid w:val="00801704"/>
    <w:rsid w:val="0080171F"/>
    <w:rsid w:val="0080186F"/>
    <w:rsid w:val="008018B1"/>
    <w:rsid w:val="008018FB"/>
    <w:rsid w:val="00801985"/>
    <w:rsid w:val="00801A66"/>
    <w:rsid w:val="00801AB2"/>
    <w:rsid w:val="00801B48"/>
    <w:rsid w:val="00801B75"/>
    <w:rsid w:val="00801B85"/>
    <w:rsid w:val="00801BF8"/>
    <w:rsid w:val="00801CF6"/>
    <w:rsid w:val="00801D25"/>
    <w:rsid w:val="00801D75"/>
    <w:rsid w:val="00801ED1"/>
    <w:rsid w:val="00801FF9"/>
    <w:rsid w:val="00801FFE"/>
    <w:rsid w:val="00802086"/>
    <w:rsid w:val="0080209B"/>
    <w:rsid w:val="00802199"/>
    <w:rsid w:val="00802208"/>
    <w:rsid w:val="00802279"/>
    <w:rsid w:val="008022FA"/>
    <w:rsid w:val="0080230C"/>
    <w:rsid w:val="00802341"/>
    <w:rsid w:val="0080234B"/>
    <w:rsid w:val="008023DE"/>
    <w:rsid w:val="00802407"/>
    <w:rsid w:val="0080247F"/>
    <w:rsid w:val="00802491"/>
    <w:rsid w:val="008024A0"/>
    <w:rsid w:val="0080255A"/>
    <w:rsid w:val="0080264A"/>
    <w:rsid w:val="008026C9"/>
    <w:rsid w:val="00802734"/>
    <w:rsid w:val="00802773"/>
    <w:rsid w:val="008027A7"/>
    <w:rsid w:val="008027C1"/>
    <w:rsid w:val="008027DE"/>
    <w:rsid w:val="008027EC"/>
    <w:rsid w:val="008027F9"/>
    <w:rsid w:val="008028D3"/>
    <w:rsid w:val="0080291D"/>
    <w:rsid w:val="008029B9"/>
    <w:rsid w:val="00802A25"/>
    <w:rsid w:val="00802A7C"/>
    <w:rsid w:val="00802A88"/>
    <w:rsid w:val="00802AD8"/>
    <w:rsid w:val="00802AEB"/>
    <w:rsid w:val="00802C0D"/>
    <w:rsid w:val="00802C2C"/>
    <w:rsid w:val="00802C35"/>
    <w:rsid w:val="00802D9E"/>
    <w:rsid w:val="00802E67"/>
    <w:rsid w:val="00802E84"/>
    <w:rsid w:val="00802EF1"/>
    <w:rsid w:val="00802F42"/>
    <w:rsid w:val="00803037"/>
    <w:rsid w:val="0080307E"/>
    <w:rsid w:val="008030C7"/>
    <w:rsid w:val="008030D8"/>
    <w:rsid w:val="008031B0"/>
    <w:rsid w:val="008031CE"/>
    <w:rsid w:val="00803214"/>
    <w:rsid w:val="008032AD"/>
    <w:rsid w:val="008032C9"/>
    <w:rsid w:val="0080339B"/>
    <w:rsid w:val="008033BB"/>
    <w:rsid w:val="008033EB"/>
    <w:rsid w:val="0080341A"/>
    <w:rsid w:val="008035CA"/>
    <w:rsid w:val="0080361B"/>
    <w:rsid w:val="008036A0"/>
    <w:rsid w:val="008036CD"/>
    <w:rsid w:val="0080370D"/>
    <w:rsid w:val="00803893"/>
    <w:rsid w:val="00803894"/>
    <w:rsid w:val="0080392D"/>
    <w:rsid w:val="00803958"/>
    <w:rsid w:val="00803962"/>
    <w:rsid w:val="008039F6"/>
    <w:rsid w:val="00803A02"/>
    <w:rsid w:val="00803A25"/>
    <w:rsid w:val="00803A3E"/>
    <w:rsid w:val="00803B09"/>
    <w:rsid w:val="00803B5E"/>
    <w:rsid w:val="00803C36"/>
    <w:rsid w:val="00803C81"/>
    <w:rsid w:val="00803CDD"/>
    <w:rsid w:val="00803CF8"/>
    <w:rsid w:val="00803DE4"/>
    <w:rsid w:val="00803DFD"/>
    <w:rsid w:val="00803E16"/>
    <w:rsid w:val="00803E25"/>
    <w:rsid w:val="00803F2C"/>
    <w:rsid w:val="00803F6A"/>
    <w:rsid w:val="0080404A"/>
    <w:rsid w:val="00804088"/>
    <w:rsid w:val="0080408C"/>
    <w:rsid w:val="008040FA"/>
    <w:rsid w:val="00804105"/>
    <w:rsid w:val="00804142"/>
    <w:rsid w:val="00804149"/>
    <w:rsid w:val="00804208"/>
    <w:rsid w:val="008042AA"/>
    <w:rsid w:val="00804322"/>
    <w:rsid w:val="00804383"/>
    <w:rsid w:val="0080440C"/>
    <w:rsid w:val="0080442E"/>
    <w:rsid w:val="00804566"/>
    <w:rsid w:val="0080460A"/>
    <w:rsid w:val="008047B4"/>
    <w:rsid w:val="00804854"/>
    <w:rsid w:val="008049E4"/>
    <w:rsid w:val="00804A3F"/>
    <w:rsid w:val="00804A4E"/>
    <w:rsid w:val="00804A94"/>
    <w:rsid w:val="00804AF0"/>
    <w:rsid w:val="00804B68"/>
    <w:rsid w:val="00804BEC"/>
    <w:rsid w:val="00804C60"/>
    <w:rsid w:val="00804CAA"/>
    <w:rsid w:val="00804CBD"/>
    <w:rsid w:val="00804D98"/>
    <w:rsid w:val="00804DC0"/>
    <w:rsid w:val="00804DC3"/>
    <w:rsid w:val="00804DE3"/>
    <w:rsid w:val="00804E14"/>
    <w:rsid w:val="00804E73"/>
    <w:rsid w:val="00804EEB"/>
    <w:rsid w:val="00804FBB"/>
    <w:rsid w:val="0080502C"/>
    <w:rsid w:val="00805075"/>
    <w:rsid w:val="008050BD"/>
    <w:rsid w:val="008051BA"/>
    <w:rsid w:val="00805218"/>
    <w:rsid w:val="0080521B"/>
    <w:rsid w:val="008052AC"/>
    <w:rsid w:val="008052D3"/>
    <w:rsid w:val="008052EE"/>
    <w:rsid w:val="008053AC"/>
    <w:rsid w:val="008053E8"/>
    <w:rsid w:val="00805444"/>
    <w:rsid w:val="00805446"/>
    <w:rsid w:val="00805450"/>
    <w:rsid w:val="0080547C"/>
    <w:rsid w:val="008055B0"/>
    <w:rsid w:val="00805673"/>
    <w:rsid w:val="008056FE"/>
    <w:rsid w:val="00805752"/>
    <w:rsid w:val="0080576D"/>
    <w:rsid w:val="008057A7"/>
    <w:rsid w:val="0080581B"/>
    <w:rsid w:val="00805856"/>
    <w:rsid w:val="00805889"/>
    <w:rsid w:val="00805974"/>
    <w:rsid w:val="008059E5"/>
    <w:rsid w:val="00805A90"/>
    <w:rsid w:val="00805B57"/>
    <w:rsid w:val="00805BA5"/>
    <w:rsid w:val="00805BEC"/>
    <w:rsid w:val="00805BF6"/>
    <w:rsid w:val="00805C83"/>
    <w:rsid w:val="00805CCB"/>
    <w:rsid w:val="00805CCD"/>
    <w:rsid w:val="00805CD0"/>
    <w:rsid w:val="00805D07"/>
    <w:rsid w:val="00805E5B"/>
    <w:rsid w:val="00805E64"/>
    <w:rsid w:val="00805EEC"/>
    <w:rsid w:val="00805F01"/>
    <w:rsid w:val="00805F43"/>
    <w:rsid w:val="00805F5E"/>
    <w:rsid w:val="00805F76"/>
    <w:rsid w:val="0080626A"/>
    <w:rsid w:val="0080626F"/>
    <w:rsid w:val="00806296"/>
    <w:rsid w:val="00806384"/>
    <w:rsid w:val="00806399"/>
    <w:rsid w:val="0080648D"/>
    <w:rsid w:val="008064A7"/>
    <w:rsid w:val="00806552"/>
    <w:rsid w:val="008065CD"/>
    <w:rsid w:val="00806726"/>
    <w:rsid w:val="008067A6"/>
    <w:rsid w:val="008067B0"/>
    <w:rsid w:val="008067D4"/>
    <w:rsid w:val="008067F4"/>
    <w:rsid w:val="00806834"/>
    <w:rsid w:val="00806899"/>
    <w:rsid w:val="00806957"/>
    <w:rsid w:val="008069B3"/>
    <w:rsid w:val="00806B11"/>
    <w:rsid w:val="00806C42"/>
    <w:rsid w:val="00806E7F"/>
    <w:rsid w:val="00806EAA"/>
    <w:rsid w:val="00806FD7"/>
    <w:rsid w:val="0080702B"/>
    <w:rsid w:val="00807193"/>
    <w:rsid w:val="008071DC"/>
    <w:rsid w:val="00807216"/>
    <w:rsid w:val="0080721D"/>
    <w:rsid w:val="00807249"/>
    <w:rsid w:val="0080725B"/>
    <w:rsid w:val="008072F6"/>
    <w:rsid w:val="00807317"/>
    <w:rsid w:val="00807473"/>
    <w:rsid w:val="0080749E"/>
    <w:rsid w:val="0080749F"/>
    <w:rsid w:val="008075E5"/>
    <w:rsid w:val="008075EA"/>
    <w:rsid w:val="008075EC"/>
    <w:rsid w:val="00807664"/>
    <w:rsid w:val="008076B7"/>
    <w:rsid w:val="0080775D"/>
    <w:rsid w:val="0080777E"/>
    <w:rsid w:val="008077FF"/>
    <w:rsid w:val="00807888"/>
    <w:rsid w:val="008078B0"/>
    <w:rsid w:val="008078F0"/>
    <w:rsid w:val="00807917"/>
    <w:rsid w:val="00807988"/>
    <w:rsid w:val="008079EF"/>
    <w:rsid w:val="00807A17"/>
    <w:rsid w:val="00807A43"/>
    <w:rsid w:val="00807ACF"/>
    <w:rsid w:val="00807B46"/>
    <w:rsid w:val="00807BD3"/>
    <w:rsid w:val="00807C05"/>
    <w:rsid w:val="00807CE9"/>
    <w:rsid w:val="00807E1A"/>
    <w:rsid w:val="00807E38"/>
    <w:rsid w:val="00807F18"/>
    <w:rsid w:val="00807F1B"/>
    <w:rsid w:val="00807F7E"/>
    <w:rsid w:val="0081007D"/>
    <w:rsid w:val="00810094"/>
    <w:rsid w:val="008100AD"/>
    <w:rsid w:val="008100E6"/>
    <w:rsid w:val="00810187"/>
    <w:rsid w:val="00810199"/>
    <w:rsid w:val="008101A2"/>
    <w:rsid w:val="008101B3"/>
    <w:rsid w:val="00810203"/>
    <w:rsid w:val="0081020E"/>
    <w:rsid w:val="0081034E"/>
    <w:rsid w:val="008103CD"/>
    <w:rsid w:val="00810411"/>
    <w:rsid w:val="008104A1"/>
    <w:rsid w:val="008104E0"/>
    <w:rsid w:val="0081053C"/>
    <w:rsid w:val="00810690"/>
    <w:rsid w:val="008106D1"/>
    <w:rsid w:val="008106FE"/>
    <w:rsid w:val="008107A5"/>
    <w:rsid w:val="00810859"/>
    <w:rsid w:val="008108BD"/>
    <w:rsid w:val="00810900"/>
    <w:rsid w:val="0081095C"/>
    <w:rsid w:val="008109E5"/>
    <w:rsid w:val="00810A13"/>
    <w:rsid w:val="00810A23"/>
    <w:rsid w:val="00810AD6"/>
    <w:rsid w:val="00810AFB"/>
    <w:rsid w:val="00810B84"/>
    <w:rsid w:val="00810B8A"/>
    <w:rsid w:val="00810C0B"/>
    <w:rsid w:val="00810C13"/>
    <w:rsid w:val="00810C5E"/>
    <w:rsid w:val="00810D3B"/>
    <w:rsid w:val="00810DAC"/>
    <w:rsid w:val="00810E3E"/>
    <w:rsid w:val="00810F09"/>
    <w:rsid w:val="00810F82"/>
    <w:rsid w:val="00810FD6"/>
    <w:rsid w:val="0081106C"/>
    <w:rsid w:val="008110AE"/>
    <w:rsid w:val="0081112F"/>
    <w:rsid w:val="00811163"/>
    <w:rsid w:val="00811167"/>
    <w:rsid w:val="0081117E"/>
    <w:rsid w:val="00811259"/>
    <w:rsid w:val="008112D8"/>
    <w:rsid w:val="00811304"/>
    <w:rsid w:val="00811458"/>
    <w:rsid w:val="0081145B"/>
    <w:rsid w:val="008114BF"/>
    <w:rsid w:val="00811500"/>
    <w:rsid w:val="008115A4"/>
    <w:rsid w:val="008115FE"/>
    <w:rsid w:val="00811605"/>
    <w:rsid w:val="0081163C"/>
    <w:rsid w:val="008116A0"/>
    <w:rsid w:val="008116FC"/>
    <w:rsid w:val="008117ED"/>
    <w:rsid w:val="00811817"/>
    <w:rsid w:val="00811890"/>
    <w:rsid w:val="00811911"/>
    <w:rsid w:val="00811972"/>
    <w:rsid w:val="00811A0F"/>
    <w:rsid w:val="00811A7D"/>
    <w:rsid w:val="00811AAE"/>
    <w:rsid w:val="00811AF9"/>
    <w:rsid w:val="00811B0D"/>
    <w:rsid w:val="00811B7B"/>
    <w:rsid w:val="00811B95"/>
    <w:rsid w:val="00811C8B"/>
    <w:rsid w:val="00811CC0"/>
    <w:rsid w:val="00811D72"/>
    <w:rsid w:val="00811DF1"/>
    <w:rsid w:val="00811E09"/>
    <w:rsid w:val="00811E6D"/>
    <w:rsid w:val="00811E87"/>
    <w:rsid w:val="00811EE7"/>
    <w:rsid w:val="00811EF9"/>
    <w:rsid w:val="00811F16"/>
    <w:rsid w:val="00811FAA"/>
    <w:rsid w:val="00811FD2"/>
    <w:rsid w:val="00811FFB"/>
    <w:rsid w:val="00812030"/>
    <w:rsid w:val="00812042"/>
    <w:rsid w:val="0081205D"/>
    <w:rsid w:val="0081221D"/>
    <w:rsid w:val="008122E9"/>
    <w:rsid w:val="008123DB"/>
    <w:rsid w:val="00812421"/>
    <w:rsid w:val="00812476"/>
    <w:rsid w:val="0081250C"/>
    <w:rsid w:val="0081250D"/>
    <w:rsid w:val="00812559"/>
    <w:rsid w:val="008125CC"/>
    <w:rsid w:val="0081262A"/>
    <w:rsid w:val="00812661"/>
    <w:rsid w:val="0081274E"/>
    <w:rsid w:val="008127BB"/>
    <w:rsid w:val="008127C7"/>
    <w:rsid w:val="00812840"/>
    <w:rsid w:val="00812863"/>
    <w:rsid w:val="008129A8"/>
    <w:rsid w:val="008129AD"/>
    <w:rsid w:val="008129E1"/>
    <w:rsid w:val="00812A03"/>
    <w:rsid w:val="00812ABE"/>
    <w:rsid w:val="00812B6D"/>
    <w:rsid w:val="00812B80"/>
    <w:rsid w:val="00812B91"/>
    <w:rsid w:val="00812BA1"/>
    <w:rsid w:val="00812BB0"/>
    <w:rsid w:val="00812BB6"/>
    <w:rsid w:val="00812C26"/>
    <w:rsid w:val="00812C49"/>
    <w:rsid w:val="00812C69"/>
    <w:rsid w:val="00812C9E"/>
    <w:rsid w:val="00812E80"/>
    <w:rsid w:val="00812EA6"/>
    <w:rsid w:val="00812F37"/>
    <w:rsid w:val="00812F6D"/>
    <w:rsid w:val="00812F88"/>
    <w:rsid w:val="00813138"/>
    <w:rsid w:val="008131FE"/>
    <w:rsid w:val="0081320B"/>
    <w:rsid w:val="008132F3"/>
    <w:rsid w:val="00813309"/>
    <w:rsid w:val="008133E7"/>
    <w:rsid w:val="008133E9"/>
    <w:rsid w:val="0081342D"/>
    <w:rsid w:val="0081346F"/>
    <w:rsid w:val="0081351B"/>
    <w:rsid w:val="0081351D"/>
    <w:rsid w:val="00813705"/>
    <w:rsid w:val="0081371B"/>
    <w:rsid w:val="0081377B"/>
    <w:rsid w:val="00813823"/>
    <w:rsid w:val="00813878"/>
    <w:rsid w:val="0081398C"/>
    <w:rsid w:val="00813993"/>
    <w:rsid w:val="00813A08"/>
    <w:rsid w:val="00813A22"/>
    <w:rsid w:val="00813AF5"/>
    <w:rsid w:val="00813AFD"/>
    <w:rsid w:val="00813B06"/>
    <w:rsid w:val="00813BC1"/>
    <w:rsid w:val="00813E51"/>
    <w:rsid w:val="00813E89"/>
    <w:rsid w:val="00813F49"/>
    <w:rsid w:val="0081409C"/>
    <w:rsid w:val="008140F2"/>
    <w:rsid w:val="0081412A"/>
    <w:rsid w:val="00814138"/>
    <w:rsid w:val="00814160"/>
    <w:rsid w:val="0081419E"/>
    <w:rsid w:val="008141AD"/>
    <w:rsid w:val="008141E3"/>
    <w:rsid w:val="00814212"/>
    <w:rsid w:val="00814276"/>
    <w:rsid w:val="00814278"/>
    <w:rsid w:val="0081427F"/>
    <w:rsid w:val="008142E3"/>
    <w:rsid w:val="00814341"/>
    <w:rsid w:val="00814426"/>
    <w:rsid w:val="00814480"/>
    <w:rsid w:val="008144F9"/>
    <w:rsid w:val="008145ED"/>
    <w:rsid w:val="0081467E"/>
    <w:rsid w:val="008146B9"/>
    <w:rsid w:val="00814716"/>
    <w:rsid w:val="0081473D"/>
    <w:rsid w:val="00814798"/>
    <w:rsid w:val="008147F5"/>
    <w:rsid w:val="00814822"/>
    <w:rsid w:val="00814847"/>
    <w:rsid w:val="00814927"/>
    <w:rsid w:val="00814931"/>
    <w:rsid w:val="00814A2F"/>
    <w:rsid w:val="00814A31"/>
    <w:rsid w:val="00814ACA"/>
    <w:rsid w:val="00814B11"/>
    <w:rsid w:val="00814BCE"/>
    <w:rsid w:val="00814C5D"/>
    <w:rsid w:val="00814CBD"/>
    <w:rsid w:val="00814CC6"/>
    <w:rsid w:val="00814E03"/>
    <w:rsid w:val="00814E4D"/>
    <w:rsid w:val="00814F6C"/>
    <w:rsid w:val="00814FE5"/>
    <w:rsid w:val="00815011"/>
    <w:rsid w:val="00815042"/>
    <w:rsid w:val="0081508C"/>
    <w:rsid w:val="008150CA"/>
    <w:rsid w:val="008150CF"/>
    <w:rsid w:val="008150F7"/>
    <w:rsid w:val="0081514D"/>
    <w:rsid w:val="0081514F"/>
    <w:rsid w:val="00815155"/>
    <w:rsid w:val="00815160"/>
    <w:rsid w:val="00815223"/>
    <w:rsid w:val="008152F9"/>
    <w:rsid w:val="00815326"/>
    <w:rsid w:val="0081532A"/>
    <w:rsid w:val="008153B1"/>
    <w:rsid w:val="008155D0"/>
    <w:rsid w:val="0081575C"/>
    <w:rsid w:val="008157EC"/>
    <w:rsid w:val="00815872"/>
    <w:rsid w:val="00815897"/>
    <w:rsid w:val="008158D2"/>
    <w:rsid w:val="008158EA"/>
    <w:rsid w:val="00815929"/>
    <w:rsid w:val="0081595D"/>
    <w:rsid w:val="008159A1"/>
    <w:rsid w:val="00815B19"/>
    <w:rsid w:val="00815B1A"/>
    <w:rsid w:val="00815B1F"/>
    <w:rsid w:val="00815B20"/>
    <w:rsid w:val="00815B75"/>
    <w:rsid w:val="00815C43"/>
    <w:rsid w:val="00815C62"/>
    <w:rsid w:val="00815D79"/>
    <w:rsid w:val="00815E2F"/>
    <w:rsid w:val="00815E6C"/>
    <w:rsid w:val="00815EA5"/>
    <w:rsid w:val="00815EC5"/>
    <w:rsid w:val="00815F55"/>
    <w:rsid w:val="00815F5A"/>
    <w:rsid w:val="00816009"/>
    <w:rsid w:val="00816041"/>
    <w:rsid w:val="0081617D"/>
    <w:rsid w:val="008161F5"/>
    <w:rsid w:val="008161F9"/>
    <w:rsid w:val="00816223"/>
    <w:rsid w:val="0081623E"/>
    <w:rsid w:val="008162FE"/>
    <w:rsid w:val="0081637B"/>
    <w:rsid w:val="0081643E"/>
    <w:rsid w:val="00816514"/>
    <w:rsid w:val="0081655B"/>
    <w:rsid w:val="0081658D"/>
    <w:rsid w:val="008165C2"/>
    <w:rsid w:val="00816607"/>
    <w:rsid w:val="008166BC"/>
    <w:rsid w:val="0081670D"/>
    <w:rsid w:val="008168C8"/>
    <w:rsid w:val="008169B4"/>
    <w:rsid w:val="008169B8"/>
    <w:rsid w:val="008169C2"/>
    <w:rsid w:val="008169CF"/>
    <w:rsid w:val="00816A23"/>
    <w:rsid w:val="00816A44"/>
    <w:rsid w:val="00816ACB"/>
    <w:rsid w:val="00816AE9"/>
    <w:rsid w:val="00816B78"/>
    <w:rsid w:val="00816BE3"/>
    <w:rsid w:val="00816D07"/>
    <w:rsid w:val="00816D31"/>
    <w:rsid w:val="00816E1B"/>
    <w:rsid w:val="00816E42"/>
    <w:rsid w:val="00816EB1"/>
    <w:rsid w:val="00816FE5"/>
    <w:rsid w:val="0081710A"/>
    <w:rsid w:val="00817146"/>
    <w:rsid w:val="008171A5"/>
    <w:rsid w:val="008171CE"/>
    <w:rsid w:val="00817245"/>
    <w:rsid w:val="008172AA"/>
    <w:rsid w:val="00817319"/>
    <w:rsid w:val="00817333"/>
    <w:rsid w:val="00817352"/>
    <w:rsid w:val="008174E3"/>
    <w:rsid w:val="0081750F"/>
    <w:rsid w:val="008175F7"/>
    <w:rsid w:val="008176D4"/>
    <w:rsid w:val="0081778B"/>
    <w:rsid w:val="00817963"/>
    <w:rsid w:val="0081796E"/>
    <w:rsid w:val="008179BB"/>
    <w:rsid w:val="00817A02"/>
    <w:rsid w:val="00817A60"/>
    <w:rsid w:val="00817A80"/>
    <w:rsid w:val="00817A96"/>
    <w:rsid w:val="00817AAC"/>
    <w:rsid w:val="00817C77"/>
    <w:rsid w:val="00817CE8"/>
    <w:rsid w:val="00817D72"/>
    <w:rsid w:val="00817E30"/>
    <w:rsid w:val="00817E79"/>
    <w:rsid w:val="00817EA4"/>
    <w:rsid w:val="00817F97"/>
    <w:rsid w:val="00820021"/>
    <w:rsid w:val="008200D4"/>
    <w:rsid w:val="008200D9"/>
    <w:rsid w:val="008200FE"/>
    <w:rsid w:val="008202F7"/>
    <w:rsid w:val="0082031C"/>
    <w:rsid w:val="00820345"/>
    <w:rsid w:val="00820380"/>
    <w:rsid w:val="008203EE"/>
    <w:rsid w:val="00820471"/>
    <w:rsid w:val="008204A1"/>
    <w:rsid w:val="008204BB"/>
    <w:rsid w:val="00820546"/>
    <w:rsid w:val="008206A6"/>
    <w:rsid w:val="00820931"/>
    <w:rsid w:val="00820997"/>
    <w:rsid w:val="0082099F"/>
    <w:rsid w:val="008209C2"/>
    <w:rsid w:val="008209E7"/>
    <w:rsid w:val="008209F7"/>
    <w:rsid w:val="00820A4F"/>
    <w:rsid w:val="00820B11"/>
    <w:rsid w:val="00820B38"/>
    <w:rsid w:val="00820C19"/>
    <w:rsid w:val="00820C9E"/>
    <w:rsid w:val="00820D30"/>
    <w:rsid w:val="00820D33"/>
    <w:rsid w:val="00820D54"/>
    <w:rsid w:val="00820DB6"/>
    <w:rsid w:val="00820DD0"/>
    <w:rsid w:val="00821033"/>
    <w:rsid w:val="00821062"/>
    <w:rsid w:val="00821089"/>
    <w:rsid w:val="008210E3"/>
    <w:rsid w:val="008210FD"/>
    <w:rsid w:val="008211A2"/>
    <w:rsid w:val="008211AA"/>
    <w:rsid w:val="008212A4"/>
    <w:rsid w:val="0082132C"/>
    <w:rsid w:val="008213E6"/>
    <w:rsid w:val="00821405"/>
    <w:rsid w:val="00821508"/>
    <w:rsid w:val="0082150F"/>
    <w:rsid w:val="00821568"/>
    <w:rsid w:val="008215FA"/>
    <w:rsid w:val="00821639"/>
    <w:rsid w:val="0082163A"/>
    <w:rsid w:val="00821692"/>
    <w:rsid w:val="00821695"/>
    <w:rsid w:val="00821760"/>
    <w:rsid w:val="00821876"/>
    <w:rsid w:val="008218EB"/>
    <w:rsid w:val="0082199B"/>
    <w:rsid w:val="00821A64"/>
    <w:rsid w:val="00821A94"/>
    <w:rsid w:val="00821AD7"/>
    <w:rsid w:val="00821BB1"/>
    <w:rsid w:val="00821CAE"/>
    <w:rsid w:val="00821D92"/>
    <w:rsid w:val="00821DCC"/>
    <w:rsid w:val="00821E13"/>
    <w:rsid w:val="00821E17"/>
    <w:rsid w:val="00821E82"/>
    <w:rsid w:val="00821EB6"/>
    <w:rsid w:val="00821EBA"/>
    <w:rsid w:val="00821ED2"/>
    <w:rsid w:val="00821F2C"/>
    <w:rsid w:val="00821FCE"/>
    <w:rsid w:val="00821FD8"/>
    <w:rsid w:val="00822032"/>
    <w:rsid w:val="008220DD"/>
    <w:rsid w:val="008220ED"/>
    <w:rsid w:val="00822170"/>
    <w:rsid w:val="008221D7"/>
    <w:rsid w:val="00822292"/>
    <w:rsid w:val="008222B2"/>
    <w:rsid w:val="0082231E"/>
    <w:rsid w:val="00822323"/>
    <w:rsid w:val="00822363"/>
    <w:rsid w:val="008224DB"/>
    <w:rsid w:val="008224FF"/>
    <w:rsid w:val="00822517"/>
    <w:rsid w:val="00822540"/>
    <w:rsid w:val="00822607"/>
    <w:rsid w:val="00822675"/>
    <w:rsid w:val="00822695"/>
    <w:rsid w:val="008226A8"/>
    <w:rsid w:val="008226B0"/>
    <w:rsid w:val="008226BF"/>
    <w:rsid w:val="008226E7"/>
    <w:rsid w:val="0082273B"/>
    <w:rsid w:val="00822784"/>
    <w:rsid w:val="0082278B"/>
    <w:rsid w:val="00822790"/>
    <w:rsid w:val="008227BE"/>
    <w:rsid w:val="00822803"/>
    <w:rsid w:val="00822804"/>
    <w:rsid w:val="00822821"/>
    <w:rsid w:val="0082295F"/>
    <w:rsid w:val="0082298A"/>
    <w:rsid w:val="00822ADC"/>
    <w:rsid w:val="00822AFE"/>
    <w:rsid w:val="00822B08"/>
    <w:rsid w:val="00822BAF"/>
    <w:rsid w:val="00822C0B"/>
    <w:rsid w:val="00822CBE"/>
    <w:rsid w:val="00822D5F"/>
    <w:rsid w:val="00822DA9"/>
    <w:rsid w:val="00822DDB"/>
    <w:rsid w:val="00822E05"/>
    <w:rsid w:val="00822E0B"/>
    <w:rsid w:val="00822E1C"/>
    <w:rsid w:val="00823013"/>
    <w:rsid w:val="0082302F"/>
    <w:rsid w:val="0082306B"/>
    <w:rsid w:val="008230D7"/>
    <w:rsid w:val="0082314A"/>
    <w:rsid w:val="0082314C"/>
    <w:rsid w:val="008231C9"/>
    <w:rsid w:val="0082326B"/>
    <w:rsid w:val="008232B8"/>
    <w:rsid w:val="008232BF"/>
    <w:rsid w:val="00823303"/>
    <w:rsid w:val="0082330B"/>
    <w:rsid w:val="00823328"/>
    <w:rsid w:val="00823332"/>
    <w:rsid w:val="00823384"/>
    <w:rsid w:val="00823483"/>
    <w:rsid w:val="008234B8"/>
    <w:rsid w:val="00823578"/>
    <w:rsid w:val="0082366E"/>
    <w:rsid w:val="0082389C"/>
    <w:rsid w:val="008238BC"/>
    <w:rsid w:val="008238C3"/>
    <w:rsid w:val="00823912"/>
    <w:rsid w:val="00823974"/>
    <w:rsid w:val="008239C0"/>
    <w:rsid w:val="00823B27"/>
    <w:rsid w:val="00823B4D"/>
    <w:rsid w:val="00823BD8"/>
    <w:rsid w:val="00823C8D"/>
    <w:rsid w:val="00823D87"/>
    <w:rsid w:val="00823DAB"/>
    <w:rsid w:val="00823E03"/>
    <w:rsid w:val="00823E12"/>
    <w:rsid w:val="00823FBF"/>
    <w:rsid w:val="008240C8"/>
    <w:rsid w:val="008240DB"/>
    <w:rsid w:val="008240E2"/>
    <w:rsid w:val="0082410D"/>
    <w:rsid w:val="008241D9"/>
    <w:rsid w:val="008241E1"/>
    <w:rsid w:val="0082421D"/>
    <w:rsid w:val="00824228"/>
    <w:rsid w:val="008242A1"/>
    <w:rsid w:val="00824382"/>
    <w:rsid w:val="0082438B"/>
    <w:rsid w:val="008244A7"/>
    <w:rsid w:val="0082459F"/>
    <w:rsid w:val="008247BD"/>
    <w:rsid w:val="00824808"/>
    <w:rsid w:val="0082481D"/>
    <w:rsid w:val="0082482B"/>
    <w:rsid w:val="008248FA"/>
    <w:rsid w:val="00824903"/>
    <w:rsid w:val="00824967"/>
    <w:rsid w:val="00824974"/>
    <w:rsid w:val="008249AA"/>
    <w:rsid w:val="00824A02"/>
    <w:rsid w:val="00824A2C"/>
    <w:rsid w:val="00824AA6"/>
    <w:rsid w:val="00824AFC"/>
    <w:rsid w:val="00824B0D"/>
    <w:rsid w:val="00824B1C"/>
    <w:rsid w:val="00824B21"/>
    <w:rsid w:val="00824C2C"/>
    <w:rsid w:val="00824DDD"/>
    <w:rsid w:val="00824E09"/>
    <w:rsid w:val="00824E5A"/>
    <w:rsid w:val="00824E79"/>
    <w:rsid w:val="00824EE0"/>
    <w:rsid w:val="00824EF8"/>
    <w:rsid w:val="00824F36"/>
    <w:rsid w:val="00824F83"/>
    <w:rsid w:val="00824FA7"/>
    <w:rsid w:val="00824FED"/>
    <w:rsid w:val="00824FEF"/>
    <w:rsid w:val="008250C9"/>
    <w:rsid w:val="008251FF"/>
    <w:rsid w:val="00825215"/>
    <w:rsid w:val="0082526C"/>
    <w:rsid w:val="008252E6"/>
    <w:rsid w:val="00825301"/>
    <w:rsid w:val="008253F6"/>
    <w:rsid w:val="00825495"/>
    <w:rsid w:val="008255C5"/>
    <w:rsid w:val="008255E7"/>
    <w:rsid w:val="00825625"/>
    <w:rsid w:val="00825655"/>
    <w:rsid w:val="00825674"/>
    <w:rsid w:val="00825683"/>
    <w:rsid w:val="00825781"/>
    <w:rsid w:val="00825805"/>
    <w:rsid w:val="0082581C"/>
    <w:rsid w:val="0082593B"/>
    <w:rsid w:val="008259B7"/>
    <w:rsid w:val="00825A79"/>
    <w:rsid w:val="00825B2E"/>
    <w:rsid w:val="00825BB7"/>
    <w:rsid w:val="00825BEC"/>
    <w:rsid w:val="00825C07"/>
    <w:rsid w:val="00825CEB"/>
    <w:rsid w:val="00825D0E"/>
    <w:rsid w:val="00825D2F"/>
    <w:rsid w:val="00825D3F"/>
    <w:rsid w:val="00825DB0"/>
    <w:rsid w:val="00825DB8"/>
    <w:rsid w:val="00825DF6"/>
    <w:rsid w:val="00825E16"/>
    <w:rsid w:val="00825E3B"/>
    <w:rsid w:val="00825F2F"/>
    <w:rsid w:val="00825F34"/>
    <w:rsid w:val="00825F62"/>
    <w:rsid w:val="00825FCA"/>
    <w:rsid w:val="00826039"/>
    <w:rsid w:val="0082605B"/>
    <w:rsid w:val="00826063"/>
    <w:rsid w:val="008260BB"/>
    <w:rsid w:val="008260DD"/>
    <w:rsid w:val="008260EF"/>
    <w:rsid w:val="0082615A"/>
    <w:rsid w:val="008261D9"/>
    <w:rsid w:val="008262BD"/>
    <w:rsid w:val="008262C7"/>
    <w:rsid w:val="0082631E"/>
    <w:rsid w:val="0082647A"/>
    <w:rsid w:val="00826498"/>
    <w:rsid w:val="008264E6"/>
    <w:rsid w:val="00826511"/>
    <w:rsid w:val="0082655D"/>
    <w:rsid w:val="0082663F"/>
    <w:rsid w:val="008266F8"/>
    <w:rsid w:val="008269A2"/>
    <w:rsid w:val="008269AB"/>
    <w:rsid w:val="00826A5C"/>
    <w:rsid w:val="00826BC0"/>
    <w:rsid w:val="00826BC8"/>
    <w:rsid w:val="00826C03"/>
    <w:rsid w:val="00826C42"/>
    <w:rsid w:val="00826C82"/>
    <w:rsid w:val="00826CFF"/>
    <w:rsid w:val="00826D17"/>
    <w:rsid w:val="00826DC3"/>
    <w:rsid w:val="00826DD4"/>
    <w:rsid w:val="00826E50"/>
    <w:rsid w:val="00826E76"/>
    <w:rsid w:val="00826F6E"/>
    <w:rsid w:val="00826F80"/>
    <w:rsid w:val="00826FAA"/>
    <w:rsid w:val="00827025"/>
    <w:rsid w:val="0082703E"/>
    <w:rsid w:val="00827060"/>
    <w:rsid w:val="00827173"/>
    <w:rsid w:val="008271A0"/>
    <w:rsid w:val="008271CD"/>
    <w:rsid w:val="00827363"/>
    <w:rsid w:val="0082738C"/>
    <w:rsid w:val="008273F9"/>
    <w:rsid w:val="008274B0"/>
    <w:rsid w:val="0082751F"/>
    <w:rsid w:val="00827558"/>
    <w:rsid w:val="00827600"/>
    <w:rsid w:val="008276B6"/>
    <w:rsid w:val="008276D4"/>
    <w:rsid w:val="008276E4"/>
    <w:rsid w:val="0082772D"/>
    <w:rsid w:val="00827730"/>
    <w:rsid w:val="008277BE"/>
    <w:rsid w:val="0082786B"/>
    <w:rsid w:val="008278FC"/>
    <w:rsid w:val="00827990"/>
    <w:rsid w:val="00827A14"/>
    <w:rsid w:val="00827A8D"/>
    <w:rsid w:val="00827AAE"/>
    <w:rsid w:val="00827B87"/>
    <w:rsid w:val="00827C01"/>
    <w:rsid w:val="00827C06"/>
    <w:rsid w:val="00827C40"/>
    <w:rsid w:val="00827CDF"/>
    <w:rsid w:val="00827D7A"/>
    <w:rsid w:val="00827E5D"/>
    <w:rsid w:val="00827EC6"/>
    <w:rsid w:val="00827ECB"/>
    <w:rsid w:val="00827EE1"/>
    <w:rsid w:val="00827EF5"/>
    <w:rsid w:val="00830030"/>
    <w:rsid w:val="0083004E"/>
    <w:rsid w:val="00830054"/>
    <w:rsid w:val="00830064"/>
    <w:rsid w:val="008300F7"/>
    <w:rsid w:val="0083018A"/>
    <w:rsid w:val="00830293"/>
    <w:rsid w:val="008302DD"/>
    <w:rsid w:val="00830334"/>
    <w:rsid w:val="0083033C"/>
    <w:rsid w:val="00830368"/>
    <w:rsid w:val="00830373"/>
    <w:rsid w:val="0083037C"/>
    <w:rsid w:val="00830394"/>
    <w:rsid w:val="008303B0"/>
    <w:rsid w:val="0083042A"/>
    <w:rsid w:val="00830436"/>
    <w:rsid w:val="0083055A"/>
    <w:rsid w:val="00830588"/>
    <w:rsid w:val="0083059F"/>
    <w:rsid w:val="00830604"/>
    <w:rsid w:val="00830649"/>
    <w:rsid w:val="00830697"/>
    <w:rsid w:val="008306AD"/>
    <w:rsid w:val="008306E4"/>
    <w:rsid w:val="0083079D"/>
    <w:rsid w:val="008307A9"/>
    <w:rsid w:val="008307EE"/>
    <w:rsid w:val="008307FA"/>
    <w:rsid w:val="0083081E"/>
    <w:rsid w:val="0083088E"/>
    <w:rsid w:val="008309CB"/>
    <w:rsid w:val="00830A79"/>
    <w:rsid w:val="00830B35"/>
    <w:rsid w:val="00830C56"/>
    <w:rsid w:val="00830D4D"/>
    <w:rsid w:val="00830F3E"/>
    <w:rsid w:val="00830FF1"/>
    <w:rsid w:val="00831089"/>
    <w:rsid w:val="008310EE"/>
    <w:rsid w:val="00831134"/>
    <w:rsid w:val="0083117A"/>
    <w:rsid w:val="00831277"/>
    <w:rsid w:val="008312DE"/>
    <w:rsid w:val="00831341"/>
    <w:rsid w:val="0083138D"/>
    <w:rsid w:val="00831426"/>
    <w:rsid w:val="00831451"/>
    <w:rsid w:val="008315F8"/>
    <w:rsid w:val="00831602"/>
    <w:rsid w:val="008316D3"/>
    <w:rsid w:val="008317E9"/>
    <w:rsid w:val="00831834"/>
    <w:rsid w:val="00831884"/>
    <w:rsid w:val="0083189E"/>
    <w:rsid w:val="008318AD"/>
    <w:rsid w:val="0083198A"/>
    <w:rsid w:val="00831999"/>
    <w:rsid w:val="008319CB"/>
    <w:rsid w:val="00831A04"/>
    <w:rsid w:val="00831BA4"/>
    <w:rsid w:val="00831BD7"/>
    <w:rsid w:val="00831C0B"/>
    <w:rsid w:val="00831D46"/>
    <w:rsid w:val="00831DAA"/>
    <w:rsid w:val="00831DBE"/>
    <w:rsid w:val="00831DD9"/>
    <w:rsid w:val="00831E38"/>
    <w:rsid w:val="00831E39"/>
    <w:rsid w:val="00831F99"/>
    <w:rsid w:val="00832027"/>
    <w:rsid w:val="0083207D"/>
    <w:rsid w:val="0083208E"/>
    <w:rsid w:val="008320BF"/>
    <w:rsid w:val="00832198"/>
    <w:rsid w:val="008321C3"/>
    <w:rsid w:val="00832307"/>
    <w:rsid w:val="008323CB"/>
    <w:rsid w:val="00832544"/>
    <w:rsid w:val="00832549"/>
    <w:rsid w:val="00832601"/>
    <w:rsid w:val="00832705"/>
    <w:rsid w:val="008327D6"/>
    <w:rsid w:val="00832816"/>
    <w:rsid w:val="00832838"/>
    <w:rsid w:val="0083285B"/>
    <w:rsid w:val="0083286D"/>
    <w:rsid w:val="00832A28"/>
    <w:rsid w:val="00832A42"/>
    <w:rsid w:val="00832A5B"/>
    <w:rsid w:val="00832A89"/>
    <w:rsid w:val="00832AF9"/>
    <w:rsid w:val="00832AFC"/>
    <w:rsid w:val="00832B19"/>
    <w:rsid w:val="00832B26"/>
    <w:rsid w:val="00832CDC"/>
    <w:rsid w:val="00832D07"/>
    <w:rsid w:val="00832D6E"/>
    <w:rsid w:val="00832D77"/>
    <w:rsid w:val="00832DC6"/>
    <w:rsid w:val="00832E07"/>
    <w:rsid w:val="00832EB5"/>
    <w:rsid w:val="00832EB7"/>
    <w:rsid w:val="00832F5C"/>
    <w:rsid w:val="00832FD4"/>
    <w:rsid w:val="008330A9"/>
    <w:rsid w:val="008331B8"/>
    <w:rsid w:val="008331BD"/>
    <w:rsid w:val="008331F4"/>
    <w:rsid w:val="00833206"/>
    <w:rsid w:val="008332C9"/>
    <w:rsid w:val="0083336F"/>
    <w:rsid w:val="00833375"/>
    <w:rsid w:val="00833396"/>
    <w:rsid w:val="008333DD"/>
    <w:rsid w:val="008333DF"/>
    <w:rsid w:val="0083345E"/>
    <w:rsid w:val="008334FB"/>
    <w:rsid w:val="00833505"/>
    <w:rsid w:val="00833532"/>
    <w:rsid w:val="0083354D"/>
    <w:rsid w:val="00833558"/>
    <w:rsid w:val="008335DB"/>
    <w:rsid w:val="00833606"/>
    <w:rsid w:val="00833610"/>
    <w:rsid w:val="008336BE"/>
    <w:rsid w:val="008336CD"/>
    <w:rsid w:val="008336FC"/>
    <w:rsid w:val="00833886"/>
    <w:rsid w:val="008339A1"/>
    <w:rsid w:val="008339EE"/>
    <w:rsid w:val="00833A05"/>
    <w:rsid w:val="00833BE2"/>
    <w:rsid w:val="00833D29"/>
    <w:rsid w:val="00833E35"/>
    <w:rsid w:val="00833E49"/>
    <w:rsid w:val="00833EDC"/>
    <w:rsid w:val="00834078"/>
    <w:rsid w:val="00834095"/>
    <w:rsid w:val="0083412A"/>
    <w:rsid w:val="008341A4"/>
    <w:rsid w:val="008341CA"/>
    <w:rsid w:val="0083426B"/>
    <w:rsid w:val="00834335"/>
    <w:rsid w:val="00834336"/>
    <w:rsid w:val="008343BA"/>
    <w:rsid w:val="0083444A"/>
    <w:rsid w:val="00834498"/>
    <w:rsid w:val="008344A9"/>
    <w:rsid w:val="008344EE"/>
    <w:rsid w:val="0083451E"/>
    <w:rsid w:val="00834537"/>
    <w:rsid w:val="0083464E"/>
    <w:rsid w:val="00834653"/>
    <w:rsid w:val="00834670"/>
    <w:rsid w:val="008346AD"/>
    <w:rsid w:val="008346BD"/>
    <w:rsid w:val="008346C7"/>
    <w:rsid w:val="00834895"/>
    <w:rsid w:val="008348B7"/>
    <w:rsid w:val="008348EF"/>
    <w:rsid w:val="008348FA"/>
    <w:rsid w:val="00834961"/>
    <w:rsid w:val="00834A0F"/>
    <w:rsid w:val="00834A69"/>
    <w:rsid w:val="00834A81"/>
    <w:rsid w:val="00834A82"/>
    <w:rsid w:val="00834B03"/>
    <w:rsid w:val="00834B95"/>
    <w:rsid w:val="00834C74"/>
    <w:rsid w:val="00834D03"/>
    <w:rsid w:val="00834D16"/>
    <w:rsid w:val="00834E04"/>
    <w:rsid w:val="00834E12"/>
    <w:rsid w:val="00834E19"/>
    <w:rsid w:val="00834E5C"/>
    <w:rsid w:val="00834EB8"/>
    <w:rsid w:val="00834EC0"/>
    <w:rsid w:val="00834F72"/>
    <w:rsid w:val="00834F88"/>
    <w:rsid w:val="00834FA8"/>
    <w:rsid w:val="00834FAE"/>
    <w:rsid w:val="00834FE5"/>
    <w:rsid w:val="008350C6"/>
    <w:rsid w:val="008350CD"/>
    <w:rsid w:val="00835129"/>
    <w:rsid w:val="0083512B"/>
    <w:rsid w:val="008351B9"/>
    <w:rsid w:val="0083525E"/>
    <w:rsid w:val="00835337"/>
    <w:rsid w:val="008353C5"/>
    <w:rsid w:val="008353FD"/>
    <w:rsid w:val="00835487"/>
    <w:rsid w:val="008354C5"/>
    <w:rsid w:val="008354E7"/>
    <w:rsid w:val="0083553F"/>
    <w:rsid w:val="00835593"/>
    <w:rsid w:val="008355BD"/>
    <w:rsid w:val="008355F6"/>
    <w:rsid w:val="00835678"/>
    <w:rsid w:val="00835763"/>
    <w:rsid w:val="008357F4"/>
    <w:rsid w:val="00835825"/>
    <w:rsid w:val="00835947"/>
    <w:rsid w:val="0083596E"/>
    <w:rsid w:val="008359C6"/>
    <w:rsid w:val="00835A15"/>
    <w:rsid w:val="00835A5A"/>
    <w:rsid w:val="00835B01"/>
    <w:rsid w:val="00835BD3"/>
    <w:rsid w:val="00835D0B"/>
    <w:rsid w:val="00835D9C"/>
    <w:rsid w:val="00835E38"/>
    <w:rsid w:val="00835E45"/>
    <w:rsid w:val="00835E7C"/>
    <w:rsid w:val="00835ECA"/>
    <w:rsid w:val="00835FC0"/>
    <w:rsid w:val="00835FD5"/>
    <w:rsid w:val="0083601D"/>
    <w:rsid w:val="008360DF"/>
    <w:rsid w:val="008360E1"/>
    <w:rsid w:val="00836117"/>
    <w:rsid w:val="0083611F"/>
    <w:rsid w:val="0083613B"/>
    <w:rsid w:val="008361D2"/>
    <w:rsid w:val="0083626C"/>
    <w:rsid w:val="00836276"/>
    <w:rsid w:val="008362EF"/>
    <w:rsid w:val="008363BA"/>
    <w:rsid w:val="00836489"/>
    <w:rsid w:val="008364B9"/>
    <w:rsid w:val="008365F5"/>
    <w:rsid w:val="00836673"/>
    <w:rsid w:val="00836739"/>
    <w:rsid w:val="008367BA"/>
    <w:rsid w:val="008367CD"/>
    <w:rsid w:val="00836826"/>
    <w:rsid w:val="00836868"/>
    <w:rsid w:val="008368E8"/>
    <w:rsid w:val="0083694F"/>
    <w:rsid w:val="00836977"/>
    <w:rsid w:val="00836986"/>
    <w:rsid w:val="008369B1"/>
    <w:rsid w:val="008369B7"/>
    <w:rsid w:val="008369BC"/>
    <w:rsid w:val="008369C6"/>
    <w:rsid w:val="008369E2"/>
    <w:rsid w:val="00836A44"/>
    <w:rsid w:val="00836A68"/>
    <w:rsid w:val="00836A86"/>
    <w:rsid w:val="00836A94"/>
    <w:rsid w:val="00836AD0"/>
    <w:rsid w:val="00836B2F"/>
    <w:rsid w:val="00836B59"/>
    <w:rsid w:val="00836B5A"/>
    <w:rsid w:val="00836B98"/>
    <w:rsid w:val="00836BD5"/>
    <w:rsid w:val="00836CC1"/>
    <w:rsid w:val="00836D1E"/>
    <w:rsid w:val="00836DB2"/>
    <w:rsid w:val="00836E15"/>
    <w:rsid w:val="00836E1D"/>
    <w:rsid w:val="00836E33"/>
    <w:rsid w:val="00836F42"/>
    <w:rsid w:val="00836F44"/>
    <w:rsid w:val="00836F61"/>
    <w:rsid w:val="00836F6B"/>
    <w:rsid w:val="00836FCB"/>
    <w:rsid w:val="00837083"/>
    <w:rsid w:val="008370C2"/>
    <w:rsid w:val="008370D1"/>
    <w:rsid w:val="008371BE"/>
    <w:rsid w:val="00837243"/>
    <w:rsid w:val="008372C5"/>
    <w:rsid w:val="00837306"/>
    <w:rsid w:val="00837350"/>
    <w:rsid w:val="008374A1"/>
    <w:rsid w:val="0083752F"/>
    <w:rsid w:val="0083753A"/>
    <w:rsid w:val="008377BD"/>
    <w:rsid w:val="00837897"/>
    <w:rsid w:val="008378A2"/>
    <w:rsid w:val="00837917"/>
    <w:rsid w:val="0083799B"/>
    <w:rsid w:val="00837A0B"/>
    <w:rsid w:val="00837A3E"/>
    <w:rsid w:val="00837B9C"/>
    <w:rsid w:val="00837BC9"/>
    <w:rsid w:val="00837C1A"/>
    <w:rsid w:val="00837C1E"/>
    <w:rsid w:val="00837CE5"/>
    <w:rsid w:val="00837D31"/>
    <w:rsid w:val="00837D64"/>
    <w:rsid w:val="00837DA9"/>
    <w:rsid w:val="00837DBD"/>
    <w:rsid w:val="00837E94"/>
    <w:rsid w:val="00837EF1"/>
    <w:rsid w:val="0083AEDD"/>
    <w:rsid w:val="00840015"/>
    <w:rsid w:val="00840047"/>
    <w:rsid w:val="0084005E"/>
    <w:rsid w:val="008400DE"/>
    <w:rsid w:val="00840144"/>
    <w:rsid w:val="00840158"/>
    <w:rsid w:val="0084020F"/>
    <w:rsid w:val="0084029E"/>
    <w:rsid w:val="008402CA"/>
    <w:rsid w:val="00840317"/>
    <w:rsid w:val="00840400"/>
    <w:rsid w:val="00840403"/>
    <w:rsid w:val="008404DA"/>
    <w:rsid w:val="008405D0"/>
    <w:rsid w:val="008405E7"/>
    <w:rsid w:val="00840623"/>
    <w:rsid w:val="0084062A"/>
    <w:rsid w:val="0084068E"/>
    <w:rsid w:val="008406AC"/>
    <w:rsid w:val="008407C3"/>
    <w:rsid w:val="00840828"/>
    <w:rsid w:val="00840840"/>
    <w:rsid w:val="008409D4"/>
    <w:rsid w:val="008409E1"/>
    <w:rsid w:val="00840AAE"/>
    <w:rsid w:val="00840AD6"/>
    <w:rsid w:val="00840B0A"/>
    <w:rsid w:val="00840B2D"/>
    <w:rsid w:val="00840C1F"/>
    <w:rsid w:val="00840C4E"/>
    <w:rsid w:val="00840F3B"/>
    <w:rsid w:val="00840F47"/>
    <w:rsid w:val="00840FC4"/>
    <w:rsid w:val="008410A4"/>
    <w:rsid w:val="008411E7"/>
    <w:rsid w:val="008411F8"/>
    <w:rsid w:val="0084130F"/>
    <w:rsid w:val="00841327"/>
    <w:rsid w:val="00841369"/>
    <w:rsid w:val="008413AD"/>
    <w:rsid w:val="008413DE"/>
    <w:rsid w:val="008414CD"/>
    <w:rsid w:val="008414E1"/>
    <w:rsid w:val="00841500"/>
    <w:rsid w:val="00841526"/>
    <w:rsid w:val="00841554"/>
    <w:rsid w:val="00841583"/>
    <w:rsid w:val="008415A9"/>
    <w:rsid w:val="00841603"/>
    <w:rsid w:val="0084162C"/>
    <w:rsid w:val="00841652"/>
    <w:rsid w:val="0084178A"/>
    <w:rsid w:val="008417BF"/>
    <w:rsid w:val="008417E7"/>
    <w:rsid w:val="00841811"/>
    <w:rsid w:val="0084186A"/>
    <w:rsid w:val="00841926"/>
    <w:rsid w:val="00841A40"/>
    <w:rsid w:val="00841AF5"/>
    <w:rsid w:val="00841B98"/>
    <w:rsid w:val="00841BE0"/>
    <w:rsid w:val="00841C11"/>
    <w:rsid w:val="00841D6E"/>
    <w:rsid w:val="00841D7F"/>
    <w:rsid w:val="00841D93"/>
    <w:rsid w:val="00841E80"/>
    <w:rsid w:val="00841F50"/>
    <w:rsid w:val="00841FAC"/>
    <w:rsid w:val="00841FEF"/>
    <w:rsid w:val="008420B3"/>
    <w:rsid w:val="008420E0"/>
    <w:rsid w:val="008420E6"/>
    <w:rsid w:val="00842157"/>
    <w:rsid w:val="008421BD"/>
    <w:rsid w:val="008421BF"/>
    <w:rsid w:val="008422F4"/>
    <w:rsid w:val="008423AE"/>
    <w:rsid w:val="008423B2"/>
    <w:rsid w:val="008423F6"/>
    <w:rsid w:val="008424CD"/>
    <w:rsid w:val="008425A2"/>
    <w:rsid w:val="008425A6"/>
    <w:rsid w:val="008425B6"/>
    <w:rsid w:val="008426E2"/>
    <w:rsid w:val="00842A6D"/>
    <w:rsid w:val="00842AA4"/>
    <w:rsid w:val="00842AF4"/>
    <w:rsid w:val="00842B39"/>
    <w:rsid w:val="00842B50"/>
    <w:rsid w:val="00842B87"/>
    <w:rsid w:val="00842BF2"/>
    <w:rsid w:val="00842C0B"/>
    <w:rsid w:val="00842C11"/>
    <w:rsid w:val="00842C4F"/>
    <w:rsid w:val="00842CC4"/>
    <w:rsid w:val="00842CF7"/>
    <w:rsid w:val="00842D14"/>
    <w:rsid w:val="00842D38"/>
    <w:rsid w:val="00842D60"/>
    <w:rsid w:val="00842D7F"/>
    <w:rsid w:val="00842DA5"/>
    <w:rsid w:val="00842DA8"/>
    <w:rsid w:val="00842E3E"/>
    <w:rsid w:val="00842EBC"/>
    <w:rsid w:val="00842F1D"/>
    <w:rsid w:val="00842F4A"/>
    <w:rsid w:val="00842F4F"/>
    <w:rsid w:val="00842F80"/>
    <w:rsid w:val="00842FE2"/>
    <w:rsid w:val="00843195"/>
    <w:rsid w:val="0084319A"/>
    <w:rsid w:val="008431B4"/>
    <w:rsid w:val="008431D1"/>
    <w:rsid w:val="00843273"/>
    <w:rsid w:val="0084327A"/>
    <w:rsid w:val="008432B1"/>
    <w:rsid w:val="008432FE"/>
    <w:rsid w:val="0084336F"/>
    <w:rsid w:val="008433B5"/>
    <w:rsid w:val="008433D6"/>
    <w:rsid w:val="008433DD"/>
    <w:rsid w:val="008433ED"/>
    <w:rsid w:val="008433F7"/>
    <w:rsid w:val="00843402"/>
    <w:rsid w:val="0084346F"/>
    <w:rsid w:val="00843495"/>
    <w:rsid w:val="008434B0"/>
    <w:rsid w:val="008434CB"/>
    <w:rsid w:val="008434FA"/>
    <w:rsid w:val="00843511"/>
    <w:rsid w:val="0084374F"/>
    <w:rsid w:val="00843792"/>
    <w:rsid w:val="008437AB"/>
    <w:rsid w:val="008437D1"/>
    <w:rsid w:val="008437D7"/>
    <w:rsid w:val="00843839"/>
    <w:rsid w:val="00843884"/>
    <w:rsid w:val="0084388A"/>
    <w:rsid w:val="008438A6"/>
    <w:rsid w:val="00843902"/>
    <w:rsid w:val="00843953"/>
    <w:rsid w:val="00843960"/>
    <w:rsid w:val="008439D4"/>
    <w:rsid w:val="00843A3C"/>
    <w:rsid w:val="00843A4E"/>
    <w:rsid w:val="00843ACC"/>
    <w:rsid w:val="00843AE7"/>
    <w:rsid w:val="00843B14"/>
    <w:rsid w:val="00843B5F"/>
    <w:rsid w:val="00843BC9"/>
    <w:rsid w:val="00843C5B"/>
    <w:rsid w:val="00843C6B"/>
    <w:rsid w:val="00843C84"/>
    <w:rsid w:val="00843CF5"/>
    <w:rsid w:val="00843D0B"/>
    <w:rsid w:val="00843D78"/>
    <w:rsid w:val="00843DCA"/>
    <w:rsid w:val="00843E08"/>
    <w:rsid w:val="00843E09"/>
    <w:rsid w:val="00843E24"/>
    <w:rsid w:val="00843E80"/>
    <w:rsid w:val="00843F0E"/>
    <w:rsid w:val="00843F6B"/>
    <w:rsid w:val="00844077"/>
    <w:rsid w:val="008440B1"/>
    <w:rsid w:val="008440E4"/>
    <w:rsid w:val="00844105"/>
    <w:rsid w:val="00844185"/>
    <w:rsid w:val="008441D4"/>
    <w:rsid w:val="00844264"/>
    <w:rsid w:val="0084429D"/>
    <w:rsid w:val="00844313"/>
    <w:rsid w:val="00844337"/>
    <w:rsid w:val="00844462"/>
    <w:rsid w:val="0084452F"/>
    <w:rsid w:val="00844574"/>
    <w:rsid w:val="008446BB"/>
    <w:rsid w:val="008446C1"/>
    <w:rsid w:val="008446E6"/>
    <w:rsid w:val="0084472E"/>
    <w:rsid w:val="00844795"/>
    <w:rsid w:val="008447D7"/>
    <w:rsid w:val="00844822"/>
    <w:rsid w:val="008448C3"/>
    <w:rsid w:val="00844917"/>
    <w:rsid w:val="008449C1"/>
    <w:rsid w:val="00844A41"/>
    <w:rsid w:val="00844AA4"/>
    <w:rsid w:val="00844AD3"/>
    <w:rsid w:val="00844AEB"/>
    <w:rsid w:val="00844B7D"/>
    <w:rsid w:val="00844BE1"/>
    <w:rsid w:val="00844C20"/>
    <w:rsid w:val="00844C69"/>
    <w:rsid w:val="00844CD3"/>
    <w:rsid w:val="00844CED"/>
    <w:rsid w:val="00844EA6"/>
    <w:rsid w:val="00844F28"/>
    <w:rsid w:val="00844F29"/>
    <w:rsid w:val="00844F8E"/>
    <w:rsid w:val="00844FA0"/>
    <w:rsid w:val="00844FF1"/>
    <w:rsid w:val="00845054"/>
    <w:rsid w:val="00845085"/>
    <w:rsid w:val="008450A6"/>
    <w:rsid w:val="008450B5"/>
    <w:rsid w:val="00845176"/>
    <w:rsid w:val="00845186"/>
    <w:rsid w:val="008452C5"/>
    <w:rsid w:val="008452EB"/>
    <w:rsid w:val="008453CD"/>
    <w:rsid w:val="00845400"/>
    <w:rsid w:val="0084554C"/>
    <w:rsid w:val="00845586"/>
    <w:rsid w:val="0084588A"/>
    <w:rsid w:val="008458E4"/>
    <w:rsid w:val="008458E7"/>
    <w:rsid w:val="00845909"/>
    <w:rsid w:val="00845921"/>
    <w:rsid w:val="008459C8"/>
    <w:rsid w:val="008459CB"/>
    <w:rsid w:val="00845B8B"/>
    <w:rsid w:val="00845BE8"/>
    <w:rsid w:val="00845C7F"/>
    <w:rsid w:val="00845C80"/>
    <w:rsid w:val="00845CA6"/>
    <w:rsid w:val="00845D1F"/>
    <w:rsid w:val="00845DA9"/>
    <w:rsid w:val="00845E6B"/>
    <w:rsid w:val="00845E7C"/>
    <w:rsid w:val="00845EDB"/>
    <w:rsid w:val="00845F8A"/>
    <w:rsid w:val="00845F92"/>
    <w:rsid w:val="00845FE1"/>
    <w:rsid w:val="00845FE3"/>
    <w:rsid w:val="00846007"/>
    <w:rsid w:val="00846010"/>
    <w:rsid w:val="0084607C"/>
    <w:rsid w:val="00846098"/>
    <w:rsid w:val="008460AD"/>
    <w:rsid w:val="00846187"/>
    <w:rsid w:val="0084621D"/>
    <w:rsid w:val="00846251"/>
    <w:rsid w:val="008462A0"/>
    <w:rsid w:val="0084637E"/>
    <w:rsid w:val="00846425"/>
    <w:rsid w:val="008464BA"/>
    <w:rsid w:val="00846504"/>
    <w:rsid w:val="00846537"/>
    <w:rsid w:val="0084654E"/>
    <w:rsid w:val="008465C7"/>
    <w:rsid w:val="008465F3"/>
    <w:rsid w:val="00846631"/>
    <w:rsid w:val="008466D8"/>
    <w:rsid w:val="008469AC"/>
    <w:rsid w:val="00846A34"/>
    <w:rsid w:val="00846A40"/>
    <w:rsid w:val="00846A79"/>
    <w:rsid w:val="00846A85"/>
    <w:rsid w:val="00846A97"/>
    <w:rsid w:val="00846B95"/>
    <w:rsid w:val="00846BCF"/>
    <w:rsid w:val="00846BE7"/>
    <w:rsid w:val="00846C7D"/>
    <w:rsid w:val="00846DE5"/>
    <w:rsid w:val="00846E31"/>
    <w:rsid w:val="00846F43"/>
    <w:rsid w:val="00846F74"/>
    <w:rsid w:val="00846F8D"/>
    <w:rsid w:val="00847011"/>
    <w:rsid w:val="00847054"/>
    <w:rsid w:val="008470B2"/>
    <w:rsid w:val="0084718B"/>
    <w:rsid w:val="0084720F"/>
    <w:rsid w:val="0084721B"/>
    <w:rsid w:val="0084721C"/>
    <w:rsid w:val="00847352"/>
    <w:rsid w:val="00847387"/>
    <w:rsid w:val="008473D2"/>
    <w:rsid w:val="008473FB"/>
    <w:rsid w:val="00847462"/>
    <w:rsid w:val="0084746C"/>
    <w:rsid w:val="008474D7"/>
    <w:rsid w:val="008475D6"/>
    <w:rsid w:val="00847626"/>
    <w:rsid w:val="00847628"/>
    <w:rsid w:val="00847656"/>
    <w:rsid w:val="008476F1"/>
    <w:rsid w:val="008477E7"/>
    <w:rsid w:val="00847854"/>
    <w:rsid w:val="008478A9"/>
    <w:rsid w:val="008478F4"/>
    <w:rsid w:val="0084792F"/>
    <w:rsid w:val="008479B9"/>
    <w:rsid w:val="008479D7"/>
    <w:rsid w:val="00847A27"/>
    <w:rsid w:val="00847A31"/>
    <w:rsid w:val="00847ACA"/>
    <w:rsid w:val="00847B8C"/>
    <w:rsid w:val="00847BEA"/>
    <w:rsid w:val="00847C2F"/>
    <w:rsid w:val="00847C8C"/>
    <w:rsid w:val="00847D5F"/>
    <w:rsid w:val="00847D6A"/>
    <w:rsid w:val="00847E36"/>
    <w:rsid w:val="00847EC3"/>
    <w:rsid w:val="00847F5F"/>
    <w:rsid w:val="00847FA7"/>
    <w:rsid w:val="00847FCE"/>
    <w:rsid w:val="00850045"/>
    <w:rsid w:val="0085008F"/>
    <w:rsid w:val="008500C9"/>
    <w:rsid w:val="008500CB"/>
    <w:rsid w:val="008500DF"/>
    <w:rsid w:val="008500E4"/>
    <w:rsid w:val="00850175"/>
    <w:rsid w:val="00850176"/>
    <w:rsid w:val="00850187"/>
    <w:rsid w:val="008501BB"/>
    <w:rsid w:val="00850236"/>
    <w:rsid w:val="00850257"/>
    <w:rsid w:val="00850272"/>
    <w:rsid w:val="008502AE"/>
    <w:rsid w:val="008502B5"/>
    <w:rsid w:val="00850366"/>
    <w:rsid w:val="00850522"/>
    <w:rsid w:val="00850532"/>
    <w:rsid w:val="00850538"/>
    <w:rsid w:val="008506BE"/>
    <w:rsid w:val="00850730"/>
    <w:rsid w:val="0085075B"/>
    <w:rsid w:val="00850765"/>
    <w:rsid w:val="0085076A"/>
    <w:rsid w:val="0085092D"/>
    <w:rsid w:val="0085093E"/>
    <w:rsid w:val="0085094A"/>
    <w:rsid w:val="00850968"/>
    <w:rsid w:val="00850A8D"/>
    <w:rsid w:val="00850BB1"/>
    <w:rsid w:val="00850D4D"/>
    <w:rsid w:val="00850D8B"/>
    <w:rsid w:val="00850DDB"/>
    <w:rsid w:val="00850E29"/>
    <w:rsid w:val="00850E37"/>
    <w:rsid w:val="00850E64"/>
    <w:rsid w:val="00850EF7"/>
    <w:rsid w:val="00850F1F"/>
    <w:rsid w:val="00851021"/>
    <w:rsid w:val="00851097"/>
    <w:rsid w:val="008510D7"/>
    <w:rsid w:val="0085110B"/>
    <w:rsid w:val="00851121"/>
    <w:rsid w:val="0085113C"/>
    <w:rsid w:val="00851172"/>
    <w:rsid w:val="008511CA"/>
    <w:rsid w:val="008511EF"/>
    <w:rsid w:val="0085125C"/>
    <w:rsid w:val="008512C4"/>
    <w:rsid w:val="0085131C"/>
    <w:rsid w:val="00851330"/>
    <w:rsid w:val="008513D7"/>
    <w:rsid w:val="00851588"/>
    <w:rsid w:val="008516F2"/>
    <w:rsid w:val="008517AF"/>
    <w:rsid w:val="008517EB"/>
    <w:rsid w:val="0085184E"/>
    <w:rsid w:val="00851865"/>
    <w:rsid w:val="008518F1"/>
    <w:rsid w:val="00851954"/>
    <w:rsid w:val="00851995"/>
    <w:rsid w:val="008519AC"/>
    <w:rsid w:val="00851A01"/>
    <w:rsid w:val="00851A74"/>
    <w:rsid w:val="00851AC2"/>
    <w:rsid w:val="00851AEB"/>
    <w:rsid w:val="00851AF4"/>
    <w:rsid w:val="00851AF6"/>
    <w:rsid w:val="00851B5A"/>
    <w:rsid w:val="00851BC7"/>
    <w:rsid w:val="00851C38"/>
    <w:rsid w:val="00851C57"/>
    <w:rsid w:val="00851D0A"/>
    <w:rsid w:val="00851D93"/>
    <w:rsid w:val="00851DD9"/>
    <w:rsid w:val="00851DE8"/>
    <w:rsid w:val="00851F6B"/>
    <w:rsid w:val="00851FAE"/>
    <w:rsid w:val="00851FFA"/>
    <w:rsid w:val="00852051"/>
    <w:rsid w:val="00852116"/>
    <w:rsid w:val="00852118"/>
    <w:rsid w:val="00852196"/>
    <w:rsid w:val="00852266"/>
    <w:rsid w:val="00852327"/>
    <w:rsid w:val="008523E8"/>
    <w:rsid w:val="008524C0"/>
    <w:rsid w:val="008524FE"/>
    <w:rsid w:val="00852522"/>
    <w:rsid w:val="0085257F"/>
    <w:rsid w:val="00852771"/>
    <w:rsid w:val="00852859"/>
    <w:rsid w:val="008528CA"/>
    <w:rsid w:val="00852971"/>
    <w:rsid w:val="0085297A"/>
    <w:rsid w:val="008529CE"/>
    <w:rsid w:val="00852ABC"/>
    <w:rsid w:val="00852B0D"/>
    <w:rsid w:val="00852B29"/>
    <w:rsid w:val="00852B76"/>
    <w:rsid w:val="00852B81"/>
    <w:rsid w:val="00852BE1"/>
    <w:rsid w:val="00852CB9"/>
    <w:rsid w:val="00852D0A"/>
    <w:rsid w:val="00852D0E"/>
    <w:rsid w:val="00852D54"/>
    <w:rsid w:val="00852DED"/>
    <w:rsid w:val="00852E84"/>
    <w:rsid w:val="00852E99"/>
    <w:rsid w:val="00852F3E"/>
    <w:rsid w:val="0085305A"/>
    <w:rsid w:val="00853077"/>
    <w:rsid w:val="008530B7"/>
    <w:rsid w:val="008530D3"/>
    <w:rsid w:val="008530EC"/>
    <w:rsid w:val="0085323B"/>
    <w:rsid w:val="008532AA"/>
    <w:rsid w:val="00853379"/>
    <w:rsid w:val="00853389"/>
    <w:rsid w:val="0085338A"/>
    <w:rsid w:val="008533BB"/>
    <w:rsid w:val="0085343F"/>
    <w:rsid w:val="0085344A"/>
    <w:rsid w:val="00853458"/>
    <w:rsid w:val="008534B1"/>
    <w:rsid w:val="0085357A"/>
    <w:rsid w:val="0085358E"/>
    <w:rsid w:val="0085359A"/>
    <w:rsid w:val="008535A8"/>
    <w:rsid w:val="00853771"/>
    <w:rsid w:val="0085378B"/>
    <w:rsid w:val="008537E7"/>
    <w:rsid w:val="00853815"/>
    <w:rsid w:val="00853917"/>
    <w:rsid w:val="0085392C"/>
    <w:rsid w:val="00853990"/>
    <w:rsid w:val="008539B7"/>
    <w:rsid w:val="00853A21"/>
    <w:rsid w:val="00853A26"/>
    <w:rsid w:val="00853A4B"/>
    <w:rsid w:val="00853B21"/>
    <w:rsid w:val="00853BEA"/>
    <w:rsid w:val="00853C47"/>
    <w:rsid w:val="00853D46"/>
    <w:rsid w:val="00853D7A"/>
    <w:rsid w:val="00853E17"/>
    <w:rsid w:val="00853F5C"/>
    <w:rsid w:val="00853FD1"/>
    <w:rsid w:val="00853FE3"/>
    <w:rsid w:val="008541C2"/>
    <w:rsid w:val="00854227"/>
    <w:rsid w:val="00854290"/>
    <w:rsid w:val="008542DC"/>
    <w:rsid w:val="008544B7"/>
    <w:rsid w:val="008544BB"/>
    <w:rsid w:val="008544D7"/>
    <w:rsid w:val="00854525"/>
    <w:rsid w:val="008545E8"/>
    <w:rsid w:val="00854651"/>
    <w:rsid w:val="0085466D"/>
    <w:rsid w:val="0085471D"/>
    <w:rsid w:val="0085472C"/>
    <w:rsid w:val="00854859"/>
    <w:rsid w:val="0085493E"/>
    <w:rsid w:val="0085499D"/>
    <w:rsid w:val="00854AB8"/>
    <w:rsid w:val="00854B46"/>
    <w:rsid w:val="00854B4F"/>
    <w:rsid w:val="00854B98"/>
    <w:rsid w:val="00854B9C"/>
    <w:rsid w:val="00854BD8"/>
    <w:rsid w:val="00854BF9"/>
    <w:rsid w:val="00854C0E"/>
    <w:rsid w:val="00854C7C"/>
    <w:rsid w:val="00854CCA"/>
    <w:rsid w:val="00854CF8"/>
    <w:rsid w:val="00854D46"/>
    <w:rsid w:val="00854E3D"/>
    <w:rsid w:val="00854E66"/>
    <w:rsid w:val="00854E7B"/>
    <w:rsid w:val="00854E80"/>
    <w:rsid w:val="00854F3E"/>
    <w:rsid w:val="00854F9E"/>
    <w:rsid w:val="00854FBE"/>
    <w:rsid w:val="0085500C"/>
    <w:rsid w:val="00855013"/>
    <w:rsid w:val="008551FB"/>
    <w:rsid w:val="0085520C"/>
    <w:rsid w:val="00855240"/>
    <w:rsid w:val="0085527C"/>
    <w:rsid w:val="00855360"/>
    <w:rsid w:val="00855364"/>
    <w:rsid w:val="00855389"/>
    <w:rsid w:val="008553C7"/>
    <w:rsid w:val="008553CA"/>
    <w:rsid w:val="008554B9"/>
    <w:rsid w:val="008554BC"/>
    <w:rsid w:val="008554C9"/>
    <w:rsid w:val="0085550A"/>
    <w:rsid w:val="00855522"/>
    <w:rsid w:val="00855531"/>
    <w:rsid w:val="0085553D"/>
    <w:rsid w:val="00855599"/>
    <w:rsid w:val="008555B3"/>
    <w:rsid w:val="00855648"/>
    <w:rsid w:val="0085568B"/>
    <w:rsid w:val="0085579B"/>
    <w:rsid w:val="008558BC"/>
    <w:rsid w:val="008558C3"/>
    <w:rsid w:val="00855A08"/>
    <w:rsid w:val="00855A17"/>
    <w:rsid w:val="00855A47"/>
    <w:rsid w:val="00855ABA"/>
    <w:rsid w:val="00855B16"/>
    <w:rsid w:val="00855B36"/>
    <w:rsid w:val="00855B92"/>
    <w:rsid w:val="00855BC6"/>
    <w:rsid w:val="00855C2A"/>
    <w:rsid w:val="00855CA8"/>
    <w:rsid w:val="00855CE6"/>
    <w:rsid w:val="00855D94"/>
    <w:rsid w:val="00855DEA"/>
    <w:rsid w:val="00855EDE"/>
    <w:rsid w:val="00855EE2"/>
    <w:rsid w:val="00855F59"/>
    <w:rsid w:val="00855FD3"/>
    <w:rsid w:val="00855FDE"/>
    <w:rsid w:val="00856092"/>
    <w:rsid w:val="00856138"/>
    <w:rsid w:val="0085619D"/>
    <w:rsid w:val="008561D6"/>
    <w:rsid w:val="00856214"/>
    <w:rsid w:val="00856242"/>
    <w:rsid w:val="00856398"/>
    <w:rsid w:val="008563A6"/>
    <w:rsid w:val="008563DF"/>
    <w:rsid w:val="00856437"/>
    <w:rsid w:val="008564A8"/>
    <w:rsid w:val="00856504"/>
    <w:rsid w:val="008565D7"/>
    <w:rsid w:val="008566D8"/>
    <w:rsid w:val="008567C4"/>
    <w:rsid w:val="0085680D"/>
    <w:rsid w:val="008568D9"/>
    <w:rsid w:val="008568F4"/>
    <w:rsid w:val="008569B3"/>
    <w:rsid w:val="00856A00"/>
    <w:rsid w:val="00856AAB"/>
    <w:rsid w:val="00856AEB"/>
    <w:rsid w:val="00856AEC"/>
    <w:rsid w:val="00856B27"/>
    <w:rsid w:val="00856BDF"/>
    <w:rsid w:val="00856BED"/>
    <w:rsid w:val="00856C49"/>
    <w:rsid w:val="00856CB5"/>
    <w:rsid w:val="00856D0B"/>
    <w:rsid w:val="00856D62"/>
    <w:rsid w:val="00856DB9"/>
    <w:rsid w:val="00856DE3"/>
    <w:rsid w:val="00856E2F"/>
    <w:rsid w:val="00856EA5"/>
    <w:rsid w:val="00856F81"/>
    <w:rsid w:val="00856F91"/>
    <w:rsid w:val="00857074"/>
    <w:rsid w:val="00857172"/>
    <w:rsid w:val="008571AF"/>
    <w:rsid w:val="008571CC"/>
    <w:rsid w:val="00857277"/>
    <w:rsid w:val="00857300"/>
    <w:rsid w:val="0085730C"/>
    <w:rsid w:val="00857344"/>
    <w:rsid w:val="008573DA"/>
    <w:rsid w:val="008573E9"/>
    <w:rsid w:val="00857466"/>
    <w:rsid w:val="0085748B"/>
    <w:rsid w:val="0085752A"/>
    <w:rsid w:val="008575A3"/>
    <w:rsid w:val="008575AD"/>
    <w:rsid w:val="008575EB"/>
    <w:rsid w:val="00857634"/>
    <w:rsid w:val="008576DC"/>
    <w:rsid w:val="008576EB"/>
    <w:rsid w:val="00857722"/>
    <w:rsid w:val="0085773A"/>
    <w:rsid w:val="00857793"/>
    <w:rsid w:val="0085785C"/>
    <w:rsid w:val="008578EA"/>
    <w:rsid w:val="0085791F"/>
    <w:rsid w:val="00857B4C"/>
    <w:rsid w:val="00857BA4"/>
    <w:rsid w:val="00857C58"/>
    <w:rsid w:val="00857DC0"/>
    <w:rsid w:val="00857DC8"/>
    <w:rsid w:val="00857E01"/>
    <w:rsid w:val="00857E24"/>
    <w:rsid w:val="00857E26"/>
    <w:rsid w:val="00857FF5"/>
    <w:rsid w:val="0086000A"/>
    <w:rsid w:val="0086006A"/>
    <w:rsid w:val="00860094"/>
    <w:rsid w:val="008600A1"/>
    <w:rsid w:val="008600B4"/>
    <w:rsid w:val="008600EF"/>
    <w:rsid w:val="0086016C"/>
    <w:rsid w:val="008601E6"/>
    <w:rsid w:val="00860226"/>
    <w:rsid w:val="0086022E"/>
    <w:rsid w:val="0086028E"/>
    <w:rsid w:val="008602B4"/>
    <w:rsid w:val="00860307"/>
    <w:rsid w:val="00860335"/>
    <w:rsid w:val="00860439"/>
    <w:rsid w:val="008604B2"/>
    <w:rsid w:val="008604C6"/>
    <w:rsid w:val="00860517"/>
    <w:rsid w:val="0086062D"/>
    <w:rsid w:val="00860632"/>
    <w:rsid w:val="00860656"/>
    <w:rsid w:val="008606AF"/>
    <w:rsid w:val="008606F0"/>
    <w:rsid w:val="00860711"/>
    <w:rsid w:val="008607F4"/>
    <w:rsid w:val="008607FC"/>
    <w:rsid w:val="00860952"/>
    <w:rsid w:val="0086097F"/>
    <w:rsid w:val="008609A2"/>
    <w:rsid w:val="008609C6"/>
    <w:rsid w:val="00860A0E"/>
    <w:rsid w:val="00860A2D"/>
    <w:rsid w:val="00860A3D"/>
    <w:rsid w:val="00860A75"/>
    <w:rsid w:val="00860ADF"/>
    <w:rsid w:val="00860B7F"/>
    <w:rsid w:val="00860C13"/>
    <w:rsid w:val="00860C1A"/>
    <w:rsid w:val="00860C42"/>
    <w:rsid w:val="00860C44"/>
    <w:rsid w:val="00860C7F"/>
    <w:rsid w:val="00860DCA"/>
    <w:rsid w:val="00860DCC"/>
    <w:rsid w:val="00860ECF"/>
    <w:rsid w:val="00860EF3"/>
    <w:rsid w:val="00860F04"/>
    <w:rsid w:val="00860F53"/>
    <w:rsid w:val="00861058"/>
    <w:rsid w:val="008610E5"/>
    <w:rsid w:val="0086110B"/>
    <w:rsid w:val="00861150"/>
    <w:rsid w:val="00861190"/>
    <w:rsid w:val="008611E8"/>
    <w:rsid w:val="0086120D"/>
    <w:rsid w:val="00861212"/>
    <w:rsid w:val="0086128E"/>
    <w:rsid w:val="008612B0"/>
    <w:rsid w:val="008612F8"/>
    <w:rsid w:val="008612FA"/>
    <w:rsid w:val="0086131B"/>
    <w:rsid w:val="0086133D"/>
    <w:rsid w:val="0086135C"/>
    <w:rsid w:val="0086135D"/>
    <w:rsid w:val="008613A0"/>
    <w:rsid w:val="008615D9"/>
    <w:rsid w:val="00861601"/>
    <w:rsid w:val="008616AD"/>
    <w:rsid w:val="00861708"/>
    <w:rsid w:val="0086170F"/>
    <w:rsid w:val="0086173F"/>
    <w:rsid w:val="00861882"/>
    <w:rsid w:val="00861887"/>
    <w:rsid w:val="00861914"/>
    <w:rsid w:val="00861939"/>
    <w:rsid w:val="00861951"/>
    <w:rsid w:val="00861997"/>
    <w:rsid w:val="008619D4"/>
    <w:rsid w:val="00861AA1"/>
    <w:rsid w:val="00861C36"/>
    <w:rsid w:val="00861CAB"/>
    <w:rsid w:val="00861CD5"/>
    <w:rsid w:val="00861D4E"/>
    <w:rsid w:val="00861D8D"/>
    <w:rsid w:val="00861DB1"/>
    <w:rsid w:val="00861E8A"/>
    <w:rsid w:val="00861EA1"/>
    <w:rsid w:val="00861EEE"/>
    <w:rsid w:val="00861F87"/>
    <w:rsid w:val="00861F9C"/>
    <w:rsid w:val="00861FA6"/>
    <w:rsid w:val="00861FED"/>
    <w:rsid w:val="00861FF9"/>
    <w:rsid w:val="00862016"/>
    <w:rsid w:val="00862061"/>
    <w:rsid w:val="008620FD"/>
    <w:rsid w:val="00862109"/>
    <w:rsid w:val="00862117"/>
    <w:rsid w:val="0086216C"/>
    <w:rsid w:val="008621E8"/>
    <w:rsid w:val="00862271"/>
    <w:rsid w:val="0086227A"/>
    <w:rsid w:val="0086228E"/>
    <w:rsid w:val="008622A8"/>
    <w:rsid w:val="00862308"/>
    <w:rsid w:val="00862425"/>
    <w:rsid w:val="00862536"/>
    <w:rsid w:val="0086255A"/>
    <w:rsid w:val="008625E9"/>
    <w:rsid w:val="00862636"/>
    <w:rsid w:val="0086263C"/>
    <w:rsid w:val="0086270E"/>
    <w:rsid w:val="00862718"/>
    <w:rsid w:val="00862786"/>
    <w:rsid w:val="008627EF"/>
    <w:rsid w:val="0086281D"/>
    <w:rsid w:val="00862898"/>
    <w:rsid w:val="00862966"/>
    <w:rsid w:val="00862A03"/>
    <w:rsid w:val="00862A31"/>
    <w:rsid w:val="00862B3C"/>
    <w:rsid w:val="00862C24"/>
    <w:rsid w:val="00862C3F"/>
    <w:rsid w:val="00862CA7"/>
    <w:rsid w:val="00862DA5"/>
    <w:rsid w:val="00862DEC"/>
    <w:rsid w:val="00862E00"/>
    <w:rsid w:val="00862E21"/>
    <w:rsid w:val="00862E3B"/>
    <w:rsid w:val="00862E78"/>
    <w:rsid w:val="00862EAC"/>
    <w:rsid w:val="00862F34"/>
    <w:rsid w:val="00862F51"/>
    <w:rsid w:val="00862F7D"/>
    <w:rsid w:val="00862FB1"/>
    <w:rsid w:val="00862FE1"/>
    <w:rsid w:val="00863106"/>
    <w:rsid w:val="00863129"/>
    <w:rsid w:val="00863172"/>
    <w:rsid w:val="0086318D"/>
    <w:rsid w:val="00863249"/>
    <w:rsid w:val="0086332C"/>
    <w:rsid w:val="0086339D"/>
    <w:rsid w:val="008633CF"/>
    <w:rsid w:val="00863410"/>
    <w:rsid w:val="00863418"/>
    <w:rsid w:val="0086350A"/>
    <w:rsid w:val="0086368E"/>
    <w:rsid w:val="008636D3"/>
    <w:rsid w:val="00863780"/>
    <w:rsid w:val="0086383A"/>
    <w:rsid w:val="00863880"/>
    <w:rsid w:val="0086390B"/>
    <w:rsid w:val="0086391A"/>
    <w:rsid w:val="0086396F"/>
    <w:rsid w:val="00863A11"/>
    <w:rsid w:val="00863A2E"/>
    <w:rsid w:val="00863C44"/>
    <w:rsid w:val="00863C46"/>
    <w:rsid w:val="00863D1C"/>
    <w:rsid w:val="00863D28"/>
    <w:rsid w:val="00863D2C"/>
    <w:rsid w:val="00863DB8"/>
    <w:rsid w:val="00863E39"/>
    <w:rsid w:val="00863F0C"/>
    <w:rsid w:val="00863FCC"/>
    <w:rsid w:val="00864000"/>
    <w:rsid w:val="00864083"/>
    <w:rsid w:val="00864094"/>
    <w:rsid w:val="008641BB"/>
    <w:rsid w:val="00864235"/>
    <w:rsid w:val="0086424D"/>
    <w:rsid w:val="0086426C"/>
    <w:rsid w:val="0086431D"/>
    <w:rsid w:val="00864334"/>
    <w:rsid w:val="00864336"/>
    <w:rsid w:val="00864393"/>
    <w:rsid w:val="00864425"/>
    <w:rsid w:val="0086449A"/>
    <w:rsid w:val="008644C1"/>
    <w:rsid w:val="00864517"/>
    <w:rsid w:val="00864518"/>
    <w:rsid w:val="00864534"/>
    <w:rsid w:val="00864593"/>
    <w:rsid w:val="0086462D"/>
    <w:rsid w:val="00864641"/>
    <w:rsid w:val="008646AD"/>
    <w:rsid w:val="0086473B"/>
    <w:rsid w:val="0086473E"/>
    <w:rsid w:val="00864751"/>
    <w:rsid w:val="00864764"/>
    <w:rsid w:val="0086476A"/>
    <w:rsid w:val="0086476D"/>
    <w:rsid w:val="008647D5"/>
    <w:rsid w:val="008647F6"/>
    <w:rsid w:val="00864817"/>
    <w:rsid w:val="00864819"/>
    <w:rsid w:val="00864838"/>
    <w:rsid w:val="008648C2"/>
    <w:rsid w:val="008648CE"/>
    <w:rsid w:val="00864971"/>
    <w:rsid w:val="0086498D"/>
    <w:rsid w:val="0086499E"/>
    <w:rsid w:val="008649CF"/>
    <w:rsid w:val="008649D6"/>
    <w:rsid w:val="008649FF"/>
    <w:rsid w:val="00864A0F"/>
    <w:rsid w:val="00864A20"/>
    <w:rsid w:val="00864A37"/>
    <w:rsid w:val="00864A63"/>
    <w:rsid w:val="00864A6D"/>
    <w:rsid w:val="00864AF4"/>
    <w:rsid w:val="00864B8D"/>
    <w:rsid w:val="00864C07"/>
    <w:rsid w:val="00864C2A"/>
    <w:rsid w:val="00864C4C"/>
    <w:rsid w:val="00864CF8"/>
    <w:rsid w:val="00864D30"/>
    <w:rsid w:val="00864D96"/>
    <w:rsid w:val="00864DF0"/>
    <w:rsid w:val="00864DFC"/>
    <w:rsid w:val="00864E4A"/>
    <w:rsid w:val="00864FB0"/>
    <w:rsid w:val="00864FC8"/>
    <w:rsid w:val="0086507A"/>
    <w:rsid w:val="008650B6"/>
    <w:rsid w:val="008650E5"/>
    <w:rsid w:val="00865213"/>
    <w:rsid w:val="00865349"/>
    <w:rsid w:val="0086534C"/>
    <w:rsid w:val="00865390"/>
    <w:rsid w:val="008653BD"/>
    <w:rsid w:val="008653E1"/>
    <w:rsid w:val="00865446"/>
    <w:rsid w:val="008654D7"/>
    <w:rsid w:val="00865500"/>
    <w:rsid w:val="008655D3"/>
    <w:rsid w:val="008655ED"/>
    <w:rsid w:val="0086560C"/>
    <w:rsid w:val="0086565E"/>
    <w:rsid w:val="00865679"/>
    <w:rsid w:val="008656F7"/>
    <w:rsid w:val="00865708"/>
    <w:rsid w:val="0086570F"/>
    <w:rsid w:val="0086577F"/>
    <w:rsid w:val="008657DB"/>
    <w:rsid w:val="00865819"/>
    <w:rsid w:val="00865885"/>
    <w:rsid w:val="008658B2"/>
    <w:rsid w:val="00865A6E"/>
    <w:rsid w:val="00865B30"/>
    <w:rsid w:val="00865C42"/>
    <w:rsid w:val="00865CF0"/>
    <w:rsid w:val="00865DDE"/>
    <w:rsid w:val="00865E59"/>
    <w:rsid w:val="00865E79"/>
    <w:rsid w:val="00865EEA"/>
    <w:rsid w:val="00865F82"/>
    <w:rsid w:val="00866028"/>
    <w:rsid w:val="0086602C"/>
    <w:rsid w:val="00866217"/>
    <w:rsid w:val="00866267"/>
    <w:rsid w:val="008662D8"/>
    <w:rsid w:val="00866342"/>
    <w:rsid w:val="00866476"/>
    <w:rsid w:val="00866485"/>
    <w:rsid w:val="008664C6"/>
    <w:rsid w:val="008664D5"/>
    <w:rsid w:val="008664E1"/>
    <w:rsid w:val="008664E4"/>
    <w:rsid w:val="0086654E"/>
    <w:rsid w:val="00866578"/>
    <w:rsid w:val="008665D8"/>
    <w:rsid w:val="008665F2"/>
    <w:rsid w:val="00866600"/>
    <w:rsid w:val="00866635"/>
    <w:rsid w:val="00866697"/>
    <w:rsid w:val="008666E1"/>
    <w:rsid w:val="008666F3"/>
    <w:rsid w:val="008667A7"/>
    <w:rsid w:val="008667B2"/>
    <w:rsid w:val="00866864"/>
    <w:rsid w:val="0086686D"/>
    <w:rsid w:val="008668D4"/>
    <w:rsid w:val="0086693D"/>
    <w:rsid w:val="00866991"/>
    <w:rsid w:val="008669BA"/>
    <w:rsid w:val="00866A42"/>
    <w:rsid w:val="00866A5A"/>
    <w:rsid w:val="00866A83"/>
    <w:rsid w:val="00866AF2"/>
    <w:rsid w:val="00866C4F"/>
    <w:rsid w:val="00866CE1"/>
    <w:rsid w:val="00866D01"/>
    <w:rsid w:val="00866D55"/>
    <w:rsid w:val="00866D7A"/>
    <w:rsid w:val="00866DB6"/>
    <w:rsid w:val="00866E1E"/>
    <w:rsid w:val="00866F38"/>
    <w:rsid w:val="0086704E"/>
    <w:rsid w:val="0086705C"/>
    <w:rsid w:val="00867084"/>
    <w:rsid w:val="008670D8"/>
    <w:rsid w:val="00867164"/>
    <w:rsid w:val="008671BD"/>
    <w:rsid w:val="008671F5"/>
    <w:rsid w:val="00867210"/>
    <w:rsid w:val="008672D8"/>
    <w:rsid w:val="00867364"/>
    <w:rsid w:val="00867366"/>
    <w:rsid w:val="008673D4"/>
    <w:rsid w:val="00867452"/>
    <w:rsid w:val="0086746B"/>
    <w:rsid w:val="00867545"/>
    <w:rsid w:val="00867557"/>
    <w:rsid w:val="008675C7"/>
    <w:rsid w:val="008675EE"/>
    <w:rsid w:val="0086761B"/>
    <w:rsid w:val="008677F5"/>
    <w:rsid w:val="00867862"/>
    <w:rsid w:val="008678E0"/>
    <w:rsid w:val="008678FD"/>
    <w:rsid w:val="00867944"/>
    <w:rsid w:val="00867946"/>
    <w:rsid w:val="00867960"/>
    <w:rsid w:val="008679FA"/>
    <w:rsid w:val="00867A10"/>
    <w:rsid w:val="00867A4D"/>
    <w:rsid w:val="00867A8E"/>
    <w:rsid w:val="00867AC0"/>
    <w:rsid w:val="00867B55"/>
    <w:rsid w:val="00867C3A"/>
    <w:rsid w:val="00867C57"/>
    <w:rsid w:val="00867CA0"/>
    <w:rsid w:val="00867D52"/>
    <w:rsid w:val="00867D58"/>
    <w:rsid w:val="00867DEE"/>
    <w:rsid w:val="00867E8A"/>
    <w:rsid w:val="00867F38"/>
    <w:rsid w:val="00867FD5"/>
    <w:rsid w:val="0087006F"/>
    <w:rsid w:val="00870094"/>
    <w:rsid w:val="00870262"/>
    <w:rsid w:val="00870271"/>
    <w:rsid w:val="00870338"/>
    <w:rsid w:val="00870382"/>
    <w:rsid w:val="00870384"/>
    <w:rsid w:val="008703BB"/>
    <w:rsid w:val="008703E7"/>
    <w:rsid w:val="008704AB"/>
    <w:rsid w:val="0087050A"/>
    <w:rsid w:val="00870543"/>
    <w:rsid w:val="0087055F"/>
    <w:rsid w:val="008705AD"/>
    <w:rsid w:val="008705E3"/>
    <w:rsid w:val="008706A8"/>
    <w:rsid w:val="008706C7"/>
    <w:rsid w:val="00870730"/>
    <w:rsid w:val="00870768"/>
    <w:rsid w:val="008707E6"/>
    <w:rsid w:val="00870826"/>
    <w:rsid w:val="00870841"/>
    <w:rsid w:val="00870853"/>
    <w:rsid w:val="008708B3"/>
    <w:rsid w:val="008708CC"/>
    <w:rsid w:val="008708D4"/>
    <w:rsid w:val="00870905"/>
    <w:rsid w:val="00870914"/>
    <w:rsid w:val="00870963"/>
    <w:rsid w:val="00870983"/>
    <w:rsid w:val="008709AE"/>
    <w:rsid w:val="00870A0A"/>
    <w:rsid w:val="00870A72"/>
    <w:rsid w:val="00870AB8"/>
    <w:rsid w:val="00870ACA"/>
    <w:rsid w:val="00870C75"/>
    <w:rsid w:val="00870D98"/>
    <w:rsid w:val="00870E17"/>
    <w:rsid w:val="00870E6C"/>
    <w:rsid w:val="00870E87"/>
    <w:rsid w:val="00870E94"/>
    <w:rsid w:val="00870F2B"/>
    <w:rsid w:val="00871056"/>
    <w:rsid w:val="00871059"/>
    <w:rsid w:val="0087106A"/>
    <w:rsid w:val="008710B6"/>
    <w:rsid w:val="00871117"/>
    <w:rsid w:val="00871240"/>
    <w:rsid w:val="0087129F"/>
    <w:rsid w:val="008712BB"/>
    <w:rsid w:val="008712C0"/>
    <w:rsid w:val="008712F1"/>
    <w:rsid w:val="008713E9"/>
    <w:rsid w:val="00871400"/>
    <w:rsid w:val="00871419"/>
    <w:rsid w:val="00871495"/>
    <w:rsid w:val="008714A9"/>
    <w:rsid w:val="00871507"/>
    <w:rsid w:val="00871535"/>
    <w:rsid w:val="00871544"/>
    <w:rsid w:val="00871561"/>
    <w:rsid w:val="0087165A"/>
    <w:rsid w:val="008716CE"/>
    <w:rsid w:val="0087178F"/>
    <w:rsid w:val="008717A6"/>
    <w:rsid w:val="00871949"/>
    <w:rsid w:val="00871A4C"/>
    <w:rsid w:val="00871AAC"/>
    <w:rsid w:val="00871B25"/>
    <w:rsid w:val="00871B37"/>
    <w:rsid w:val="00871B8A"/>
    <w:rsid w:val="00871C22"/>
    <w:rsid w:val="00871CB1"/>
    <w:rsid w:val="00871D38"/>
    <w:rsid w:val="00871F08"/>
    <w:rsid w:val="00871FF8"/>
    <w:rsid w:val="008722DD"/>
    <w:rsid w:val="008722F0"/>
    <w:rsid w:val="0087239F"/>
    <w:rsid w:val="008724F6"/>
    <w:rsid w:val="00872504"/>
    <w:rsid w:val="008725D0"/>
    <w:rsid w:val="008725D6"/>
    <w:rsid w:val="008726D8"/>
    <w:rsid w:val="008726FF"/>
    <w:rsid w:val="00872898"/>
    <w:rsid w:val="008728AB"/>
    <w:rsid w:val="008728D5"/>
    <w:rsid w:val="00872961"/>
    <w:rsid w:val="008729DA"/>
    <w:rsid w:val="00872AA2"/>
    <w:rsid w:val="00872AB5"/>
    <w:rsid w:val="00872B72"/>
    <w:rsid w:val="00872C67"/>
    <w:rsid w:val="00872CD2"/>
    <w:rsid w:val="00872EA2"/>
    <w:rsid w:val="00872F37"/>
    <w:rsid w:val="0087303C"/>
    <w:rsid w:val="0087317A"/>
    <w:rsid w:val="0087319E"/>
    <w:rsid w:val="008731B4"/>
    <w:rsid w:val="00873246"/>
    <w:rsid w:val="008732A3"/>
    <w:rsid w:val="008732D2"/>
    <w:rsid w:val="00873379"/>
    <w:rsid w:val="008733CA"/>
    <w:rsid w:val="008734E3"/>
    <w:rsid w:val="0087351C"/>
    <w:rsid w:val="0087353F"/>
    <w:rsid w:val="00873580"/>
    <w:rsid w:val="008735BC"/>
    <w:rsid w:val="008735D9"/>
    <w:rsid w:val="008735E1"/>
    <w:rsid w:val="0087369E"/>
    <w:rsid w:val="00873720"/>
    <w:rsid w:val="00873762"/>
    <w:rsid w:val="0087377A"/>
    <w:rsid w:val="00873836"/>
    <w:rsid w:val="00873910"/>
    <w:rsid w:val="008739AB"/>
    <w:rsid w:val="008739CF"/>
    <w:rsid w:val="00873A68"/>
    <w:rsid w:val="00873A71"/>
    <w:rsid w:val="00873ADE"/>
    <w:rsid w:val="00873B24"/>
    <w:rsid w:val="00873BE2"/>
    <w:rsid w:val="00873C28"/>
    <w:rsid w:val="00873C7C"/>
    <w:rsid w:val="00873CA8"/>
    <w:rsid w:val="00873DCC"/>
    <w:rsid w:val="00873DE5"/>
    <w:rsid w:val="00873E0D"/>
    <w:rsid w:val="00873E3D"/>
    <w:rsid w:val="00873E54"/>
    <w:rsid w:val="00873EB5"/>
    <w:rsid w:val="00873ED5"/>
    <w:rsid w:val="00873EDB"/>
    <w:rsid w:val="00873EE5"/>
    <w:rsid w:val="008740DD"/>
    <w:rsid w:val="00874165"/>
    <w:rsid w:val="008741A5"/>
    <w:rsid w:val="008741EA"/>
    <w:rsid w:val="00874226"/>
    <w:rsid w:val="00874279"/>
    <w:rsid w:val="008742F2"/>
    <w:rsid w:val="008742F5"/>
    <w:rsid w:val="008743D2"/>
    <w:rsid w:val="008743D3"/>
    <w:rsid w:val="008743FE"/>
    <w:rsid w:val="00874406"/>
    <w:rsid w:val="0087445F"/>
    <w:rsid w:val="008744B7"/>
    <w:rsid w:val="0087452C"/>
    <w:rsid w:val="00874549"/>
    <w:rsid w:val="00874587"/>
    <w:rsid w:val="008745D4"/>
    <w:rsid w:val="008745DA"/>
    <w:rsid w:val="0087460B"/>
    <w:rsid w:val="00874618"/>
    <w:rsid w:val="008746BF"/>
    <w:rsid w:val="0087471E"/>
    <w:rsid w:val="0087476E"/>
    <w:rsid w:val="008747A2"/>
    <w:rsid w:val="00874810"/>
    <w:rsid w:val="00874969"/>
    <w:rsid w:val="00874989"/>
    <w:rsid w:val="00874AC1"/>
    <w:rsid w:val="00874B29"/>
    <w:rsid w:val="00874CF5"/>
    <w:rsid w:val="00874EB4"/>
    <w:rsid w:val="00874F55"/>
    <w:rsid w:val="00874F92"/>
    <w:rsid w:val="0087506C"/>
    <w:rsid w:val="008750A8"/>
    <w:rsid w:val="008750DE"/>
    <w:rsid w:val="008751C8"/>
    <w:rsid w:val="008751D9"/>
    <w:rsid w:val="0087523E"/>
    <w:rsid w:val="00875372"/>
    <w:rsid w:val="0087538D"/>
    <w:rsid w:val="00875430"/>
    <w:rsid w:val="0087555B"/>
    <w:rsid w:val="0087565C"/>
    <w:rsid w:val="008756FA"/>
    <w:rsid w:val="008756FE"/>
    <w:rsid w:val="00875788"/>
    <w:rsid w:val="00875798"/>
    <w:rsid w:val="0087592B"/>
    <w:rsid w:val="00875930"/>
    <w:rsid w:val="0087598B"/>
    <w:rsid w:val="00875996"/>
    <w:rsid w:val="00875A78"/>
    <w:rsid w:val="00875ADE"/>
    <w:rsid w:val="00875B60"/>
    <w:rsid w:val="00875B8E"/>
    <w:rsid w:val="00875BA1"/>
    <w:rsid w:val="00875BB4"/>
    <w:rsid w:val="00875BD8"/>
    <w:rsid w:val="00875C15"/>
    <w:rsid w:val="00875C33"/>
    <w:rsid w:val="00875C65"/>
    <w:rsid w:val="00875C8E"/>
    <w:rsid w:val="00875E07"/>
    <w:rsid w:val="00875E0E"/>
    <w:rsid w:val="00875E7B"/>
    <w:rsid w:val="00875E99"/>
    <w:rsid w:val="00875FB6"/>
    <w:rsid w:val="00875FBB"/>
    <w:rsid w:val="00876032"/>
    <w:rsid w:val="00876282"/>
    <w:rsid w:val="00876360"/>
    <w:rsid w:val="00876433"/>
    <w:rsid w:val="00876466"/>
    <w:rsid w:val="008764C4"/>
    <w:rsid w:val="0087650F"/>
    <w:rsid w:val="0087659C"/>
    <w:rsid w:val="00876621"/>
    <w:rsid w:val="0087668A"/>
    <w:rsid w:val="00876709"/>
    <w:rsid w:val="00876737"/>
    <w:rsid w:val="00876745"/>
    <w:rsid w:val="00876747"/>
    <w:rsid w:val="008767A2"/>
    <w:rsid w:val="008767F9"/>
    <w:rsid w:val="0087681D"/>
    <w:rsid w:val="008768CB"/>
    <w:rsid w:val="008768D5"/>
    <w:rsid w:val="00876949"/>
    <w:rsid w:val="0087696C"/>
    <w:rsid w:val="008769B0"/>
    <w:rsid w:val="00876A2B"/>
    <w:rsid w:val="00876A50"/>
    <w:rsid w:val="00876B34"/>
    <w:rsid w:val="00876CD8"/>
    <w:rsid w:val="00876CDE"/>
    <w:rsid w:val="00876D18"/>
    <w:rsid w:val="00876DA2"/>
    <w:rsid w:val="00876DFA"/>
    <w:rsid w:val="00876E5E"/>
    <w:rsid w:val="00876EA0"/>
    <w:rsid w:val="00876ECE"/>
    <w:rsid w:val="00876F59"/>
    <w:rsid w:val="00876F7E"/>
    <w:rsid w:val="00876F90"/>
    <w:rsid w:val="00876F92"/>
    <w:rsid w:val="00876F9E"/>
    <w:rsid w:val="00876FE0"/>
    <w:rsid w:val="00876FE4"/>
    <w:rsid w:val="00876FF8"/>
    <w:rsid w:val="0087703A"/>
    <w:rsid w:val="008770EB"/>
    <w:rsid w:val="00877177"/>
    <w:rsid w:val="008771AA"/>
    <w:rsid w:val="008771B7"/>
    <w:rsid w:val="0087729C"/>
    <w:rsid w:val="008772DA"/>
    <w:rsid w:val="00877320"/>
    <w:rsid w:val="00877373"/>
    <w:rsid w:val="00877374"/>
    <w:rsid w:val="00877433"/>
    <w:rsid w:val="00877470"/>
    <w:rsid w:val="0087747E"/>
    <w:rsid w:val="00877483"/>
    <w:rsid w:val="00877509"/>
    <w:rsid w:val="00877528"/>
    <w:rsid w:val="00877607"/>
    <w:rsid w:val="0087761C"/>
    <w:rsid w:val="0087771E"/>
    <w:rsid w:val="00877749"/>
    <w:rsid w:val="00877799"/>
    <w:rsid w:val="008777E2"/>
    <w:rsid w:val="0087780E"/>
    <w:rsid w:val="00877958"/>
    <w:rsid w:val="00877A1A"/>
    <w:rsid w:val="00877AD3"/>
    <w:rsid w:val="00877AE4"/>
    <w:rsid w:val="00877AF5"/>
    <w:rsid w:val="00877C6C"/>
    <w:rsid w:val="00877DC4"/>
    <w:rsid w:val="00877DFF"/>
    <w:rsid w:val="00877E71"/>
    <w:rsid w:val="00877F71"/>
    <w:rsid w:val="00877F77"/>
    <w:rsid w:val="00880017"/>
    <w:rsid w:val="00880029"/>
    <w:rsid w:val="0088008A"/>
    <w:rsid w:val="008800A0"/>
    <w:rsid w:val="008800D9"/>
    <w:rsid w:val="008800ED"/>
    <w:rsid w:val="008801D4"/>
    <w:rsid w:val="00880217"/>
    <w:rsid w:val="0088023D"/>
    <w:rsid w:val="008802DC"/>
    <w:rsid w:val="00880398"/>
    <w:rsid w:val="008804DC"/>
    <w:rsid w:val="00880554"/>
    <w:rsid w:val="00880585"/>
    <w:rsid w:val="008805ED"/>
    <w:rsid w:val="0088060E"/>
    <w:rsid w:val="008806C2"/>
    <w:rsid w:val="008806FF"/>
    <w:rsid w:val="00880854"/>
    <w:rsid w:val="0088088F"/>
    <w:rsid w:val="008808DD"/>
    <w:rsid w:val="00880900"/>
    <w:rsid w:val="0088096F"/>
    <w:rsid w:val="008809D7"/>
    <w:rsid w:val="008809E7"/>
    <w:rsid w:val="00880A6B"/>
    <w:rsid w:val="00880B60"/>
    <w:rsid w:val="00880B83"/>
    <w:rsid w:val="00880C44"/>
    <w:rsid w:val="00880C4A"/>
    <w:rsid w:val="00880C77"/>
    <w:rsid w:val="00880CA2"/>
    <w:rsid w:val="00880CFC"/>
    <w:rsid w:val="00880D0E"/>
    <w:rsid w:val="00880DC4"/>
    <w:rsid w:val="00880DEF"/>
    <w:rsid w:val="00880E62"/>
    <w:rsid w:val="00880E6A"/>
    <w:rsid w:val="00880F15"/>
    <w:rsid w:val="00880F18"/>
    <w:rsid w:val="00880F98"/>
    <w:rsid w:val="0088103D"/>
    <w:rsid w:val="00881084"/>
    <w:rsid w:val="008810B4"/>
    <w:rsid w:val="00881181"/>
    <w:rsid w:val="0088119D"/>
    <w:rsid w:val="008812F7"/>
    <w:rsid w:val="008813F7"/>
    <w:rsid w:val="0088143F"/>
    <w:rsid w:val="00881442"/>
    <w:rsid w:val="0088150A"/>
    <w:rsid w:val="00881556"/>
    <w:rsid w:val="00881558"/>
    <w:rsid w:val="00881601"/>
    <w:rsid w:val="0088165D"/>
    <w:rsid w:val="0088168C"/>
    <w:rsid w:val="00881763"/>
    <w:rsid w:val="0088176D"/>
    <w:rsid w:val="0088177A"/>
    <w:rsid w:val="008817DE"/>
    <w:rsid w:val="008817F4"/>
    <w:rsid w:val="0088181E"/>
    <w:rsid w:val="0088184F"/>
    <w:rsid w:val="00881908"/>
    <w:rsid w:val="00881987"/>
    <w:rsid w:val="00881A54"/>
    <w:rsid w:val="00881A71"/>
    <w:rsid w:val="00881C68"/>
    <w:rsid w:val="00881CC8"/>
    <w:rsid w:val="00881CF6"/>
    <w:rsid w:val="00881D1E"/>
    <w:rsid w:val="00881DC0"/>
    <w:rsid w:val="00881E4D"/>
    <w:rsid w:val="00881EAF"/>
    <w:rsid w:val="00881F60"/>
    <w:rsid w:val="0088201D"/>
    <w:rsid w:val="0088214E"/>
    <w:rsid w:val="008821DB"/>
    <w:rsid w:val="0088220F"/>
    <w:rsid w:val="0088221A"/>
    <w:rsid w:val="00882255"/>
    <w:rsid w:val="0088225A"/>
    <w:rsid w:val="008822D8"/>
    <w:rsid w:val="008823BF"/>
    <w:rsid w:val="00882400"/>
    <w:rsid w:val="0088259E"/>
    <w:rsid w:val="008825A2"/>
    <w:rsid w:val="008825DD"/>
    <w:rsid w:val="0088266B"/>
    <w:rsid w:val="0088267E"/>
    <w:rsid w:val="008826B6"/>
    <w:rsid w:val="008826F3"/>
    <w:rsid w:val="008826F5"/>
    <w:rsid w:val="00882707"/>
    <w:rsid w:val="00882715"/>
    <w:rsid w:val="00882818"/>
    <w:rsid w:val="00882873"/>
    <w:rsid w:val="008828D2"/>
    <w:rsid w:val="00882968"/>
    <w:rsid w:val="00882974"/>
    <w:rsid w:val="008829AD"/>
    <w:rsid w:val="00882AD6"/>
    <w:rsid w:val="00882AD7"/>
    <w:rsid w:val="00882B48"/>
    <w:rsid w:val="00882B68"/>
    <w:rsid w:val="00882CCB"/>
    <w:rsid w:val="00882CD2"/>
    <w:rsid w:val="00882D25"/>
    <w:rsid w:val="00882D77"/>
    <w:rsid w:val="00882E99"/>
    <w:rsid w:val="00882EFF"/>
    <w:rsid w:val="00882F16"/>
    <w:rsid w:val="00882F23"/>
    <w:rsid w:val="00882F4D"/>
    <w:rsid w:val="0088302B"/>
    <w:rsid w:val="00883081"/>
    <w:rsid w:val="008832FE"/>
    <w:rsid w:val="0088333F"/>
    <w:rsid w:val="00883356"/>
    <w:rsid w:val="0088344E"/>
    <w:rsid w:val="0088352E"/>
    <w:rsid w:val="00883537"/>
    <w:rsid w:val="00883571"/>
    <w:rsid w:val="008835AF"/>
    <w:rsid w:val="00883668"/>
    <w:rsid w:val="0088369D"/>
    <w:rsid w:val="008836C3"/>
    <w:rsid w:val="00883783"/>
    <w:rsid w:val="0088384A"/>
    <w:rsid w:val="008838FD"/>
    <w:rsid w:val="0088398F"/>
    <w:rsid w:val="00883A90"/>
    <w:rsid w:val="00883AAB"/>
    <w:rsid w:val="00883B05"/>
    <w:rsid w:val="00883B3A"/>
    <w:rsid w:val="00883BC2"/>
    <w:rsid w:val="00883C02"/>
    <w:rsid w:val="00883C97"/>
    <w:rsid w:val="00883D85"/>
    <w:rsid w:val="00883DAE"/>
    <w:rsid w:val="00883DAF"/>
    <w:rsid w:val="00883EBD"/>
    <w:rsid w:val="00883FAA"/>
    <w:rsid w:val="00883FE1"/>
    <w:rsid w:val="00884158"/>
    <w:rsid w:val="008842A0"/>
    <w:rsid w:val="008842A4"/>
    <w:rsid w:val="008843E2"/>
    <w:rsid w:val="008844AF"/>
    <w:rsid w:val="0088454F"/>
    <w:rsid w:val="0088457E"/>
    <w:rsid w:val="00884674"/>
    <w:rsid w:val="008846EF"/>
    <w:rsid w:val="008846F1"/>
    <w:rsid w:val="008847B9"/>
    <w:rsid w:val="008847E0"/>
    <w:rsid w:val="0088486C"/>
    <w:rsid w:val="0088486D"/>
    <w:rsid w:val="00884889"/>
    <w:rsid w:val="0088489D"/>
    <w:rsid w:val="008848AF"/>
    <w:rsid w:val="008848CF"/>
    <w:rsid w:val="00884941"/>
    <w:rsid w:val="008849CD"/>
    <w:rsid w:val="00884AF5"/>
    <w:rsid w:val="00884C40"/>
    <w:rsid w:val="00884C4F"/>
    <w:rsid w:val="00884C56"/>
    <w:rsid w:val="00884C8C"/>
    <w:rsid w:val="00884C96"/>
    <w:rsid w:val="00884C9C"/>
    <w:rsid w:val="00884D4E"/>
    <w:rsid w:val="00884D64"/>
    <w:rsid w:val="00884DA1"/>
    <w:rsid w:val="00884DB6"/>
    <w:rsid w:val="00884E14"/>
    <w:rsid w:val="00884E60"/>
    <w:rsid w:val="00884E8C"/>
    <w:rsid w:val="00884FE2"/>
    <w:rsid w:val="00884FFD"/>
    <w:rsid w:val="00885009"/>
    <w:rsid w:val="00885069"/>
    <w:rsid w:val="008850A9"/>
    <w:rsid w:val="008850CC"/>
    <w:rsid w:val="008850E4"/>
    <w:rsid w:val="008850F0"/>
    <w:rsid w:val="008851DF"/>
    <w:rsid w:val="00885210"/>
    <w:rsid w:val="0088530A"/>
    <w:rsid w:val="00885390"/>
    <w:rsid w:val="008853B2"/>
    <w:rsid w:val="0088542E"/>
    <w:rsid w:val="00885559"/>
    <w:rsid w:val="008855D3"/>
    <w:rsid w:val="00885616"/>
    <w:rsid w:val="00885637"/>
    <w:rsid w:val="0088574F"/>
    <w:rsid w:val="008857AE"/>
    <w:rsid w:val="00885832"/>
    <w:rsid w:val="00885ACD"/>
    <w:rsid w:val="00885BEE"/>
    <w:rsid w:val="00885C34"/>
    <w:rsid w:val="00885C3A"/>
    <w:rsid w:val="00885C76"/>
    <w:rsid w:val="00885CD7"/>
    <w:rsid w:val="00885D45"/>
    <w:rsid w:val="00885D63"/>
    <w:rsid w:val="00885ECC"/>
    <w:rsid w:val="00885F1F"/>
    <w:rsid w:val="00885FA0"/>
    <w:rsid w:val="00885FF0"/>
    <w:rsid w:val="00886002"/>
    <w:rsid w:val="00886004"/>
    <w:rsid w:val="0088600C"/>
    <w:rsid w:val="0088610F"/>
    <w:rsid w:val="00886211"/>
    <w:rsid w:val="00886290"/>
    <w:rsid w:val="0088632D"/>
    <w:rsid w:val="00886394"/>
    <w:rsid w:val="00886450"/>
    <w:rsid w:val="008864C9"/>
    <w:rsid w:val="00886581"/>
    <w:rsid w:val="008865F1"/>
    <w:rsid w:val="008866BF"/>
    <w:rsid w:val="008866D3"/>
    <w:rsid w:val="008869D6"/>
    <w:rsid w:val="00886A3A"/>
    <w:rsid w:val="00886A92"/>
    <w:rsid w:val="00886A9A"/>
    <w:rsid w:val="00886ACC"/>
    <w:rsid w:val="00886B3E"/>
    <w:rsid w:val="00886B47"/>
    <w:rsid w:val="00886B54"/>
    <w:rsid w:val="00886BA6"/>
    <w:rsid w:val="00886BFC"/>
    <w:rsid w:val="00886C3B"/>
    <w:rsid w:val="00886C86"/>
    <w:rsid w:val="00886D31"/>
    <w:rsid w:val="00886D4F"/>
    <w:rsid w:val="00886DFA"/>
    <w:rsid w:val="00886EE5"/>
    <w:rsid w:val="00887049"/>
    <w:rsid w:val="0088704D"/>
    <w:rsid w:val="00887064"/>
    <w:rsid w:val="0088709E"/>
    <w:rsid w:val="0088710E"/>
    <w:rsid w:val="00887188"/>
    <w:rsid w:val="008871DE"/>
    <w:rsid w:val="008872EB"/>
    <w:rsid w:val="00887320"/>
    <w:rsid w:val="008873A6"/>
    <w:rsid w:val="008873E6"/>
    <w:rsid w:val="00887454"/>
    <w:rsid w:val="008874A2"/>
    <w:rsid w:val="008874DC"/>
    <w:rsid w:val="008875E1"/>
    <w:rsid w:val="00887600"/>
    <w:rsid w:val="00887603"/>
    <w:rsid w:val="00887882"/>
    <w:rsid w:val="00887936"/>
    <w:rsid w:val="008879E5"/>
    <w:rsid w:val="00887B72"/>
    <w:rsid w:val="00887B77"/>
    <w:rsid w:val="00887C19"/>
    <w:rsid w:val="00887C25"/>
    <w:rsid w:val="00887C39"/>
    <w:rsid w:val="00887C4D"/>
    <w:rsid w:val="00887C5C"/>
    <w:rsid w:val="00887CB2"/>
    <w:rsid w:val="00887CB5"/>
    <w:rsid w:val="00887D21"/>
    <w:rsid w:val="00887D23"/>
    <w:rsid w:val="00887DF6"/>
    <w:rsid w:val="00887EFA"/>
    <w:rsid w:val="00887F58"/>
    <w:rsid w:val="00887FE6"/>
    <w:rsid w:val="008900B3"/>
    <w:rsid w:val="00890121"/>
    <w:rsid w:val="00890123"/>
    <w:rsid w:val="00890125"/>
    <w:rsid w:val="0089014D"/>
    <w:rsid w:val="008901EA"/>
    <w:rsid w:val="00890287"/>
    <w:rsid w:val="008902CB"/>
    <w:rsid w:val="00890412"/>
    <w:rsid w:val="00890422"/>
    <w:rsid w:val="00890486"/>
    <w:rsid w:val="008904F6"/>
    <w:rsid w:val="00890522"/>
    <w:rsid w:val="008905FC"/>
    <w:rsid w:val="0089069D"/>
    <w:rsid w:val="008906AE"/>
    <w:rsid w:val="00890732"/>
    <w:rsid w:val="00890743"/>
    <w:rsid w:val="0089082E"/>
    <w:rsid w:val="0089089A"/>
    <w:rsid w:val="0089092C"/>
    <w:rsid w:val="008909C2"/>
    <w:rsid w:val="00890A08"/>
    <w:rsid w:val="00890B6E"/>
    <w:rsid w:val="00890BF1"/>
    <w:rsid w:val="00890C9E"/>
    <w:rsid w:val="00890CBA"/>
    <w:rsid w:val="00890D5D"/>
    <w:rsid w:val="00890D92"/>
    <w:rsid w:val="00890D94"/>
    <w:rsid w:val="00890E18"/>
    <w:rsid w:val="00890E1F"/>
    <w:rsid w:val="00890EC0"/>
    <w:rsid w:val="00890EC4"/>
    <w:rsid w:val="00890F4F"/>
    <w:rsid w:val="00890F6E"/>
    <w:rsid w:val="008910AC"/>
    <w:rsid w:val="008910D6"/>
    <w:rsid w:val="00891158"/>
    <w:rsid w:val="00891375"/>
    <w:rsid w:val="00891381"/>
    <w:rsid w:val="0089138D"/>
    <w:rsid w:val="00891443"/>
    <w:rsid w:val="00891488"/>
    <w:rsid w:val="008915C1"/>
    <w:rsid w:val="0089167C"/>
    <w:rsid w:val="00891741"/>
    <w:rsid w:val="008917A3"/>
    <w:rsid w:val="008917B0"/>
    <w:rsid w:val="008918C9"/>
    <w:rsid w:val="008919A4"/>
    <w:rsid w:val="00891B61"/>
    <w:rsid w:val="00891B6A"/>
    <w:rsid w:val="00891DA8"/>
    <w:rsid w:val="00891DB4"/>
    <w:rsid w:val="00891DEC"/>
    <w:rsid w:val="00891E34"/>
    <w:rsid w:val="00891F8C"/>
    <w:rsid w:val="008920A6"/>
    <w:rsid w:val="008920BB"/>
    <w:rsid w:val="0089215F"/>
    <w:rsid w:val="008921ED"/>
    <w:rsid w:val="0089225F"/>
    <w:rsid w:val="00892299"/>
    <w:rsid w:val="008922F4"/>
    <w:rsid w:val="00892343"/>
    <w:rsid w:val="008923C3"/>
    <w:rsid w:val="008923DC"/>
    <w:rsid w:val="008924BB"/>
    <w:rsid w:val="0089255C"/>
    <w:rsid w:val="008925C1"/>
    <w:rsid w:val="008925D8"/>
    <w:rsid w:val="00892604"/>
    <w:rsid w:val="00892633"/>
    <w:rsid w:val="00892681"/>
    <w:rsid w:val="0089271A"/>
    <w:rsid w:val="00892729"/>
    <w:rsid w:val="008927E7"/>
    <w:rsid w:val="008929E7"/>
    <w:rsid w:val="00892A47"/>
    <w:rsid w:val="00892A64"/>
    <w:rsid w:val="00892BAF"/>
    <w:rsid w:val="00892C42"/>
    <w:rsid w:val="00892D3F"/>
    <w:rsid w:val="00892D7D"/>
    <w:rsid w:val="00892E24"/>
    <w:rsid w:val="00892E55"/>
    <w:rsid w:val="00892E94"/>
    <w:rsid w:val="00892EF7"/>
    <w:rsid w:val="00892F03"/>
    <w:rsid w:val="00892F20"/>
    <w:rsid w:val="00892F61"/>
    <w:rsid w:val="00892FAF"/>
    <w:rsid w:val="00892FEA"/>
    <w:rsid w:val="0089322F"/>
    <w:rsid w:val="008932BD"/>
    <w:rsid w:val="00893455"/>
    <w:rsid w:val="0089346D"/>
    <w:rsid w:val="008934F8"/>
    <w:rsid w:val="008934F9"/>
    <w:rsid w:val="00893575"/>
    <w:rsid w:val="008935DF"/>
    <w:rsid w:val="00893647"/>
    <w:rsid w:val="00893696"/>
    <w:rsid w:val="008936A9"/>
    <w:rsid w:val="008936AE"/>
    <w:rsid w:val="008936B9"/>
    <w:rsid w:val="008936F7"/>
    <w:rsid w:val="0089371A"/>
    <w:rsid w:val="008937B3"/>
    <w:rsid w:val="008938DA"/>
    <w:rsid w:val="0089391A"/>
    <w:rsid w:val="0089396E"/>
    <w:rsid w:val="00893A19"/>
    <w:rsid w:val="00893A29"/>
    <w:rsid w:val="00893AFF"/>
    <w:rsid w:val="00893B1E"/>
    <w:rsid w:val="00893B85"/>
    <w:rsid w:val="00893BBE"/>
    <w:rsid w:val="00893BDC"/>
    <w:rsid w:val="00893C78"/>
    <w:rsid w:val="00893CF8"/>
    <w:rsid w:val="00893E51"/>
    <w:rsid w:val="00893E77"/>
    <w:rsid w:val="00893E80"/>
    <w:rsid w:val="00893F58"/>
    <w:rsid w:val="00893FA3"/>
    <w:rsid w:val="00893FFA"/>
    <w:rsid w:val="00894011"/>
    <w:rsid w:val="00894075"/>
    <w:rsid w:val="0089416F"/>
    <w:rsid w:val="00894178"/>
    <w:rsid w:val="00894186"/>
    <w:rsid w:val="008941FE"/>
    <w:rsid w:val="00894251"/>
    <w:rsid w:val="0089430C"/>
    <w:rsid w:val="0089430F"/>
    <w:rsid w:val="00894374"/>
    <w:rsid w:val="00894401"/>
    <w:rsid w:val="00894521"/>
    <w:rsid w:val="00894634"/>
    <w:rsid w:val="008946E7"/>
    <w:rsid w:val="0089470B"/>
    <w:rsid w:val="0089471E"/>
    <w:rsid w:val="00894778"/>
    <w:rsid w:val="008947FD"/>
    <w:rsid w:val="008948B6"/>
    <w:rsid w:val="008949F1"/>
    <w:rsid w:val="008949FB"/>
    <w:rsid w:val="00894B65"/>
    <w:rsid w:val="00894C1F"/>
    <w:rsid w:val="00894C21"/>
    <w:rsid w:val="00894C4E"/>
    <w:rsid w:val="00894C5C"/>
    <w:rsid w:val="00894C75"/>
    <w:rsid w:val="00894D58"/>
    <w:rsid w:val="00894E26"/>
    <w:rsid w:val="00894E74"/>
    <w:rsid w:val="00894EE2"/>
    <w:rsid w:val="00894F06"/>
    <w:rsid w:val="00894F2E"/>
    <w:rsid w:val="00894F33"/>
    <w:rsid w:val="00894F73"/>
    <w:rsid w:val="00895068"/>
    <w:rsid w:val="00895084"/>
    <w:rsid w:val="008950D6"/>
    <w:rsid w:val="00895164"/>
    <w:rsid w:val="0089518F"/>
    <w:rsid w:val="008951E8"/>
    <w:rsid w:val="00895231"/>
    <w:rsid w:val="00895241"/>
    <w:rsid w:val="00895248"/>
    <w:rsid w:val="0089526A"/>
    <w:rsid w:val="00895286"/>
    <w:rsid w:val="008952B3"/>
    <w:rsid w:val="008952D1"/>
    <w:rsid w:val="00895327"/>
    <w:rsid w:val="00895345"/>
    <w:rsid w:val="008953CE"/>
    <w:rsid w:val="008953DB"/>
    <w:rsid w:val="00895449"/>
    <w:rsid w:val="008954A2"/>
    <w:rsid w:val="008954D2"/>
    <w:rsid w:val="008955B9"/>
    <w:rsid w:val="008955CD"/>
    <w:rsid w:val="00895639"/>
    <w:rsid w:val="0089571F"/>
    <w:rsid w:val="008957BB"/>
    <w:rsid w:val="008959D3"/>
    <w:rsid w:val="00895A10"/>
    <w:rsid w:val="00895A18"/>
    <w:rsid w:val="00895A3B"/>
    <w:rsid w:val="00895A85"/>
    <w:rsid w:val="00895C77"/>
    <w:rsid w:val="00895CDE"/>
    <w:rsid w:val="00895D1C"/>
    <w:rsid w:val="00895E14"/>
    <w:rsid w:val="00895F31"/>
    <w:rsid w:val="00895F57"/>
    <w:rsid w:val="00896074"/>
    <w:rsid w:val="00896084"/>
    <w:rsid w:val="008960BA"/>
    <w:rsid w:val="00896129"/>
    <w:rsid w:val="008961A6"/>
    <w:rsid w:val="008961E8"/>
    <w:rsid w:val="00896214"/>
    <w:rsid w:val="00896246"/>
    <w:rsid w:val="0089628A"/>
    <w:rsid w:val="008962B9"/>
    <w:rsid w:val="00896399"/>
    <w:rsid w:val="008963F7"/>
    <w:rsid w:val="00896424"/>
    <w:rsid w:val="008965D9"/>
    <w:rsid w:val="00896748"/>
    <w:rsid w:val="0089678E"/>
    <w:rsid w:val="008967A7"/>
    <w:rsid w:val="008968B4"/>
    <w:rsid w:val="008968BA"/>
    <w:rsid w:val="008968F8"/>
    <w:rsid w:val="008969F3"/>
    <w:rsid w:val="00896A61"/>
    <w:rsid w:val="00896A6A"/>
    <w:rsid w:val="00896AAB"/>
    <w:rsid w:val="00896B74"/>
    <w:rsid w:val="00896D8A"/>
    <w:rsid w:val="00896EBA"/>
    <w:rsid w:val="00896EDB"/>
    <w:rsid w:val="00896FC3"/>
    <w:rsid w:val="00896FFB"/>
    <w:rsid w:val="00897004"/>
    <w:rsid w:val="0089706D"/>
    <w:rsid w:val="0089709C"/>
    <w:rsid w:val="008971F7"/>
    <w:rsid w:val="00897247"/>
    <w:rsid w:val="008972AA"/>
    <w:rsid w:val="00897339"/>
    <w:rsid w:val="0089735D"/>
    <w:rsid w:val="008973AE"/>
    <w:rsid w:val="0089740A"/>
    <w:rsid w:val="0089742A"/>
    <w:rsid w:val="00897442"/>
    <w:rsid w:val="0089750B"/>
    <w:rsid w:val="00897523"/>
    <w:rsid w:val="0089764E"/>
    <w:rsid w:val="008976CD"/>
    <w:rsid w:val="0089774A"/>
    <w:rsid w:val="00897792"/>
    <w:rsid w:val="008977B9"/>
    <w:rsid w:val="0089782D"/>
    <w:rsid w:val="008978AB"/>
    <w:rsid w:val="0089791A"/>
    <w:rsid w:val="00897972"/>
    <w:rsid w:val="00897978"/>
    <w:rsid w:val="0089798D"/>
    <w:rsid w:val="0089798F"/>
    <w:rsid w:val="008979A2"/>
    <w:rsid w:val="008979CD"/>
    <w:rsid w:val="00897AF1"/>
    <w:rsid w:val="00897B52"/>
    <w:rsid w:val="00897BF7"/>
    <w:rsid w:val="00897C55"/>
    <w:rsid w:val="00897C94"/>
    <w:rsid w:val="00897F77"/>
    <w:rsid w:val="008A0023"/>
    <w:rsid w:val="008A0053"/>
    <w:rsid w:val="008A0078"/>
    <w:rsid w:val="008A00D4"/>
    <w:rsid w:val="008A00E8"/>
    <w:rsid w:val="008A0111"/>
    <w:rsid w:val="008A0123"/>
    <w:rsid w:val="008A022B"/>
    <w:rsid w:val="008A0314"/>
    <w:rsid w:val="008A0414"/>
    <w:rsid w:val="008A0452"/>
    <w:rsid w:val="008A04CE"/>
    <w:rsid w:val="008A05F7"/>
    <w:rsid w:val="008A0722"/>
    <w:rsid w:val="008A0762"/>
    <w:rsid w:val="008A07E7"/>
    <w:rsid w:val="008A0802"/>
    <w:rsid w:val="008A0885"/>
    <w:rsid w:val="008A0983"/>
    <w:rsid w:val="008A0A46"/>
    <w:rsid w:val="008A0AAD"/>
    <w:rsid w:val="008A0B76"/>
    <w:rsid w:val="008A0C53"/>
    <w:rsid w:val="008A0C60"/>
    <w:rsid w:val="008A0CE1"/>
    <w:rsid w:val="008A0D3D"/>
    <w:rsid w:val="008A0D5D"/>
    <w:rsid w:val="008A0DF3"/>
    <w:rsid w:val="008A0E0B"/>
    <w:rsid w:val="008A0E28"/>
    <w:rsid w:val="008A0E68"/>
    <w:rsid w:val="008A0F0F"/>
    <w:rsid w:val="008A0F37"/>
    <w:rsid w:val="008A0F72"/>
    <w:rsid w:val="008A0F89"/>
    <w:rsid w:val="008A0FB5"/>
    <w:rsid w:val="008A0FFA"/>
    <w:rsid w:val="008A1025"/>
    <w:rsid w:val="008A1066"/>
    <w:rsid w:val="008A115F"/>
    <w:rsid w:val="008A1245"/>
    <w:rsid w:val="008A1450"/>
    <w:rsid w:val="008A14D4"/>
    <w:rsid w:val="008A1501"/>
    <w:rsid w:val="008A153B"/>
    <w:rsid w:val="008A165F"/>
    <w:rsid w:val="008A16B6"/>
    <w:rsid w:val="008A16B8"/>
    <w:rsid w:val="008A16E1"/>
    <w:rsid w:val="008A186C"/>
    <w:rsid w:val="008A1911"/>
    <w:rsid w:val="008A1A4C"/>
    <w:rsid w:val="008A1AAA"/>
    <w:rsid w:val="008A1B08"/>
    <w:rsid w:val="008A1BCA"/>
    <w:rsid w:val="008A1C1A"/>
    <w:rsid w:val="008A1C37"/>
    <w:rsid w:val="008A1C74"/>
    <w:rsid w:val="008A1CFD"/>
    <w:rsid w:val="008A1DCF"/>
    <w:rsid w:val="008A1E03"/>
    <w:rsid w:val="008A1E1E"/>
    <w:rsid w:val="008A1E89"/>
    <w:rsid w:val="008A1EA6"/>
    <w:rsid w:val="008A1EAE"/>
    <w:rsid w:val="008A1F7D"/>
    <w:rsid w:val="008A2084"/>
    <w:rsid w:val="008A2091"/>
    <w:rsid w:val="008A2101"/>
    <w:rsid w:val="008A2187"/>
    <w:rsid w:val="008A21CD"/>
    <w:rsid w:val="008A21F3"/>
    <w:rsid w:val="008A2234"/>
    <w:rsid w:val="008A2257"/>
    <w:rsid w:val="008A2281"/>
    <w:rsid w:val="008A22BF"/>
    <w:rsid w:val="008A241D"/>
    <w:rsid w:val="008A2474"/>
    <w:rsid w:val="008A2570"/>
    <w:rsid w:val="008A25DF"/>
    <w:rsid w:val="008A2615"/>
    <w:rsid w:val="008A262A"/>
    <w:rsid w:val="008A268D"/>
    <w:rsid w:val="008A27FF"/>
    <w:rsid w:val="008A2884"/>
    <w:rsid w:val="008A2913"/>
    <w:rsid w:val="008A2925"/>
    <w:rsid w:val="008A29A4"/>
    <w:rsid w:val="008A2A71"/>
    <w:rsid w:val="008A2B4E"/>
    <w:rsid w:val="008A2B5A"/>
    <w:rsid w:val="008A2CB3"/>
    <w:rsid w:val="008A2D16"/>
    <w:rsid w:val="008A2D70"/>
    <w:rsid w:val="008A2DFE"/>
    <w:rsid w:val="008A2E4F"/>
    <w:rsid w:val="008A2F51"/>
    <w:rsid w:val="008A302D"/>
    <w:rsid w:val="008A31BB"/>
    <w:rsid w:val="008A3266"/>
    <w:rsid w:val="008A3279"/>
    <w:rsid w:val="008A327F"/>
    <w:rsid w:val="008A3391"/>
    <w:rsid w:val="008A343B"/>
    <w:rsid w:val="008A3445"/>
    <w:rsid w:val="008A3450"/>
    <w:rsid w:val="008A3472"/>
    <w:rsid w:val="008A34EC"/>
    <w:rsid w:val="008A358C"/>
    <w:rsid w:val="008A364A"/>
    <w:rsid w:val="008A36E7"/>
    <w:rsid w:val="008A372E"/>
    <w:rsid w:val="008A3742"/>
    <w:rsid w:val="008A3761"/>
    <w:rsid w:val="008A38B8"/>
    <w:rsid w:val="008A38C3"/>
    <w:rsid w:val="008A3A0E"/>
    <w:rsid w:val="008A3A6B"/>
    <w:rsid w:val="008A3A8F"/>
    <w:rsid w:val="008A3AA6"/>
    <w:rsid w:val="008A3AC8"/>
    <w:rsid w:val="008A3B0A"/>
    <w:rsid w:val="008A3B95"/>
    <w:rsid w:val="008A3C1D"/>
    <w:rsid w:val="008A3C2B"/>
    <w:rsid w:val="008A3DBE"/>
    <w:rsid w:val="008A3E15"/>
    <w:rsid w:val="008A3EB9"/>
    <w:rsid w:val="008A3F7D"/>
    <w:rsid w:val="008A3FA1"/>
    <w:rsid w:val="008A4015"/>
    <w:rsid w:val="008A401C"/>
    <w:rsid w:val="008A40D8"/>
    <w:rsid w:val="008A4171"/>
    <w:rsid w:val="008A4178"/>
    <w:rsid w:val="008A4198"/>
    <w:rsid w:val="008A41A8"/>
    <w:rsid w:val="008A41B8"/>
    <w:rsid w:val="008A41EA"/>
    <w:rsid w:val="008A41ED"/>
    <w:rsid w:val="008A4227"/>
    <w:rsid w:val="008A427E"/>
    <w:rsid w:val="008A42D0"/>
    <w:rsid w:val="008A4384"/>
    <w:rsid w:val="008A4396"/>
    <w:rsid w:val="008A446F"/>
    <w:rsid w:val="008A4530"/>
    <w:rsid w:val="008A4578"/>
    <w:rsid w:val="008A457C"/>
    <w:rsid w:val="008A45E1"/>
    <w:rsid w:val="008A460C"/>
    <w:rsid w:val="008A4616"/>
    <w:rsid w:val="008A467B"/>
    <w:rsid w:val="008A46A2"/>
    <w:rsid w:val="008A46C9"/>
    <w:rsid w:val="008A4728"/>
    <w:rsid w:val="008A47C6"/>
    <w:rsid w:val="008A47E9"/>
    <w:rsid w:val="008A4821"/>
    <w:rsid w:val="008A4845"/>
    <w:rsid w:val="008A488C"/>
    <w:rsid w:val="008A48FF"/>
    <w:rsid w:val="008A4997"/>
    <w:rsid w:val="008A49AA"/>
    <w:rsid w:val="008A49D8"/>
    <w:rsid w:val="008A49F0"/>
    <w:rsid w:val="008A4A37"/>
    <w:rsid w:val="008A4AA0"/>
    <w:rsid w:val="008A4C45"/>
    <w:rsid w:val="008A4C4C"/>
    <w:rsid w:val="008A4CBD"/>
    <w:rsid w:val="008A4D16"/>
    <w:rsid w:val="008A4DFA"/>
    <w:rsid w:val="008A4E24"/>
    <w:rsid w:val="008A4E2C"/>
    <w:rsid w:val="008A4FA7"/>
    <w:rsid w:val="008A4FDA"/>
    <w:rsid w:val="008A4FF4"/>
    <w:rsid w:val="008A5066"/>
    <w:rsid w:val="008A51F2"/>
    <w:rsid w:val="008A526D"/>
    <w:rsid w:val="008A5422"/>
    <w:rsid w:val="008A5457"/>
    <w:rsid w:val="008A545C"/>
    <w:rsid w:val="008A5467"/>
    <w:rsid w:val="008A54CC"/>
    <w:rsid w:val="008A54E8"/>
    <w:rsid w:val="008A5584"/>
    <w:rsid w:val="008A5594"/>
    <w:rsid w:val="008A55CE"/>
    <w:rsid w:val="008A55F5"/>
    <w:rsid w:val="008A5611"/>
    <w:rsid w:val="008A5688"/>
    <w:rsid w:val="008A57B7"/>
    <w:rsid w:val="008A5810"/>
    <w:rsid w:val="008A588D"/>
    <w:rsid w:val="008A58A0"/>
    <w:rsid w:val="008A58AE"/>
    <w:rsid w:val="008A5950"/>
    <w:rsid w:val="008A5B63"/>
    <w:rsid w:val="008A5B67"/>
    <w:rsid w:val="008A5BCF"/>
    <w:rsid w:val="008A5BE5"/>
    <w:rsid w:val="008A5BE8"/>
    <w:rsid w:val="008A5C02"/>
    <w:rsid w:val="008A5C2B"/>
    <w:rsid w:val="008A5D1A"/>
    <w:rsid w:val="008A5D21"/>
    <w:rsid w:val="008A5D4C"/>
    <w:rsid w:val="008A5E07"/>
    <w:rsid w:val="008A5E2C"/>
    <w:rsid w:val="008A5EE5"/>
    <w:rsid w:val="008A5F58"/>
    <w:rsid w:val="008A5F62"/>
    <w:rsid w:val="008A5F9C"/>
    <w:rsid w:val="008A5FB2"/>
    <w:rsid w:val="008A614F"/>
    <w:rsid w:val="008A61D7"/>
    <w:rsid w:val="008A61EB"/>
    <w:rsid w:val="008A621D"/>
    <w:rsid w:val="008A6291"/>
    <w:rsid w:val="008A62D4"/>
    <w:rsid w:val="008A633B"/>
    <w:rsid w:val="008A636B"/>
    <w:rsid w:val="008A641A"/>
    <w:rsid w:val="008A6421"/>
    <w:rsid w:val="008A642B"/>
    <w:rsid w:val="008A6435"/>
    <w:rsid w:val="008A6536"/>
    <w:rsid w:val="008A65C1"/>
    <w:rsid w:val="008A65D5"/>
    <w:rsid w:val="008A6692"/>
    <w:rsid w:val="008A66D7"/>
    <w:rsid w:val="008A67EF"/>
    <w:rsid w:val="008A6809"/>
    <w:rsid w:val="008A684D"/>
    <w:rsid w:val="008A6905"/>
    <w:rsid w:val="008A69FB"/>
    <w:rsid w:val="008A6A61"/>
    <w:rsid w:val="008A6A72"/>
    <w:rsid w:val="008A6C6D"/>
    <w:rsid w:val="008A6CB5"/>
    <w:rsid w:val="008A6CBE"/>
    <w:rsid w:val="008A6E00"/>
    <w:rsid w:val="008A6E7A"/>
    <w:rsid w:val="008A6E7F"/>
    <w:rsid w:val="008A6EA6"/>
    <w:rsid w:val="008A6EB2"/>
    <w:rsid w:val="008A6FBA"/>
    <w:rsid w:val="008A7062"/>
    <w:rsid w:val="008A7075"/>
    <w:rsid w:val="008A7101"/>
    <w:rsid w:val="008A718D"/>
    <w:rsid w:val="008A7199"/>
    <w:rsid w:val="008A7208"/>
    <w:rsid w:val="008A7210"/>
    <w:rsid w:val="008A7225"/>
    <w:rsid w:val="008A7241"/>
    <w:rsid w:val="008A7385"/>
    <w:rsid w:val="008A73BF"/>
    <w:rsid w:val="008A749C"/>
    <w:rsid w:val="008A74BE"/>
    <w:rsid w:val="008A74CA"/>
    <w:rsid w:val="008A757B"/>
    <w:rsid w:val="008A75F6"/>
    <w:rsid w:val="008A763C"/>
    <w:rsid w:val="008A77B9"/>
    <w:rsid w:val="008A7993"/>
    <w:rsid w:val="008A799F"/>
    <w:rsid w:val="008A79A2"/>
    <w:rsid w:val="008A79FC"/>
    <w:rsid w:val="008A7A27"/>
    <w:rsid w:val="008A7A48"/>
    <w:rsid w:val="008A7B1E"/>
    <w:rsid w:val="008A7B4A"/>
    <w:rsid w:val="008A7B4B"/>
    <w:rsid w:val="008A7B5A"/>
    <w:rsid w:val="008A7B8E"/>
    <w:rsid w:val="008A7BB4"/>
    <w:rsid w:val="008A7BD9"/>
    <w:rsid w:val="008A7C00"/>
    <w:rsid w:val="008A7CA2"/>
    <w:rsid w:val="008A7CE8"/>
    <w:rsid w:val="008A7D5A"/>
    <w:rsid w:val="008A7DD6"/>
    <w:rsid w:val="008A7F8F"/>
    <w:rsid w:val="008B001A"/>
    <w:rsid w:val="008B004B"/>
    <w:rsid w:val="008B0133"/>
    <w:rsid w:val="008B017C"/>
    <w:rsid w:val="008B01F0"/>
    <w:rsid w:val="008B01FA"/>
    <w:rsid w:val="008B0240"/>
    <w:rsid w:val="008B0274"/>
    <w:rsid w:val="008B0349"/>
    <w:rsid w:val="008B0364"/>
    <w:rsid w:val="008B038A"/>
    <w:rsid w:val="008B045B"/>
    <w:rsid w:val="008B04F1"/>
    <w:rsid w:val="008B05D5"/>
    <w:rsid w:val="008B0788"/>
    <w:rsid w:val="008B0806"/>
    <w:rsid w:val="008B08C1"/>
    <w:rsid w:val="008B0911"/>
    <w:rsid w:val="008B0A14"/>
    <w:rsid w:val="008B0A8B"/>
    <w:rsid w:val="008B0AE3"/>
    <w:rsid w:val="008B0BF9"/>
    <w:rsid w:val="008B0C25"/>
    <w:rsid w:val="008B0DCF"/>
    <w:rsid w:val="008B0F1E"/>
    <w:rsid w:val="008B0F47"/>
    <w:rsid w:val="008B0F4B"/>
    <w:rsid w:val="008B0F89"/>
    <w:rsid w:val="008B0FAB"/>
    <w:rsid w:val="008B1041"/>
    <w:rsid w:val="008B1087"/>
    <w:rsid w:val="008B1161"/>
    <w:rsid w:val="008B116D"/>
    <w:rsid w:val="008B1221"/>
    <w:rsid w:val="008B1271"/>
    <w:rsid w:val="008B12C8"/>
    <w:rsid w:val="008B133F"/>
    <w:rsid w:val="008B1344"/>
    <w:rsid w:val="008B1476"/>
    <w:rsid w:val="008B14A8"/>
    <w:rsid w:val="008B14DD"/>
    <w:rsid w:val="008B15C5"/>
    <w:rsid w:val="008B1629"/>
    <w:rsid w:val="008B1634"/>
    <w:rsid w:val="008B1641"/>
    <w:rsid w:val="008B166D"/>
    <w:rsid w:val="008B1763"/>
    <w:rsid w:val="008B176E"/>
    <w:rsid w:val="008B1B0D"/>
    <w:rsid w:val="008B1BCF"/>
    <w:rsid w:val="008B1BFE"/>
    <w:rsid w:val="008B1C1D"/>
    <w:rsid w:val="008B1C61"/>
    <w:rsid w:val="008B1D0A"/>
    <w:rsid w:val="008B1E53"/>
    <w:rsid w:val="008B1ED9"/>
    <w:rsid w:val="008B1F7E"/>
    <w:rsid w:val="008B1F8F"/>
    <w:rsid w:val="008B2080"/>
    <w:rsid w:val="008B209B"/>
    <w:rsid w:val="008B20F9"/>
    <w:rsid w:val="008B20FF"/>
    <w:rsid w:val="008B2118"/>
    <w:rsid w:val="008B2217"/>
    <w:rsid w:val="008B2287"/>
    <w:rsid w:val="008B228C"/>
    <w:rsid w:val="008B229F"/>
    <w:rsid w:val="008B2308"/>
    <w:rsid w:val="008B231B"/>
    <w:rsid w:val="008B23AD"/>
    <w:rsid w:val="008B23F8"/>
    <w:rsid w:val="008B2453"/>
    <w:rsid w:val="008B2459"/>
    <w:rsid w:val="008B24F2"/>
    <w:rsid w:val="008B255E"/>
    <w:rsid w:val="008B268F"/>
    <w:rsid w:val="008B2764"/>
    <w:rsid w:val="008B2799"/>
    <w:rsid w:val="008B2838"/>
    <w:rsid w:val="008B288D"/>
    <w:rsid w:val="008B28F4"/>
    <w:rsid w:val="008B2B27"/>
    <w:rsid w:val="008B2B56"/>
    <w:rsid w:val="008B2BC9"/>
    <w:rsid w:val="008B2C52"/>
    <w:rsid w:val="008B2CAD"/>
    <w:rsid w:val="008B2DA6"/>
    <w:rsid w:val="008B2DD8"/>
    <w:rsid w:val="008B2E18"/>
    <w:rsid w:val="008B2F25"/>
    <w:rsid w:val="008B2F5B"/>
    <w:rsid w:val="008B2FA9"/>
    <w:rsid w:val="008B2FF9"/>
    <w:rsid w:val="008B3015"/>
    <w:rsid w:val="008B306C"/>
    <w:rsid w:val="008B3072"/>
    <w:rsid w:val="008B30D9"/>
    <w:rsid w:val="008B30EA"/>
    <w:rsid w:val="008B3203"/>
    <w:rsid w:val="008B3223"/>
    <w:rsid w:val="008B328B"/>
    <w:rsid w:val="008B32AD"/>
    <w:rsid w:val="008B33CD"/>
    <w:rsid w:val="008B343B"/>
    <w:rsid w:val="008B34E3"/>
    <w:rsid w:val="008B34FC"/>
    <w:rsid w:val="008B352E"/>
    <w:rsid w:val="008B3569"/>
    <w:rsid w:val="008B356A"/>
    <w:rsid w:val="008B357E"/>
    <w:rsid w:val="008B3596"/>
    <w:rsid w:val="008B3611"/>
    <w:rsid w:val="008B3692"/>
    <w:rsid w:val="008B36E3"/>
    <w:rsid w:val="008B3775"/>
    <w:rsid w:val="008B3799"/>
    <w:rsid w:val="008B3829"/>
    <w:rsid w:val="008B382F"/>
    <w:rsid w:val="008B38A4"/>
    <w:rsid w:val="008B3998"/>
    <w:rsid w:val="008B39CC"/>
    <w:rsid w:val="008B3A3C"/>
    <w:rsid w:val="008B3A94"/>
    <w:rsid w:val="008B3B1C"/>
    <w:rsid w:val="008B3B21"/>
    <w:rsid w:val="008B3B3A"/>
    <w:rsid w:val="008B3B5C"/>
    <w:rsid w:val="008B3BAC"/>
    <w:rsid w:val="008B3C4F"/>
    <w:rsid w:val="008B3CC8"/>
    <w:rsid w:val="008B3D5F"/>
    <w:rsid w:val="008B3E63"/>
    <w:rsid w:val="008B3E6B"/>
    <w:rsid w:val="008B3E7D"/>
    <w:rsid w:val="008B3EAD"/>
    <w:rsid w:val="008B3ECF"/>
    <w:rsid w:val="008B3EEA"/>
    <w:rsid w:val="008B3F76"/>
    <w:rsid w:val="008B402D"/>
    <w:rsid w:val="008B4152"/>
    <w:rsid w:val="008B41D8"/>
    <w:rsid w:val="008B41F0"/>
    <w:rsid w:val="008B41FC"/>
    <w:rsid w:val="008B42DF"/>
    <w:rsid w:val="008B43FA"/>
    <w:rsid w:val="008B4450"/>
    <w:rsid w:val="008B445E"/>
    <w:rsid w:val="008B449D"/>
    <w:rsid w:val="008B44D7"/>
    <w:rsid w:val="008B44E9"/>
    <w:rsid w:val="008B44F4"/>
    <w:rsid w:val="008B450D"/>
    <w:rsid w:val="008B4510"/>
    <w:rsid w:val="008B454D"/>
    <w:rsid w:val="008B455C"/>
    <w:rsid w:val="008B45FE"/>
    <w:rsid w:val="008B4653"/>
    <w:rsid w:val="008B475B"/>
    <w:rsid w:val="008B4785"/>
    <w:rsid w:val="008B47A3"/>
    <w:rsid w:val="008B47BC"/>
    <w:rsid w:val="008B480B"/>
    <w:rsid w:val="008B4925"/>
    <w:rsid w:val="008B493A"/>
    <w:rsid w:val="008B4A7C"/>
    <w:rsid w:val="008B4A95"/>
    <w:rsid w:val="008B4AFC"/>
    <w:rsid w:val="008B4B2E"/>
    <w:rsid w:val="008B4BBD"/>
    <w:rsid w:val="008B4CA9"/>
    <w:rsid w:val="008B4CCD"/>
    <w:rsid w:val="008B4D46"/>
    <w:rsid w:val="008B4DC7"/>
    <w:rsid w:val="008B4DD6"/>
    <w:rsid w:val="008B4E84"/>
    <w:rsid w:val="008B4F8C"/>
    <w:rsid w:val="008B5029"/>
    <w:rsid w:val="008B5049"/>
    <w:rsid w:val="008B5079"/>
    <w:rsid w:val="008B5108"/>
    <w:rsid w:val="008B511F"/>
    <w:rsid w:val="008B513F"/>
    <w:rsid w:val="008B5171"/>
    <w:rsid w:val="008B5227"/>
    <w:rsid w:val="008B5261"/>
    <w:rsid w:val="008B52B3"/>
    <w:rsid w:val="008B53B7"/>
    <w:rsid w:val="008B53D5"/>
    <w:rsid w:val="008B5411"/>
    <w:rsid w:val="008B5452"/>
    <w:rsid w:val="008B545D"/>
    <w:rsid w:val="008B5482"/>
    <w:rsid w:val="008B54E2"/>
    <w:rsid w:val="008B5537"/>
    <w:rsid w:val="008B554F"/>
    <w:rsid w:val="008B5552"/>
    <w:rsid w:val="008B55D7"/>
    <w:rsid w:val="008B55DE"/>
    <w:rsid w:val="008B5695"/>
    <w:rsid w:val="008B56DB"/>
    <w:rsid w:val="008B582B"/>
    <w:rsid w:val="008B583C"/>
    <w:rsid w:val="008B58A9"/>
    <w:rsid w:val="008B58BC"/>
    <w:rsid w:val="008B58E8"/>
    <w:rsid w:val="008B5929"/>
    <w:rsid w:val="008B5938"/>
    <w:rsid w:val="008B594B"/>
    <w:rsid w:val="008B59A8"/>
    <w:rsid w:val="008B5A12"/>
    <w:rsid w:val="008B5A16"/>
    <w:rsid w:val="008B5A33"/>
    <w:rsid w:val="008B5A55"/>
    <w:rsid w:val="008B5B24"/>
    <w:rsid w:val="008B5B8A"/>
    <w:rsid w:val="008B5CA4"/>
    <w:rsid w:val="008B5D27"/>
    <w:rsid w:val="008B5D64"/>
    <w:rsid w:val="008B5DA5"/>
    <w:rsid w:val="008B5F97"/>
    <w:rsid w:val="008B600B"/>
    <w:rsid w:val="008B6094"/>
    <w:rsid w:val="008B625C"/>
    <w:rsid w:val="008B62F9"/>
    <w:rsid w:val="008B6329"/>
    <w:rsid w:val="008B641E"/>
    <w:rsid w:val="008B6494"/>
    <w:rsid w:val="008B64B9"/>
    <w:rsid w:val="008B653C"/>
    <w:rsid w:val="008B657B"/>
    <w:rsid w:val="008B65CD"/>
    <w:rsid w:val="008B664B"/>
    <w:rsid w:val="008B668F"/>
    <w:rsid w:val="008B6692"/>
    <w:rsid w:val="008B66E8"/>
    <w:rsid w:val="008B6720"/>
    <w:rsid w:val="008B68B6"/>
    <w:rsid w:val="008B68F4"/>
    <w:rsid w:val="008B69B0"/>
    <w:rsid w:val="008B6AA7"/>
    <w:rsid w:val="008B6C5C"/>
    <w:rsid w:val="008B6CC2"/>
    <w:rsid w:val="008B6D00"/>
    <w:rsid w:val="008B6DCC"/>
    <w:rsid w:val="008B6E27"/>
    <w:rsid w:val="008B6EA4"/>
    <w:rsid w:val="008B6EFD"/>
    <w:rsid w:val="008B6F49"/>
    <w:rsid w:val="008B6FF1"/>
    <w:rsid w:val="008B7098"/>
    <w:rsid w:val="008B70E3"/>
    <w:rsid w:val="008B71D0"/>
    <w:rsid w:val="008B727C"/>
    <w:rsid w:val="008B72DF"/>
    <w:rsid w:val="008B7356"/>
    <w:rsid w:val="008B7372"/>
    <w:rsid w:val="008B73A8"/>
    <w:rsid w:val="008B73B9"/>
    <w:rsid w:val="008B73BE"/>
    <w:rsid w:val="008B7440"/>
    <w:rsid w:val="008B74D2"/>
    <w:rsid w:val="008B7519"/>
    <w:rsid w:val="008B7561"/>
    <w:rsid w:val="008B767D"/>
    <w:rsid w:val="008B76A0"/>
    <w:rsid w:val="008B77B0"/>
    <w:rsid w:val="008B785D"/>
    <w:rsid w:val="008B78B5"/>
    <w:rsid w:val="008B78CC"/>
    <w:rsid w:val="008B79E0"/>
    <w:rsid w:val="008B7A1A"/>
    <w:rsid w:val="008B7A33"/>
    <w:rsid w:val="008B7B9C"/>
    <w:rsid w:val="008B7C45"/>
    <w:rsid w:val="008B7C7A"/>
    <w:rsid w:val="008C001E"/>
    <w:rsid w:val="008C004A"/>
    <w:rsid w:val="008C0084"/>
    <w:rsid w:val="008C022D"/>
    <w:rsid w:val="008C0308"/>
    <w:rsid w:val="008C041F"/>
    <w:rsid w:val="008C0474"/>
    <w:rsid w:val="008C0484"/>
    <w:rsid w:val="008C059E"/>
    <w:rsid w:val="008C05F8"/>
    <w:rsid w:val="008C0662"/>
    <w:rsid w:val="008C06B3"/>
    <w:rsid w:val="008C06F5"/>
    <w:rsid w:val="008C07F7"/>
    <w:rsid w:val="008C0821"/>
    <w:rsid w:val="008C08E9"/>
    <w:rsid w:val="008C09EB"/>
    <w:rsid w:val="008C0A92"/>
    <w:rsid w:val="008C0ABB"/>
    <w:rsid w:val="008C0ADD"/>
    <w:rsid w:val="008C0B6D"/>
    <w:rsid w:val="008C0C14"/>
    <w:rsid w:val="008C0C8F"/>
    <w:rsid w:val="008C0CAC"/>
    <w:rsid w:val="008C0D02"/>
    <w:rsid w:val="008C0E0A"/>
    <w:rsid w:val="008C0E53"/>
    <w:rsid w:val="008C0E8E"/>
    <w:rsid w:val="008C0FC4"/>
    <w:rsid w:val="008C100A"/>
    <w:rsid w:val="008C1041"/>
    <w:rsid w:val="008C10BA"/>
    <w:rsid w:val="008C1123"/>
    <w:rsid w:val="008C1145"/>
    <w:rsid w:val="008C132A"/>
    <w:rsid w:val="008C137D"/>
    <w:rsid w:val="008C13C5"/>
    <w:rsid w:val="008C1420"/>
    <w:rsid w:val="008C14BD"/>
    <w:rsid w:val="008C1528"/>
    <w:rsid w:val="008C1589"/>
    <w:rsid w:val="008C1598"/>
    <w:rsid w:val="008C15F1"/>
    <w:rsid w:val="008C1614"/>
    <w:rsid w:val="008C1656"/>
    <w:rsid w:val="008C165F"/>
    <w:rsid w:val="008C17D5"/>
    <w:rsid w:val="008C183B"/>
    <w:rsid w:val="008C1845"/>
    <w:rsid w:val="008C184C"/>
    <w:rsid w:val="008C18E0"/>
    <w:rsid w:val="008C1904"/>
    <w:rsid w:val="008C19A8"/>
    <w:rsid w:val="008C1ABA"/>
    <w:rsid w:val="008C1AFE"/>
    <w:rsid w:val="008C1B39"/>
    <w:rsid w:val="008C1D07"/>
    <w:rsid w:val="008C1DA7"/>
    <w:rsid w:val="008C1EF1"/>
    <w:rsid w:val="008C1FF0"/>
    <w:rsid w:val="008C2118"/>
    <w:rsid w:val="008C212C"/>
    <w:rsid w:val="008C21DC"/>
    <w:rsid w:val="008C2246"/>
    <w:rsid w:val="008C227E"/>
    <w:rsid w:val="008C2285"/>
    <w:rsid w:val="008C2399"/>
    <w:rsid w:val="008C23EA"/>
    <w:rsid w:val="008C248A"/>
    <w:rsid w:val="008C248D"/>
    <w:rsid w:val="008C24A8"/>
    <w:rsid w:val="008C2555"/>
    <w:rsid w:val="008C259E"/>
    <w:rsid w:val="008C25EE"/>
    <w:rsid w:val="008C26C4"/>
    <w:rsid w:val="008C27A3"/>
    <w:rsid w:val="008C2865"/>
    <w:rsid w:val="008C28BF"/>
    <w:rsid w:val="008C28F0"/>
    <w:rsid w:val="008C2A3E"/>
    <w:rsid w:val="008C2ADD"/>
    <w:rsid w:val="008C2B96"/>
    <w:rsid w:val="008C2B9B"/>
    <w:rsid w:val="008C2BD9"/>
    <w:rsid w:val="008C2DC8"/>
    <w:rsid w:val="008C2DE4"/>
    <w:rsid w:val="008C2F59"/>
    <w:rsid w:val="008C2FC1"/>
    <w:rsid w:val="008C305B"/>
    <w:rsid w:val="008C3082"/>
    <w:rsid w:val="008C309F"/>
    <w:rsid w:val="008C30BF"/>
    <w:rsid w:val="008C3189"/>
    <w:rsid w:val="008C31FC"/>
    <w:rsid w:val="008C3337"/>
    <w:rsid w:val="008C338C"/>
    <w:rsid w:val="008C33B5"/>
    <w:rsid w:val="008C3430"/>
    <w:rsid w:val="008C3528"/>
    <w:rsid w:val="008C3570"/>
    <w:rsid w:val="008C35F5"/>
    <w:rsid w:val="008C36AE"/>
    <w:rsid w:val="008C370F"/>
    <w:rsid w:val="008C3786"/>
    <w:rsid w:val="008C378C"/>
    <w:rsid w:val="008C38BE"/>
    <w:rsid w:val="008C3909"/>
    <w:rsid w:val="008C398A"/>
    <w:rsid w:val="008C3A30"/>
    <w:rsid w:val="008C3ADE"/>
    <w:rsid w:val="008C3B97"/>
    <w:rsid w:val="008C3BA7"/>
    <w:rsid w:val="008C3BDA"/>
    <w:rsid w:val="008C3C0D"/>
    <w:rsid w:val="008C3C2A"/>
    <w:rsid w:val="008C3C4F"/>
    <w:rsid w:val="008C3C5B"/>
    <w:rsid w:val="008C3CEF"/>
    <w:rsid w:val="008C3D26"/>
    <w:rsid w:val="008C3E2A"/>
    <w:rsid w:val="008C3F70"/>
    <w:rsid w:val="008C3FCC"/>
    <w:rsid w:val="008C3FD7"/>
    <w:rsid w:val="008C41BD"/>
    <w:rsid w:val="008C42C9"/>
    <w:rsid w:val="008C430C"/>
    <w:rsid w:val="008C43C0"/>
    <w:rsid w:val="008C43D9"/>
    <w:rsid w:val="008C4557"/>
    <w:rsid w:val="008C459B"/>
    <w:rsid w:val="008C459C"/>
    <w:rsid w:val="008C4630"/>
    <w:rsid w:val="008C474E"/>
    <w:rsid w:val="008C4752"/>
    <w:rsid w:val="008C4807"/>
    <w:rsid w:val="008C480F"/>
    <w:rsid w:val="008C4833"/>
    <w:rsid w:val="008C4864"/>
    <w:rsid w:val="008C48C3"/>
    <w:rsid w:val="008C48F9"/>
    <w:rsid w:val="008C4950"/>
    <w:rsid w:val="008C4965"/>
    <w:rsid w:val="008C49CA"/>
    <w:rsid w:val="008C4A40"/>
    <w:rsid w:val="008C4A68"/>
    <w:rsid w:val="008C4A79"/>
    <w:rsid w:val="008C4B17"/>
    <w:rsid w:val="008C4B74"/>
    <w:rsid w:val="008C4BA4"/>
    <w:rsid w:val="008C4BBE"/>
    <w:rsid w:val="008C4C28"/>
    <w:rsid w:val="008C4C3A"/>
    <w:rsid w:val="008C4C67"/>
    <w:rsid w:val="008C4C93"/>
    <w:rsid w:val="008C4D05"/>
    <w:rsid w:val="008C4DC6"/>
    <w:rsid w:val="008C4E47"/>
    <w:rsid w:val="008C4E56"/>
    <w:rsid w:val="008C4EE1"/>
    <w:rsid w:val="008C4EE2"/>
    <w:rsid w:val="008C4F08"/>
    <w:rsid w:val="008C4F0E"/>
    <w:rsid w:val="008C4FF2"/>
    <w:rsid w:val="008C5052"/>
    <w:rsid w:val="008C50CC"/>
    <w:rsid w:val="008C50F5"/>
    <w:rsid w:val="008C5205"/>
    <w:rsid w:val="008C5234"/>
    <w:rsid w:val="008C5255"/>
    <w:rsid w:val="008C52AF"/>
    <w:rsid w:val="008C52D4"/>
    <w:rsid w:val="008C52E9"/>
    <w:rsid w:val="008C5352"/>
    <w:rsid w:val="008C5462"/>
    <w:rsid w:val="008C557B"/>
    <w:rsid w:val="008C55B1"/>
    <w:rsid w:val="008C562D"/>
    <w:rsid w:val="008C577F"/>
    <w:rsid w:val="008C57F5"/>
    <w:rsid w:val="008C5856"/>
    <w:rsid w:val="008C59F9"/>
    <w:rsid w:val="008C5AFE"/>
    <w:rsid w:val="008C5B03"/>
    <w:rsid w:val="008C5BD1"/>
    <w:rsid w:val="008C5CB4"/>
    <w:rsid w:val="008C5DA2"/>
    <w:rsid w:val="008C5DEC"/>
    <w:rsid w:val="008C5E9F"/>
    <w:rsid w:val="008C5EC0"/>
    <w:rsid w:val="008C5EF7"/>
    <w:rsid w:val="008C5F11"/>
    <w:rsid w:val="008C60A5"/>
    <w:rsid w:val="008C60D4"/>
    <w:rsid w:val="008C60F8"/>
    <w:rsid w:val="008C6315"/>
    <w:rsid w:val="008C6325"/>
    <w:rsid w:val="008C6329"/>
    <w:rsid w:val="008C632E"/>
    <w:rsid w:val="008C637D"/>
    <w:rsid w:val="008C63A5"/>
    <w:rsid w:val="008C6408"/>
    <w:rsid w:val="008C642F"/>
    <w:rsid w:val="008C6468"/>
    <w:rsid w:val="008C648D"/>
    <w:rsid w:val="008C64F3"/>
    <w:rsid w:val="008C6574"/>
    <w:rsid w:val="008C65FE"/>
    <w:rsid w:val="008C677F"/>
    <w:rsid w:val="008C67A8"/>
    <w:rsid w:val="008C67B0"/>
    <w:rsid w:val="008C67B8"/>
    <w:rsid w:val="008C68F0"/>
    <w:rsid w:val="008C6988"/>
    <w:rsid w:val="008C699B"/>
    <w:rsid w:val="008C699F"/>
    <w:rsid w:val="008C6AA5"/>
    <w:rsid w:val="008C6ACD"/>
    <w:rsid w:val="008C6B44"/>
    <w:rsid w:val="008C6C1F"/>
    <w:rsid w:val="008C6C42"/>
    <w:rsid w:val="008C6CB0"/>
    <w:rsid w:val="008C6D2A"/>
    <w:rsid w:val="008C6D44"/>
    <w:rsid w:val="008C6DBA"/>
    <w:rsid w:val="008C6E04"/>
    <w:rsid w:val="008C6E60"/>
    <w:rsid w:val="008C6F09"/>
    <w:rsid w:val="008C6F7C"/>
    <w:rsid w:val="008C6F9D"/>
    <w:rsid w:val="008C7045"/>
    <w:rsid w:val="008C7055"/>
    <w:rsid w:val="008C7080"/>
    <w:rsid w:val="008C708F"/>
    <w:rsid w:val="008C70B4"/>
    <w:rsid w:val="008C70C5"/>
    <w:rsid w:val="008C70F4"/>
    <w:rsid w:val="008C7132"/>
    <w:rsid w:val="008C7135"/>
    <w:rsid w:val="008C71B7"/>
    <w:rsid w:val="008C7201"/>
    <w:rsid w:val="008C72DC"/>
    <w:rsid w:val="008C73FD"/>
    <w:rsid w:val="008C7522"/>
    <w:rsid w:val="008C75B5"/>
    <w:rsid w:val="008C75C9"/>
    <w:rsid w:val="008C7642"/>
    <w:rsid w:val="008C76A1"/>
    <w:rsid w:val="008C7733"/>
    <w:rsid w:val="008C7755"/>
    <w:rsid w:val="008C775B"/>
    <w:rsid w:val="008C78D1"/>
    <w:rsid w:val="008C78F1"/>
    <w:rsid w:val="008C7924"/>
    <w:rsid w:val="008C79A6"/>
    <w:rsid w:val="008C7A17"/>
    <w:rsid w:val="008C7A7A"/>
    <w:rsid w:val="008C7AA2"/>
    <w:rsid w:val="008C7B71"/>
    <w:rsid w:val="008C7B93"/>
    <w:rsid w:val="008C7BA3"/>
    <w:rsid w:val="008C7BEA"/>
    <w:rsid w:val="008C7C38"/>
    <w:rsid w:val="008C7CB4"/>
    <w:rsid w:val="008C7D0A"/>
    <w:rsid w:val="008C7D6A"/>
    <w:rsid w:val="008C7D82"/>
    <w:rsid w:val="008C7F9A"/>
    <w:rsid w:val="008C7FAF"/>
    <w:rsid w:val="008C7FBC"/>
    <w:rsid w:val="008C7FFA"/>
    <w:rsid w:val="008D0109"/>
    <w:rsid w:val="008D0110"/>
    <w:rsid w:val="008D0165"/>
    <w:rsid w:val="008D01AA"/>
    <w:rsid w:val="008D01CB"/>
    <w:rsid w:val="008D022C"/>
    <w:rsid w:val="008D025D"/>
    <w:rsid w:val="008D035C"/>
    <w:rsid w:val="008D038E"/>
    <w:rsid w:val="008D03A3"/>
    <w:rsid w:val="008D044D"/>
    <w:rsid w:val="008D04BA"/>
    <w:rsid w:val="008D0528"/>
    <w:rsid w:val="008D05E6"/>
    <w:rsid w:val="008D063A"/>
    <w:rsid w:val="008D069F"/>
    <w:rsid w:val="008D0772"/>
    <w:rsid w:val="008D0789"/>
    <w:rsid w:val="008D078B"/>
    <w:rsid w:val="008D079C"/>
    <w:rsid w:val="008D082C"/>
    <w:rsid w:val="008D08CA"/>
    <w:rsid w:val="008D08D5"/>
    <w:rsid w:val="008D0917"/>
    <w:rsid w:val="008D09AB"/>
    <w:rsid w:val="008D09EC"/>
    <w:rsid w:val="008D09F0"/>
    <w:rsid w:val="008D0A04"/>
    <w:rsid w:val="008D0A2F"/>
    <w:rsid w:val="008D0A57"/>
    <w:rsid w:val="008D0BDE"/>
    <w:rsid w:val="008D0C05"/>
    <w:rsid w:val="008D0C4B"/>
    <w:rsid w:val="008D0C59"/>
    <w:rsid w:val="008D0C79"/>
    <w:rsid w:val="008D0C7A"/>
    <w:rsid w:val="008D0D07"/>
    <w:rsid w:val="008D0DBC"/>
    <w:rsid w:val="008D0DF0"/>
    <w:rsid w:val="008D0E72"/>
    <w:rsid w:val="008D0EB4"/>
    <w:rsid w:val="008D0ED6"/>
    <w:rsid w:val="008D0F02"/>
    <w:rsid w:val="008D0F35"/>
    <w:rsid w:val="008D0F3F"/>
    <w:rsid w:val="008D0FBB"/>
    <w:rsid w:val="008D1118"/>
    <w:rsid w:val="008D11E2"/>
    <w:rsid w:val="008D1286"/>
    <w:rsid w:val="008D12DE"/>
    <w:rsid w:val="008D130E"/>
    <w:rsid w:val="008D1441"/>
    <w:rsid w:val="008D14BC"/>
    <w:rsid w:val="008D155D"/>
    <w:rsid w:val="008D15B2"/>
    <w:rsid w:val="008D15D2"/>
    <w:rsid w:val="008D1604"/>
    <w:rsid w:val="008D167F"/>
    <w:rsid w:val="008D1736"/>
    <w:rsid w:val="008D17CD"/>
    <w:rsid w:val="008D17EB"/>
    <w:rsid w:val="008D1839"/>
    <w:rsid w:val="008D185A"/>
    <w:rsid w:val="008D1929"/>
    <w:rsid w:val="008D19AC"/>
    <w:rsid w:val="008D19F7"/>
    <w:rsid w:val="008D1A05"/>
    <w:rsid w:val="008D1AF6"/>
    <w:rsid w:val="008D1B12"/>
    <w:rsid w:val="008D1B2A"/>
    <w:rsid w:val="008D1B4D"/>
    <w:rsid w:val="008D1B5E"/>
    <w:rsid w:val="008D1BB7"/>
    <w:rsid w:val="008D1C3F"/>
    <w:rsid w:val="008D1C50"/>
    <w:rsid w:val="008D1C85"/>
    <w:rsid w:val="008D1CDA"/>
    <w:rsid w:val="008D1D2B"/>
    <w:rsid w:val="008D1DE1"/>
    <w:rsid w:val="008D1E27"/>
    <w:rsid w:val="008D1E4C"/>
    <w:rsid w:val="008D1E68"/>
    <w:rsid w:val="008D1ED0"/>
    <w:rsid w:val="008D1FA4"/>
    <w:rsid w:val="008D2031"/>
    <w:rsid w:val="008D2107"/>
    <w:rsid w:val="008D2201"/>
    <w:rsid w:val="008D2215"/>
    <w:rsid w:val="008D2220"/>
    <w:rsid w:val="008D228B"/>
    <w:rsid w:val="008D22C1"/>
    <w:rsid w:val="008D235A"/>
    <w:rsid w:val="008D2393"/>
    <w:rsid w:val="008D239E"/>
    <w:rsid w:val="008D23B8"/>
    <w:rsid w:val="008D248D"/>
    <w:rsid w:val="008D24BC"/>
    <w:rsid w:val="008D24CC"/>
    <w:rsid w:val="008D26F1"/>
    <w:rsid w:val="008D2706"/>
    <w:rsid w:val="008D27DF"/>
    <w:rsid w:val="008D2839"/>
    <w:rsid w:val="008D2885"/>
    <w:rsid w:val="008D296C"/>
    <w:rsid w:val="008D2984"/>
    <w:rsid w:val="008D2A0A"/>
    <w:rsid w:val="008D2A6B"/>
    <w:rsid w:val="008D2A7B"/>
    <w:rsid w:val="008D2AFE"/>
    <w:rsid w:val="008D2B73"/>
    <w:rsid w:val="008D2BB9"/>
    <w:rsid w:val="008D2BE6"/>
    <w:rsid w:val="008D2C41"/>
    <w:rsid w:val="008D2C6F"/>
    <w:rsid w:val="008D2C8B"/>
    <w:rsid w:val="008D2CC8"/>
    <w:rsid w:val="008D2DBE"/>
    <w:rsid w:val="008D2E05"/>
    <w:rsid w:val="008D2E07"/>
    <w:rsid w:val="008D2E33"/>
    <w:rsid w:val="008D2E3E"/>
    <w:rsid w:val="008D2E79"/>
    <w:rsid w:val="008D2EB6"/>
    <w:rsid w:val="008D2EF3"/>
    <w:rsid w:val="008D2F1D"/>
    <w:rsid w:val="008D2F5B"/>
    <w:rsid w:val="008D2F77"/>
    <w:rsid w:val="008D3049"/>
    <w:rsid w:val="008D307E"/>
    <w:rsid w:val="008D320F"/>
    <w:rsid w:val="008D3242"/>
    <w:rsid w:val="008D32E3"/>
    <w:rsid w:val="008D33BF"/>
    <w:rsid w:val="008D343A"/>
    <w:rsid w:val="008D343D"/>
    <w:rsid w:val="008D3560"/>
    <w:rsid w:val="008D35C4"/>
    <w:rsid w:val="008D35D8"/>
    <w:rsid w:val="008D3656"/>
    <w:rsid w:val="008D366C"/>
    <w:rsid w:val="008D36D4"/>
    <w:rsid w:val="008D36FD"/>
    <w:rsid w:val="008D3721"/>
    <w:rsid w:val="008D377D"/>
    <w:rsid w:val="008D379E"/>
    <w:rsid w:val="008D37FC"/>
    <w:rsid w:val="008D383C"/>
    <w:rsid w:val="008D38D7"/>
    <w:rsid w:val="008D395F"/>
    <w:rsid w:val="008D3B28"/>
    <w:rsid w:val="008D3C04"/>
    <w:rsid w:val="008D3C21"/>
    <w:rsid w:val="008D3D21"/>
    <w:rsid w:val="008D3E0D"/>
    <w:rsid w:val="008D3FCA"/>
    <w:rsid w:val="008D3FDA"/>
    <w:rsid w:val="008D40CD"/>
    <w:rsid w:val="008D40FB"/>
    <w:rsid w:val="008D4122"/>
    <w:rsid w:val="008D4158"/>
    <w:rsid w:val="008D4268"/>
    <w:rsid w:val="008D426F"/>
    <w:rsid w:val="008D4388"/>
    <w:rsid w:val="008D43BD"/>
    <w:rsid w:val="008D44DA"/>
    <w:rsid w:val="008D4524"/>
    <w:rsid w:val="008D4532"/>
    <w:rsid w:val="008D4534"/>
    <w:rsid w:val="008D4543"/>
    <w:rsid w:val="008D457B"/>
    <w:rsid w:val="008D462A"/>
    <w:rsid w:val="008D464D"/>
    <w:rsid w:val="008D465D"/>
    <w:rsid w:val="008D46BD"/>
    <w:rsid w:val="008D46C0"/>
    <w:rsid w:val="008D473B"/>
    <w:rsid w:val="008D4749"/>
    <w:rsid w:val="008D475D"/>
    <w:rsid w:val="008D47A2"/>
    <w:rsid w:val="008D47A8"/>
    <w:rsid w:val="008D481C"/>
    <w:rsid w:val="008D484C"/>
    <w:rsid w:val="008D4890"/>
    <w:rsid w:val="008D48D2"/>
    <w:rsid w:val="008D4900"/>
    <w:rsid w:val="008D4960"/>
    <w:rsid w:val="008D49AB"/>
    <w:rsid w:val="008D49B2"/>
    <w:rsid w:val="008D4A27"/>
    <w:rsid w:val="008D4A39"/>
    <w:rsid w:val="008D4BE5"/>
    <w:rsid w:val="008D4C50"/>
    <w:rsid w:val="008D4C51"/>
    <w:rsid w:val="008D4C8A"/>
    <w:rsid w:val="008D4C90"/>
    <w:rsid w:val="008D4CDE"/>
    <w:rsid w:val="008D4D06"/>
    <w:rsid w:val="008D4D5D"/>
    <w:rsid w:val="008D4E67"/>
    <w:rsid w:val="008D4E77"/>
    <w:rsid w:val="008D4F0F"/>
    <w:rsid w:val="008D4F26"/>
    <w:rsid w:val="008D4F59"/>
    <w:rsid w:val="008D4FAC"/>
    <w:rsid w:val="008D4FB6"/>
    <w:rsid w:val="008D5026"/>
    <w:rsid w:val="008D5037"/>
    <w:rsid w:val="008D5157"/>
    <w:rsid w:val="008D5176"/>
    <w:rsid w:val="008D5179"/>
    <w:rsid w:val="008D517A"/>
    <w:rsid w:val="008D51A9"/>
    <w:rsid w:val="008D5256"/>
    <w:rsid w:val="008D535A"/>
    <w:rsid w:val="008D5388"/>
    <w:rsid w:val="008D5444"/>
    <w:rsid w:val="008D54AC"/>
    <w:rsid w:val="008D5596"/>
    <w:rsid w:val="008D56B5"/>
    <w:rsid w:val="008D5749"/>
    <w:rsid w:val="008D5858"/>
    <w:rsid w:val="008D5866"/>
    <w:rsid w:val="008D5893"/>
    <w:rsid w:val="008D5B25"/>
    <w:rsid w:val="008D5B31"/>
    <w:rsid w:val="008D5B73"/>
    <w:rsid w:val="008D5BCE"/>
    <w:rsid w:val="008D5C51"/>
    <w:rsid w:val="008D5C9F"/>
    <w:rsid w:val="008D5CF6"/>
    <w:rsid w:val="008D5D45"/>
    <w:rsid w:val="008D5D4B"/>
    <w:rsid w:val="008D5D64"/>
    <w:rsid w:val="008D5D8F"/>
    <w:rsid w:val="008D5E24"/>
    <w:rsid w:val="008D5E2D"/>
    <w:rsid w:val="008D5EEE"/>
    <w:rsid w:val="008D5F47"/>
    <w:rsid w:val="008D6090"/>
    <w:rsid w:val="008D60A9"/>
    <w:rsid w:val="008D60BF"/>
    <w:rsid w:val="008D60E2"/>
    <w:rsid w:val="008D610F"/>
    <w:rsid w:val="008D6117"/>
    <w:rsid w:val="008D611D"/>
    <w:rsid w:val="008D6279"/>
    <w:rsid w:val="008D62D4"/>
    <w:rsid w:val="008D636B"/>
    <w:rsid w:val="008D63FC"/>
    <w:rsid w:val="008D642F"/>
    <w:rsid w:val="008D644B"/>
    <w:rsid w:val="008D64A8"/>
    <w:rsid w:val="008D64AA"/>
    <w:rsid w:val="008D65FC"/>
    <w:rsid w:val="008D6613"/>
    <w:rsid w:val="008D6644"/>
    <w:rsid w:val="008D668E"/>
    <w:rsid w:val="008D6720"/>
    <w:rsid w:val="008D6762"/>
    <w:rsid w:val="008D67AB"/>
    <w:rsid w:val="008D67C2"/>
    <w:rsid w:val="008D67CB"/>
    <w:rsid w:val="008D6888"/>
    <w:rsid w:val="008D6889"/>
    <w:rsid w:val="008D68B5"/>
    <w:rsid w:val="008D692F"/>
    <w:rsid w:val="008D699C"/>
    <w:rsid w:val="008D6A49"/>
    <w:rsid w:val="008D6A53"/>
    <w:rsid w:val="008D6A71"/>
    <w:rsid w:val="008D6ADC"/>
    <w:rsid w:val="008D6AE0"/>
    <w:rsid w:val="008D6B5F"/>
    <w:rsid w:val="008D6C3F"/>
    <w:rsid w:val="008D6CAE"/>
    <w:rsid w:val="008D6CFA"/>
    <w:rsid w:val="008D6D0D"/>
    <w:rsid w:val="008D6D42"/>
    <w:rsid w:val="008D6E6C"/>
    <w:rsid w:val="008D6E7D"/>
    <w:rsid w:val="008D6F40"/>
    <w:rsid w:val="008D6F6A"/>
    <w:rsid w:val="008D6F9D"/>
    <w:rsid w:val="008D7007"/>
    <w:rsid w:val="008D70A8"/>
    <w:rsid w:val="008D723E"/>
    <w:rsid w:val="008D724B"/>
    <w:rsid w:val="008D724F"/>
    <w:rsid w:val="008D7273"/>
    <w:rsid w:val="008D735E"/>
    <w:rsid w:val="008D7360"/>
    <w:rsid w:val="008D73D3"/>
    <w:rsid w:val="008D73E8"/>
    <w:rsid w:val="008D73EE"/>
    <w:rsid w:val="008D73F6"/>
    <w:rsid w:val="008D740F"/>
    <w:rsid w:val="008D748A"/>
    <w:rsid w:val="008D74CD"/>
    <w:rsid w:val="008D74D2"/>
    <w:rsid w:val="008D75E1"/>
    <w:rsid w:val="008D767D"/>
    <w:rsid w:val="008D7776"/>
    <w:rsid w:val="008D7784"/>
    <w:rsid w:val="008D77DC"/>
    <w:rsid w:val="008D7837"/>
    <w:rsid w:val="008D78C4"/>
    <w:rsid w:val="008D797B"/>
    <w:rsid w:val="008D79A6"/>
    <w:rsid w:val="008D7A70"/>
    <w:rsid w:val="008D7A8F"/>
    <w:rsid w:val="008D7B03"/>
    <w:rsid w:val="008D7D48"/>
    <w:rsid w:val="008D7DBF"/>
    <w:rsid w:val="008D7E00"/>
    <w:rsid w:val="008D7E70"/>
    <w:rsid w:val="008D7ED2"/>
    <w:rsid w:val="008E0038"/>
    <w:rsid w:val="008E0058"/>
    <w:rsid w:val="008E00E0"/>
    <w:rsid w:val="008E01BB"/>
    <w:rsid w:val="008E0208"/>
    <w:rsid w:val="008E021F"/>
    <w:rsid w:val="008E02C8"/>
    <w:rsid w:val="008E0317"/>
    <w:rsid w:val="008E033F"/>
    <w:rsid w:val="008E039C"/>
    <w:rsid w:val="008E03E1"/>
    <w:rsid w:val="008E03E7"/>
    <w:rsid w:val="008E045D"/>
    <w:rsid w:val="008E0465"/>
    <w:rsid w:val="008E0503"/>
    <w:rsid w:val="008E0510"/>
    <w:rsid w:val="008E0561"/>
    <w:rsid w:val="008E0577"/>
    <w:rsid w:val="008E05A7"/>
    <w:rsid w:val="008E05C8"/>
    <w:rsid w:val="008E05CE"/>
    <w:rsid w:val="008E0602"/>
    <w:rsid w:val="008E0675"/>
    <w:rsid w:val="008E0686"/>
    <w:rsid w:val="008E0691"/>
    <w:rsid w:val="008E06FC"/>
    <w:rsid w:val="008E09B6"/>
    <w:rsid w:val="008E09F1"/>
    <w:rsid w:val="008E0A3E"/>
    <w:rsid w:val="008E0A85"/>
    <w:rsid w:val="008E0AB3"/>
    <w:rsid w:val="008E0B82"/>
    <w:rsid w:val="008E0B86"/>
    <w:rsid w:val="008E0BC1"/>
    <w:rsid w:val="008E0BF5"/>
    <w:rsid w:val="008E0C53"/>
    <w:rsid w:val="008E0C7E"/>
    <w:rsid w:val="008E0D65"/>
    <w:rsid w:val="008E0D74"/>
    <w:rsid w:val="008E0E17"/>
    <w:rsid w:val="008E0E19"/>
    <w:rsid w:val="008E0E4E"/>
    <w:rsid w:val="008E0E6E"/>
    <w:rsid w:val="008E0F10"/>
    <w:rsid w:val="008E0FCA"/>
    <w:rsid w:val="008E11B2"/>
    <w:rsid w:val="008E11B9"/>
    <w:rsid w:val="008E11DD"/>
    <w:rsid w:val="008E121D"/>
    <w:rsid w:val="008E1263"/>
    <w:rsid w:val="008E1287"/>
    <w:rsid w:val="008E12ED"/>
    <w:rsid w:val="008E138C"/>
    <w:rsid w:val="008E1429"/>
    <w:rsid w:val="008E14CE"/>
    <w:rsid w:val="008E1525"/>
    <w:rsid w:val="008E152D"/>
    <w:rsid w:val="008E155B"/>
    <w:rsid w:val="008E1616"/>
    <w:rsid w:val="008E161A"/>
    <w:rsid w:val="008E164F"/>
    <w:rsid w:val="008E16A1"/>
    <w:rsid w:val="008E16E5"/>
    <w:rsid w:val="008E1723"/>
    <w:rsid w:val="008E179F"/>
    <w:rsid w:val="008E183D"/>
    <w:rsid w:val="008E1950"/>
    <w:rsid w:val="008E19B1"/>
    <w:rsid w:val="008E19E9"/>
    <w:rsid w:val="008E1AA5"/>
    <w:rsid w:val="008E1AD6"/>
    <w:rsid w:val="008E1AE3"/>
    <w:rsid w:val="008E1AEB"/>
    <w:rsid w:val="008E1B34"/>
    <w:rsid w:val="008E1C78"/>
    <w:rsid w:val="008E1CC8"/>
    <w:rsid w:val="008E1D1A"/>
    <w:rsid w:val="008E1D73"/>
    <w:rsid w:val="008E1DC8"/>
    <w:rsid w:val="008E1FAD"/>
    <w:rsid w:val="008E2009"/>
    <w:rsid w:val="008E2046"/>
    <w:rsid w:val="008E20E9"/>
    <w:rsid w:val="008E2122"/>
    <w:rsid w:val="008E21A2"/>
    <w:rsid w:val="008E21BD"/>
    <w:rsid w:val="008E2204"/>
    <w:rsid w:val="008E221A"/>
    <w:rsid w:val="008E2240"/>
    <w:rsid w:val="008E2375"/>
    <w:rsid w:val="008E2440"/>
    <w:rsid w:val="008E2452"/>
    <w:rsid w:val="008E2461"/>
    <w:rsid w:val="008E253B"/>
    <w:rsid w:val="008E2588"/>
    <w:rsid w:val="008E259C"/>
    <w:rsid w:val="008E25D8"/>
    <w:rsid w:val="008E2663"/>
    <w:rsid w:val="008E26C7"/>
    <w:rsid w:val="008E2805"/>
    <w:rsid w:val="008E2869"/>
    <w:rsid w:val="008E298D"/>
    <w:rsid w:val="008E29A3"/>
    <w:rsid w:val="008E2AF7"/>
    <w:rsid w:val="008E2B55"/>
    <w:rsid w:val="008E2B69"/>
    <w:rsid w:val="008E2C11"/>
    <w:rsid w:val="008E2C13"/>
    <w:rsid w:val="008E2C39"/>
    <w:rsid w:val="008E2CD0"/>
    <w:rsid w:val="008E2CD7"/>
    <w:rsid w:val="008E2D06"/>
    <w:rsid w:val="008E2D2C"/>
    <w:rsid w:val="008E2D8D"/>
    <w:rsid w:val="008E2D90"/>
    <w:rsid w:val="008E2E17"/>
    <w:rsid w:val="008E2E55"/>
    <w:rsid w:val="008E2F91"/>
    <w:rsid w:val="008E2FDC"/>
    <w:rsid w:val="008E304B"/>
    <w:rsid w:val="008E30AF"/>
    <w:rsid w:val="008E3128"/>
    <w:rsid w:val="008E3198"/>
    <w:rsid w:val="008E3217"/>
    <w:rsid w:val="008E3263"/>
    <w:rsid w:val="008E32BB"/>
    <w:rsid w:val="008E330B"/>
    <w:rsid w:val="008E331D"/>
    <w:rsid w:val="008E33CE"/>
    <w:rsid w:val="008E33DA"/>
    <w:rsid w:val="008E3444"/>
    <w:rsid w:val="008E3459"/>
    <w:rsid w:val="008E3467"/>
    <w:rsid w:val="008E349D"/>
    <w:rsid w:val="008E34A0"/>
    <w:rsid w:val="008E34F0"/>
    <w:rsid w:val="008E34F1"/>
    <w:rsid w:val="008E3521"/>
    <w:rsid w:val="008E3589"/>
    <w:rsid w:val="008E3616"/>
    <w:rsid w:val="008E3648"/>
    <w:rsid w:val="008E365E"/>
    <w:rsid w:val="008E37B6"/>
    <w:rsid w:val="008E37EE"/>
    <w:rsid w:val="008E37F0"/>
    <w:rsid w:val="008E384B"/>
    <w:rsid w:val="008E3893"/>
    <w:rsid w:val="008E38A5"/>
    <w:rsid w:val="008E3B91"/>
    <w:rsid w:val="008E3B98"/>
    <w:rsid w:val="008E3BC1"/>
    <w:rsid w:val="008E3C2A"/>
    <w:rsid w:val="008E3CCE"/>
    <w:rsid w:val="008E3D35"/>
    <w:rsid w:val="008E3D4B"/>
    <w:rsid w:val="008E3E17"/>
    <w:rsid w:val="008E3E1F"/>
    <w:rsid w:val="008E3E66"/>
    <w:rsid w:val="008E3E6F"/>
    <w:rsid w:val="008E3ECE"/>
    <w:rsid w:val="008E3F28"/>
    <w:rsid w:val="008E3F30"/>
    <w:rsid w:val="008E403F"/>
    <w:rsid w:val="008E40C7"/>
    <w:rsid w:val="008E4117"/>
    <w:rsid w:val="008E4148"/>
    <w:rsid w:val="008E41B4"/>
    <w:rsid w:val="008E41D3"/>
    <w:rsid w:val="008E41D8"/>
    <w:rsid w:val="008E4223"/>
    <w:rsid w:val="008E42FB"/>
    <w:rsid w:val="008E430F"/>
    <w:rsid w:val="008E4378"/>
    <w:rsid w:val="008E43E2"/>
    <w:rsid w:val="008E44B7"/>
    <w:rsid w:val="008E44F7"/>
    <w:rsid w:val="008E45B5"/>
    <w:rsid w:val="008E45C1"/>
    <w:rsid w:val="008E462F"/>
    <w:rsid w:val="008E46CF"/>
    <w:rsid w:val="008E475C"/>
    <w:rsid w:val="008E47DA"/>
    <w:rsid w:val="008E47EC"/>
    <w:rsid w:val="008E4853"/>
    <w:rsid w:val="008E493B"/>
    <w:rsid w:val="008E4A1B"/>
    <w:rsid w:val="008E4A43"/>
    <w:rsid w:val="008E4AB9"/>
    <w:rsid w:val="008E4B49"/>
    <w:rsid w:val="008E4C2B"/>
    <w:rsid w:val="008E4C7A"/>
    <w:rsid w:val="008E4DBC"/>
    <w:rsid w:val="008E4DDC"/>
    <w:rsid w:val="008E4DFB"/>
    <w:rsid w:val="008E4E16"/>
    <w:rsid w:val="008E4E5F"/>
    <w:rsid w:val="008E4EC0"/>
    <w:rsid w:val="008E4F26"/>
    <w:rsid w:val="008E4FDC"/>
    <w:rsid w:val="008E508C"/>
    <w:rsid w:val="008E50ED"/>
    <w:rsid w:val="008E50EF"/>
    <w:rsid w:val="008E5143"/>
    <w:rsid w:val="008E515A"/>
    <w:rsid w:val="008E5221"/>
    <w:rsid w:val="008E5269"/>
    <w:rsid w:val="008E52D2"/>
    <w:rsid w:val="008E53B3"/>
    <w:rsid w:val="008E53F1"/>
    <w:rsid w:val="008E53F3"/>
    <w:rsid w:val="008E548B"/>
    <w:rsid w:val="008E5491"/>
    <w:rsid w:val="008E55CF"/>
    <w:rsid w:val="008E5695"/>
    <w:rsid w:val="008E56A4"/>
    <w:rsid w:val="008E56E1"/>
    <w:rsid w:val="008E57E2"/>
    <w:rsid w:val="008E58CF"/>
    <w:rsid w:val="008E595F"/>
    <w:rsid w:val="008E59C0"/>
    <w:rsid w:val="008E5BBE"/>
    <w:rsid w:val="008E5C53"/>
    <w:rsid w:val="008E5C66"/>
    <w:rsid w:val="008E5C9B"/>
    <w:rsid w:val="008E5DB5"/>
    <w:rsid w:val="008E5DC8"/>
    <w:rsid w:val="008E5DE6"/>
    <w:rsid w:val="008E5DF5"/>
    <w:rsid w:val="008E5E39"/>
    <w:rsid w:val="008E5E54"/>
    <w:rsid w:val="008E5EB5"/>
    <w:rsid w:val="008E5EC1"/>
    <w:rsid w:val="008E5EFA"/>
    <w:rsid w:val="008E5F40"/>
    <w:rsid w:val="008E5F64"/>
    <w:rsid w:val="008E5FE7"/>
    <w:rsid w:val="008E608C"/>
    <w:rsid w:val="008E616A"/>
    <w:rsid w:val="008E6215"/>
    <w:rsid w:val="008E6241"/>
    <w:rsid w:val="008E6339"/>
    <w:rsid w:val="008E6346"/>
    <w:rsid w:val="008E6352"/>
    <w:rsid w:val="008E63EB"/>
    <w:rsid w:val="008E6468"/>
    <w:rsid w:val="008E648E"/>
    <w:rsid w:val="008E6671"/>
    <w:rsid w:val="008E6699"/>
    <w:rsid w:val="008E685E"/>
    <w:rsid w:val="008E68C0"/>
    <w:rsid w:val="008E69BB"/>
    <w:rsid w:val="008E69C8"/>
    <w:rsid w:val="008E6B0E"/>
    <w:rsid w:val="008E6B95"/>
    <w:rsid w:val="008E6C29"/>
    <w:rsid w:val="008E6CF1"/>
    <w:rsid w:val="008E6DD3"/>
    <w:rsid w:val="008E6E93"/>
    <w:rsid w:val="008E6EB9"/>
    <w:rsid w:val="008E6F4A"/>
    <w:rsid w:val="008E705A"/>
    <w:rsid w:val="008E7138"/>
    <w:rsid w:val="008E7163"/>
    <w:rsid w:val="008E718C"/>
    <w:rsid w:val="008E71B0"/>
    <w:rsid w:val="008E71D1"/>
    <w:rsid w:val="008E7211"/>
    <w:rsid w:val="008E7416"/>
    <w:rsid w:val="008E7449"/>
    <w:rsid w:val="008E7488"/>
    <w:rsid w:val="008E74A5"/>
    <w:rsid w:val="008E74B7"/>
    <w:rsid w:val="008E754A"/>
    <w:rsid w:val="008E75B3"/>
    <w:rsid w:val="008E75C4"/>
    <w:rsid w:val="008E75CF"/>
    <w:rsid w:val="008E76BE"/>
    <w:rsid w:val="008E76BF"/>
    <w:rsid w:val="008E7700"/>
    <w:rsid w:val="008E77E9"/>
    <w:rsid w:val="008E78C2"/>
    <w:rsid w:val="008E78C7"/>
    <w:rsid w:val="008E7933"/>
    <w:rsid w:val="008E7976"/>
    <w:rsid w:val="008E79D6"/>
    <w:rsid w:val="008E7A1D"/>
    <w:rsid w:val="008E7A3D"/>
    <w:rsid w:val="008E7A41"/>
    <w:rsid w:val="008E7A48"/>
    <w:rsid w:val="008E7B05"/>
    <w:rsid w:val="008E7B1C"/>
    <w:rsid w:val="008E7BF8"/>
    <w:rsid w:val="008E7F97"/>
    <w:rsid w:val="008E7FC3"/>
    <w:rsid w:val="008E7FFD"/>
    <w:rsid w:val="008F0003"/>
    <w:rsid w:val="008F004A"/>
    <w:rsid w:val="008F004E"/>
    <w:rsid w:val="008F00BA"/>
    <w:rsid w:val="008F016B"/>
    <w:rsid w:val="008F01A5"/>
    <w:rsid w:val="008F01E5"/>
    <w:rsid w:val="008F0203"/>
    <w:rsid w:val="008F0247"/>
    <w:rsid w:val="008F03F5"/>
    <w:rsid w:val="008F0407"/>
    <w:rsid w:val="008F042C"/>
    <w:rsid w:val="008F04CF"/>
    <w:rsid w:val="008F0570"/>
    <w:rsid w:val="008F0574"/>
    <w:rsid w:val="008F057D"/>
    <w:rsid w:val="008F069A"/>
    <w:rsid w:val="008F06A0"/>
    <w:rsid w:val="008F06F8"/>
    <w:rsid w:val="008F0708"/>
    <w:rsid w:val="008F0722"/>
    <w:rsid w:val="008F07A8"/>
    <w:rsid w:val="008F07F3"/>
    <w:rsid w:val="008F0814"/>
    <w:rsid w:val="008F0845"/>
    <w:rsid w:val="008F08A1"/>
    <w:rsid w:val="008F08CF"/>
    <w:rsid w:val="008F08FB"/>
    <w:rsid w:val="008F0937"/>
    <w:rsid w:val="008F093C"/>
    <w:rsid w:val="008F094E"/>
    <w:rsid w:val="008F0A61"/>
    <w:rsid w:val="008F0A8E"/>
    <w:rsid w:val="008F0B14"/>
    <w:rsid w:val="008F0B4F"/>
    <w:rsid w:val="008F0B67"/>
    <w:rsid w:val="008F0B91"/>
    <w:rsid w:val="008F0C03"/>
    <w:rsid w:val="008F0C55"/>
    <w:rsid w:val="008F0D4A"/>
    <w:rsid w:val="008F0D84"/>
    <w:rsid w:val="008F0DA0"/>
    <w:rsid w:val="008F0E2B"/>
    <w:rsid w:val="008F0E43"/>
    <w:rsid w:val="008F1054"/>
    <w:rsid w:val="008F108A"/>
    <w:rsid w:val="008F118B"/>
    <w:rsid w:val="008F11DC"/>
    <w:rsid w:val="008F1220"/>
    <w:rsid w:val="008F12C4"/>
    <w:rsid w:val="008F12C5"/>
    <w:rsid w:val="008F1406"/>
    <w:rsid w:val="008F15F0"/>
    <w:rsid w:val="008F1605"/>
    <w:rsid w:val="008F161D"/>
    <w:rsid w:val="008F1679"/>
    <w:rsid w:val="008F180E"/>
    <w:rsid w:val="008F1833"/>
    <w:rsid w:val="008F184F"/>
    <w:rsid w:val="008F192B"/>
    <w:rsid w:val="008F1A26"/>
    <w:rsid w:val="008F1A5E"/>
    <w:rsid w:val="008F1AAA"/>
    <w:rsid w:val="008F1B5F"/>
    <w:rsid w:val="008F1BE5"/>
    <w:rsid w:val="008F1C6B"/>
    <w:rsid w:val="008F1C9B"/>
    <w:rsid w:val="008F1CD4"/>
    <w:rsid w:val="008F1D1B"/>
    <w:rsid w:val="008F1D7F"/>
    <w:rsid w:val="008F1EC3"/>
    <w:rsid w:val="008F2118"/>
    <w:rsid w:val="008F2157"/>
    <w:rsid w:val="008F2162"/>
    <w:rsid w:val="008F2229"/>
    <w:rsid w:val="008F22A0"/>
    <w:rsid w:val="008F232E"/>
    <w:rsid w:val="008F239A"/>
    <w:rsid w:val="008F23AE"/>
    <w:rsid w:val="008F23FE"/>
    <w:rsid w:val="008F2428"/>
    <w:rsid w:val="008F243A"/>
    <w:rsid w:val="008F2488"/>
    <w:rsid w:val="008F2565"/>
    <w:rsid w:val="008F25DE"/>
    <w:rsid w:val="008F2649"/>
    <w:rsid w:val="008F26B6"/>
    <w:rsid w:val="008F2735"/>
    <w:rsid w:val="008F273E"/>
    <w:rsid w:val="008F2746"/>
    <w:rsid w:val="008F27A1"/>
    <w:rsid w:val="008F28BC"/>
    <w:rsid w:val="008F290F"/>
    <w:rsid w:val="008F29AE"/>
    <w:rsid w:val="008F29C0"/>
    <w:rsid w:val="008F2C63"/>
    <w:rsid w:val="008F2C6C"/>
    <w:rsid w:val="008F2D18"/>
    <w:rsid w:val="008F2D33"/>
    <w:rsid w:val="008F2DBF"/>
    <w:rsid w:val="008F2DEB"/>
    <w:rsid w:val="008F2E23"/>
    <w:rsid w:val="008F2E36"/>
    <w:rsid w:val="008F2F3F"/>
    <w:rsid w:val="008F2FF1"/>
    <w:rsid w:val="008F3051"/>
    <w:rsid w:val="008F305B"/>
    <w:rsid w:val="008F3384"/>
    <w:rsid w:val="008F346B"/>
    <w:rsid w:val="008F3478"/>
    <w:rsid w:val="008F3512"/>
    <w:rsid w:val="008F3520"/>
    <w:rsid w:val="008F356F"/>
    <w:rsid w:val="008F35A5"/>
    <w:rsid w:val="008F35E3"/>
    <w:rsid w:val="008F3789"/>
    <w:rsid w:val="008F37D9"/>
    <w:rsid w:val="008F384C"/>
    <w:rsid w:val="008F3921"/>
    <w:rsid w:val="008F3927"/>
    <w:rsid w:val="008F39B2"/>
    <w:rsid w:val="008F3AD1"/>
    <w:rsid w:val="008F3BEA"/>
    <w:rsid w:val="008F3BF5"/>
    <w:rsid w:val="008F3CDD"/>
    <w:rsid w:val="008F3D8F"/>
    <w:rsid w:val="008F3E0F"/>
    <w:rsid w:val="008F3E6A"/>
    <w:rsid w:val="008F3E9C"/>
    <w:rsid w:val="008F3EA6"/>
    <w:rsid w:val="008F3F20"/>
    <w:rsid w:val="008F3F7B"/>
    <w:rsid w:val="008F3F8A"/>
    <w:rsid w:val="008F3FA3"/>
    <w:rsid w:val="008F3FF4"/>
    <w:rsid w:val="008F4013"/>
    <w:rsid w:val="008F40C4"/>
    <w:rsid w:val="008F418A"/>
    <w:rsid w:val="008F4195"/>
    <w:rsid w:val="008F4278"/>
    <w:rsid w:val="008F433C"/>
    <w:rsid w:val="008F439E"/>
    <w:rsid w:val="008F43BF"/>
    <w:rsid w:val="008F43E3"/>
    <w:rsid w:val="008F451E"/>
    <w:rsid w:val="008F4558"/>
    <w:rsid w:val="008F45A2"/>
    <w:rsid w:val="008F45BD"/>
    <w:rsid w:val="008F4626"/>
    <w:rsid w:val="008F466D"/>
    <w:rsid w:val="008F4787"/>
    <w:rsid w:val="008F47BF"/>
    <w:rsid w:val="008F480E"/>
    <w:rsid w:val="008F48AC"/>
    <w:rsid w:val="008F4918"/>
    <w:rsid w:val="008F498A"/>
    <w:rsid w:val="008F4A20"/>
    <w:rsid w:val="008F4A62"/>
    <w:rsid w:val="008F4A63"/>
    <w:rsid w:val="008F4AC7"/>
    <w:rsid w:val="008F4AFA"/>
    <w:rsid w:val="008F4C3A"/>
    <w:rsid w:val="008F4CB4"/>
    <w:rsid w:val="008F4CB6"/>
    <w:rsid w:val="008F4D12"/>
    <w:rsid w:val="008F4D1A"/>
    <w:rsid w:val="008F4DEB"/>
    <w:rsid w:val="008F4E35"/>
    <w:rsid w:val="008F4E50"/>
    <w:rsid w:val="008F4F62"/>
    <w:rsid w:val="008F4F7F"/>
    <w:rsid w:val="008F4FBE"/>
    <w:rsid w:val="008F51D5"/>
    <w:rsid w:val="008F52CD"/>
    <w:rsid w:val="008F52EA"/>
    <w:rsid w:val="008F532D"/>
    <w:rsid w:val="008F5369"/>
    <w:rsid w:val="008F5378"/>
    <w:rsid w:val="008F53E1"/>
    <w:rsid w:val="008F5413"/>
    <w:rsid w:val="008F545D"/>
    <w:rsid w:val="008F549B"/>
    <w:rsid w:val="008F54C0"/>
    <w:rsid w:val="008F554C"/>
    <w:rsid w:val="008F555E"/>
    <w:rsid w:val="008F5674"/>
    <w:rsid w:val="008F5765"/>
    <w:rsid w:val="008F5825"/>
    <w:rsid w:val="008F594C"/>
    <w:rsid w:val="008F5966"/>
    <w:rsid w:val="008F5AC4"/>
    <w:rsid w:val="008F5B0E"/>
    <w:rsid w:val="008F5BD3"/>
    <w:rsid w:val="008F5C2E"/>
    <w:rsid w:val="008F5C64"/>
    <w:rsid w:val="008F5C82"/>
    <w:rsid w:val="008F5C8C"/>
    <w:rsid w:val="008F5CA8"/>
    <w:rsid w:val="008F5D0C"/>
    <w:rsid w:val="008F5D84"/>
    <w:rsid w:val="008F5DE7"/>
    <w:rsid w:val="008F5E25"/>
    <w:rsid w:val="008F5E8B"/>
    <w:rsid w:val="008F5ECA"/>
    <w:rsid w:val="008F5F58"/>
    <w:rsid w:val="008F5F61"/>
    <w:rsid w:val="008F5F7E"/>
    <w:rsid w:val="008F603A"/>
    <w:rsid w:val="008F6068"/>
    <w:rsid w:val="008F608F"/>
    <w:rsid w:val="008F60C8"/>
    <w:rsid w:val="008F62F1"/>
    <w:rsid w:val="008F62F4"/>
    <w:rsid w:val="008F632B"/>
    <w:rsid w:val="008F63B2"/>
    <w:rsid w:val="008F63CE"/>
    <w:rsid w:val="008F640D"/>
    <w:rsid w:val="008F6497"/>
    <w:rsid w:val="008F64DC"/>
    <w:rsid w:val="008F657A"/>
    <w:rsid w:val="008F6585"/>
    <w:rsid w:val="008F6597"/>
    <w:rsid w:val="008F66A0"/>
    <w:rsid w:val="008F6792"/>
    <w:rsid w:val="008F6861"/>
    <w:rsid w:val="008F6871"/>
    <w:rsid w:val="008F68D3"/>
    <w:rsid w:val="008F6958"/>
    <w:rsid w:val="008F6A22"/>
    <w:rsid w:val="008F6A51"/>
    <w:rsid w:val="008F6A67"/>
    <w:rsid w:val="008F6B1A"/>
    <w:rsid w:val="008F6B84"/>
    <w:rsid w:val="008F6CC4"/>
    <w:rsid w:val="008F6D56"/>
    <w:rsid w:val="008F6DAC"/>
    <w:rsid w:val="008F6DC5"/>
    <w:rsid w:val="008F6E1E"/>
    <w:rsid w:val="008F6E73"/>
    <w:rsid w:val="008F6E7A"/>
    <w:rsid w:val="008F6E7F"/>
    <w:rsid w:val="008F6E9A"/>
    <w:rsid w:val="008F6F1F"/>
    <w:rsid w:val="008F6FB0"/>
    <w:rsid w:val="008F6FB1"/>
    <w:rsid w:val="008F6FC8"/>
    <w:rsid w:val="008F70BA"/>
    <w:rsid w:val="008F713F"/>
    <w:rsid w:val="008F71CB"/>
    <w:rsid w:val="008F7256"/>
    <w:rsid w:val="008F7287"/>
    <w:rsid w:val="008F7290"/>
    <w:rsid w:val="008F7498"/>
    <w:rsid w:val="008F74A7"/>
    <w:rsid w:val="008F7536"/>
    <w:rsid w:val="008F7592"/>
    <w:rsid w:val="008F75C7"/>
    <w:rsid w:val="008F7610"/>
    <w:rsid w:val="008F761B"/>
    <w:rsid w:val="008F7791"/>
    <w:rsid w:val="008F77F9"/>
    <w:rsid w:val="008F7855"/>
    <w:rsid w:val="008F78EC"/>
    <w:rsid w:val="008F7969"/>
    <w:rsid w:val="008F7A86"/>
    <w:rsid w:val="008F7ACD"/>
    <w:rsid w:val="008F7B53"/>
    <w:rsid w:val="008F7CA9"/>
    <w:rsid w:val="008F7CDB"/>
    <w:rsid w:val="008F7CDC"/>
    <w:rsid w:val="008F7D62"/>
    <w:rsid w:val="008F7E0E"/>
    <w:rsid w:val="008F7EDD"/>
    <w:rsid w:val="008F7F3F"/>
    <w:rsid w:val="008F7FC2"/>
    <w:rsid w:val="00900068"/>
    <w:rsid w:val="0090015B"/>
    <w:rsid w:val="0090022B"/>
    <w:rsid w:val="00900259"/>
    <w:rsid w:val="009002B7"/>
    <w:rsid w:val="009002BB"/>
    <w:rsid w:val="009002C9"/>
    <w:rsid w:val="00900340"/>
    <w:rsid w:val="009004CC"/>
    <w:rsid w:val="00900514"/>
    <w:rsid w:val="00900680"/>
    <w:rsid w:val="009006D7"/>
    <w:rsid w:val="00900774"/>
    <w:rsid w:val="00900896"/>
    <w:rsid w:val="009008E3"/>
    <w:rsid w:val="00900944"/>
    <w:rsid w:val="00900959"/>
    <w:rsid w:val="0090099D"/>
    <w:rsid w:val="009009E3"/>
    <w:rsid w:val="00900ACB"/>
    <w:rsid w:val="00900B4D"/>
    <w:rsid w:val="00900B56"/>
    <w:rsid w:val="00900B8D"/>
    <w:rsid w:val="00900BE0"/>
    <w:rsid w:val="00900DF5"/>
    <w:rsid w:val="0090102C"/>
    <w:rsid w:val="00901096"/>
    <w:rsid w:val="009010B5"/>
    <w:rsid w:val="00901129"/>
    <w:rsid w:val="00901214"/>
    <w:rsid w:val="00901224"/>
    <w:rsid w:val="009012B8"/>
    <w:rsid w:val="009012BE"/>
    <w:rsid w:val="009012E0"/>
    <w:rsid w:val="00901393"/>
    <w:rsid w:val="009013E0"/>
    <w:rsid w:val="009013FF"/>
    <w:rsid w:val="009014EF"/>
    <w:rsid w:val="0090157C"/>
    <w:rsid w:val="009015C5"/>
    <w:rsid w:val="009015D0"/>
    <w:rsid w:val="00901604"/>
    <w:rsid w:val="00901737"/>
    <w:rsid w:val="00901748"/>
    <w:rsid w:val="00901764"/>
    <w:rsid w:val="0090182A"/>
    <w:rsid w:val="009018E3"/>
    <w:rsid w:val="009018E7"/>
    <w:rsid w:val="00901A7F"/>
    <w:rsid w:val="00901ACA"/>
    <w:rsid w:val="00901B3B"/>
    <w:rsid w:val="00901B92"/>
    <w:rsid w:val="00901C3D"/>
    <w:rsid w:val="00901C41"/>
    <w:rsid w:val="00901C4B"/>
    <w:rsid w:val="00901CB0"/>
    <w:rsid w:val="00901E0C"/>
    <w:rsid w:val="00901E3D"/>
    <w:rsid w:val="00901ECF"/>
    <w:rsid w:val="00901F29"/>
    <w:rsid w:val="00901F66"/>
    <w:rsid w:val="00901F97"/>
    <w:rsid w:val="00902026"/>
    <w:rsid w:val="00902134"/>
    <w:rsid w:val="009022A4"/>
    <w:rsid w:val="00902385"/>
    <w:rsid w:val="00902402"/>
    <w:rsid w:val="00902516"/>
    <w:rsid w:val="0090251C"/>
    <w:rsid w:val="0090251F"/>
    <w:rsid w:val="00902614"/>
    <w:rsid w:val="00902662"/>
    <w:rsid w:val="00902696"/>
    <w:rsid w:val="009026A8"/>
    <w:rsid w:val="00902725"/>
    <w:rsid w:val="00902744"/>
    <w:rsid w:val="00902755"/>
    <w:rsid w:val="00902762"/>
    <w:rsid w:val="009028B9"/>
    <w:rsid w:val="0090294A"/>
    <w:rsid w:val="009029E4"/>
    <w:rsid w:val="009029F5"/>
    <w:rsid w:val="00902A07"/>
    <w:rsid w:val="00902A97"/>
    <w:rsid w:val="00902B3B"/>
    <w:rsid w:val="00902C6C"/>
    <w:rsid w:val="00902C7D"/>
    <w:rsid w:val="00902CB2"/>
    <w:rsid w:val="00902CDA"/>
    <w:rsid w:val="00902D1D"/>
    <w:rsid w:val="00902D35"/>
    <w:rsid w:val="00902D6B"/>
    <w:rsid w:val="00902D8F"/>
    <w:rsid w:val="00902DAF"/>
    <w:rsid w:val="00902E20"/>
    <w:rsid w:val="00902E99"/>
    <w:rsid w:val="00902ED4"/>
    <w:rsid w:val="00902F68"/>
    <w:rsid w:val="0090301B"/>
    <w:rsid w:val="009030BC"/>
    <w:rsid w:val="009031CF"/>
    <w:rsid w:val="009031EE"/>
    <w:rsid w:val="0090321D"/>
    <w:rsid w:val="00903257"/>
    <w:rsid w:val="00903345"/>
    <w:rsid w:val="009033D3"/>
    <w:rsid w:val="0090349B"/>
    <w:rsid w:val="0090367F"/>
    <w:rsid w:val="0090370E"/>
    <w:rsid w:val="00903719"/>
    <w:rsid w:val="00903726"/>
    <w:rsid w:val="009037B8"/>
    <w:rsid w:val="00903825"/>
    <w:rsid w:val="009039CC"/>
    <w:rsid w:val="00903AB0"/>
    <w:rsid w:val="00903B16"/>
    <w:rsid w:val="00903BC1"/>
    <w:rsid w:val="00903C72"/>
    <w:rsid w:val="00903DFF"/>
    <w:rsid w:val="00903E48"/>
    <w:rsid w:val="00903F3B"/>
    <w:rsid w:val="00903F3E"/>
    <w:rsid w:val="00903F5B"/>
    <w:rsid w:val="009040DF"/>
    <w:rsid w:val="00904159"/>
    <w:rsid w:val="0090418D"/>
    <w:rsid w:val="009041D3"/>
    <w:rsid w:val="00904206"/>
    <w:rsid w:val="0090423B"/>
    <w:rsid w:val="009042AB"/>
    <w:rsid w:val="0090432F"/>
    <w:rsid w:val="0090442F"/>
    <w:rsid w:val="0090446F"/>
    <w:rsid w:val="009044CC"/>
    <w:rsid w:val="009044FC"/>
    <w:rsid w:val="009044FF"/>
    <w:rsid w:val="0090457F"/>
    <w:rsid w:val="009045B6"/>
    <w:rsid w:val="00904661"/>
    <w:rsid w:val="009046DB"/>
    <w:rsid w:val="009046E2"/>
    <w:rsid w:val="0090475E"/>
    <w:rsid w:val="009047D5"/>
    <w:rsid w:val="009047F8"/>
    <w:rsid w:val="00904802"/>
    <w:rsid w:val="00904850"/>
    <w:rsid w:val="009048B4"/>
    <w:rsid w:val="009048CE"/>
    <w:rsid w:val="00904985"/>
    <w:rsid w:val="009049B6"/>
    <w:rsid w:val="009049D6"/>
    <w:rsid w:val="009049F7"/>
    <w:rsid w:val="00904A13"/>
    <w:rsid w:val="00904A22"/>
    <w:rsid w:val="00904A4A"/>
    <w:rsid w:val="00904B0A"/>
    <w:rsid w:val="00904BA8"/>
    <w:rsid w:val="00904BF4"/>
    <w:rsid w:val="00904E38"/>
    <w:rsid w:val="00904E43"/>
    <w:rsid w:val="00904EBD"/>
    <w:rsid w:val="00904EF5"/>
    <w:rsid w:val="00904F39"/>
    <w:rsid w:val="00904FE6"/>
    <w:rsid w:val="009050FD"/>
    <w:rsid w:val="0090515F"/>
    <w:rsid w:val="00905207"/>
    <w:rsid w:val="00905296"/>
    <w:rsid w:val="009052A6"/>
    <w:rsid w:val="009052F1"/>
    <w:rsid w:val="009054DB"/>
    <w:rsid w:val="00905534"/>
    <w:rsid w:val="0090556E"/>
    <w:rsid w:val="00905595"/>
    <w:rsid w:val="009055B8"/>
    <w:rsid w:val="009055B9"/>
    <w:rsid w:val="00905619"/>
    <w:rsid w:val="0090562A"/>
    <w:rsid w:val="0090564D"/>
    <w:rsid w:val="00905671"/>
    <w:rsid w:val="009056C4"/>
    <w:rsid w:val="009056C7"/>
    <w:rsid w:val="009056DF"/>
    <w:rsid w:val="0090574F"/>
    <w:rsid w:val="00905918"/>
    <w:rsid w:val="00905940"/>
    <w:rsid w:val="0090598C"/>
    <w:rsid w:val="009059A4"/>
    <w:rsid w:val="00905A5B"/>
    <w:rsid w:val="00905AFA"/>
    <w:rsid w:val="00905B70"/>
    <w:rsid w:val="00905BED"/>
    <w:rsid w:val="00905C1F"/>
    <w:rsid w:val="00905C35"/>
    <w:rsid w:val="00905C86"/>
    <w:rsid w:val="00905CC7"/>
    <w:rsid w:val="00905D04"/>
    <w:rsid w:val="00905D10"/>
    <w:rsid w:val="00905D9A"/>
    <w:rsid w:val="00905DDB"/>
    <w:rsid w:val="00905E0D"/>
    <w:rsid w:val="00905E74"/>
    <w:rsid w:val="00905E8D"/>
    <w:rsid w:val="00905F56"/>
    <w:rsid w:val="00905F90"/>
    <w:rsid w:val="00905FB8"/>
    <w:rsid w:val="00905FF0"/>
    <w:rsid w:val="00906001"/>
    <w:rsid w:val="00906006"/>
    <w:rsid w:val="00906116"/>
    <w:rsid w:val="00906132"/>
    <w:rsid w:val="009061BA"/>
    <w:rsid w:val="00906233"/>
    <w:rsid w:val="00906293"/>
    <w:rsid w:val="009062DA"/>
    <w:rsid w:val="0090643D"/>
    <w:rsid w:val="0090652D"/>
    <w:rsid w:val="00906552"/>
    <w:rsid w:val="0090658C"/>
    <w:rsid w:val="009065C9"/>
    <w:rsid w:val="00906635"/>
    <w:rsid w:val="009066A8"/>
    <w:rsid w:val="009066E9"/>
    <w:rsid w:val="009067B4"/>
    <w:rsid w:val="009068CC"/>
    <w:rsid w:val="009068F9"/>
    <w:rsid w:val="00906AB7"/>
    <w:rsid w:val="00906B0D"/>
    <w:rsid w:val="00906C11"/>
    <w:rsid w:val="00906CF7"/>
    <w:rsid w:val="00906D7D"/>
    <w:rsid w:val="00906D8D"/>
    <w:rsid w:val="00906D97"/>
    <w:rsid w:val="00906E5C"/>
    <w:rsid w:val="00906E5D"/>
    <w:rsid w:val="00906E90"/>
    <w:rsid w:val="0090713B"/>
    <w:rsid w:val="00907144"/>
    <w:rsid w:val="00907153"/>
    <w:rsid w:val="0090725D"/>
    <w:rsid w:val="0090727E"/>
    <w:rsid w:val="009072D3"/>
    <w:rsid w:val="009073A4"/>
    <w:rsid w:val="009073EE"/>
    <w:rsid w:val="00907423"/>
    <w:rsid w:val="00907498"/>
    <w:rsid w:val="009074D0"/>
    <w:rsid w:val="00907577"/>
    <w:rsid w:val="00907588"/>
    <w:rsid w:val="009075B3"/>
    <w:rsid w:val="00907636"/>
    <w:rsid w:val="00907705"/>
    <w:rsid w:val="009077B1"/>
    <w:rsid w:val="00907816"/>
    <w:rsid w:val="0090781E"/>
    <w:rsid w:val="0090782E"/>
    <w:rsid w:val="0090785B"/>
    <w:rsid w:val="009078BE"/>
    <w:rsid w:val="009078C1"/>
    <w:rsid w:val="00907908"/>
    <w:rsid w:val="0090796D"/>
    <w:rsid w:val="00907A72"/>
    <w:rsid w:val="00907A8E"/>
    <w:rsid w:val="00907AFD"/>
    <w:rsid w:val="00907B23"/>
    <w:rsid w:val="00907B94"/>
    <w:rsid w:val="00907C74"/>
    <w:rsid w:val="00907C93"/>
    <w:rsid w:val="00907CA1"/>
    <w:rsid w:val="00907CC1"/>
    <w:rsid w:val="00907CF5"/>
    <w:rsid w:val="00907D2E"/>
    <w:rsid w:val="00907D31"/>
    <w:rsid w:val="00907D5C"/>
    <w:rsid w:val="00907E20"/>
    <w:rsid w:val="00907E3E"/>
    <w:rsid w:val="00907E64"/>
    <w:rsid w:val="00907E73"/>
    <w:rsid w:val="00907E74"/>
    <w:rsid w:val="00907E99"/>
    <w:rsid w:val="00907EEF"/>
    <w:rsid w:val="00910006"/>
    <w:rsid w:val="0091006D"/>
    <w:rsid w:val="00910074"/>
    <w:rsid w:val="00910143"/>
    <w:rsid w:val="00910147"/>
    <w:rsid w:val="009101A9"/>
    <w:rsid w:val="009101F0"/>
    <w:rsid w:val="009101F5"/>
    <w:rsid w:val="0091029D"/>
    <w:rsid w:val="009102EC"/>
    <w:rsid w:val="00910376"/>
    <w:rsid w:val="009103CC"/>
    <w:rsid w:val="0091041C"/>
    <w:rsid w:val="00910465"/>
    <w:rsid w:val="009104E2"/>
    <w:rsid w:val="00910576"/>
    <w:rsid w:val="00910585"/>
    <w:rsid w:val="0091065C"/>
    <w:rsid w:val="0091079D"/>
    <w:rsid w:val="009107CF"/>
    <w:rsid w:val="009108EC"/>
    <w:rsid w:val="00910932"/>
    <w:rsid w:val="0091095C"/>
    <w:rsid w:val="00910962"/>
    <w:rsid w:val="00910AE4"/>
    <w:rsid w:val="00910BCB"/>
    <w:rsid w:val="00910CE7"/>
    <w:rsid w:val="00910CFD"/>
    <w:rsid w:val="00910D28"/>
    <w:rsid w:val="00910E53"/>
    <w:rsid w:val="00910FDE"/>
    <w:rsid w:val="0091103F"/>
    <w:rsid w:val="00911053"/>
    <w:rsid w:val="009110E7"/>
    <w:rsid w:val="0091112D"/>
    <w:rsid w:val="0091125B"/>
    <w:rsid w:val="009113A7"/>
    <w:rsid w:val="0091149E"/>
    <w:rsid w:val="009114F7"/>
    <w:rsid w:val="00911518"/>
    <w:rsid w:val="0091155B"/>
    <w:rsid w:val="0091161E"/>
    <w:rsid w:val="00911734"/>
    <w:rsid w:val="00911750"/>
    <w:rsid w:val="00911766"/>
    <w:rsid w:val="0091178D"/>
    <w:rsid w:val="009117AD"/>
    <w:rsid w:val="00911856"/>
    <w:rsid w:val="00911865"/>
    <w:rsid w:val="00911983"/>
    <w:rsid w:val="009119E8"/>
    <w:rsid w:val="00911A26"/>
    <w:rsid w:val="00911A46"/>
    <w:rsid w:val="00911AD8"/>
    <w:rsid w:val="00911B27"/>
    <w:rsid w:val="00911B44"/>
    <w:rsid w:val="00911B85"/>
    <w:rsid w:val="00911C11"/>
    <w:rsid w:val="00911C27"/>
    <w:rsid w:val="00911C47"/>
    <w:rsid w:val="00911C6F"/>
    <w:rsid w:val="00911C82"/>
    <w:rsid w:val="00911CC8"/>
    <w:rsid w:val="00911CDE"/>
    <w:rsid w:val="00911EC9"/>
    <w:rsid w:val="00911EDB"/>
    <w:rsid w:val="00911F63"/>
    <w:rsid w:val="0091204A"/>
    <w:rsid w:val="00912055"/>
    <w:rsid w:val="009120A4"/>
    <w:rsid w:val="009120AE"/>
    <w:rsid w:val="00912123"/>
    <w:rsid w:val="0091218F"/>
    <w:rsid w:val="009121B6"/>
    <w:rsid w:val="0091223F"/>
    <w:rsid w:val="0091228F"/>
    <w:rsid w:val="009122C8"/>
    <w:rsid w:val="0091231A"/>
    <w:rsid w:val="00912383"/>
    <w:rsid w:val="009123A3"/>
    <w:rsid w:val="00912595"/>
    <w:rsid w:val="009125A7"/>
    <w:rsid w:val="009125C8"/>
    <w:rsid w:val="009125E1"/>
    <w:rsid w:val="00912641"/>
    <w:rsid w:val="0091275D"/>
    <w:rsid w:val="009127AA"/>
    <w:rsid w:val="0091281F"/>
    <w:rsid w:val="009128B1"/>
    <w:rsid w:val="00912949"/>
    <w:rsid w:val="00912954"/>
    <w:rsid w:val="009129E8"/>
    <w:rsid w:val="00912A8C"/>
    <w:rsid w:val="00912AA2"/>
    <w:rsid w:val="00912ACB"/>
    <w:rsid w:val="00912ADB"/>
    <w:rsid w:val="00912B14"/>
    <w:rsid w:val="00912B30"/>
    <w:rsid w:val="00912B60"/>
    <w:rsid w:val="00912B83"/>
    <w:rsid w:val="00912C1B"/>
    <w:rsid w:val="00912C1F"/>
    <w:rsid w:val="00912C2E"/>
    <w:rsid w:val="00912C7F"/>
    <w:rsid w:val="00912CD9"/>
    <w:rsid w:val="00912CFA"/>
    <w:rsid w:val="00912D1A"/>
    <w:rsid w:val="00912D26"/>
    <w:rsid w:val="00912D4A"/>
    <w:rsid w:val="00912D6F"/>
    <w:rsid w:val="00912E15"/>
    <w:rsid w:val="00912E1A"/>
    <w:rsid w:val="00912E1B"/>
    <w:rsid w:val="00912E34"/>
    <w:rsid w:val="00912E3B"/>
    <w:rsid w:val="00912E48"/>
    <w:rsid w:val="00912E63"/>
    <w:rsid w:val="00912E8D"/>
    <w:rsid w:val="00912F42"/>
    <w:rsid w:val="00912F59"/>
    <w:rsid w:val="00913102"/>
    <w:rsid w:val="00913136"/>
    <w:rsid w:val="00913139"/>
    <w:rsid w:val="009131AC"/>
    <w:rsid w:val="00913354"/>
    <w:rsid w:val="00913377"/>
    <w:rsid w:val="00913398"/>
    <w:rsid w:val="00913468"/>
    <w:rsid w:val="009134BF"/>
    <w:rsid w:val="00913520"/>
    <w:rsid w:val="009135A4"/>
    <w:rsid w:val="009135C8"/>
    <w:rsid w:val="009135FE"/>
    <w:rsid w:val="00913657"/>
    <w:rsid w:val="00913676"/>
    <w:rsid w:val="0091379F"/>
    <w:rsid w:val="009137ED"/>
    <w:rsid w:val="0091383D"/>
    <w:rsid w:val="00913840"/>
    <w:rsid w:val="0091384E"/>
    <w:rsid w:val="00913925"/>
    <w:rsid w:val="00913987"/>
    <w:rsid w:val="00913997"/>
    <w:rsid w:val="0091399F"/>
    <w:rsid w:val="009139EA"/>
    <w:rsid w:val="009139FB"/>
    <w:rsid w:val="00913A8B"/>
    <w:rsid w:val="00913B80"/>
    <w:rsid w:val="00913C16"/>
    <w:rsid w:val="00913CB9"/>
    <w:rsid w:val="00913D57"/>
    <w:rsid w:val="00913D6F"/>
    <w:rsid w:val="00913F34"/>
    <w:rsid w:val="00913FCE"/>
    <w:rsid w:val="00914019"/>
    <w:rsid w:val="00914029"/>
    <w:rsid w:val="00914044"/>
    <w:rsid w:val="009140A5"/>
    <w:rsid w:val="009140AD"/>
    <w:rsid w:val="00914169"/>
    <w:rsid w:val="009141EF"/>
    <w:rsid w:val="00914249"/>
    <w:rsid w:val="009142A0"/>
    <w:rsid w:val="009142AB"/>
    <w:rsid w:val="0091437D"/>
    <w:rsid w:val="0091448B"/>
    <w:rsid w:val="0091450B"/>
    <w:rsid w:val="00914530"/>
    <w:rsid w:val="0091463D"/>
    <w:rsid w:val="00914676"/>
    <w:rsid w:val="009146C1"/>
    <w:rsid w:val="00914848"/>
    <w:rsid w:val="00914953"/>
    <w:rsid w:val="0091498C"/>
    <w:rsid w:val="0091499D"/>
    <w:rsid w:val="00914A3D"/>
    <w:rsid w:val="00914A4D"/>
    <w:rsid w:val="00914A5F"/>
    <w:rsid w:val="00914AE0"/>
    <w:rsid w:val="00914AEB"/>
    <w:rsid w:val="00914B8B"/>
    <w:rsid w:val="00914B9E"/>
    <w:rsid w:val="00914C76"/>
    <w:rsid w:val="00914CB2"/>
    <w:rsid w:val="00914CF5"/>
    <w:rsid w:val="00914D8F"/>
    <w:rsid w:val="00914E7F"/>
    <w:rsid w:val="00914E8C"/>
    <w:rsid w:val="00914EE0"/>
    <w:rsid w:val="00914F84"/>
    <w:rsid w:val="009150B7"/>
    <w:rsid w:val="009150D1"/>
    <w:rsid w:val="0091514B"/>
    <w:rsid w:val="009151CB"/>
    <w:rsid w:val="009151E6"/>
    <w:rsid w:val="009151F4"/>
    <w:rsid w:val="0091525D"/>
    <w:rsid w:val="0091527B"/>
    <w:rsid w:val="00915297"/>
    <w:rsid w:val="009152D1"/>
    <w:rsid w:val="00915334"/>
    <w:rsid w:val="0091534F"/>
    <w:rsid w:val="0091537A"/>
    <w:rsid w:val="009153D7"/>
    <w:rsid w:val="0091546D"/>
    <w:rsid w:val="009154E3"/>
    <w:rsid w:val="00915519"/>
    <w:rsid w:val="009155E0"/>
    <w:rsid w:val="0091562B"/>
    <w:rsid w:val="009156F3"/>
    <w:rsid w:val="0091576F"/>
    <w:rsid w:val="009158B8"/>
    <w:rsid w:val="009158C1"/>
    <w:rsid w:val="009158DB"/>
    <w:rsid w:val="00915942"/>
    <w:rsid w:val="00915953"/>
    <w:rsid w:val="0091597D"/>
    <w:rsid w:val="009159D5"/>
    <w:rsid w:val="00915A85"/>
    <w:rsid w:val="00915AA7"/>
    <w:rsid w:val="00915ABD"/>
    <w:rsid w:val="00915ACA"/>
    <w:rsid w:val="00915ACF"/>
    <w:rsid w:val="00915B0D"/>
    <w:rsid w:val="00915B31"/>
    <w:rsid w:val="00915B42"/>
    <w:rsid w:val="00915C1D"/>
    <w:rsid w:val="00915D91"/>
    <w:rsid w:val="00915DA8"/>
    <w:rsid w:val="00915E17"/>
    <w:rsid w:val="00915E54"/>
    <w:rsid w:val="00915ED9"/>
    <w:rsid w:val="00915EF1"/>
    <w:rsid w:val="009160D6"/>
    <w:rsid w:val="009160E6"/>
    <w:rsid w:val="0091611F"/>
    <w:rsid w:val="0091616C"/>
    <w:rsid w:val="009161AB"/>
    <w:rsid w:val="00916273"/>
    <w:rsid w:val="00916300"/>
    <w:rsid w:val="00916321"/>
    <w:rsid w:val="009163E8"/>
    <w:rsid w:val="00916520"/>
    <w:rsid w:val="00916584"/>
    <w:rsid w:val="009166F5"/>
    <w:rsid w:val="00916716"/>
    <w:rsid w:val="00916725"/>
    <w:rsid w:val="00916753"/>
    <w:rsid w:val="009167D0"/>
    <w:rsid w:val="00916872"/>
    <w:rsid w:val="009168E9"/>
    <w:rsid w:val="00916959"/>
    <w:rsid w:val="00916A5B"/>
    <w:rsid w:val="00916A6E"/>
    <w:rsid w:val="00916AA0"/>
    <w:rsid w:val="00916AA2"/>
    <w:rsid w:val="00916AC3"/>
    <w:rsid w:val="00916B4D"/>
    <w:rsid w:val="00916BBA"/>
    <w:rsid w:val="00916C03"/>
    <w:rsid w:val="00916C22"/>
    <w:rsid w:val="00916C5C"/>
    <w:rsid w:val="00916CBF"/>
    <w:rsid w:val="00916D05"/>
    <w:rsid w:val="00916D3E"/>
    <w:rsid w:val="00916D86"/>
    <w:rsid w:val="00916F3C"/>
    <w:rsid w:val="00916F40"/>
    <w:rsid w:val="00916F4D"/>
    <w:rsid w:val="00916F8B"/>
    <w:rsid w:val="00916F9C"/>
    <w:rsid w:val="00916FAD"/>
    <w:rsid w:val="00916FB8"/>
    <w:rsid w:val="0091704D"/>
    <w:rsid w:val="0091715C"/>
    <w:rsid w:val="0091717A"/>
    <w:rsid w:val="00917191"/>
    <w:rsid w:val="009171A6"/>
    <w:rsid w:val="009171DD"/>
    <w:rsid w:val="009171DF"/>
    <w:rsid w:val="00917268"/>
    <w:rsid w:val="00917304"/>
    <w:rsid w:val="0091740B"/>
    <w:rsid w:val="009174E7"/>
    <w:rsid w:val="009175F0"/>
    <w:rsid w:val="0091766D"/>
    <w:rsid w:val="009176DD"/>
    <w:rsid w:val="00917708"/>
    <w:rsid w:val="0091776F"/>
    <w:rsid w:val="00917783"/>
    <w:rsid w:val="009177A4"/>
    <w:rsid w:val="00917814"/>
    <w:rsid w:val="00917859"/>
    <w:rsid w:val="00917A1E"/>
    <w:rsid w:val="00917AA5"/>
    <w:rsid w:val="00917AFE"/>
    <w:rsid w:val="00917BA5"/>
    <w:rsid w:val="00917C48"/>
    <w:rsid w:val="00917C83"/>
    <w:rsid w:val="00917D8A"/>
    <w:rsid w:val="00917DCA"/>
    <w:rsid w:val="00917EAC"/>
    <w:rsid w:val="00917F12"/>
    <w:rsid w:val="0092003E"/>
    <w:rsid w:val="009200DD"/>
    <w:rsid w:val="0092019F"/>
    <w:rsid w:val="009201D3"/>
    <w:rsid w:val="009201DA"/>
    <w:rsid w:val="0092027F"/>
    <w:rsid w:val="009202D4"/>
    <w:rsid w:val="009202D9"/>
    <w:rsid w:val="00920331"/>
    <w:rsid w:val="009203A7"/>
    <w:rsid w:val="00920420"/>
    <w:rsid w:val="00920428"/>
    <w:rsid w:val="0092046A"/>
    <w:rsid w:val="0092049A"/>
    <w:rsid w:val="009204D6"/>
    <w:rsid w:val="0092053C"/>
    <w:rsid w:val="00920651"/>
    <w:rsid w:val="009206B9"/>
    <w:rsid w:val="009206CC"/>
    <w:rsid w:val="009206DF"/>
    <w:rsid w:val="009206FB"/>
    <w:rsid w:val="0092074A"/>
    <w:rsid w:val="00920753"/>
    <w:rsid w:val="00920801"/>
    <w:rsid w:val="009208D5"/>
    <w:rsid w:val="009208E5"/>
    <w:rsid w:val="00920964"/>
    <w:rsid w:val="00920983"/>
    <w:rsid w:val="00920AB2"/>
    <w:rsid w:val="00920B12"/>
    <w:rsid w:val="00920B19"/>
    <w:rsid w:val="00920B7F"/>
    <w:rsid w:val="00920C25"/>
    <w:rsid w:val="00920CFB"/>
    <w:rsid w:val="00920CFC"/>
    <w:rsid w:val="00920D1D"/>
    <w:rsid w:val="00920D4A"/>
    <w:rsid w:val="00920D63"/>
    <w:rsid w:val="00920DCE"/>
    <w:rsid w:val="00920E43"/>
    <w:rsid w:val="00920E74"/>
    <w:rsid w:val="00920E98"/>
    <w:rsid w:val="00920F18"/>
    <w:rsid w:val="00920F39"/>
    <w:rsid w:val="00920F46"/>
    <w:rsid w:val="00920F9A"/>
    <w:rsid w:val="0092102E"/>
    <w:rsid w:val="00921082"/>
    <w:rsid w:val="0092113A"/>
    <w:rsid w:val="00921162"/>
    <w:rsid w:val="009211A8"/>
    <w:rsid w:val="00921243"/>
    <w:rsid w:val="0092129A"/>
    <w:rsid w:val="009212F9"/>
    <w:rsid w:val="00921317"/>
    <w:rsid w:val="00921467"/>
    <w:rsid w:val="00921477"/>
    <w:rsid w:val="00921496"/>
    <w:rsid w:val="009214F5"/>
    <w:rsid w:val="00921592"/>
    <w:rsid w:val="0092160B"/>
    <w:rsid w:val="0092166A"/>
    <w:rsid w:val="009216B2"/>
    <w:rsid w:val="009216FB"/>
    <w:rsid w:val="009217C5"/>
    <w:rsid w:val="009217E5"/>
    <w:rsid w:val="009218E1"/>
    <w:rsid w:val="00921973"/>
    <w:rsid w:val="00921A05"/>
    <w:rsid w:val="00921A57"/>
    <w:rsid w:val="00921A86"/>
    <w:rsid w:val="00921AA0"/>
    <w:rsid w:val="00921B65"/>
    <w:rsid w:val="00921C3E"/>
    <w:rsid w:val="00921C41"/>
    <w:rsid w:val="00921C7F"/>
    <w:rsid w:val="00921CDB"/>
    <w:rsid w:val="00921D17"/>
    <w:rsid w:val="00921DF9"/>
    <w:rsid w:val="00921E30"/>
    <w:rsid w:val="00921E34"/>
    <w:rsid w:val="00921E6C"/>
    <w:rsid w:val="00921F17"/>
    <w:rsid w:val="00921FF9"/>
    <w:rsid w:val="009220B0"/>
    <w:rsid w:val="0092212D"/>
    <w:rsid w:val="0092216D"/>
    <w:rsid w:val="009221E7"/>
    <w:rsid w:val="0092221E"/>
    <w:rsid w:val="00922226"/>
    <w:rsid w:val="0092235F"/>
    <w:rsid w:val="0092240B"/>
    <w:rsid w:val="00922461"/>
    <w:rsid w:val="009224D5"/>
    <w:rsid w:val="00922526"/>
    <w:rsid w:val="00922564"/>
    <w:rsid w:val="0092256F"/>
    <w:rsid w:val="009225AC"/>
    <w:rsid w:val="00922625"/>
    <w:rsid w:val="0092264B"/>
    <w:rsid w:val="0092268E"/>
    <w:rsid w:val="009226DF"/>
    <w:rsid w:val="009226E4"/>
    <w:rsid w:val="009227D2"/>
    <w:rsid w:val="009227E8"/>
    <w:rsid w:val="009228B5"/>
    <w:rsid w:val="00922903"/>
    <w:rsid w:val="0092298C"/>
    <w:rsid w:val="00922A90"/>
    <w:rsid w:val="00922B81"/>
    <w:rsid w:val="00922BE0"/>
    <w:rsid w:val="00922BE9"/>
    <w:rsid w:val="00922BF7"/>
    <w:rsid w:val="00922C51"/>
    <w:rsid w:val="00922C83"/>
    <w:rsid w:val="00922D88"/>
    <w:rsid w:val="00922D90"/>
    <w:rsid w:val="00922E1C"/>
    <w:rsid w:val="00922E3A"/>
    <w:rsid w:val="00922ED5"/>
    <w:rsid w:val="00922F52"/>
    <w:rsid w:val="00922F82"/>
    <w:rsid w:val="00922FA9"/>
    <w:rsid w:val="00922FAC"/>
    <w:rsid w:val="00922FBC"/>
    <w:rsid w:val="00923000"/>
    <w:rsid w:val="00923048"/>
    <w:rsid w:val="00923222"/>
    <w:rsid w:val="00923257"/>
    <w:rsid w:val="00923258"/>
    <w:rsid w:val="009232B7"/>
    <w:rsid w:val="00923387"/>
    <w:rsid w:val="009233D2"/>
    <w:rsid w:val="009234CE"/>
    <w:rsid w:val="009236A6"/>
    <w:rsid w:val="009236B4"/>
    <w:rsid w:val="0092380A"/>
    <w:rsid w:val="009238DC"/>
    <w:rsid w:val="009238E8"/>
    <w:rsid w:val="00923916"/>
    <w:rsid w:val="00923960"/>
    <w:rsid w:val="009239BA"/>
    <w:rsid w:val="00923A99"/>
    <w:rsid w:val="00923AB7"/>
    <w:rsid w:val="00923BE1"/>
    <w:rsid w:val="00923C3C"/>
    <w:rsid w:val="00923C57"/>
    <w:rsid w:val="00923C59"/>
    <w:rsid w:val="00923D27"/>
    <w:rsid w:val="00923D3D"/>
    <w:rsid w:val="00923D87"/>
    <w:rsid w:val="00923DD5"/>
    <w:rsid w:val="00923E1C"/>
    <w:rsid w:val="00923E61"/>
    <w:rsid w:val="00923EE6"/>
    <w:rsid w:val="00923EED"/>
    <w:rsid w:val="00923FAD"/>
    <w:rsid w:val="00924071"/>
    <w:rsid w:val="009240E2"/>
    <w:rsid w:val="00924190"/>
    <w:rsid w:val="0092420C"/>
    <w:rsid w:val="00924245"/>
    <w:rsid w:val="0092424E"/>
    <w:rsid w:val="00924274"/>
    <w:rsid w:val="009242A1"/>
    <w:rsid w:val="009242D9"/>
    <w:rsid w:val="0092431C"/>
    <w:rsid w:val="009245FD"/>
    <w:rsid w:val="00924610"/>
    <w:rsid w:val="009246F5"/>
    <w:rsid w:val="009247B8"/>
    <w:rsid w:val="009248CD"/>
    <w:rsid w:val="0092497E"/>
    <w:rsid w:val="00924993"/>
    <w:rsid w:val="009249C3"/>
    <w:rsid w:val="00924A44"/>
    <w:rsid w:val="00924A83"/>
    <w:rsid w:val="00924B89"/>
    <w:rsid w:val="00924D7E"/>
    <w:rsid w:val="00924DBA"/>
    <w:rsid w:val="00924DDE"/>
    <w:rsid w:val="00924E01"/>
    <w:rsid w:val="00924E3C"/>
    <w:rsid w:val="00924E43"/>
    <w:rsid w:val="00924E53"/>
    <w:rsid w:val="00924F1B"/>
    <w:rsid w:val="00924F1D"/>
    <w:rsid w:val="00924FF8"/>
    <w:rsid w:val="0092502E"/>
    <w:rsid w:val="009252C9"/>
    <w:rsid w:val="0092538E"/>
    <w:rsid w:val="0092555D"/>
    <w:rsid w:val="009255CC"/>
    <w:rsid w:val="00925693"/>
    <w:rsid w:val="009256B7"/>
    <w:rsid w:val="00925727"/>
    <w:rsid w:val="00925832"/>
    <w:rsid w:val="009258B9"/>
    <w:rsid w:val="0092592E"/>
    <w:rsid w:val="00925947"/>
    <w:rsid w:val="009259DB"/>
    <w:rsid w:val="00925A16"/>
    <w:rsid w:val="00925AFE"/>
    <w:rsid w:val="00925B17"/>
    <w:rsid w:val="00925B4D"/>
    <w:rsid w:val="00925B7F"/>
    <w:rsid w:val="00925C9E"/>
    <w:rsid w:val="00925D8C"/>
    <w:rsid w:val="00925DB3"/>
    <w:rsid w:val="00925E39"/>
    <w:rsid w:val="00925EE8"/>
    <w:rsid w:val="00925F5E"/>
    <w:rsid w:val="00925FE3"/>
    <w:rsid w:val="00926003"/>
    <w:rsid w:val="00926030"/>
    <w:rsid w:val="00926031"/>
    <w:rsid w:val="00926119"/>
    <w:rsid w:val="009262C1"/>
    <w:rsid w:val="0092630F"/>
    <w:rsid w:val="0092631E"/>
    <w:rsid w:val="009263CB"/>
    <w:rsid w:val="00926437"/>
    <w:rsid w:val="0092644C"/>
    <w:rsid w:val="00926469"/>
    <w:rsid w:val="00926661"/>
    <w:rsid w:val="00926691"/>
    <w:rsid w:val="00926712"/>
    <w:rsid w:val="009267C7"/>
    <w:rsid w:val="009269B8"/>
    <w:rsid w:val="00926B8C"/>
    <w:rsid w:val="00926BEF"/>
    <w:rsid w:val="00926CBA"/>
    <w:rsid w:val="00926D47"/>
    <w:rsid w:val="00926DAD"/>
    <w:rsid w:val="00926DD5"/>
    <w:rsid w:val="00926F26"/>
    <w:rsid w:val="00926F72"/>
    <w:rsid w:val="0092706F"/>
    <w:rsid w:val="00927073"/>
    <w:rsid w:val="009271A7"/>
    <w:rsid w:val="0092724B"/>
    <w:rsid w:val="0092726F"/>
    <w:rsid w:val="009272D2"/>
    <w:rsid w:val="00927327"/>
    <w:rsid w:val="0092732A"/>
    <w:rsid w:val="00927359"/>
    <w:rsid w:val="00927425"/>
    <w:rsid w:val="00927452"/>
    <w:rsid w:val="00927541"/>
    <w:rsid w:val="009275B2"/>
    <w:rsid w:val="009275C2"/>
    <w:rsid w:val="009275D1"/>
    <w:rsid w:val="00927709"/>
    <w:rsid w:val="00927744"/>
    <w:rsid w:val="0092778E"/>
    <w:rsid w:val="009277A6"/>
    <w:rsid w:val="0092781D"/>
    <w:rsid w:val="0092785A"/>
    <w:rsid w:val="009278B9"/>
    <w:rsid w:val="0092793B"/>
    <w:rsid w:val="009279DC"/>
    <w:rsid w:val="009279F8"/>
    <w:rsid w:val="00927A9F"/>
    <w:rsid w:val="00927AE9"/>
    <w:rsid w:val="00927BA3"/>
    <w:rsid w:val="00927BD1"/>
    <w:rsid w:val="00927BF7"/>
    <w:rsid w:val="00927D6C"/>
    <w:rsid w:val="00927DF3"/>
    <w:rsid w:val="00927E98"/>
    <w:rsid w:val="00927EA7"/>
    <w:rsid w:val="00927EED"/>
    <w:rsid w:val="00927F07"/>
    <w:rsid w:val="00927F13"/>
    <w:rsid w:val="00927F1A"/>
    <w:rsid w:val="00927F34"/>
    <w:rsid w:val="00927F87"/>
    <w:rsid w:val="00927FB7"/>
    <w:rsid w:val="0093008A"/>
    <w:rsid w:val="009300AC"/>
    <w:rsid w:val="009301EF"/>
    <w:rsid w:val="00930269"/>
    <w:rsid w:val="0093027B"/>
    <w:rsid w:val="00930287"/>
    <w:rsid w:val="00930292"/>
    <w:rsid w:val="009302DB"/>
    <w:rsid w:val="00930391"/>
    <w:rsid w:val="009304F2"/>
    <w:rsid w:val="00930566"/>
    <w:rsid w:val="00930576"/>
    <w:rsid w:val="0093059D"/>
    <w:rsid w:val="009305E9"/>
    <w:rsid w:val="00930606"/>
    <w:rsid w:val="0093060E"/>
    <w:rsid w:val="00930691"/>
    <w:rsid w:val="009306AC"/>
    <w:rsid w:val="009306AE"/>
    <w:rsid w:val="0093081D"/>
    <w:rsid w:val="00930966"/>
    <w:rsid w:val="0093096D"/>
    <w:rsid w:val="009309D7"/>
    <w:rsid w:val="00930A3C"/>
    <w:rsid w:val="00930A7C"/>
    <w:rsid w:val="00930A9C"/>
    <w:rsid w:val="00930AB7"/>
    <w:rsid w:val="00930B1E"/>
    <w:rsid w:val="00930B22"/>
    <w:rsid w:val="00930B47"/>
    <w:rsid w:val="00930B80"/>
    <w:rsid w:val="00930BE6"/>
    <w:rsid w:val="00930C11"/>
    <w:rsid w:val="00930C15"/>
    <w:rsid w:val="00930C39"/>
    <w:rsid w:val="00930C61"/>
    <w:rsid w:val="00930C6C"/>
    <w:rsid w:val="00930C79"/>
    <w:rsid w:val="00930CB6"/>
    <w:rsid w:val="00930CF1"/>
    <w:rsid w:val="00930D02"/>
    <w:rsid w:val="00930D4F"/>
    <w:rsid w:val="00930D89"/>
    <w:rsid w:val="00930D95"/>
    <w:rsid w:val="00930E4F"/>
    <w:rsid w:val="00930F00"/>
    <w:rsid w:val="00930F50"/>
    <w:rsid w:val="00930F60"/>
    <w:rsid w:val="00930F6B"/>
    <w:rsid w:val="00930F7E"/>
    <w:rsid w:val="00931011"/>
    <w:rsid w:val="00931178"/>
    <w:rsid w:val="00931333"/>
    <w:rsid w:val="009314DC"/>
    <w:rsid w:val="00931670"/>
    <w:rsid w:val="009316FC"/>
    <w:rsid w:val="00931761"/>
    <w:rsid w:val="00931802"/>
    <w:rsid w:val="00931900"/>
    <w:rsid w:val="00931910"/>
    <w:rsid w:val="00931927"/>
    <w:rsid w:val="00931A34"/>
    <w:rsid w:val="00931B26"/>
    <w:rsid w:val="00931B2E"/>
    <w:rsid w:val="00931C6A"/>
    <w:rsid w:val="00931CA0"/>
    <w:rsid w:val="00931CAE"/>
    <w:rsid w:val="00931D13"/>
    <w:rsid w:val="00931D26"/>
    <w:rsid w:val="00931D44"/>
    <w:rsid w:val="00931D59"/>
    <w:rsid w:val="00931DB8"/>
    <w:rsid w:val="00931FA9"/>
    <w:rsid w:val="00932067"/>
    <w:rsid w:val="00932121"/>
    <w:rsid w:val="00932147"/>
    <w:rsid w:val="00932169"/>
    <w:rsid w:val="0093224F"/>
    <w:rsid w:val="0093229B"/>
    <w:rsid w:val="009322BA"/>
    <w:rsid w:val="009322BE"/>
    <w:rsid w:val="0093232C"/>
    <w:rsid w:val="0093236E"/>
    <w:rsid w:val="00932404"/>
    <w:rsid w:val="00932407"/>
    <w:rsid w:val="00932416"/>
    <w:rsid w:val="00932438"/>
    <w:rsid w:val="00932440"/>
    <w:rsid w:val="009324B0"/>
    <w:rsid w:val="009324E3"/>
    <w:rsid w:val="00932504"/>
    <w:rsid w:val="009326A1"/>
    <w:rsid w:val="009326FE"/>
    <w:rsid w:val="00932704"/>
    <w:rsid w:val="0093273C"/>
    <w:rsid w:val="00932877"/>
    <w:rsid w:val="009329D6"/>
    <w:rsid w:val="009329FA"/>
    <w:rsid w:val="00932B1B"/>
    <w:rsid w:val="00932B2C"/>
    <w:rsid w:val="00932BB9"/>
    <w:rsid w:val="00932BC4"/>
    <w:rsid w:val="00932BDF"/>
    <w:rsid w:val="00932C42"/>
    <w:rsid w:val="00932C59"/>
    <w:rsid w:val="00932C68"/>
    <w:rsid w:val="00932D02"/>
    <w:rsid w:val="00932D12"/>
    <w:rsid w:val="00932D59"/>
    <w:rsid w:val="00932DB9"/>
    <w:rsid w:val="00932DC3"/>
    <w:rsid w:val="00932E49"/>
    <w:rsid w:val="00932FC5"/>
    <w:rsid w:val="00932FD1"/>
    <w:rsid w:val="009330AD"/>
    <w:rsid w:val="00933142"/>
    <w:rsid w:val="0093321D"/>
    <w:rsid w:val="00933245"/>
    <w:rsid w:val="009332A1"/>
    <w:rsid w:val="009332F3"/>
    <w:rsid w:val="00933329"/>
    <w:rsid w:val="00933344"/>
    <w:rsid w:val="0093337A"/>
    <w:rsid w:val="009334EC"/>
    <w:rsid w:val="009335B3"/>
    <w:rsid w:val="009335C6"/>
    <w:rsid w:val="009336D0"/>
    <w:rsid w:val="009336FE"/>
    <w:rsid w:val="0093372E"/>
    <w:rsid w:val="009337C6"/>
    <w:rsid w:val="00933835"/>
    <w:rsid w:val="00933893"/>
    <w:rsid w:val="0093389A"/>
    <w:rsid w:val="00933960"/>
    <w:rsid w:val="009339C0"/>
    <w:rsid w:val="00933A22"/>
    <w:rsid w:val="00933A84"/>
    <w:rsid w:val="00933B37"/>
    <w:rsid w:val="00933C5B"/>
    <w:rsid w:val="00933CE6"/>
    <w:rsid w:val="00933D62"/>
    <w:rsid w:val="00933E9D"/>
    <w:rsid w:val="00933F02"/>
    <w:rsid w:val="0093401F"/>
    <w:rsid w:val="009340D7"/>
    <w:rsid w:val="00934112"/>
    <w:rsid w:val="00934177"/>
    <w:rsid w:val="009341F6"/>
    <w:rsid w:val="00934239"/>
    <w:rsid w:val="00934248"/>
    <w:rsid w:val="0093425F"/>
    <w:rsid w:val="009342CB"/>
    <w:rsid w:val="00934330"/>
    <w:rsid w:val="00934347"/>
    <w:rsid w:val="009343BE"/>
    <w:rsid w:val="009343D7"/>
    <w:rsid w:val="00934414"/>
    <w:rsid w:val="009344A0"/>
    <w:rsid w:val="0093455F"/>
    <w:rsid w:val="0093458A"/>
    <w:rsid w:val="009345E3"/>
    <w:rsid w:val="00934676"/>
    <w:rsid w:val="00934683"/>
    <w:rsid w:val="009346D4"/>
    <w:rsid w:val="00934749"/>
    <w:rsid w:val="009347B4"/>
    <w:rsid w:val="009347DB"/>
    <w:rsid w:val="009347DE"/>
    <w:rsid w:val="009347E2"/>
    <w:rsid w:val="009347ED"/>
    <w:rsid w:val="00934807"/>
    <w:rsid w:val="00934835"/>
    <w:rsid w:val="0093488B"/>
    <w:rsid w:val="00934A9C"/>
    <w:rsid w:val="00934B0A"/>
    <w:rsid w:val="00934B25"/>
    <w:rsid w:val="00934BDA"/>
    <w:rsid w:val="00934C44"/>
    <w:rsid w:val="00934CA0"/>
    <w:rsid w:val="00934CEE"/>
    <w:rsid w:val="00934D52"/>
    <w:rsid w:val="00934D5F"/>
    <w:rsid w:val="00934E78"/>
    <w:rsid w:val="00934F33"/>
    <w:rsid w:val="00934FB8"/>
    <w:rsid w:val="00935013"/>
    <w:rsid w:val="0093504D"/>
    <w:rsid w:val="0093506F"/>
    <w:rsid w:val="00935191"/>
    <w:rsid w:val="00935304"/>
    <w:rsid w:val="00935329"/>
    <w:rsid w:val="0093532D"/>
    <w:rsid w:val="0093534B"/>
    <w:rsid w:val="00935358"/>
    <w:rsid w:val="009353CF"/>
    <w:rsid w:val="0093541A"/>
    <w:rsid w:val="009354EA"/>
    <w:rsid w:val="009354EC"/>
    <w:rsid w:val="00935524"/>
    <w:rsid w:val="00935558"/>
    <w:rsid w:val="009355F5"/>
    <w:rsid w:val="009355F8"/>
    <w:rsid w:val="0093570A"/>
    <w:rsid w:val="00935718"/>
    <w:rsid w:val="0093573C"/>
    <w:rsid w:val="00935780"/>
    <w:rsid w:val="009357DC"/>
    <w:rsid w:val="00935819"/>
    <w:rsid w:val="0093586D"/>
    <w:rsid w:val="0093588C"/>
    <w:rsid w:val="00935963"/>
    <w:rsid w:val="00935AD2"/>
    <w:rsid w:val="00935C75"/>
    <w:rsid w:val="00935C93"/>
    <w:rsid w:val="00935D26"/>
    <w:rsid w:val="00935DAE"/>
    <w:rsid w:val="00935DD8"/>
    <w:rsid w:val="00935E21"/>
    <w:rsid w:val="00935E2E"/>
    <w:rsid w:val="00935E74"/>
    <w:rsid w:val="00935EDA"/>
    <w:rsid w:val="00935FFE"/>
    <w:rsid w:val="00936016"/>
    <w:rsid w:val="00936038"/>
    <w:rsid w:val="0093605C"/>
    <w:rsid w:val="009360CD"/>
    <w:rsid w:val="00936201"/>
    <w:rsid w:val="0093622B"/>
    <w:rsid w:val="00936253"/>
    <w:rsid w:val="00936269"/>
    <w:rsid w:val="009362B3"/>
    <w:rsid w:val="00936320"/>
    <w:rsid w:val="00936332"/>
    <w:rsid w:val="0093634A"/>
    <w:rsid w:val="0093637C"/>
    <w:rsid w:val="00936392"/>
    <w:rsid w:val="009363AD"/>
    <w:rsid w:val="009363B4"/>
    <w:rsid w:val="009363C6"/>
    <w:rsid w:val="00936452"/>
    <w:rsid w:val="009364BE"/>
    <w:rsid w:val="009364F7"/>
    <w:rsid w:val="00936576"/>
    <w:rsid w:val="009365D7"/>
    <w:rsid w:val="00936626"/>
    <w:rsid w:val="00936664"/>
    <w:rsid w:val="0093667A"/>
    <w:rsid w:val="00936684"/>
    <w:rsid w:val="00936707"/>
    <w:rsid w:val="00936736"/>
    <w:rsid w:val="0093680F"/>
    <w:rsid w:val="00936819"/>
    <w:rsid w:val="00936825"/>
    <w:rsid w:val="00936837"/>
    <w:rsid w:val="00936891"/>
    <w:rsid w:val="009368DA"/>
    <w:rsid w:val="009368E2"/>
    <w:rsid w:val="00936A6F"/>
    <w:rsid w:val="00936AE9"/>
    <w:rsid w:val="00936B0D"/>
    <w:rsid w:val="00936BE5"/>
    <w:rsid w:val="00936CB1"/>
    <w:rsid w:val="00936E27"/>
    <w:rsid w:val="00936E6E"/>
    <w:rsid w:val="00936EB9"/>
    <w:rsid w:val="00936EEA"/>
    <w:rsid w:val="00937008"/>
    <w:rsid w:val="0093701E"/>
    <w:rsid w:val="00937083"/>
    <w:rsid w:val="00937127"/>
    <w:rsid w:val="00937130"/>
    <w:rsid w:val="00937141"/>
    <w:rsid w:val="0093716C"/>
    <w:rsid w:val="0093732E"/>
    <w:rsid w:val="00937344"/>
    <w:rsid w:val="009373C1"/>
    <w:rsid w:val="00937404"/>
    <w:rsid w:val="00937441"/>
    <w:rsid w:val="00937458"/>
    <w:rsid w:val="00937468"/>
    <w:rsid w:val="009374F5"/>
    <w:rsid w:val="00937515"/>
    <w:rsid w:val="00937527"/>
    <w:rsid w:val="0093763C"/>
    <w:rsid w:val="009376D9"/>
    <w:rsid w:val="009376F8"/>
    <w:rsid w:val="0093770C"/>
    <w:rsid w:val="00937714"/>
    <w:rsid w:val="0093774D"/>
    <w:rsid w:val="00937835"/>
    <w:rsid w:val="00937893"/>
    <w:rsid w:val="009378B7"/>
    <w:rsid w:val="00937970"/>
    <w:rsid w:val="009379EC"/>
    <w:rsid w:val="00937A47"/>
    <w:rsid w:val="00937A8B"/>
    <w:rsid w:val="00937AA8"/>
    <w:rsid w:val="00937B7F"/>
    <w:rsid w:val="00937BC0"/>
    <w:rsid w:val="00937C77"/>
    <w:rsid w:val="00937D03"/>
    <w:rsid w:val="00937D7A"/>
    <w:rsid w:val="00937D7B"/>
    <w:rsid w:val="00937FAA"/>
    <w:rsid w:val="00940008"/>
    <w:rsid w:val="0094013B"/>
    <w:rsid w:val="00940213"/>
    <w:rsid w:val="009403F9"/>
    <w:rsid w:val="00940436"/>
    <w:rsid w:val="0094045D"/>
    <w:rsid w:val="0094046C"/>
    <w:rsid w:val="009404A2"/>
    <w:rsid w:val="009404BF"/>
    <w:rsid w:val="009404E3"/>
    <w:rsid w:val="009404F9"/>
    <w:rsid w:val="009405D7"/>
    <w:rsid w:val="00940616"/>
    <w:rsid w:val="009406FB"/>
    <w:rsid w:val="00940705"/>
    <w:rsid w:val="00940775"/>
    <w:rsid w:val="009407A1"/>
    <w:rsid w:val="009407B8"/>
    <w:rsid w:val="009407B9"/>
    <w:rsid w:val="00940858"/>
    <w:rsid w:val="0094089C"/>
    <w:rsid w:val="009408E8"/>
    <w:rsid w:val="009409AA"/>
    <w:rsid w:val="009409B7"/>
    <w:rsid w:val="00940ACD"/>
    <w:rsid w:val="00940AF6"/>
    <w:rsid w:val="00940B37"/>
    <w:rsid w:val="00940C4A"/>
    <w:rsid w:val="00940CD6"/>
    <w:rsid w:val="00940D2C"/>
    <w:rsid w:val="00940D66"/>
    <w:rsid w:val="00940D87"/>
    <w:rsid w:val="00940E26"/>
    <w:rsid w:val="00940EAC"/>
    <w:rsid w:val="00940F1D"/>
    <w:rsid w:val="00940F94"/>
    <w:rsid w:val="00940F9B"/>
    <w:rsid w:val="00940FDE"/>
    <w:rsid w:val="00941132"/>
    <w:rsid w:val="00941180"/>
    <w:rsid w:val="0094130A"/>
    <w:rsid w:val="00941370"/>
    <w:rsid w:val="009413A7"/>
    <w:rsid w:val="009413C6"/>
    <w:rsid w:val="009413E3"/>
    <w:rsid w:val="009413F6"/>
    <w:rsid w:val="0094141B"/>
    <w:rsid w:val="0094143C"/>
    <w:rsid w:val="00941452"/>
    <w:rsid w:val="00941467"/>
    <w:rsid w:val="009414F9"/>
    <w:rsid w:val="00941525"/>
    <w:rsid w:val="00941574"/>
    <w:rsid w:val="009415D0"/>
    <w:rsid w:val="00941667"/>
    <w:rsid w:val="009416A0"/>
    <w:rsid w:val="009417B6"/>
    <w:rsid w:val="00941826"/>
    <w:rsid w:val="009418E0"/>
    <w:rsid w:val="009418EE"/>
    <w:rsid w:val="00941A1F"/>
    <w:rsid w:val="00941A6C"/>
    <w:rsid w:val="00941BA8"/>
    <w:rsid w:val="00941C73"/>
    <w:rsid w:val="00941CA5"/>
    <w:rsid w:val="00941D21"/>
    <w:rsid w:val="00941DAC"/>
    <w:rsid w:val="00941FB6"/>
    <w:rsid w:val="00941FED"/>
    <w:rsid w:val="00942185"/>
    <w:rsid w:val="009421D2"/>
    <w:rsid w:val="0094226E"/>
    <w:rsid w:val="00942287"/>
    <w:rsid w:val="009422F6"/>
    <w:rsid w:val="0094232A"/>
    <w:rsid w:val="0094237E"/>
    <w:rsid w:val="009423C3"/>
    <w:rsid w:val="009423D6"/>
    <w:rsid w:val="00942414"/>
    <w:rsid w:val="009424A0"/>
    <w:rsid w:val="0094253C"/>
    <w:rsid w:val="00942571"/>
    <w:rsid w:val="00942639"/>
    <w:rsid w:val="0094265A"/>
    <w:rsid w:val="009426F8"/>
    <w:rsid w:val="00942877"/>
    <w:rsid w:val="0094297D"/>
    <w:rsid w:val="00942A05"/>
    <w:rsid w:val="00942B70"/>
    <w:rsid w:val="00942C50"/>
    <w:rsid w:val="00942C60"/>
    <w:rsid w:val="00942D30"/>
    <w:rsid w:val="00942D36"/>
    <w:rsid w:val="00942D90"/>
    <w:rsid w:val="00942E3B"/>
    <w:rsid w:val="00942ED1"/>
    <w:rsid w:val="00942FC5"/>
    <w:rsid w:val="00942FDC"/>
    <w:rsid w:val="00943051"/>
    <w:rsid w:val="009430AB"/>
    <w:rsid w:val="00943112"/>
    <w:rsid w:val="0094316F"/>
    <w:rsid w:val="009431AB"/>
    <w:rsid w:val="009431E3"/>
    <w:rsid w:val="0094321D"/>
    <w:rsid w:val="00943310"/>
    <w:rsid w:val="00943332"/>
    <w:rsid w:val="00943383"/>
    <w:rsid w:val="009433E7"/>
    <w:rsid w:val="00943444"/>
    <w:rsid w:val="00943471"/>
    <w:rsid w:val="009434D7"/>
    <w:rsid w:val="00943503"/>
    <w:rsid w:val="009435CC"/>
    <w:rsid w:val="009435E6"/>
    <w:rsid w:val="0094366F"/>
    <w:rsid w:val="0094373D"/>
    <w:rsid w:val="00943776"/>
    <w:rsid w:val="00943783"/>
    <w:rsid w:val="009437C8"/>
    <w:rsid w:val="009437DA"/>
    <w:rsid w:val="00943861"/>
    <w:rsid w:val="009439BE"/>
    <w:rsid w:val="009439EF"/>
    <w:rsid w:val="00943A1A"/>
    <w:rsid w:val="00943A2F"/>
    <w:rsid w:val="00943A48"/>
    <w:rsid w:val="00943A83"/>
    <w:rsid w:val="00943A87"/>
    <w:rsid w:val="00943B14"/>
    <w:rsid w:val="00943B21"/>
    <w:rsid w:val="00943B42"/>
    <w:rsid w:val="00943B55"/>
    <w:rsid w:val="00943B56"/>
    <w:rsid w:val="00943BDF"/>
    <w:rsid w:val="00943C64"/>
    <w:rsid w:val="00943CDA"/>
    <w:rsid w:val="00943D4A"/>
    <w:rsid w:val="00943D5F"/>
    <w:rsid w:val="00943D76"/>
    <w:rsid w:val="00943D8D"/>
    <w:rsid w:val="00943E5B"/>
    <w:rsid w:val="00943E7D"/>
    <w:rsid w:val="00943EE1"/>
    <w:rsid w:val="00943F57"/>
    <w:rsid w:val="00943F66"/>
    <w:rsid w:val="00943F70"/>
    <w:rsid w:val="00943FC8"/>
    <w:rsid w:val="00943FF4"/>
    <w:rsid w:val="00944002"/>
    <w:rsid w:val="00944094"/>
    <w:rsid w:val="009440B2"/>
    <w:rsid w:val="009442A3"/>
    <w:rsid w:val="00944334"/>
    <w:rsid w:val="00944439"/>
    <w:rsid w:val="00944442"/>
    <w:rsid w:val="00944493"/>
    <w:rsid w:val="009444BB"/>
    <w:rsid w:val="00944503"/>
    <w:rsid w:val="00944545"/>
    <w:rsid w:val="009445F6"/>
    <w:rsid w:val="00944632"/>
    <w:rsid w:val="0094464B"/>
    <w:rsid w:val="0094469E"/>
    <w:rsid w:val="009446BD"/>
    <w:rsid w:val="009446F3"/>
    <w:rsid w:val="009446FF"/>
    <w:rsid w:val="00944752"/>
    <w:rsid w:val="00944763"/>
    <w:rsid w:val="00944793"/>
    <w:rsid w:val="009448A9"/>
    <w:rsid w:val="009448F8"/>
    <w:rsid w:val="00944965"/>
    <w:rsid w:val="00944A39"/>
    <w:rsid w:val="00944B26"/>
    <w:rsid w:val="00944B33"/>
    <w:rsid w:val="00944B4D"/>
    <w:rsid w:val="00944BA1"/>
    <w:rsid w:val="00944C2B"/>
    <w:rsid w:val="00944C61"/>
    <w:rsid w:val="00944CF3"/>
    <w:rsid w:val="00944CF6"/>
    <w:rsid w:val="00944D02"/>
    <w:rsid w:val="00944D26"/>
    <w:rsid w:val="00944DEC"/>
    <w:rsid w:val="00944E1E"/>
    <w:rsid w:val="00944E58"/>
    <w:rsid w:val="00944FAC"/>
    <w:rsid w:val="00944FCB"/>
    <w:rsid w:val="00945002"/>
    <w:rsid w:val="00945011"/>
    <w:rsid w:val="00945027"/>
    <w:rsid w:val="009450C1"/>
    <w:rsid w:val="009450F2"/>
    <w:rsid w:val="00945185"/>
    <w:rsid w:val="0094523E"/>
    <w:rsid w:val="0094524C"/>
    <w:rsid w:val="00945339"/>
    <w:rsid w:val="00945374"/>
    <w:rsid w:val="009453F5"/>
    <w:rsid w:val="0094543D"/>
    <w:rsid w:val="00945446"/>
    <w:rsid w:val="0094544C"/>
    <w:rsid w:val="009454AC"/>
    <w:rsid w:val="009454C0"/>
    <w:rsid w:val="00945511"/>
    <w:rsid w:val="009455B6"/>
    <w:rsid w:val="0094560B"/>
    <w:rsid w:val="0094564B"/>
    <w:rsid w:val="0094567A"/>
    <w:rsid w:val="00945737"/>
    <w:rsid w:val="00945800"/>
    <w:rsid w:val="009458BD"/>
    <w:rsid w:val="009458E5"/>
    <w:rsid w:val="00945905"/>
    <w:rsid w:val="0094599F"/>
    <w:rsid w:val="009459CD"/>
    <w:rsid w:val="009459D9"/>
    <w:rsid w:val="009459EA"/>
    <w:rsid w:val="00945A16"/>
    <w:rsid w:val="00945AA1"/>
    <w:rsid w:val="00945B66"/>
    <w:rsid w:val="00945B84"/>
    <w:rsid w:val="00945BA7"/>
    <w:rsid w:val="00945BB7"/>
    <w:rsid w:val="00945BC3"/>
    <w:rsid w:val="00945D8E"/>
    <w:rsid w:val="00945E7C"/>
    <w:rsid w:val="00945EB9"/>
    <w:rsid w:val="00945EFD"/>
    <w:rsid w:val="00945EFF"/>
    <w:rsid w:val="00945F14"/>
    <w:rsid w:val="00945F87"/>
    <w:rsid w:val="00945F9D"/>
    <w:rsid w:val="00945FFC"/>
    <w:rsid w:val="009461C7"/>
    <w:rsid w:val="0094622F"/>
    <w:rsid w:val="0094624A"/>
    <w:rsid w:val="0094626D"/>
    <w:rsid w:val="009462B6"/>
    <w:rsid w:val="009462CA"/>
    <w:rsid w:val="009462F2"/>
    <w:rsid w:val="0094638F"/>
    <w:rsid w:val="009463E6"/>
    <w:rsid w:val="0094649A"/>
    <w:rsid w:val="009464B6"/>
    <w:rsid w:val="00946519"/>
    <w:rsid w:val="00946598"/>
    <w:rsid w:val="0094664F"/>
    <w:rsid w:val="009466C5"/>
    <w:rsid w:val="009466F7"/>
    <w:rsid w:val="009467F7"/>
    <w:rsid w:val="009468E0"/>
    <w:rsid w:val="00946910"/>
    <w:rsid w:val="00946936"/>
    <w:rsid w:val="00946955"/>
    <w:rsid w:val="00946A47"/>
    <w:rsid w:val="00946AB1"/>
    <w:rsid w:val="00946ABD"/>
    <w:rsid w:val="00946B11"/>
    <w:rsid w:val="00946B53"/>
    <w:rsid w:val="00946BD2"/>
    <w:rsid w:val="00946BD4"/>
    <w:rsid w:val="00946C1D"/>
    <w:rsid w:val="00946C63"/>
    <w:rsid w:val="00946CCE"/>
    <w:rsid w:val="00946D06"/>
    <w:rsid w:val="00946D09"/>
    <w:rsid w:val="00946D4F"/>
    <w:rsid w:val="00946D63"/>
    <w:rsid w:val="00946DBC"/>
    <w:rsid w:val="00946E2B"/>
    <w:rsid w:val="00947082"/>
    <w:rsid w:val="0094718C"/>
    <w:rsid w:val="009471B6"/>
    <w:rsid w:val="009471C4"/>
    <w:rsid w:val="009471EC"/>
    <w:rsid w:val="00947269"/>
    <w:rsid w:val="009472AB"/>
    <w:rsid w:val="009472F7"/>
    <w:rsid w:val="00947399"/>
    <w:rsid w:val="00947457"/>
    <w:rsid w:val="009474B1"/>
    <w:rsid w:val="0094755B"/>
    <w:rsid w:val="0094756B"/>
    <w:rsid w:val="009475EF"/>
    <w:rsid w:val="0094761D"/>
    <w:rsid w:val="0094762C"/>
    <w:rsid w:val="00947664"/>
    <w:rsid w:val="0094768B"/>
    <w:rsid w:val="00947715"/>
    <w:rsid w:val="0094773D"/>
    <w:rsid w:val="0094773E"/>
    <w:rsid w:val="00947778"/>
    <w:rsid w:val="0094780A"/>
    <w:rsid w:val="0094781A"/>
    <w:rsid w:val="00947885"/>
    <w:rsid w:val="00947899"/>
    <w:rsid w:val="0094792F"/>
    <w:rsid w:val="00947936"/>
    <w:rsid w:val="00947A20"/>
    <w:rsid w:val="00947A3F"/>
    <w:rsid w:val="00947A77"/>
    <w:rsid w:val="00947B02"/>
    <w:rsid w:val="00947B20"/>
    <w:rsid w:val="00947B78"/>
    <w:rsid w:val="00947B7A"/>
    <w:rsid w:val="00947B81"/>
    <w:rsid w:val="00947CB7"/>
    <w:rsid w:val="00947CBB"/>
    <w:rsid w:val="00947D39"/>
    <w:rsid w:val="00947E43"/>
    <w:rsid w:val="00947E70"/>
    <w:rsid w:val="00947EB3"/>
    <w:rsid w:val="00947F10"/>
    <w:rsid w:val="00947F7D"/>
    <w:rsid w:val="0095002B"/>
    <w:rsid w:val="00950082"/>
    <w:rsid w:val="00950192"/>
    <w:rsid w:val="009501B7"/>
    <w:rsid w:val="009502FC"/>
    <w:rsid w:val="0095032B"/>
    <w:rsid w:val="0095037D"/>
    <w:rsid w:val="00950386"/>
    <w:rsid w:val="009503C7"/>
    <w:rsid w:val="00950462"/>
    <w:rsid w:val="00950467"/>
    <w:rsid w:val="00950470"/>
    <w:rsid w:val="009504AD"/>
    <w:rsid w:val="00950520"/>
    <w:rsid w:val="009505A0"/>
    <w:rsid w:val="009505B5"/>
    <w:rsid w:val="00950704"/>
    <w:rsid w:val="00950705"/>
    <w:rsid w:val="00950812"/>
    <w:rsid w:val="00950829"/>
    <w:rsid w:val="00950884"/>
    <w:rsid w:val="009508C1"/>
    <w:rsid w:val="009508DE"/>
    <w:rsid w:val="00950910"/>
    <w:rsid w:val="00950A13"/>
    <w:rsid w:val="00950AB3"/>
    <w:rsid w:val="00950ABC"/>
    <w:rsid w:val="00950B22"/>
    <w:rsid w:val="00950C0F"/>
    <w:rsid w:val="00950C40"/>
    <w:rsid w:val="00950C57"/>
    <w:rsid w:val="00950D43"/>
    <w:rsid w:val="00950DC0"/>
    <w:rsid w:val="00950E14"/>
    <w:rsid w:val="00950E82"/>
    <w:rsid w:val="00950FAE"/>
    <w:rsid w:val="00950FEF"/>
    <w:rsid w:val="0095103C"/>
    <w:rsid w:val="00951169"/>
    <w:rsid w:val="00951210"/>
    <w:rsid w:val="009512D5"/>
    <w:rsid w:val="0095132F"/>
    <w:rsid w:val="00951389"/>
    <w:rsid w:val="0095139F"/>
    <w:rsid w:val="009513F9"/>
    <w:rsid w:val="00951464"/>
    <w:rsid w:val="009514E7"/>
    <w:rsid w:val="00951505"/>
    <w:rsid w:val="00951519"/>
    <w:rsid w:val="0095157D"/>
    <w:rsid w:val="009515AE"/>
    <w:rsid w:val="009515F2"/>
    <w:rsid w:val="00951689"/>
    <w:rsid w:val="009516A5"/>
    <w:rsid w:val="009516D3"/>
    <w:rsid w:val="009517C9"/>
    <w:rsid w:val="0095180E"/>
    <w:rsid w:val="00951831"/>
    <w:rsid w:val="009518A6"/>
    <w:rsid w:val="009518B8"/>
    <w:rsid w:val="009518D5"/>
    <w:rsid w:val="0095191A"/>
    <w:rsid w:val="00951A11"/>
    <w:rsid w:val="00951AF3"/>
    <w:rsid w:val="00951B4D"/>
    <w:rsid w:val="00951B9D"/>
    <w:rsid w:val="00951BE1"/>
    <w:rsid w:val="00951C2B"/>
    <w:rsid w:val="00951C2E"/>
    <w:rsid w:val="00951C42"/>
    <w:rsid w:val="00951C67"/>
    <w:rsid w:val="00951C69"/>
    <w:rsid w:val="00951D2B"/>
    <w:rsid w:val="00951D93"/>
    <w:rsid w:val="00951E53"/>
    <w:rsid w:val="00951E7D"/>
    <w:rsid w:val="00951EA0"/>
    <w:rsid w:val="00951EC6"/>
    <w:rsid w:val="0095202C"/>
    <w:rsid w:val="00952035"/>
    <w:rsid w:val="0095207B"/>
    <w:rsid w:val="009520B8"/>
    <w:rsid w:val="009520C2"/>
    <w:rsid w:val="009520FD"/>
    <w:rsid w:val="0095224E"/>
    <w:rsid w:val="00952278"/>
    <w:rsid w:val="0095227B"/>
    <w:rsid w:val="009522B4"/>
    <w:rsid w:val="009522C0"/>
    <w:rsid w:val="00952309"/>
    <w:rsid w:val="00952360"/>
    <w:rsid w:val="00952394"/>
    <w:rsid w:val="009523F1"/>
    <w:rsid w:val="00952406"/>
    <w:rsid w:val="00952446"/>
    <w:rsid w:val="0095252A"/>
    <w:rsid w:val="009525C0"/>
    <w:rsid w:val="0095260C"/>
    <w:rsid w:val="0095264E"/>
    <w:rsid w:val="009526B4"/>
    <w:rsid w:val="009528C2"/>
    <w:rsid w:val="009528F9"/>
    <w:rsid w:val="00952969"/>
    <w:rsid w:val="009529F3"/>
    <w:rsid w:val="00952A00"/>
    <w:rsid w:val="00952AB8"/>
    <w:rsid w:val="00952BE8"/>
    <w:rsid w:val="00952C64"/>
    <w:rsid w:val="00952D2B"/>
    <w:rsid w:val="00952DBA"/>
    <w:rsid w:val="00952EC0"/>
    <w:rsid w:val="00952EEA"/>
    <w:rsid w:val="00952F5E"/>
    <w:rsid w:val="00952FC9"/>
    <w:rsid w:val="00953029"/>
    <w:rsid w:val="0095304B"/>
    <w:rsid w:val="00953054"/>
    <w:rsid w:val="00953061"/>
    <w:rsid w:val="00953168"/>
    <w:rsid w:val="0095316A"/>
    <w:rsid w:val="009531DF"/>
    <w:rsid w:val="00953238"/>
    <w:rsid w:val="00953247"/>
    <w:rsid w:val="00953318"/>
    <w:rsid w:val="009533A9"/>
    <w:rsid w:val="009533DC"/>
    <w:rsid w:val="00953405"/>
    <w:rsid w:val="0095345D"/>
    <w:rsid w:val="00953571"/>
    <w:rsid w:val="00953644"/>
    <w:rsid w:val="00953684"/>
    <w:rsid w:val="00953699"/>
    <w:rsid w:val="009536C7"/>
    <w:rsid w:val="009536CB"/>
    <w:rsid w:val="009536F9"/>
    <w:rsid w:val="0095371A"/>
    <w:rsid w:val="00953736"/>
    <w:rsid w:val="00953814"/>
    <w:rsid w:val="009538AB"/>
    <w:rsid w:val="0095395A"/>
    <w:rsid w:val="0095397E"/>
    <w:rsid w:val="00953A79"/>
    <w:rsid w:val="00953A8D"/>
    <w:rsid w:val="00953B29"/>
    <w:rsid w:val="00953BA2"/>
    <w:rsid w:val="00953CC0"/>
    <w:rsid w:val="00953CD1"/>
    <w:rsid w:val="00953D41"/>
    <w:rsid w:val="00953D66"/>
    <w:rsid w:val="00953DAD"/>
    <w:rsid w:val="00953DDC"/>
    <w:rsid w:val="00953E16"/>
    <w:rsid w:val="00953E47"/>
    <w:rsid w:val="00953F20"/>
    <w:rsid w:val="009540C9"/>
    <w:rsid w:val="009540CC"/>
    <w:rsid w:val="0095417C"/>
    <w:rsid w:val="009541E0"/>
    <w:rsid w:val="009542EB"/>
    <w:rsid w:val="00954307"/>
    <w:rsid w:val="009544A9"/>
    <w:rsid w:val="009544C1"/>
    <w:rsid w:val="00954545"/>
    <w:rsid w:val="0095454F"/>
    <w:rsid w:val="0095457A"/>
    <w:rsid w:val="009545B3"/>
    <w:rsid w:val="009545E3"/>
    <w:rsid w:val="009545EA"/>
    <w:rsid w:val="0095462D"/>
    <w:rsid w:val="009546E6"/>
    <w:rsid w:val="009547E3"/>
    <w:rsid w:val="00954936"/>
    <w:rsid w:val="00954990"/>
    <w:rsid w:val="00954AA8"/>
    <w:rsid w:val="00954AAA"/>
    <w:rsid w:val="00954AB4"/>
    <w:rsid w:val="00954AD8"/>
    <w:rsid w:val="00954B24"/>
    <w:rsid w:val="00954B51"/>
    <w:rsid w:val="00954BC5"/>
    <w:rsid w:val="00954BDB"/>
    <w:rsid w:val="00954C09"/>
    <w:rsid w:val="00954CAC"/>
    <w:rsid w:val="00954E4D"/>
    <w:rsid w:val="00954EED"/>
    <w:rsid w:val="00954EFA"/>
    <w:rsid w:val="00954F87"/>
    <w:rsid w:val="00955013"/>
    <w:rsid w:val="0095508B"/>
    <w:rsid w:val="00955227"/>
    <w:rsid w:val="009552DC"/>
    <w:rsid w:val="0095530D"/>
    <w:rsid w:val="00955371"/>
    <w:rsid w:val="009553A8"/>
    <w:rsid w:val="00955405"/>
    <w:rsid w:val="00955437"/>
    <w:rsid w:val="0095545D"/>
    <w:rsid w:val="00955564"/>
    <w:rsid w:val="009555BE"/>
    <w:rsid w:val="009556B7"/>
    <w:rsid w:val="009556DD"/>
    <w:rsid w:val="00955831"/>
    <w:rsid w:val="0095584F"/>
    <w:rsid w:val="00955989"/>
    <w:rsid w:val="009559B9"/>
    <w:rsid w:val="00955A91"/>
    <w:rsid w:val="00955C80"/>
    <w:rsid w:val="00955CA6"/>
    <w:rsid w:val="00955D35"/>
    <w:rsid w:val="00955D4A"/>
    <w:rsid w:val="00955D93"/>
    <w:rsid w:val="00955E5C"/>
    <w:rsid w:val="00955EC8"/>
    <w:rsid w:val="00955EFA"/>
    <w:rsid w:val="00955F01"/>
    <w:rsid w:val="00955F27"/>
    <w:rsid w:val="00955FEF"/>
    <w:rsid w:val="00956083"/>
    <w:rsid w:val="00956249"/>
    <w:rsid w:val="00956284"/>
    <w:rsid w:val="00956408"/>
    <w:rsid w:val="0095644D"/>
    <w:rsid w:val="009564A2"/>
    <w:rsid w:val="009564C0"/>
    <w:rsid w:val="009564CD"/>
    <w:rsid w:val="009564D8"/>
    <w:rsid w:val="00956531"/>
    <w:rsid w:val="009565FA"/>
    <w:rsid w:val="009566AA"/>
    <w:rsid w:val="009566E9"/>
    <w:rsid w:val="00956703"/>
    <w:rsid w:val="0095678E"/>
    <w:rsid w:val="0095679B"/>
    <w:rsid w:val="009567EA"/>
    <w:rsid w:val="00956820"/>
    <w:rsid w:val="00956847"/>
    <w:rsid w:val="009568CD"/>
    <w:rsid w:val="00956909"/>
    <w:rsid w:val="009569E1"/>
    <w:rsid w:val="00956A8E"/>
    <w:rsid w:val="00956ABF"/>
    <w:rsid w:val="00956B65"/>
    <w:rsid w:val="00956BC1"/>
    <w:rsid w:val="00956BEC"/>
    <w:rsid w:val="00956BED"/>
    <w:rsid w:val="00956E39"/>
    <w:rsid w:val="00956E6D"/>
    <w:rsid w:val="00956EB5"/>
    <w:rsid w:val="00956EC5"/>
    <w:rsid w:val="00956FB3"/>
    <w:rsid w:val="00956FC0"/>
    <w:rsid w:val="00956FDC"/>
    <w:rsid w:val="00957066"/>
    <w:rsid w:val="009570A1"/>
    <w:rsid w:val="009570FB"/>
    <w:rsid w:val="0095711F"/>
    <w:rsid w:val="009571A4"/>
    <w:rsid w:val="009571AA"/>
    <w:rsid w:val="0095720C"/>
    <w:rsid w:val="00957368"/>
    <w:rsid w:val="009573DF"/>
    <w:rsid w:val="009573F0"/>
    <w:rsid w:val="0095742A"/>
    <w:rsid w:val="0095743C"/>
    <w:rsid w:val="00957472"/>
    <w:rsid w:val="00957544"/>
    <w:rsid w:val="0095758B"/>
    <w:rsid w:val="009575FA"/>
    <w:rsid w:val="00957695"/>
    <w:rsid w:val="00957705"/>
    <w:rsid w:val="0095786B"/>
    <w:rsid w:val="00957891"/>
    <w:rsid w:val="009578E5"/>
    <w:rsid w:val="00957901"/>
    <w:rsid w:val="00957A1E"/>
    <w:rsid w:val="00957B7B"/>
    <w:rsid w:val="00957B92"/>
    <w:rsid w:val="00957BF2"/>
    <w:rsid w:val="00957C1C"/>
    <w:rsid w:val="00957DA7"/>
    <w:rsid w:val="00957DC6"/>
    <w:rsid w:val="00957DD9"/>
    <w:rsid w:val="00957E2D"/>
    <w:rsid w:val="00957F66"/>
    <w:rsid w:val="0095E0AD"/>
    <w:rsid w:val="00960059"/>
    <w:rsid w:val="0096010B"/>
    <w:rsid w:val="0096012C"/>
    <w:rsid w:val="00960184"/>
    <w:rsid w:val="009601AC"/>
    <w:rsid w:val="009601B3"/>
    <w:rsid w:val="009601C0"/>
    <w:rsid w:val="00960218"/>
    <w:rsid w:val="00960257"/>
    <w:rsid w:val="009602D5"/>
    <w:rsid w:val="0096034F"/>
    <w:rsid w:val="009603D6"/>
    <w:rsid w:val="009603D8"/>
    <w:rsid w:val="00960471"/>
    <w:rsid w:val="0096052A"/>
    <w:rsid w:val="009605E3"/>
    <w:rsid w:val="009605FB"/>
    <w:rsid w:val="009607CA"/>
    <w:rsid w:val="009607CE"/>
    <w:rsid w:val="00960867"/>
    <w:rsid w:val="00960880"/>
    <w:rsid w:val="00960889"/>
    <w:rsid w:val="0096089E"/>
    <w:rsid w:val="00960902"/>
    <w:rsid w:val="00960911"/>
    <w:rsid w:val="00960916"/>
    <w:rsid w:val="0096096D"/>
    <w:rsid w:val="009609BF"/>
    <w:rsid w:val="00960B0C"/>
    <w:rsid w:val="00960C6F"/>
    <w:rsid w:val="00960CE3"/>
    <w:rsid w:val="00960D8C"/>
    <w:rsid w:val="00960DAA"/>
    <w:rsid w:val="00960EA3"/>
    <w:rsid w:val="00960EF0"/>
    <w:rsid w:val="00960EF1"/>
    <w:rsid w:val="00960F82"/>
    <w:rsid w:val="00960FB9"/>
    <w:rsid w:val="00960FE4"/>
    <w:rsid w:val="0096101A"/>
    <w:rsid w:val="00961167"/>
    <w:rsid w:val="00961220"/>
    <w:rsid w:val="00961289"/>
    <w:rsid w:val="009612B7"/>
    <w:rsid w:val="009612E6"/>
    <w:rsid w:val="00961385"/>
    <w:rsid w:val="009613C3"/>
    <w:rsid w:val="00961477"/>
    <w:rsid w:val="0096147E"/>
    <w:rsid w:val="00961841"/>
    <w:rsid w:val="0096186E"/>
    <w:rsid w:val="00961874"/>
    <w:rsid w:val="009618B0"/>
    <w:rsid w:val="009618B1"/>
    <w:rsid w:val="009618E7"/>
    <w:rsid w:val="00961902"/>
    <w:rsid w:val="00961930"/>
    <w:rsid w:val="00961938"/>
    <w:rsid w:val="00961A04"/>
    <w:rsid w:val="00961A10"/>
    <w:rsid w:val="00961AA7"/>
    <w:rsid w:val="00961B10"/>
    <w:rsid w:val="00961D00"/>
    <w:rsid w:val="00961D86"/>
    <w:rsid w:val="00961DBB"/>
    <w:rsid w:val="00961DFB"/>
    <w:rsid w:val="00961E23"/>
    <w:rsid w:val="00961E5B"/>
    <w:rsid w:val="00961F01"/>
    <w:rsid w:val="00962021"/>
    <w:rsid w:val="00962038"/>
    <w:rsid w:val="009620B3"/>
    <w:rsid w:val="0096218D"/>
    <w:rsid w:val="009621C6"/>
    <w:rsid w:val="009621EC"/>
    <w:rsid w:val="0096226B"/>
    <w:rsid w:val="0096233E"/>
    <w:rsid w:val="0096240E"/>
    <w:rsid w:val="009624F9"/>
    <w:rsid w:val="00962509"/>
    <w:rsid w:val="00962557"/>
    <w:rsid w:val="00962562"/>
    <w:rsid w:val="00962576"/>
    <w:rsid w:val="0096257E"/>
    <w:rsid w:val="009625A1"/>
    <w:rsid w:val="009626F3"/>
    <w:rsid w:val="00962723"/>
    <w:rsid w:val="0096276D"/>
    <w:rsid w:val="0096279C"/>
    <w:rsid w:val="009628F6"/>
    <w:rsid w:val="00962B0C"/>
    <w:rsid w:val="00962B83"/>
    <w:rsid w:val="00962BE8"/>
    <w:rsid w:val="00962C14"/>
    <w:rsid w:val="00962C50"/>
    <w:rsid w:val="00962C58"/>
    <w:rsid w:val="00962CBA"/>
    <w:rsid w:val="00962CCD"/>
    <w:rsid w:val="00962CE4"/>
    <w:rsid w:val="00962D24"/>
    <w:rsid w:val="00962D32"/>
    <w:rsid w:val="00962D9F"/>
    <w:rsid w:val="00962E3A"/>
    <w:rsid w:val="00962E49"/>
    <w:rsid w:val="00962E71"/>
    <w:rsid w:val="00962E7C"/>
    <w:rsid w:val="00962E83"/>
    <w:rsid w:val="00962ECB"/>
    <w:rsid w:val="00962F0C"/>
    <w:rsid w:val="00962F14"/>
    <w:rsid w:val="00962F3C"/>
    <w:rsid w:val="00962F42"/>
    <w:rsid w:val="00962F4B"/>
    <w:rsid w:val="00962F7C"/>
    <w:rsid w:val="00962FE4"/>
    <w:rsid w:val="00962FFB"/>
    <w:rsid w:val="009630DD"/>
    <w:rsid w:val="0096311D"/>
    <w:rsid w:val="00963180"/>
    <w:rsid w:val="009631B3"/>
    <w:rsid w:val="009631D0"/>
    <w:rsid w:val="0096321E"/>
    <w:rsid w:val="00963260"/>
    <w:rsid w:val="00963301"/>
    <w:rsid w:val="00963304"/>
    <w:rsid w:val="00963361"/>
    <w:rsid w:val="0096356C"/>
    <w:rsid w:val="009635F3"/>
    <w:rsid w:val="00963662"/>
    <w:rsid w:val="009636C2"/>
    <w:rsid w:val="00963722"/>
    <w:rsid w:val="00963756"/>
    <w:rsid w:val="009637D2"/>
    <w:rsid w:val="00963883"/>
    <w:rsid w:val="009638C8"/>
    <w:rsid w:val="009638DD"/>
    <w:rsid w:val="00963903"/>
    <w:rsid w:val="00963944"/>
    <w:rsid w:val="0096396C"/>
    <w:rsid w:val="00963A3C"/>
    <w:rsid w:val="00963A87"/>
    <w:rsid w:val="00963ADD"/>
    <w:rsid w:val="00963AEB"/>
    <w:rsid w:val="00963B0E"/>
    <w:rsid w:val="00963BE2"/>
    <w:rsid w:val="00963C03"/>
    <w:rsid w:val="00963CB7"/>
    <w:rsid w:val="00963D2C"/>
    <w:rsid w:val="00963D70"/>
    <w:rsid w:val="00963D85"/>
    <w:rsid w:val="00963D87"/>
    <w:rsid w:val="00963DE2"/>
    <w:rsid w:val="00963E09"/>
    <w:rsid w:val="00963E85"/>
    <w:rsid w:val="00963EEC"/>
    <w:rsid w:val="00963F3A"/>
    <w:rsid w:val="009641D7"/>
    <w:rsid w:val="0096428C"/>
    <w:rsid w:val="0096437D"/>
    <w:rsid w:val="00964414"/>
    <w:rsid w:val="00964442"/>
    <w:rsid w:val="0096445F"/>
    <w:rsid w:val="00964465"/>
    <w:rsid w:val="0096450D"/>
    <w:rsid w:val="009645D7"/>
    <w:rsid w:val="00964726"/>
    <w:rsid w:val="009647CE"/>
    <w:rsid w:val="00964807"/>
    <w:rsid w:val="00964832"/>
    <w:rsid w:val="00964870"/>
    <w:rsid w:val="00964898"/>
    <w:rsid w:val="00964A7E"/>
    <w:rsid w:val="00964B29"/>
    <w:rsid w:val="00964BC2"/>
    <w:rsid w:val="00964BC9"/>
    <w:rsid w:val="00964C49"/>
    <w:rsid w:val="00964D04"/>
    <w:rsid w:val="00964D0F"/>
    <w:rsid w:val="00964D3C"/>
    <w:rsid w:val="00964D7E"/>
    <w:rsid w:val="00964D9B"/>
    <w:rsid w:val="00964DE7"/>
    <w:rsid w:val="00964E39"/>
    <w:rsid w:val="00964E3C"/>
    <w:rsid w:val="00964E3F"/>
    <w:rsid w:val="00964F7E"/>
    <w:rsid w:val="00964FE8"/>
    <w:rsid w:val="009650F8"/>
    <w:rsid w:val="00965128"/>
    <w:rsid w:val="0096513B"/>
    <w:rsid w:val="0096516C"/>
    <w:rsid w:val="00965170"/>
    <w:rsid w:val="00965285"/>
    <w:rsid w:val="009652B0"/>
    <w:rsid w:val="00965380"/>
    <w:rsid w:val="00965485"/>
    <w:rsid w:val="0096548A"/>
    <w:rsid w:val="009654F6"/>
    <w:rsid w:val="00965563"/>
    <w:rsid w:val="00965583"/>
    <w:rsid w:val="009655BD"/>
    <w:rsid w:val="00965614"/>
    <w:rsid w:val="00965654"/>
    <w:rsid w:val="009656B9"/>
    <w:rsid w:val="00965735"/>
    <w:rsid w:val="00965743"/>
    <w:rsid w:val="00965768"/>
    <w:rsid w:val="009657D8"/>
    <w:rsid w:val="00965867"/>
    <w:rsid w:val="009658C7"/>
    <w:rsid w:val="00965955"/>
    <w:rsid w:val="0096597F"/>
    <w:rsid w:val="0096598D"/>
    <w:rsid w:val="009659DF"/>
    <w:rsid w:val="00965A37"/>
    <w:rsid w:val="00965B0B"/>
    <w:rsid w:val="00965C3C"/>
    <w:rsid w:val="00965CE9"/>
    <w:rsid w:val="00965D7A"/>
    <w:rsid w:val="00965DE2"/>
    <w:rsid w:val="00965DEB"/>
    <w:rsid w:val="00965E48"/>
    <w:rsid w:val="00965F1D"/>
    <w:rsid w:val="00965F90"/>
    <w:rsid w:val="00965FDB"/>
    <w:rsid w:val="00965FE2"/>
    <w:rsid w:val="00966100"/>
    <w:rsid w:val="00966144"/>
    <w:rsid w:val="00966180"/>
    <w:rsid w:val="009661EA"/>
    <w:rsid w:val="00966246"/>
    <w:rsid w:val="009662D9"/>
    <w:rsid w:val="009662F6"/>
    <w:rsid w:val="00966329"/>
    <w:rsid w:val="0096635D"/>
    <w:rsid w:val="00966397"/>
    <w:rsid w:val="009663A2"/>
    <w:rsid w:val="009663F8"/>
    <w:rsid w:val="0096643B"/>
    <w:rsid w:val="00966479"/>
    <w:rsid w:val="00966537"/>
    <w:rsid w:val="00966543"/>
    <w:rsid w:val="009665A0"/>
    <w:rsid w:val="009665C8"/>
    <w:rsid w:val="009665CC"/>
    <w:rsid w:val="0096660D"/>
    <w:rsid w:val="00966667"/>
    <w:rsid w:val="0096674A"/>
    <w:rsid w:val="0096676B"/>
    <w:rsid w:val="009667F4"/>
    <w:rsid w:val="00966804"/>
    <w:rsid w:val="00966879"/>
    <w:rsid w:val="00966891"/>
    <w:rsid w:val="0096698E"/>
    <w:rsid w:val="009669CA"/>
    <w:rsid w:val="00966A74"/>
    <w:rsid w:val="00966B1E"/>
    <w:rsid w:val="00966B8D"/>
    <w:rsid w:val="00966C48"/>
    <w:rsid w:val="00966CED"/>
    <w:rsid w:val="00966DDC"/>
    <w:rsid w:val="00966E27"/>
    <w:rsid w:val="00966E32"/>
    <w:rsid w:val="00966E56"/>
    <w:rsid w:val="00966E95"/>
    <w:rsid w:val="00966EB1"/>
    <w:rsid w:val="00966F65"/>
    <w:rsid w:val="0096702C"/>
    <w:rsid w:val="0096708F"/>
    <w:rsid w:val="009670A9"/>
    <w:rsid w:val="0096713D"/>
    <w:rsid w:val="00967168"/>
    <w:rsid w:val="009671AC"/>
    <w:rsid w:val="009671BF"/>
    <w:rsid w:val="00967283"/>
    <w:rsid w:val="00967299"/>
    <w:rsid w:val="00967302"/>
    <w:rsid w:val="0096732F"/>
    <w:rsid w:val="0096737D"/>
    <w:rsid w:val="0096741D"/>
    <w:rsid w:val="0096747B"/>
    <w:rsid w:val="009674BE"/>
    <w:rsid w:val="009674F8"/>
    <w:rsid w:val="0096753A"/>
    <w:rsid w:val="00967564"/>
    <w:rsid w:val="00967570"/>
    <w:rsid w:val="00967583"/>
    <w:rsid w:val="009677BE"/>
    <w:rsid w:val="009677E2"/>
    <w:rsid w:val="00967802"/>
    <w:rsid w:val="00967811"/>
    <w:rsid w:val="00967839"/>
    <w:rsid w:val="009678BF"/>
    <w:rsid w:val="00967A04"/>
    <w:rsid w:val="00967A3E"/>
    <w:rsid w:val="00967A92"/>
    <w:rsid w:val="00967B86"/>
    <w:rsid w:val="00967BB4"/>
    <w:rsid w:val="00967C17"/>
    <w:rsid w:val="00967C6F"/>
    <w:rsid w:val="00967C72"/>
    <w:rsid w:val="00967D2F"/>
    <w:rsid w:val="00967D97"/>
    <w:rsid w:val="00967DAD"/>
    <w:rsid w:val="00967E1D"/>
    <w:rsid w:val="00967E64"/>
    <w:rsid w:val="00967EBC"/>
    <w:rsid w:val="00967EDC"/>
    <w:rsid w:val="009700B1"/>
    <w:rsid w:val="00970165"/>
    <w:rsid w:val="00970194"/>
    <w:rsid w:val="009701BA"/>
    <w:rsid w:val="009701BB"/>
    <w:rsid w:val="00970277"/>
    <w:rsid w:val="00970299"/>
    <w:rsid w:val="0097030A"/>
    <w:rsid w:val="0097034A"/>
    <w:rsid w:val="009703E3"/>
    <w:rsid w:val="00970461"/>
    <w:rsid w:val="009704CD"/>
    <w:rsid w:val="0097051D"/>
    <w:rsid w:val="00970588"/>
    <w:rsid w:val="009705E0"/>
    <w:rsid w:val="00970606"/>
    <w:rsid w:val="00970724"/>
    <w:rsid w:val="0097072E"/>
    <w:rsid w:val="009707BC"/>
    <w:rsid w:val="00970938"/>
    <w:rsid w:val="009709F7"/>
    <w:rsid w:val="00970AA5"/>
    <w:rsid w:val="00970ACC"/>
    <w:rsid w:val="00970AD8"/>
    <w:rsid w:val="00970B61"/>
    <w:rsid w:val="00970B7A"/>
    <w:rsid w:val="00970BDA"/>
    <w:rsid w:val="00970D4A"/>
    <w:rsid w:val="00970E37"/>
    <w:rsid w:val="00970E61"/>
    <w:rsid w:val="00970F9F"/>
    <w:rsid w:val="00970FAB"/>
    <w:rsid w:val="00970FC8"/>
    <w:rsid w:val="00970FE2"/>
    <w:rsid w:val="00971008"/>
    <w:rsid w:val="00971024"/>
    <w:rsid w:val="009710B5"/>
    <w:rsid w:val="00971106"/>
    <w:rsid w:val="0097118A"/>
    <w:rsid w:val="009711A3"/>
    <w:rsid w:val="009711E3"/>
    <w:rsid w:val="00971281"/>
    <w:rsid w:val="00971284"/>
    <w:rsid w:val="00971320"/>
    <w:rsid w:val="00971324"/>
    <w:rsid w:val="00971364"/>
    <w:rsid w:val="00971649"/>
    <w:rsid w:val="00971673"/>
    <w:rsid w:val="00971680"/>
    <w:rsid w:val="0097169F"/>
    <w:rsid w:val="0097170B"/>
    <w:rsid w:val="00971736"/>
    <w:rsid w:val="00971744"/>
    <w:rsid w:val="00971790"/>
    <w:rsid w:val="009717A8"/>
    <w:rsid w:val="009718EE"/>
    <w:rsid w:val="0097196F"/>
    <w:rsid w:val="009719E0"/>
    <w:rsid w:val="009719FB"/>
    <w:rsid w:val="00971BC6"/>
    <w:rsid w:val="00971C0E"/>
    <w:rsid w:val="00971D6B"/>
    <w:rsid w:val="00971DCC"/>
    <w:rsid w:val="00971E88"/>
    <w:rsid w:val="00971F04"/>
    <w:rsid w:val="00971F69"/>
    <w:rsid w:val="00971F9B"/>
    <w:rsid w:val="00971FE5"/>
    <w:rsid w:val="0097200A"/>
    <w:rsid w:val="0097202A"/>
    <w:rsid w:val="00972097"/>
    <w:rsid w:val="009720B5"/>
    <w:rsid w:val="00972168"/>
    <w:rsid w:val="00972208"/>
    <w:rsid w:val="00972249"/>
    <w:rsid w:val="00972319"/>
    <w:rsid w:val="009723F5"/>
    <w:rsid w:val="00972416"/>
    <w:rsid w:val="00972457"/>
    <w:rsid w:val="00972460"/>
    <w:rsid w:val="009725AC"/>
    <w:rsid w:val="0097260B"/>
    <w:rsid w:val="00972639"/>
    <w:rsid w:val="009726B8"/>
    <w:rsid w:val="0097273D"/>
    <w:rsid w:val="0097275A"/>
    <w:rsid w:val="009727F9"/>
    <w:rsid w:val="0097282B"/>
    <w:rsid w:val="0097285C"/>
    <w:rsid w:val="009728BE"/>
    <w:rsid w:val="009728C5"/>
    <w:rsid w:val="009729E1"/>
    <w:rsid w:val="00972A6E"/>
    <w:rsid w:val="00972A71"/>
    <w:rsid w:val="00972AA8"/>
    <w:rsid w:val="00972ACA"/>
    <w:rsid w:val="00972BD4"/>
    <w:rsid w:val="00972C40"/>
    <w:rsid w:val="00972C6B"/>
    <w:rsid w:val="00972C8B"/>
    <w:rsid w:val="00972D1B"/>
    <w:rsid w:val="00972DBE"/>
    <w:rsid w:val="00972ECD"/>
    <w:rsid w:val="00972F44"/>
    <w:rsid w:val="00972F91"/>
    <w:rsid w:val="00972FDE"/>
    <w:rsid w:val="0097300C"/>
    <w:rsid w:val="009731D6"/>
    <w:rsid w:val="009731E1"/>
    <w:rsid w:val="0097322A"/>
    <w:rsid w:val="0097326E"/>
    <w:rsid w:val="00973347"/>
    <w:rsid w:val="009733A2"/>
    <w:rsid w:val="009733F1"/>
    <w:rsid w:val="00973433"/>
    <w:rsid w:val="0097355F"/>
    <w:rsid w:val="00973620"/>
    <w:rsid w:val="00973623"/>
    <w:rsid w:val="00973625"/>
    <w:rsid w:val="0097365F"/>
    <w:rsid w:val="00973692"/>
    <w:rsid w:val="0097371D"/>
    <w:rsid w:val="009737BE"/>
    <w:rsid w:val="009738DB"/>
    <w:rsid w:val="009738FF"/>
    <w:rsid w:val="0097391D"/>
    <w:rsid w:val="00973989"/>
    <w:rsid w:val="009739D8"/>
    <w:rsid w:val="00973A73"/>
    <w:rsid w:val="00973AE1"/>
    <w:rsid w:val="00973DDF"/>
    <w:rsid w:val="00973E16"/>
    <w:rsid w:val="00973E64"/>
    <w:rsid w:val="00973E76"/>
    <w:rsid w:val="00973F13"/>
    <w:rsid w:val="00973F65"/>
    <w:rsid w:val="00974013"/>
    <w:rsid w:val="00974089"/>
    <w:rsid w:val="0097413C"/>
    <w:rsid w:val="00974183"/>
    <w:rsid w:val="0097427B"/>
    <w:rsid w:val="00974391"/>
    <w:rsid w:val="0097440C"/>
    <w:rsid w:val="00974449"/>
    <w:rsid w:val="0097445A"/>
    <w:rsid w:val="0097445D"/>
    <w:rsid w:val="00974508"/>
    <w:rsid w:val="00974511"/>
    <w:rsid w:val="00974598"/>
    <w:rsid w:val="009745A9"/>
    <w:rsid w:val="009746BE"/>
    <w:rsid w:val="009746C0"/>
    <w:rsid w:val="00974702"/>
    <w:rsid w:val="0097473F"/>
    <w:rsid w:val="009747A3"/>
    <w:rsid w:val="00974843"/>
    <w:rsid w:val="009748B1"/>
    <w:rsid w:val="009748FD"/>
    <w:rsid w:val="009749C6"/>
    <w:rsid w:val="00974A48"/>
    <w:rsid w:val="00974B09"/>
    <w:rsid w:val="00974B48"/>
    <w:rsid w:val="00974BAB"/>
    <w:rsid w:val="00974BB1"/>
    <w:rsid w:val="00974BF4"/>
    <w:rsid w:val="00974D51"/>
    <w:rsid w:val="00974E2A"/>
    <w:rsid w:val="00974E67"/>
    <w:rsid w:val="00974EBB"/>
    <w:rsid w:val="00974F5B"/>
    <w:rsid w:val="00974FDB"/>
    <w:rsid w:val="0097505E"/>
    <w:rsid w:val="009750A7"/>
    <w:rsid w:val="009750CF"/>
    <w:rsid w:val="0097519F"/>
    <w:rsid w:val="009751FB"/>
    <w:rsid w:val="0097526F"/>
    <w:rsid w:val="0097537C"/>
    <w:rsid w:val="0097539F"/>
    <w:rsid w:val="00975413"/>
    <w:rsid w:val="009754BA"/>
    <w:rsid w:val="0097562B"/>
    <w:rsid w:val="0097564E"/>
    <w:rsid w:val="00975675"/>
    <w:rsid w:val="00975689"/>
    <w:rsid w:val="00975696"/>
    <w:rsid w:val="00975712"/>
    <w:rsid w:val="009757A4"/>
    <w:rsid w:val="009757A6"/>
    <w:rsid w:val="009757BC"/>
    <w:rsid w:val="009757FD"/>
    <w:rsid w:val="00975864"/>
    <w:rsid w:val="00975871"/>
    <w:rsid w:val="00975897"/>
    <w:rsid w:val="00975921"/>
    <w:rsid w:val="0097593E"/>
    <w:rsid w:val="009759DC"/>
    <w:rsid w:val="009759ED"/>
    <w:rsid w:val="00975A79"/>
    <w:rsid w:val="00975AB0"/>
    <w:rsid w:val="00975B04"/>
    <w:rsid w:val="00975C18"/>
    <w:rsid w:val="00975C1C"/>
    <w:rsid w:val="00975C24"/>
    <w:rsid w:val="00975D54"/>
    <w:rsid w:val="00975DA5"/>
    <w:rsid w:val="00975E26"/>
    <w:rsid w:val="00975E3B"/>
    <w:rsid w:val="00975E5B"/>
    <w:rsid w:val="00975F2B"/>
    <w:rsid w:val="00975F45"/>
    <w:rsid w:val="00975F68"/>
    <w:rsid w:val="00975FAF"/>
    <w:rsid w:val="00976004"/>
    <w:rsid w:val="00976083"/>
    <w:rsid w:val="00976104"/>
    <w:rsid w:val="009761B2"/>
    <w:rsid w:val="0097627E"/>
    <w:rsid w:val="009763E0"/>
    <w:rsid w:val="0097648B"/>
    <w:rsid w:val="0097662A"/>
    <w:rsid w:val="00976651"/>
    <w:rsid w:val="00976659"/>
    <w:rsid w:val="0097668A"/>
    <w:rsid w:val="009766D7"/>
    <w:rsid w:val="0097673C"/>
    <w:rsid w:val="00976789"/>
    <w:rsid w:val="009767AA"/>
    <w:rsid w:val="00976890"/>
    <w:rsid w:val="009768F7"/>
    <w:rsid w:val="009769E2"/>
    <w:rsid w:val="009769F6"/>
    <w:rsid w:val="00976A2A"/>
    <w:rsid w:val="00976ABB"/>
    <w:rsid w:val="00976AFE"/>
    <w:rsid w:val="00976BBC"/>
    <w:rsid w:val="00976C21"/>
    <w:rsid w:val="00976D0E"/>
    <w:rsid w:val="00976D37"/>
    <w:rsid w:val="00976D7F"/>
    <w:rsid w:val="00976DF0"/>
    <w:rsid w:val="00976DF9"/>
    <w:rsid w:val="00976E3D"/>
    <w:rsid w:val="00976E54"/>
    <w:rsid w:val="00976E56"/>
    <w:rsid w:val="00976EDA"/>
    <w:rsid w:val="00976F36"/>
    <w:rsid w:val="00976FA1"/>
    <w:rsid w:val="0097704D"/>
    <w:rsid w:val="00977078"/>
    <w:rsid w:val="009770D0"/>
    <w:rsid w:val="00977106"/>
    <w:rsid w:val="0097710F"/>
    <w:rsid w:val="00977194"/>
    <w:rsid w:val="009771CB"/>
    <w:rsid w:val="00977225"/>
    <w:rsid w:val="00977252"/>
    <w:rsid w:val="009772E4"/>
    <w:rsid w:val="0097749C"/>
    <w:rsid w:val="0097761C"/>
    <w:rsid w:val="009776BC"/>
    <w:rsid w:val="009776C9"/>
    <w:rsid w:val="009776E7"/>
    <w:rsid w:val="00977735"/>
    <w:rsid w:val="00977796"/>
    <w:rsid w:val="009777C2"/>
    <w:rsid w:val="009777F2"/>
    <w:rsid w:val="00977835"/>
    <w:rsid w:val="009778A9"/>
    <w:rsid w:val="009778AB"/>
    <w:rsid w:val="009778BA"/>
    <w:rsid w:val="009779E8"/>
    <w:rsid w:val="00977A3A"/>
    <w:rsid w:val="00977A49"/>
    <w:rsid w:val="00977B21"/>
    <w:rsid w:val="00977B61"/>
    <w:rsid w:val="00977BEF"/>
    <w:rsid w:val="00977C27"/>
    <w:rsid w:val="00977C38"/>
    <w:rsid w:val="00977C45"/>
    <w:rsid w:val="00977C72"/>
    <w:rsid w:val="00977CA8"/>
    <w:rsid w:val="00977D0B"/>
    <w:rsid w:val="00977D60"/>
    <w:rsid w:val="00977D95"/>
    <w:rsid w:val="00977E6F"/>
    <w:rsid w:val="00977E81"/>
    <w:rsid w:val="0098012E"/>
    <w:rsid w:val="009801B8"/>
    <w:rsid w:val="009801D0"/>
    <w:rsid w:val="0098026C"/>
    <w:rsid w:val="0098027E"/>
    <w:rsid w:val="009802A8"/>
    <w:rsid w:val="009802EF"/>
    <w:rsid w:val="009802FF"/>
    <w:rsid w:val="0098037F"/>
    <w:rsid w:val="009803BF"/>
    <w:rsid w:val="009803D6"/>
    <w:rsid w:val="009803EF"/>
    <w:rsid w:val="00980474"/>
    <w:rsid w:val="00980495"/>
    <w:rsid w:val="00980563"/>
    <w:rsid w:val="00980566"/>
    <w:rsid w:val="009806B6"/>
    <w:rsid w:val="009806F1"/>
    <w:rsid w:val="0098075A"/>
    <w:rsid w:val="0098087A"/>
    <w:rsid w:val="00980977"/>
    <w:rsid w:val="00980A73"/>
    <w:rsid w:val="00980A7C"/>
    <w:rsid w:val="00980BAA"/>
    <w:rsid w:val="00980BAB"/>
    <w:rsid w:val="00980BD9"/>
    <w:rsid w:val="00980CB4"/>
    <w:rsid w:val="00980E9E"/>
    <w:rsid w:val="00980F31"/>
    <w:rsid w:val="00980F46"/>
    <w:rsid w:val="00980F6B"/>
    <w:rsid w:val="00981045"/>
    <w:rsid w:val="0098107D"/>
    <w:rsid w:val="00981166"/>
    <w:rsid w:val="0098117C"/>
    <w:rsid w:val="009811BB"/>
    <w:rsid w:val="009811EE"/>
    <w:rsid w:val="009812D4"/>
    <w:rsid w:val="00981320"/>
    <w:rsid w:val="0098135C"/>
    <w:rsid w:val="0098140A"/>
    <w:rsid w:val="0098142C"/>
    <w:rsid w:val="00981476"/>
    <w:rsid w:val="009814BD"/>
    <w:rsid w:val="009814D6"/>
    <w:rsid w:val="009814EF"/>
    <w:rsid w:val="009814F0"/>
    <w:rsid w:val="00981512"/>
    <w:rsid w:val="00981571"/>
    <w:rsid w:val="00981601"/>
    <w:rsid w:val="00981612"/>
    <w:rsid w:val="0098169B"/>
    <w:rsid w:val="009816D9"/>
    <w:rsid w:val="0098170B"/>
    <w:rsid w:val="009817E5"/>
    <w:rsid w:val="009818FF"/>
    <w:rsid w:val="00981906"/>
    <w:rsid w:val="00981996"/>
    <w:rsid w:val="00981C25"/>
    <w:rsid w:val="00981C4A"/>
    <w:rsid w:val="00981C78"/>
    <w:rsid w:val="00981CF0"/>
    <w:rsid w:val="00981DA8"/>
    <w:rsid w:val="00981E18"/>
    <w:rsid w:val="00981E31"/>
    <w:rsid w:val="00981E35"/>
    <w:rsid w:val="00981E5D"/>
    <w:rsid w:val="00981E7C"/>
    <w:rsid w:val="00981F5A"/>
    <w:rsid w:val="00981F5E"/>
    <w:rsid w:val="00982034"/>
    <w:rsid w:val="009820B6"/>
    <w:rsid w:val="009820D6"/>
    <w:rsid w:val="009820D7"/>
    <w:rsid w:val="009820D9"/>
    <w:rsid w:val="0098226B"/>
    <w:rsid w:val="009822DF"/>
    <w:rsid w:val="00982406"/>
    <w:rsid w:val="00982483"/>
    <w:rsid w:val="009824D0"/>
    <w:rsid w:val="00982640"/>
    <w:rsid w:val="009826A0"/>
    <w:rsid w:val="0098279B"/>
    <w:rsid w:val="00982878"/>
    <w:rsid w:val="009828AD"/>
    <w:rsid w:val="009828ED"/>
    <w:rsid w:val="00982912"/>
    <w:rsid w:val="0098292D"/>
    <w:rsid w:val="00982960"/>
    <w:rsid w:val="009829CC"/>
    <w:rsid w:val="009829DD"/>
    <w:rsid w:val="00982A6A"/>
    <w:rsid w:val="00982ABB"/>
    <w:rsid w:val="00982B2E"/>
    <w:rsid w:val="00982BDE"/>
    <w:rsid w:val="00982C12"/>
    <w:rsid w:val="00982CDF"/>
    <w:rsid w:val="00982CE4"/>
    <w:rsid w:val="00982D2C"/>
    <w:rsid w:val="00982D39"/>
    <w:rsid w:val="00982E20"/>
    <w:rsid w:val="00982EA1"/>
    <w:rsid w:val="00982EA6"/>
    <w:rsid w:val="00982EB2"/>
    <w:rsid w:val="00982F04"/>
    <w:rsid w:val="00982F62"/>
    <w:rsid w:val="00982FA5"/>
    <w:rsid w:val="00982FE3"/>
    <w:rsid w:val="009830D0"/>
    <w:rsid w:val="00983147"/>
    <w:rsid w:val="0098318F"/>
    <w:rsid w:val="00983286"/>
    <w:rsid w:val="00983319"/>
    <w:rsid w:val="0098336A"/>
    <w:rsid w:val="00983387"/>
    <w:rsid w:val="00983467"/>
    <w:rsid w:val="0098347B"/>
    <w:rsid w:val="00983503"/>
    <w:rsid w:val="0098356B"/>
    <w:rsid w:val="0098359B"/>
    <w:rsid w:val="0098359D"/>
    <w:rsid w:val="00983695"/>
    <w:rsid w:val="009836B4"/>
    <w:rsid w:val="00983719"/>
    <w:rsid w:val="009837FB"/>
    <w:rsid w:val="009837FC"/>
    <w:rsid w:val="00983804"/>
    <w:rsid w:val="00983881"/>
    <w:rsid w:val="0098390F"/>
    <w:rsid w:val="0098393B"/>
    <w:rsid w:val="00983B57"/>
    <w:rsid w:val="00983BC8"/>
    <w:rsid w:val="00983C3F"/>
    <w:rsid w:val="00983C4C"/>
    <w:rsid w:val="00983C51"/>
    <w:rsid w:val="00983D9A"/>
    <w:rsid w:val="00983DBF"/>
    <w:rsid w:val="00983E67"/>
    <w:rsid w:val="00983EEE"/>
    <w:rsid w:val="00983F08"/>
    <w:rsid w:val="00983F5B"/>
    <w:rsid w:val="00983F77"/>
    <w:rsid w:val="00983FAC"/>
    <w:rsid w:val="00983FBA"/>
    <w:rsid w:val="0098406F"/>
    <w:rsid w:val="009840A0"/>
    <w:rsid w:val="0098411B"/>
    <w:rsid w:val="00984150"/>
    <w:rsid w:val="00984151"/>
    <w:rsid w:val="0098416C"/>
    <w:rsid w:val="009841AC"/>
    <w:rsid w:val="009841D2"/>
    <w:rsid w:val="009841F5"/>
    <w:rsid w:val="00984253"/>
    <w:rsid w:val="009842FF"/>
    <w:rsid w:val="0098437A"/>
    <w:rsid w:val="009843A7"/>
    <w:rsid w:val="009843D7"/>
    <w:rsid w:val="0098443F"/>
    <w:rsid w:val="009844AC"/>
    <w:rsid w:val="00984507"/>
    <w:rsid w:val="0098453A"/>
    <w:rsid w:val="009845FD"/>
    <w:rsid w:val="00984615"/>
    <w:rsid w:val="0098469E"/>
    <w:rsid w:val="0098472D"/>
    <w:rsid w:val="00984782"/>
    <w:rsid w:val="00984860"/>
    <w:rsid w:val="0098490D"/>
    <w:rsid w:val="0098493F"/>
    <w:rsid w:val="009849CC"/>
    <w:rsid w:val="009849FB"/>
    <w:rsid w:val="00984A20"/>
    <w:rsid w:val="00984A62"/>
    <w:rsid w:val="00984AC0"/>
    <w:rsid w:val="00984AC4"/>
    <w:rsid w:val="00984B63"/>
    <w:rsid w:val="00984B7E"/>
    <w:rsid w:val="00984BB3"/>
    <w:rsid w:val="00984BC7"/>
    <w:rsid w:val="00984BE3"/>
    <w:rsid w:val="00984C34"/>
    <w:rsid w:val="00984C5E"/>
    <w:rsid w:val="00984C6F"/>
    <w:rsid w:val="00984C83"/>
    <w:rsid w:val="00984CE0"/>
    <w:rsid w:val="00984D04"/>
    <w:rsid w:val="00984DEB"/>
    <w:rsid w:val="00984E0A"/>
    <w:rsid w:val="00984ED1"/>
    <w:rsid w:val="00984F9F"/>
    <w:rsid w:val="00984FD0"/>
    <w:rsid w:val="009850FD"/>
    <w:rsid w:val="009851A5"/>
    <w:rsid w:val="009851B0"/>
    <w:rsid w:val="00985218"/>
    <w:rsid w:val="009852A0"/>
    <w:rsid w:val="009852A3"/>
    <w:rsid w:val="009852AD"/>
    <w:rsid w:val="009852C4"/>
    <w:rsid w:val="009852CA"/>
    <w:rsid w:val="009852E2"/>
    <w:rsid w:val="00985391"/>
    <w:rsid w:val="009853BA"/>
    <w:rsid w:val="009853BE"/>
    <w:rsid w:val="009853F5"/>
    <w:rsid w:val="00985551"/>
    <w:rsid w:val="00985589"/>
    <w:rsid w:val="009855ED"/>
    <w:rsid w:val="009855F8"/>
    <w:rsid w:val="00985626"/>
    <w:rsid w:val="009856BB"/>
    <w:rsid w:val="009856FE"/>
    <w:rsid w:val="0098575C"/>
    <w:rsid w:val="009857AD"/>
    <w:rsid w:val="0098580E"/>
    <w:rsid w:val="009858BB"/>
    <w:rsid w:val="00985966"/>
    <w:rsid w:val="009859D2"/>
    <w:rsid w:val="009859EB"/>
    <w:rsid w:val="00985A1C"/>
    <w:rsid w:val="00985A72"/>
    <w:rsid w:val="00985A7A"/>
    <w:rsid w:val="00985A9D"/>
    <w:rsid w:val="00985AA6"/>
    <w:rsid w:val="00985AD9"/>
    <w:rsid w:val="00985B55"/>
    <w:rsid w:val="00985BE2"/>
    <w:rsid w:val="00985BF7"/>
    <w:rsid w:val="00985C58"/>
    <w:rsid w:val="00985C8A"/>
    <w:rsid w:val="00985C94"/>
    <w:rsid w:val="00985DFA"/>
    <w:rsid w:val="00985DFD"/>
    <w:rsid w:val="00985EAE"/>
    <w:rsid w:val="00985FF5"/>
    <w:rsid w:val="00986046"/>
    <w:rsid w:val="00986069"/>
    <w:rsid w:val="0098609D"/>
    <w:rsid w:val="009860C8"/>
    <w:rsid w:val="009860E4"/>
    <w:rsid w:val="00986104"/>
    <w:rsid w:val="0098615B"/>
    <w:rsid w:val="0098616B"/>
    <w:rsid w:val="0098620F"/>
    <w:rsid w:val="009862E2"/>
    <w:rsid w:val="009862F9"/>
    <w:rsid w:val="00986309"/>
    <w:rsid w:val="00986484"/>
    <w:rsid w:val="00986494"/>
    <w:rsid w:val="00986522"/>
    <w:rsid w:val="00986531"/>
    <w:rsid w:val="00986579"/>
    <w:rsid w:val="00986650"/>
    <w:rsid w:val="0098665D"/>
    <w:rsid w:val="00986684"/>
    <w:rsid w:val="009867E9"/>
    <w:rsid w:val="009867FD"/>
    <w:rsid w:val="009868D5"/>
    <w:rsid w:val="00986923"/>
    <w:rsid w:val="00986940"/>
    <w:rsid w:val="0098696A"/>
    <w:rsid w:val="009869AC"/>
    <w:rsid w:val="009869CE"/>
    <w:rsid w:val="00986B60"/>
    <w:rsid w:val="00986CA7"/>
    <w:rsid w:val="00986D58"/>
    <w:rsid w:val="00986E86"/>
    <w:rsid w:val="00986EB4"/>
    <w:rsid w:val="00986F2B"/>
    <w:rsid w:val="00986F6E"/>
    <w:rsid w:val="00986F98"/>
    <w:rsid w:val="00986FD8"/>
    <w:rsid w:val="00987005"/>
    <w:rsid w:val="009870C6"/>
    <w:rsid w:val="009870EE"/>
    <w:rsid w:val="009871B4"/>
    <w:rsid w:val="00987270"/>
    <w:rsid w:val="00987283"/>
    <w:rsid w:val="00987292"/>
    <w:rsid w:val="009872AC"/>
    <w:rsid w:val="00987340"/>
    <w:rsid w:val="009873E4"/>
    <w:rsid w:val="0098743B"/>
    <w:rsid w:val="0098749A"/>
    <w:rsid w:val="009874E6"/>
    <w:rsid w:val="00987586"/>
    <w:rsid w:val="009875EC"/>
    <w:rsid w:val="00987630"/>
    <w:rsid w:val="00987655"/>
    <w:rsid w:val="009876AA"/>
    <w:rsid w:val="0098770A"/>
    <w:rsid w:val="0098771D"/>
    <w:rsid w:val="009877B2"/>
    <w:rsid w:val="00987838"/>
    <w:rsid w:val="009878C4"/>
    <w:rsid w:val="00987944"/>
    <w:rsid w:val="00987980"/>
    <w:rsid w:val="009879BC"/>
    <w:rsid w:val="00987AD6"/>
    <w:rsid w:val="00987B63"/>
    <w:rsid w:val="00987B64"/>
    <w:rsid w:val="00987BA6"/>
    <w:rsid w:val="00987BAD"/>
    <w:rsid w:val="00987BFD"/>
    <w:rsid w:val="00987C22"/>
    <w:rsid w:val="00987C42"/>
    <w:rsid w:val="00987C4F"/>
    <w:rsid w:val="00987CD9"/>
    <w:rsid w:val="00987D56"/>
    <w:rsid w:val="00987DA6"/>
    <w:rsid w:val="00987DB0"/>
    <w:rsid w:val="00987DF4"/>
    <w:rsid w:val="00987E14"/>
    <w:rsid w:val="00987EA8"/>
    <w:rsid w:val="00987ED1"/>
    <w:rsid w:val="00987F26"/>
    <w:rsid w:val="00987F52"/>
    <w:rsid w:val="00987FBA"/>
    <w:rsid w:val="00987FD0"/>
    <w:rsid w:val="00990022"/>
    <w:rsid w:val="0099009D"/>
    <w:rsid w:val="009900AE"/>
    <w:rsid w:val="009901BB"/>
    <w:rsid w:val="00990225"/>
    <w:rsid w:val="009903B6"/>
    <w:rsid w:val="00990419"/>
    <w:rsid w:val="0099046A"/>
    <w:rsid w:val="00990491"/>
    <w:rsid w:val="009904BC"/>
    <w:rsid w:val="009904FA"/>
    <w:rsid w:val="00990558"/>
    <w:rsid w:val="009905C7"/>
    <w:rsid w:val="009905F6"/>
    <w:rsid w:val="00990602"/>
    <w:rsid w:val="0099067F"/>
    <w:rsid w:val="00990696"/>
    <w:rsid w:val="009906A8"/>
    <w:rsid w:val="0099078E"/>
    <w:rsid w:val="009907C1"/>
    <w:rsid w:val="0099084C"/>
    <w:rsid w:val="00990852"/>
    <w:rsid w:val="0099087D"/>
    <w:rsid w:val="009908E2"/>
    <w:rsid w:val="00990923"/>
    <w:rsid w:val="0099099D"/>
    <w:rsid w:val="0099099F"/>
    <w:rsid w:val="009909B6"/>
    <w:rsid w:val="00990A25"/>
    <w:rsid w:val="00990ACF"/>
    <w:rsid w:val="00990B05"/>
    <w:rsid w:val="00990B2D"/>
    <w:rsid w:val="00990BF0"/>
    <w:rsid w:val="00990CE8"/>
    <w:rsid w:val="00990DBD"/>
    <w:rsid w:val="00990E9B"/>
    <w:rsid w:val="00991102"/>
    <w:rsid w:val="0099110A"/>
    <w:rsid w:val="0099112B"/>
    <w:rsid w:val="0099115C"/>
    <w:rsid w:val="00991192"/>
    <w:rsid w:val="0099120E"/>
    <w:rsid w:val="0099122B"/>
    <w:rsid w:val="0099147C"/>
    <w:rsid w:val="00991503"/>
    <w:rsid w:val="00991588"/>
    <w:rsid w:val="009915CB"/>
    <w:rsid w:val="0099167E"/>
    <w:rsid w:val="00991682"/>
    <w:rsid w:val="00991725"/>
    <w:rsid w:val="00991733"/>
    <w:rsid w:val="0099173C"/>
    <w:rsid w:val="009917C8"/>
    <w:rsid w:val="0099181A"/>
    <w:rsid w:val="00991A09"/>
    <w:rsid w:val="00991BA0"/>
    <w:rsid w:val="00991C7D"/>
    <w:rsid w:val="00991C80"/>
    <w:rsid w:val="00991CB4"/>
    <w:rsid w:val="00991CED"/>
    <w:rsid w:val="00991D00"/>
    <w:rsid w:val="00991D35"/>
    <w:rsid w:val="00991DA5"/>
    <w:rsid w:val="00991EA5"/>
    <w:rsid w:val="00991EFF"/>
    <w:rsid w:val="00991F34"/>
    <w:rsid w:val="00991F98"/>
    <w:rsid w:val="00992022"/>
    <w:rsid w:val="00992096"/>
    <w:rsid w:val="00992163"/>
    <w:rsid w:val="0099218D"/>
    <w:rsid w:val="00992191"/>
    <w:rsid w:val="0099222E"/>
    <w:rsid w:val="0099226D"/>
    <w:rsid w:val="009922CB"/>
    <w:rsid w:val="00992312"/>
    <w:rsid w:val="0099232D"/>
    <w:rsid w:val="0099236E"/>
    <w:rsid w:val="00992521"/>
    <w:rsid w:val="009925D8"/>
    <w:rsid w:val="00992603"/>
    <w:rsid w:val="0099264B"/>
    <w:rsid w:val="00992667"/>
    <w:rsid w:val="00992678"/>
    <w:rsid w:val="00992691"/>
    <w:rsid w:val="00992724"/>
    <w:rsid w:val="00992777"/>
    <w:rsid w:val="009927F9"/>
    <w:rsid w:val="0099287A"/>
    <w:rsid w:val="00992912"/>
    <w:rsid w:val="009929A5"/>
    <w:rsid w:val="00992B1E"/>
    <w:rsid w:val="00992B40"/>
    <w:rsid w:val="00992B7D"/>
    <w:rsid w:val="00992B8C"/>
    <w:rsid w:val="00992C59"/>
    <w:rsid w:val="00992CB6"/>
    <w:rsid w:val="00992D02"/>
    <w:rsid w:val="00992D8D"/>
    <w:rsid w:val="00992DB0"/>
    <w:rsid w:val="00992DF6"/>
    <w:rsid w:val="00992F06"/>
    <w:rsid w:val="00992F44"/>
    <w:rsid w:val="00992FB4"/>
    <w:rsid w:val="0099303E"/>
    <w:rsid w:val="009930D4"/>
    <w:rsid w:val="0099313F"/>
    <w:rsid w:val="009931DE"/>
    <w:rsid w:val="00993279"/>
    <w:rsid w:val="00993291"/>
    <w:rsid w:val="009932DD"/>
    <w:rsid w:val="00993347"/>
    <w:rsid w:val="0099337E"/>
    <w:rsid w:val="009933A6"/>
    <w:rsid w:val="009933AD"/>
    <w:rsid w:val="00993489"/>
    <w:rsid w:val="009934E7"/>
    <w:rsid w:val="009934F8"/>
    <w:rsid w:val="0099350A"/>
    <w:rsid w:val="00993596"/>
    <w:rsid w:val="00993646"/>
    <w:rsid w:val="0099365D"/>
    <w:rsid w:val="009937B7"/>
    <w:rsid w:val="0099384C"/>
    <w:rsid w:val="0099391F"/>
    <w:rsid w:val="00993966"/>
    <w:rsid w:val="0099398A"/>
    <w:rsid w:val="00993A1E"/>
    <w:rsid w:val="00993A64"/>
    <w:rsid w:val="00993A75"/>
    <w:rsid w:val="00993AED"/>
    <w:rsid w:val="00993B07"/>
    <w:rsid w:val="00993BA8"/>
    <w:rsid w:val="00993C2F"/>
    <w:rsid w:val="00993C4C"/>
    <w:rsid w:val="00993C83"/>
    <w:rsid w:val="00993CCE"/>
    <w:rsid w:val="00993D0C"/>
    <w:rsid w:val="00993D46"/>
    <w:rsid w:val="00993DB2"/>
    <w:rsid w:val="00993E18"/>
    <w:rsid w:val="00993E58"/>
    <w:rsid w:val="00993EB4"/>
    <w:rsid w:val="00993F71"/>
    <w:rsid w:val="00993F85"/>
    <w:rsid w:val="00993FA5"/>
    <w:rsid w:val="00993FE8"/>
    <w:rsid w:val="00993FEC"/>
    <w:rsid w:val="00993FF6"/>
    <w:rsid w:val="00994013"/>
    <w:rsid w:val="00994062"/>
    <w:rsid w:val="0099406B"/>
    <w:rsid w:val="009940C1"/>
    <w:rsid w:val="00994204"/>
    <w:rsid w:val="0099422A"/>
    <w:rsid w:val="00994244"/>
    <w:rsid w:val="00994383"/>
    <w:rsid w:val="00994527"/>
    <w:rsid w:val="0099454A"/>
    <w:rsid w:val="0099456F"/>
    <w:rsid w:val="009945F1"/>
    <w:rsid w:val="00994642"/>
    <w:rsid w:val="0099465D"/>
    <w:rsid w:val="009946A0"/>
    <w:rsid w:val="009946A7"/>
    <w:rsid w:val="00994760"/>
    <w:rsid w:val="009947BD"/>
    <w:rsid w:val="0099480F"/>
    <w:rsid w:val="009948F7"/>
    <w:rsid w:val="0099499C"/>
    <w:rsid w:val="009949A0"/>
    <w:rsid w:val="009949E2"/>
    <w:rsid w:val="00994A20"/>
    <w:rsid w:val="00994A56"/>
    <w:rsid w:val="00994B09"/>
    <w:rsid w:val="00994BB7"/>
    <w:rsid w:val="00994BB9"/>
    <w:rsid w:val="00994D2D"/>
    <w:rsid w:val="00994D99"/>
    <w:rsid w:val="00994DDA"/>
    <w:rsid w:val="00994E38"/>
    <w:rsid w:val="00994EB3"/>
    <w:rsid w:val="00994EB5"/>
    <w:rsid w:val="00994F89"/>
    <w:rsid w:val="0099505A"/>
    <w:rsid w:val="009950F9"/>
    <w:rsid w:val="0099512E"/>
    <w:rsid w:val="009951E8"/>
    <w:rsid w:val="009951FD"/>
    <w:rsid w:val="00995375"/>
    <w:rsid w:val="009953EE"/>
    <w:rsid w:val="00995444"/>
    <w:rsid w:val="009954A2"/>
    <w:rsid w:val="0099563D"/>
    <w:rsid w:val="0099568C"/>
    <w:rsid w:val="009957A9"/>
    <w:rsid w:val="009957F4"/>
    <w:rsid w:val="00995973"/>
    <w:rsid w:val="00995B0C"/>
    <w:rsid w:val="00995B3A"/>
    <w:rsid w:val="00995B55"/>
    <w:rsid w:val="00995B85"/>
    <w:rsid w:val="00995B94"/>
    <w:rsid w:val="00995BD0"/>
    <w:rsid w:val="00995C42"/>
    <w:rsid w:val="00995C5C"/>
    <w:rsid w:val="00995E5C"/>
    <w:rsid w:val="00995ED6"/>
    <w:rsid w:val="00995F26"/>
    <w:rsid w:val="0099605B"/>
    <w:rsid w:val="0099609E"/>
    <w:rsid w:val="009960A8"/>
    <w:rsid w:val="009960F7"/>
    <w:rsid w:val="0099613D"/>
    <w:rsid w:val="009961AD"/>
    <w:rsid w:val="009961CD"/>
    <w:rsid w:val="00996212"/>
    <w:rsid w:val="00996271"/>
    <w:rsid w:val="009964CC"/>
    <w:rsid w:val="009964D0"/>
    <w:rsid w:val="00996633"/>
    <w:rsid w:val="00996664"/>
    <w:rsid w:val="009968CF"/>
    <w:rsid w:val="0099691B"/>
    <w:rsid w:val="00996969"/>
    <w:rsid w:val="0099699D"/>
    <w:rsid w:val="009969C0"/>
    <w:rsid w:val="00996A0A"/>
    <w:rsid w:val="00996ACF"/>
    <w:rsid w:val="00996B19"/>
    <w:rsid w:val="00996B85"/>
    <w:rsid w:val="00996BED"/>
    <w:rsid w:val="00996C06"/>
    <w:rsid w:val="00996C38"/>
    <w:rsid w:val="00996C39"/>
    <w:rsid w:val="00996C67"/>
    <w:rsid w:val="00996CBB"/>
    <w:rsid w:val="00996D6E"/>
    <w:rsid w:val="00996DFF"/>
    <w:rsid w:val="00996F12"/>
    <w:rsid w:val="00996FB9"/>
    <w:rsid w:val="00996FEF"/>
    <w:rsid w:val="00996FF1"/>
    <w:rsid w:val="00997023"/>
    <w:rsid w:val="00997037"/>
    <w:rsid w:val="009970AA"/>
    <w:rsid w:val="00997427"/>
    <w:rsid w:val="0099747C"/>
    <w:rsid w:val="00997585"/>
    <w:rsid w:val="0099758A"/>
    <w:rsid w:val="00997656"/>
    <w:rsid w:val="00997777"/>
    <w:rsid w:val="009977AC"/>
    <w:rsid w:val="00997840"/>
    <w:rsid w:val="00997863"/>
    <w:rsid w:val="00997884"/>
    <w:rsid w:val="009978FF"/>
    <w:rsid w:val="00997A1D"/>
    <w:rsid w:val="00997A21"/>
    <w:rsid w:val="00997A47"/>
    <w:rsid w:val="00997B09"/>
    <w:rsid w:val="00997B1C"/>
    <w:rsid w:val="00997B50"/>
    <w:rsid w:val="00997DA9"/>
    <w:rsid w:val="00997DBF"/>
    <w:rsid w:val="00997DF7"/>
    <w:rsid w:val="00997E67"/>
    <w:rsid w:val="00997E98"/>
    <w:rsid w:val="00997F73"/>
    <w:rsid w:val="009A004B"/>
    <w:rsid w:val="009A0063"/>
    <w:rsid w:val="009A009D"/>
    <w:rsid w:val="009A00C9"/>
    <w:rsid w:val="009A0129"/>
    <w:rsid w:val="009A013C"/>
    <w:rsid w:val="009A0199"/>
    <w:rsid w:val="009A01D2"/>
    <w:rsid w:val="009A0225"/>
    <w:rsid w:val="009A02F2"/>
    <w:rsid w:val="009A0381"/>
    <w:rsid w:val="009A03BB"/>
    <w:rsid w:val="009A04CF"/>
    <w:rsid w:val="009A0539"/>
    <w:rsid w:val="009A05D2"/>
    <w:rsid w:val="009A05E3"/>
    <w:rsid w:val="009A06EA"/>
    <w:rsid w:val="009A06FD"/>
    <w:rsid w:val="009A0728"/>
    <w:rsid w:val="009A0781"/>
    <w:rsid w:val="009A07CD"/>
    <w:rsid w:val="009A07D8"/>
    <w:rsid w:val="009A08A1"/>
    <w:rsid w:val="009A08C7"/>
    <w:rsid w:val="009A08DB"/>
    <w:rsid w:val="009A08E1"/>
    <w:rsid w:val="009A08F3"/>
    <w:rsid w:val="009A091C"/>
    <w:rsid w:val="009A098C"/>
    <w:rsid w:val="009A0991"/>
    <w:rsid w:val="009A099A"/>
    <w:rsid w:val="009A0B4B"/>
    <w:rsid w:val="009A0B5B"/>
    <w:rsid w:val="009A0C15"/>
    <w:rsid w:val="009A0C39"/>
    <w:rsid w:val="009A0C6E"/>
    <w:rsid w:val="009A0DA5"/>
    <w:rsid w:val="009A0E1D"/>
    <w:rsid w:val="009A0E6F"/>
    <w:rsid w:val="009A0EA5"/>
    <w:rsid w:val="009A0EEE"/>
    <w:rsid w:val="009A0F3C"/>
    <w:rsid w:val="009A0FDD"/>
    <w:rsid w:val="009A101E"/>
    <w:rsid w:val="009A106A"/>
    <w:rsid w:val="009A106D"/>
    <w:rsid w:val="009A10D4"/>
    <w:rsid w:val="009A1101"/>
    <w:rsid w:val="009A114F"/>
    <w:rsid w:val="009A115F"/>
    <w:rsid w:val="009A11BF"/>
    <w:rsid w:val="009A1276"/>
    <w:rsid w:val="009A128E"/>
    <w:rsid w:val="009A1340"/>
    <w:rsid w:val="009A135F"/>
    <w:rsid w:val="009A1376"/>
    <w:rsid w:val="009A1413"/>
    <w:rsid w:val="009A145C"/>
    <w:rsid w:val="009A149C"/>
    <w:rsid w:val="009A14EE"/>
    <w:rsid w:val="009A152A"/>
    <w:rsid w:val="009A15D9"/>
    <w:rsid w:val="009A15DE"/>
    <w:rsid w:val="009A1633"/>
    <w:rsid w:val="009A1635"/>
    <w:rsid w:val="009A1640"/>
    <w:rsid w:val="009A16E2"/>
    <w:rsid w:val="009A17BD"/>
    <w:rsid w:val="009A1814"/>
    <w:rsid w:val="009A1834"/>
    <w:rsid w:val="009A1875"/>
    <w:rsid w:val="009A1890"/>
    <w:rsid w:val="009A1912"/>
    <w:rsid w:val="009A19B2"/>
    <w:rsid w:val="009A1ADE"/>
    <w:rsid w:val="009A1C98"/>
    <w:rsid w:val="009A1D0E"/>
    <w:rsid w:val="009A1DD2"/>
    <w:rsid w:val="009A1DDD"/>
    <w:rsid w:val="009A1E2F"/>
    <w:rsid w:val="009A1E68"/>
    <w:rsid w:val="009A1EBC"/>
    <w:rsid w:val="009A1EFA"/>
    <w:rsid w:val="009A1F11"/>
    <w:rsid w:val="009A1FAD"/>
    <w:rsid w:val="009A20DF"/>
    <w:rsid w:val="009A21AA"/>
    <w:rsid w:val="009A2278"/>
    <w:rsid w:val="009A2288"/>
    <w:rsid w:val="009A2290"/>
    <w:rsid w:val="009A235E"/>
    <w:rsid w:val="009A237B"/>
    <w:rsid w:val="009A2399"/>
    <w:rsid w:val="009A23C8"/>
    <w:rsid w:val="009A23FC"/>
    <w:rsid w:val="009A241F"/>
    <w:rsid w:val="009A24D9"/>
    <w:rsid w:val="009A24ED"/>
    <w:rsid w:val="009A257C"/>
    <w:rsid w:val="009A25A9"/>
    <w:rsid w:val="009A2600"/>
    <w:rsid w:val="009A26B7"/>
    <w:rsid w:val="009A2712"/>
    <w:rsid w:val="009A274C"/>
    <w:rsid w:val="009A27C6"/>
    <w:rsid w:val="009A27E0"/>
    <w:rsid w:val="009A2814"/>
    <w:rsid w:val="009A297E"/>
    <w:rsid w:val="009A2A1E"/>
    <w:rsid w:val="009A2A66"/>
    <w:rsid w:val="009A2A7A"/>
    <w:rsid w:val="009A2ACF"/>
    <w:rsid w:val="009A2B50"/>
    <w:rsid w:val="009A2B8B"/>
    <w:rsid w:val="009A2B98"/>
    <w:rsid w:val="009A2D66"/>
    <w:rsid w:val="009A2E19"/>
    <w:rsid w:val="009A2E2D"/>
    <w:rsid w:val="009A2E3C"/>
    <w:rsid w:val="009A2EEA"/>
    <w:rsid w:val="009A2F4D"/>
    <w:rsid w:val="009A2FB4"/>
    <w:rsid w:val="009A2FD5"/>
    <w:rsid w:val="009A3010"/>
    <w:rsid w:val="009A3032"/>
    <w:rsid w:val="009A30E0"/>
    <w:rsid w:val="009A3129"/>
    <w:rsid w:val="009A3157"/>
    <w:rsid w:val="009A31D4"/>
    <w:rsid w:val="009A3227"/>
    <w:rsid w:val="009A3274"/>
    <w:rsid w:val="009A327C"/>
    <w:rsid w:val="009A32BA"/>
    <w:rsid w:val="009A3310"/>
    <w:rsid w:val="009A335E"/>
    <w:rsid w:val="009A3363"/>
    <w:rsid w:val="009A355A"/>
    <w:rsid w:val="009A3685"/>
    <w:rsid w:val="009A37A4"/>
    <w:rsid w:val="009A388C"/>
    <w:rsid w:val="009A38DD"/>
    <w:rsid w:val="009A398B"/>
    <w:rsid w:val="009A39C3"/>
    <w:rsid w:val="009A3AD5"/>
    <w:rsid w:val="009A3B2A"/>
    <w:rsid w:val="009A3CA2"/>
    <w:rsid w:val="009A3CD3"/>
    <w:rsid w:val="009A3CFA"/>
    <w:rsid w:val="009A3D02"/>
    <w:rsid w:val="009A3D16"/>
    <w:rsid w:val="009A3DA1"/>
    <w:rsid w:val="009A3E11"/>
    <w:rsid w:val="009A3EAA"/>
    <w:rsid w:val="009A3EF3"/>
    <w:rsid w:val="009A3F02"/>
    <w:rsid w:val="009A3F2E"/>
    <w:rsid w:val="009A4050"/>
    <w:rsid w:val="009A40D1"/>
    <w:rsid w:val="009A418C"/>
    <w:rsid w:val="009A41A9"/>
    <w:rsid w:val="009A423F"/>
    <w:rsid w:val="009A428B"/>
    <w:rsid w:val="009A42DA"/>
    <w:rsid w:val="009A4307"/>
    <w:rsid w:val="009A4357"/>
    <w:rsid w:val="009A4369"/>
    <w:rsid w:val="009A442A"/>
    <w:rsid w:val="009A452C"/>
    <w:rsid w:val="009A453A"/>
    <w:rsid w:val="009A4543"/>
    <w:rsid w:val="009A45D5"/>
    <w:rsid w:val="009A4611"/>
    <w:rsid w:val="009A4632"/>
    <w:rsid w:val="009A4817"/>
    <w:rsid w:val="009A48BC"/>
    <w:rsid w:val="009A48E2"/>
    <w:rsid w:val="009A4A15"/>
    <w:rsid w:val="009A4A74"/>
    <w:rsid w:val="009A4ABF"/>
    <w:rsid w:val="009A4AD8"/>
    <w:rsid w:val="009A4B17"/>
    <w:rsid w:val="009A4B9A"/>
    <w:rsid w:val="009A4CA4"/>
    <w:rsid w:val="009A4DAD"/>
    <w:rsid w:val="009A4DC2"/>
    <w:rsid w:val="009A4E4F"/>
    <w:rsid w:val="009A4EB5"/>
    <w:rsid w:val="009A4EBD"/>
    <w:rsid w:val="009A4EFF"/>
    <w:rsid w:val="009A4F04"/>
    <w:rsid w:val="009A4F62"/>
    <w:rsid w:val="009A4FA1"/>
    <w:rsid w:val="009A513A"/>
    <w:rsid w:val="009A515A"/>
    <w:rsid w:val="009A5239"/>
    <w:rsid w:val="009A530F"/>
    <w:rsid w:val="009A534F"/>
    <w:rsid w:val="009A53DC"/>
    <w:rsid w:val="009A551A"/>
    <w:rsid w:val="009A5603"/>
    <w:rsid w:val="009A566E"/>
    <w:rsid w:val="009A570B"/>
    <w:rsid w:val="009A57AB"/>
    <w:rsid w:val="009A57FB"/>
    <w:rsid w:val="009A5839"/>
    <w:rsid w:val="009A5883"/>
    <w:rsid w:val="009A58B1"/>
    <w:rsid w:val="009A58FE"/>
    <w:rsid w:val="009A5941"/>
    <w:rsid w:val="009A594A"/>
    <w:rsid w:val="009A5986"/>
    <w:rsid w:val="009A59F0"/>
    <w:rsid w:val="009A5A0E"/>
    <w:rsid w:val="009A5A5F"/>
    <w:rsid w:val="009A5AEC"/>
    <w:rsid w:val="009A5C99"/>
    <w:rsid w:val="009A5FDB"/>
    <w:rsid w:val="009A6129"/>
    <w:rsid w:val="009A615C"/>
    <w:rsid w:val="009A620F"/>
    <w:rsid w:val="009A624B"/>
    <w:rsid w:val="009A636D"/>
    <w:rsid w:val="009A640B"/>
    <w:rsid w:val="009A6428"/>
    <w:rsid w:val="009A6451"/>
    <w:rsid w:val="009A648F"/>
    <w:rsid w:val="009A6593"/>
    <w:rsid w:val="009A65EF"/>
    <w:rsid w:val="009A6601"/>
    <w:rsid w:val="009A6647"/>
    <w:rsid w:val="009A6653"/>
    <w:rsid w:val="009A66EF"/>
    <w:rsid w:val="009A6732"/>
    <w:rsid w:val="009A686B"/>
    <w:rsid w:val="009A6929"/>
    <w:rsid w:val="009A6A96"/>
    <w:rsid w:val="009A6AEC"/>
    <w:rsid w:val="009A6AF3"/>
    <w:rsid w:val="009A6B01"/>
    <w:rsid w:val="009A6B30"/>
    <w:rsid w:val="009A6B4F"/>
    <w:rsid w:val="009A6B86"/>
    <w:rsid w:val="009A6C74"/>
    <w:rsid w:val="009A6C84"/>
    <w:rsid w:val="009A6C9F"/>
    <w:rsid w:val="009A6CA1"/>
    <w:rsid w:val="009A6D1D"/>
    <w:rsid w:val="009A6D36"/>
    <w:rsid w:val="009A6D6A"/>
    <w:rsid w:val="009A6E0D"/>
    <w:rsid w:val="009A6E44"/>
    <w:rsid w:val="009A6E79"/>
    <w:rsid w:val="009A6E8A"/>
    <w:rsid w:val="009A7079"/>
    <w:rsid w:val="009A70B2"/>
    <w:rsid w:val="009A7108"/>
    <w:rsid w:val="009A7242"/>
    <w:rsid w:val="009A73A8"/>
    <w:rsid w:val="009A73EF"/>
    <w:rsid w:val="009A7401"/>
    <w:rsid w:val="009A744E"/>
    <w:rsid w:val="009A74DA"/>
    <w:rsid w:val="009A75C2"/>
    <w:rsid w:val="009A75E6"/>
    <w:rsid w:val="009A75FF"/>
    <w:rsid w:val="009A76DF"/>
    <w:rsid w:val="009A776F"/>
    <w:rsid w:val="009A7801"/>
    <w:rsid w:val="009A786C"/>
    <w:rsid w:val="009A78EA"/>
    <w:rsid w:val="009A7989"/>
    <w:rsid w:val="009A79A2"/>
    <w:rsid w:val="009A79F0"/>
    <w:rsid w:val="009A7A0A"/>
    <w:rsid w:val="009A7A11"/>
    <w:rsid w:val="009A7A25"/>
    <w:rsid w:val="009A7A33"/>
    <w:rsid w:val="009A7AB0"/>
    <w:rsid w:val="009A7AB6"/>
    <w:rsid w:val="009A7ADA"/>
    <w:rsid w:val="009A7AFF"/>
    <w:rsid w:val="009A7B05"/>
    <w:rsid w:val="009A7B74"/>
    <w:rsid w:val="009A7C0B"/>
    <w:rsid w:val="009A7C75"/>
    <w:rsid w:val="009A7D27"/>
    <w:rsid w:val="009A7D3C"/>
    <w:rsid w:val="009A7DDD"/>
    <w:rsid w:val="009A7E9C"/>
    <w:rsid w:val="009A7EF5"/>
    <w:rsid w:val="009A7FF1"/>
    <w:rsid w:val="009B0055"/>
    <w:rsid w:val="009B00C6"/>
    <w:rsid w:val="009B00F0"/>
    <w:rsid w:val="009B01B7"/>
    <w:rsid w:val="009B0225"/>
    <w:rsid w:val="009B02A7"/>
    <w:rsid w:val="009B0311"/>
    <w:rsid w:val="009B033E"/>
    <w:rsid w:val="009B0383"/>
    <w:rsid w:val="009B04A5"/>
    <w:rsid w:val="009B04BF"/>
    <w:rsid w:val="009B057A"/>
    <w:rsid w:val="009B062F"/>
    <w:rsid w:val="009B06C5"/>
    <w:rsid w:val="009B0788"/>
    <w:rsid w:val="009B079D"/>
    <w:rsid w:val="009B07DB"/>
    <w:rsid w:val="009B07EC"/>
    <w:rsid w:val="009B08F7"/>
    <w:rsid w:val="009B0A1E"/>
    <w:rsid w:val="009B0A84"/>
    <w:rsid w:val="009B0B4D"/>
    <w:rsid w:val="009B0B94"/>
    <w:rsid w:val="009B0B9E"/>
    <w:rsid w:val="009B0BA2"/>
    <w:rsid w:val="009B0C1D"/>
    <w:rsid w:val="009B0C2D"/>
    <w:rsid w:val="009B0C61"/>
    <w:rsid w:val="009B0C77"/>
    <w:rsid w:val="009B0CE2"/>
    <w:rsid w:val="009B0D74"/>
    <w:rsid w:val="009B0DF7"/>
    <w:rsid w:val="009B0E46"/>
    <w:rsid w:val="009B0E84"/>
    <w:rsid w:val="009B0EA5"/>
    <w:rsid w:val="009B0EE4"/>
    <w:rsid w:val="009B0F8D"/>
    <w:rsid w:val="009B1241"/>
    <w:rsid w:val="009B12EF"/>
    <w:rsid w:val="009B1356"/>
    <w:rsid w:val="009B1369"/>
    <w:rsid w:val="009B1393"/>
    <w:rsid w:val="009B13C3"/>
    <w:rsid w:val="009B13D1"/>
    <w:rsid w:val="009B14AA"/>
    <w:rsid w:val="009B14DE"/>
    <w:rsid w:val="009B15A0"/>
    <w:rsid w:val="009B1678"/>
    <w:rsid w:val="009B16C5"/>
    <w:rsid w:val="009B1712"/>
    <w:rsid w:val="009B172A"/>
    <w:rsid w:val="009B175D"/>
    <w:rsid w:val="009B17EB"/>
    <w:rsid w:val="009B18B0"/>
    <w:rsid w:val="009B19D9"/>
    <w:rsid w:val="009B1A54"/>
    <w:rsid w:val="009B1C09"/>
    <w:rsid w:val="009B1C53"/>
    <w:rsid w:val="009B1CA3"/>
    <w:rsid w:val="009B1DEA"/>
    <w:rsid w:val="009B1E37"/>
    <w:rsid w:val="009B1E6C"/>
    <w:rsid w:val="009B1EED"/>
    <w:rsid w:val="009B1EF5"/>
    <w:rsid w:val="009B1F70"/>
    <w:rsid w:val="009B1F76"/>
    <w:rsid w:val="009B1F7F"/>
    <w:rsid w:val="009B1FC3"/>
    <w:rsid w:val="009B2002"/>
    <w:rsid w:val="009B2010"/>
    <w:rsid w:val="009B215C"/>
    <w:rsid w:val="009B217A"/>
    <w:rsid w:val="009B21A5"/>
    <w:rsid w:val="009B21D2"/>
    <w:rsid w:val="009B23A4"/>
    <w:rsid w:val="009B2413"/>
    <w:rsid w:val="009B241A"/>
    <w:rsid w:val="009B2452"/>
    <w:rsid w:val="009B24C0"/>
    <w:rsid w:val="009B253E"/>
    <w:rsid w:val="009B25C1"/>
    <w:rsid w:val="009B25F2"/>
    <w:rsid w:val="009B25FB"/>
    <w:rsid w:val="009B275A"/>
    <w:rsid w:val="009B2796"/>
    <w:rsid w:val="009B27A5"/>
    <w:rsid w:val="009B290C"/>
    <w:rsid w:val="009B29B6"/>
    <w:rsid w:val="009B2AAA"/>
    <w:rsid w:val="009B2C16"/>
    <w:rsid w:val="009B2CDC"/>
    <w:rsid w:val="009B2D15"/>
    <w:rsid w:val="009B2D35"/>
    <w:rsid w:val="009B2E33"/>
    <w:rsid w:val="009B2E85"/>
    <w:rsid w:val="009B2EF2"/>
    <w:rsid w:val="009B2EFD"/>
    <w:rsid w:val="009B2F2E"/>
    <w:rsid w:val="009B2F70"/>
    <w:rsid w:val="009B3098"/>
    <w:rsid w:val="009B30DE"/>
    <w:rsid w:val="009B3106"/>
    <w:rsid w:val="009B31BE"/>
    <w:rsid w:val="009B3262"/>
    <w:rsid w:val="009B32D0"/>
    <w:rsid w:val="009B3314"/>
    <w:rsid w:val="009B335E"/>
    <w:rsid w:val="009B3382"/>
    <w:rsid w:val="009B3454"/>
    <w:rsid w:val="009B3458"/>
    <w:rsid w:val="009B346B"/>
    <w:rsid w:val="009B3518"/>
    <w:rsid w:val="009B3538"/>
    <w:rsid w:val="009B3591"/>
    <w:rsid w:val="009B364F"/>
    <w:rsid w:val="009B36EB"/>
    <w:rsid w:val="009B36FE"/>
    <w:rsid w:val="009B3709"/>
    <w:rsid w:val="009B373A"/>
    <w:rsid w:val="009B3767"/>
    <w:rsid w:val="009B37CB"/>
    <w:rsid w:val="009B38A4"/>
    <w:rsid w:val="009B38E8"/>
    <w:rsid w:val="009B39CF"/>
    <w:rsid w:val="009B39EF"/>
    <w:rsid w:val="009B3A51"/>
    <w:rsid w:val="009B3A98"/>
    <w:rsid w:val="009B3B1A"/>
    <w:rsid w:val="009B3BF4"/>
    <w:rsid w:val="009B3C0F"/>
    <w:rsid w:val="009B3C62"/>
    <w:rsid w:val="009B3C6C"/>
    <w:rsid w:val="009B3CC0"/>
    <w:rsid w:val="009B3CC2"/>
    <w:rsid w:val="009B3D11"/>
    <w:rsid w:val="009B3D1A"/>
    <w:rsid w:val="009B3D8C"/>
    <w:rsid w:val="009B3DE8"/>
    <w:rsid w:val="009B3E52"/>
    <w:rsid w:val="009B3EC4"/>
    <w:rsid w:val="009B3EF5"/>
    <w:rsid w:val="009B3EF8"/>
    <w:rsid w:val="009B3F69"/>
    <w:rsid w:val="009B3F7B"/>
    <w:rsid w:val="009B3FD9"/>
    <w:rsid w:val="009B408E"/>
    <w:rsid w:val="009B40FB"/>
    <w:rsid w:val="009B414D"/>
    <w:rsid w:val="009B415B"/>
    <w:rsid w:val="009B41DF"/>
    <w:rsid w:val="009B4299"/>
    <w:rsid w:val="009B42E1"/>
    <w:rsid w:val="009B43B2"/>
    <w:rsid w:val="009B4565"/>
    <w:rsid w:val="009B457F"/>
    <w:rsid w:val="009B466F"/>
    <w:rsid w:val="009B467C"/>
    <w:rsid w:val="009B4731"/>
    <w:rsid w:val="009B474D"/>
    <w:rsid w:val="009B4823"/>
    <w:rsid w:val="009B484D"/>
    <w:rsid w:val="009B4856"/>
    <w:rsid w:val="009B487E"/>
    <w:rsid w:val="009B48FF"/>
    <w:rsid w:val="009B4915"/>
    <w:rsid w:val="009B492B"/>
    <w:rsid w:val="009B4956"/>
    <w:rsid w:val="009B4968"/>
    <w:rsid w:val="009B498F"/>
    <w:rsid w:val="009B4A3E"/>
    <w:rsid w:val="009B4A53"/>
    <w:rsid w:val="009B4A78"/>
    <w:rsid w:val="009B4B06"/>
    <w:rsid w:val="009B4B89"/>
    <w:rsid w:val="009B4C9C"/>
    <w:rsid w:val="009B4DFA"/>
    <w:rsid w:val="009B4E70"/>
    <w:rsid w:val="009B4EBF"/>
    <w:rsid w:val="009B4EF4"/>
    <w:rsid w:val="009B4FDA"/>
    <w:rsid w:val="009B51DF"/>
    <w:rsid w:val="009B51ED"/>
    <w:rsid w:val="009B5301"/>
    <w:rsid w:val="009B5316"/>
    <w:rsid w:val="009B5320"/>
    <w:rsid w:val="009B53C6"/>
    <w:rsid w:val="009B5405"/>
    <w:rsid w:val="009B55EF"/>
    <w:rsid w:val="009B560F"/>
    <w:rsid w:val="009B569D"/>
    <w:rsid w:val="009B56D3"/>
    <w:rsid w:val="009B57B8"/>
    <w:rsid w:val="009B57D1"/>
    <w:rsid w:val="009B57D9"/>
    <w:rsid w:val="009B57DE"/>
    <w:rsid w:val="009B5883"/>
    <w:rsid w:val="009B58F6"/>
    <w:rsid w:val="009B5984"/>
    <w:rsid w:val="009B59E5"/>
    <w:rsid w:val="009B5B38"/>
    <w:rsid w:val="009B5B39"/>
    <w:rsid w:val="009B5B45"/>
    <w:rsid w:val="009B5B84"/>
    <w:rsid w:val="009B5B8D"/>
    <w:rsid w:val="009B5BFA"/>
    <w:rsid w:val="009B5C35"/>
    <w:rsid w:val="009B5C97"/>
    <w:rsid w:val="009B5CE8"/>
    <w:rsid w:val="009B5D08"/>
    <w:rsid w:val="009B5D75"/>
    <w:rsid w:val="009B5EA8"/>
    <w:rsid w:val="009B60FC"/>
    <w:rsid w:val="009B6142"/>
    <w:rsid w:val="009B61B4"/>
    <w:rsid w:val="009B61B6"/>
    <w:rsid w:val="009B6209"/>
    <w:rsid w:val="009B622B"/>
    <w:rsid w:val="009B634D"/>
    <w:rsid w:val="009B63F4"/>
    <w:rsid w:val="009B6499"/>
    <w:rsid w:val="009B64E0"/>
    <w:rsid w:val="009B6519"/>
    <w:rsid w:val="009B656C"/>
    <w:rsid w:val="009B6594"/>
    <w:rsid w:val="009B6623"/>
    <w:rsid w:val="009B6678"/>
    <w:rsid w:val="009B6796"/>
    <w:rsid w:val="009B6839"/>
    <w:rsid w:val="009B6876"/>
    <w:rsid w:val="009B6886"/>
    <w:rsid w:val="009B6A4A"/>
    <w:rsid w:val="009B6A5D"/>
    <w:rsid w:val="009B6B0F"/>
    <w:rsid w:val="009B6B3C"/>
    <w:rsid w:val="009B6B46"/>
    <w:rsid w:val="009B6B57"/>
    <w:rsid w:val="009B6C10"/>
    <w:rsid w:val="009B6C35"/>
    <w:rsid w:val="009B6C47"/>
    <w:rsid w:val="009B6C83"/>
    <w:rsid w:val="009B6CBE"/>
    <w:rsid w:val="009B6CE0"/>
    <w:rsid w:val="009B6E0A"/>
    <w:rsid w:val="009B6F28"/>
    <w:rsid w:val="009B6FDB"/>
    <w:rsid w:val="009B7003"/>
    <w:rsid w:val="009B700B"/>
    <w:rsid w:val="009B703A"/>
    <w:rsid w:val="009B7064"/>
    <w:rsid w:val="009B70E7"/>
    <w:rsid w:val="009B70EA"/>
    <w:rsid w:val="009B719D"/>
    <w:rsid w:val="009B71E1"/>
    <w:rsid w:val="009B71E6"/>
    <w:rsid w:val="009B72F0"/>
    <w:rsid w:val="009B7330"/>
    <w:rsid w:val="009B7376"/>
    <w:rsid w:val="009B73DD"/>
    <w:rsid w:val="009B73E4"/>
    <w:rsid w:val="009B7422"/>
    <w:rsid w:val="009B757F"/>
    <w:rsid w:val="009B75AB"/>
    <w:rsid w:val="009B7615"/>
    <w:rsid w:val="009B76E4"/>
    <w:rsid w:val="009B7866"/>
    <w:rsid w:val="009B78BB"/>
    <w:rsid w:val="009B78E2"/>
    <w:rsid w:val="009B791C"/>
    <w:rsid w:val="009B7A0A"/>
    <w:rsid w:val="009B7A7F"/>
    <w:rsid w:val="009B7B28"/>
    <w:rsid w:val="009B7B55"/>
    <w:rsid w:val="009B7B72"/>
    <w:rsid w:val="009B7B9E"/>
    <w:rsid w:val="009B7C5B"/>
    <w:rsid w:val="009B7D08"/>
    <w:rsid w:val="009B7D09"/>
    <w:rsid w:val="009B7D4E"/>
    <w:rsid w:val="009B7D84"/>
    <w:rsid w:val="009B7DEA"/>
    <w:rsid w:val="009B7E11"/>
    <w:rsid w:val="009B7E59"/>
    <w:rsid w:val="009B7E9A"/>
    <w:rsid w:val="009B7EB7"/>
    <w:rsid w:val="009B7F2C"/>
    <w:rsid w:val="009B7F6E"/>
    <w:rsid w:val="009C00F5"/>
    <w:rsid w:val="009C013B"/>
    <w:rsid w:val="009C019A"/>
    <w:rsid w:val="009C01F5"/>
    <w:rsid w:val="009C0236"/>
    <w:rsid w:val="009C023A"/>
    <w:rsid w:val="009C02B1"/>
    <w:rsid w:val="009C0314"/>
    <w:rsid w:val="009C03BB"/>
    <w:rsid w:val="009C046F"/>
    <w:rsid w:val="009C05D1"/>
    <w:rsid w:val="009C05F3"/>
    <w:rsid w:val="009C065E"/>
    <w:rsid w:val="009C066B"/>
    <w:rsid w:val="009C06BA"/>
    <w:rsid w:val="009C06EB"/>
    <w:rsid w:val="009C0830"/>
    <w:rsid w:val="009C08B5"/>
    <w:rsid w:val="009C08E3"/>
    <w:rsid w:val="009C08E6"/>
    <w:rsid w:val="009C0A33"/>
    <w:rsid w:val="009C0ABF"/>
    <w:rsid w:val="009C0ACA"/>
    <w:rsid w:val="009C0AED"/>
    <w:rsid w:val="009C0B13"/>
    <w:rsid w:val="009C0BEB"/>
    <w:rsid w:val="009C0C41"/>
    <w:rsid w:val="009C0DDE"/>
    <w:rsid w:val="009C0E0F"/>
    <w:rsid w:val="009C0E41"/>
    <w:rsid w:val="009C0E64"/>
    <w:rsid w:val="009C0E6D"/>
    <w:rsid w:val="009C0EC9"/>
    <w:rsid w:val="009C0F30"/>
    <w:rsid w:val="009C0F78"/>
    <w:rsid w:val="009C0F84"/>
    <w:rsid w:val="009C0F94"/>
    <w:rsid w:val="009C0FB3"/>
    <w:rsid w:val="009C0FC2"/>
    <w:rsid w:val="009C0FDE"/>
    <w:rsid w:val="009C1002"/>
    <w:rsid w:val="009C1023"/>
    <w:rsid w:val="009C104B"/>
    <w:rsid w:val="009C1078"/>
    <w:rsid w:val="009C11B8"/>
    <w:rsid w:val="009C126D"/>
    <w:rsid w:val="009C12EF"/>
    <w:rsid w:val="009C135F"/>
    <w:rsid w:val="009C13E1"/>
    <w:rsid w:val="009C1564"/>
    <w:rsid w:val="009C15B6"/>
    <w:rsid w:val="009C1605"/>
    <w:rsid w:val="009C1689"/>
    <w:rsid w:val="009C16CC"/>
    <w:rsid w:val="009C16EF"/>
    <w:rsid w:val="009C16F1"/>
    <w:rsid w:val="009C1726"/>
    <w:rsid w:val="009C17AE"/>
    <w:rsid w:val="009C181A"/>
    <w:rsid w:val="009C1996"/>
    <w:rsid w:val="009C1A55"/>
    <w:rsid w:val="009C1A63"/>
    <w:rsid w:val="009C1B22"/>
    <w:rsid w:val="009C1B30"/>
    <w:rsid w:val="009C1B45"/>
    <w:rsid w:val="009C1B6E"/>
    <w:rsid w:val="009C1B90"/>
    <w:rsid w:val="009C1C70"/>
    <w:rsid w:val="009C1DF8"/>
    <w:rsid w:val="009C1E0E"/>
    <w:rsid w:val="009C1E36"/>
    <w:rsid w:val="009C1E44"/>
    <w:rsid w:val="009C1F61"/>
    <w:rsid w:val="009C1FE9"/>
    <w:rsid w:val="009C2129"/>
    <w:rsid w:val="009C2183"/>
    <w:rsid w:val="009C223D"/>
    <w:rsid w:val="009C232B"/>
    <w:rsid w:val="009C2443"/>
    <w:rsid w:val="009C2457"/>
    <w:rsid w:val="009C2460"/>
    <w:rsid w:val="009C246D"/>
    <w:rsid w:val="009C2483"/>
    <w:rsid w:val="009C24BE"/>
    <w:rsid w:val="009C2589"/>
    <w:rsid w:val="009C259F"/>
    <w:rsid w:val="009C25C0"/>
    <w:rsid w:val="009C25CA"/>
    <w:rsid w:val="009C2609"/>
    <w:rsid w:val="009C262B"/>
    <w:rsid w:val="009C26C2"/>
    <w:rsid w:val="009C26C5"/>
    <w:rsid w:val="009C270F"/>
    <w:rsid w:val="009C27C2"/>
    <w:rsid w:val="009C290D"/>
    <w:rsid w:val="009C2B45"/>
    <w:rsid w:val="009C2C25"/>
    <w:rsid w:val="009C2C41"/>
    <w:rsid w:val="009C2CCA"/>
    <w:rsid w:val="009C2CCE"/>
    <w:rsid w:val="009C2DAA"/>
    <w:rsid w:val="009C2DC8"/>
    <w:rsid w:val="009C2DE0"/>
    <w:rsid w:val="009C2E57"/>
    <w:rsid w:val="009C2F10"/>
    <w:rsid w:val="009C2F94"/>
    <w:rsid w:val="009C2FE1"/>
    <w:rsid w:val="009C301B"/>
    <w:rsid w:val="009C30E8"/>
    <w:rsid w:val="009C3121"/>
    <w:rsid w:val="009C317C"/>
    <w:rsid w:val="009C3218"/>
    <w:rsid w:val="009C326D"/>
    <w:rsid w:val="009C32B1"/>
    <w:rsid w:val="009C337E"/>
    <w:rsid w:val="009C349A"/>
    <w:rsid w:val="009C34FA"/>
    <w:rsid w:val="009C3506"/>
    <w:rsid w:val="009C3625"/>
    <w:rsid w:val="009C3784"/>
    <w:rsid w:val="009C3874"/>
    <w:rsid w:val="009C387C"/>
    <w:rsid w:val="009C38B7"/>
    <w:rsid w:val="009C395E"/>
    <w:rsid w:val="009C39B7"/>
    <w:rsid w:val="009C3AF0"/>
    <w:rsid w:val="009C3B14"/>
    <w:rsid w:val="009C3BBD"/>
    <w:rsid w:val="009C3C29"/>
    <w:rsid w:val="009C3C90"/>
    <w:rsid w:val="009C3CD5"/>
    <w:rsid w:val="009C3DCD"/>
    <w:rsid w:val="009C3E00"/>
    <w:rsid w:val="009C3E7B"/>
    <w:rsid w:val="009C3F3E"/>
    <w:rsid w:val="009C3F61"/>
    <w:rsid w:val="009C3F94"/>
    <w:rsid w:val="009C3FF1"/>
    <w:rsid w:val="009C4068"/>
    <w:rsid w:val="009C419E"/>
    <w:rsid w:val="009C4234"/>
    <w:rsid w:val="009C4250"/>
    <w:rsid w:val="009C435C"/>
    <w:rsid w:val="009C43B7"/>
    <w:rsid w:val="009C440A"/>
    <w:rsid w:val="009C442A"/>
    <w:rsid w:val="009C446E"/>
    <w:rsid w:val="009C4498"/>
    <w:rsid w:val="009C4509"/>
    <w:rsid w:val="009C4623"/>
    <w:rsid w:val="009C464D"/>
    <w:rsid w:val="009C46A2"/>
    <w:rsid w:val="009C46F6"/>
    <w:rsid w:val="009C46FB"/>
    <w:rsid w:val="009C47BF"/>
    <w:rsid w:val="009C4856"/>
    <w:rsid w:val="009C48D4"/>
    <w:rsid w:val="009C490F"/>
    <w:rsid w:val="009C494B"/>
    <w:rsid w:val="009C4A2A"/>
    <w:rsid w:val="009C4BC1"/>
    <w:rsid w:val="009C4C12"/>
    <w:rsid w:val="009C4C1D"/>
    <w:rsid w:val="009C4CB4"/>
    <w:rsid w:val="009C4CFB"/>
    <w:rsid w:val="009C4D5E"/>
    <w:rsid w:val="009C4D7F"/>
    <w:rsid w:val="009C4DE2"/>
    <w:rsid w:val="009C4EAA"/>
    <w:rsid w:val="009C4EBB"/>
    <w:rsid w:val="009C4EEC"/>
    <w:rsid w:val="009C4F21"/>
    <w:rsid w:val="009C503B"/>
    <w:rsid w:val="009C5051"/>
    <w:rsid w:val="009C50FD"/>
    <w:rsid w:val="009C5124"/>
    <w:rsid w:val="009C5153"/>
    <w:rsid w:val="009C5171"/>
    <w:rsid w:val="009C5253"/>
    <w:rsid w:val="009C5272"/>
    <w:rsid w:val="009C5362"/>
    <w:rsid w:val="009C536E"/>
    <w:rsid w:val="009C5398"/>
    <w:rsid w:val="009C542A"/>
    <w:rsid w:val="009C54C2"/>
    <w:rsid w:val="009C5616"/>
    <w:rsid w:val="009C5638"/>
    <w:rsid w:val="009C5788"/>
    <w:rsid w:val="009C579E"/>
    <w:rsid w:val="009C57DC"/>
    <w:rsid w:val="009C57F2"/>
    <w:rsid w:val="009C586F"/>
    <w:rsid w:val="009C589E"/>
    <w:rsid w:val="009C58FF"/>
    <w:rsid w:val="009C5973"/>
    <w:rsid w:val="009C5A9A"/>
    <w:rsid w:val="009C5A9E"/>
    <w:rsid w:val="009C5AA0"/>
    <w:rsid w:val="009C5BD6"/>
    <w:rsid w:val="009C5C20"/>
    <w:rsid w:val="009C5D0E"/>
    <w:rsid w:val="009C5D48"/>
    <w:rsid w:val="009C5D87"/>
    <w:rsid w:val="009C5D8A"/>
    <w:rsid w:val="009C5EA7"/>
    <w:rsid w:val="009C5EC0"/>
    <w:rsid w:val="009C5F53"/>
    <w:rsid w:val="009C5F86"/>
    <w:rsid w:val="009C5FA8"/>
    <w:rsid w:val="009C5FE6"/>
    <w:rsid w:val="009C602C"/>
    <w:rsid w:val="009C60A0"/>
    <w:rsid w:val="009C6129"/>
    <w:rsid w:val="009C6210"/>
    <w:rsid w:val="009C62A5"/>
    <w:rsid w:val="009C62A7"/>
    <w:rsid w:val="009C62AF"/>
    <w:rsid w:val="009C62D6"/>
    <w:rsid w:val="009C632A"/>
    <w:rsid w:val="009C634F"/>
    <w:rsid w:val="009C63A6"/>
    <w:rsid w:val="009C63D5"/>
    <w:rsid w:val="009C6411"/>
    <w:rsid w:val="009C641F"/>
    <w:rsid w:val="009C643B"/>
    <w:rsid w:val="009C6477"/>
    <w:rsid w:val="009C64D0"/>
    <w:rsid w:val="009C64D5"/>
    <w:rsid w:val="009C65E1"/>
    <w:rsid w:val="009C65F2"/>
    <w:rsid w:val="009C6629"/>
    <w:rsid w:val="009C66D8"/>
    <w:rsid w:val="009C67D8"/>
    <w:rsid w:val="009C6849"/>
    <w:rsid w:val="009C6938"/>
    <w:rsid w:val="009C69EC"/>
    <w:rsid w:val="009C6A77"/>
    <w:rsid w:val="009C6B08"/>
    <w:rsid w:val="009C6C8A"/>
    <w:rsid w:val="009C6C8B"/>
    <w:rsid w:val="009C6C9C"/>
    <w:rsid w:val="009C6DA1"/>
    <w:rsid w:val="009C6E2E"/>
    <w:rsid w:val="009C6E38"/>
    <w:rsid w:val="009C6E77"/>
    <w:rsid w:val="009C6EA7"/>
    <w:rsid w:val="009C6EB0"/>
    <w:rsid w:val="009C6F1D"/>
    <w:rsid w:val="009C7108"/>
    <w:rsid w:val="009C711B"/>
    <w:rsid w:val="009C71DA"/>
    <w:rsid w:val="009C726F"/>
    <w:rsid w:val="009C72B5"/>
    <w:rsid w:val="009C754D"/>
    <w:rsid w:val="009C77CA"/>
    <w:rsid w:val="009C7810"/>
    <w:rsid w:val="009C7831"/>
    <w:rsid w:val="009C785B"/>
    <w:rsid w:val="009C78AC"/>
    <w:rsid w:val="009C78C2"/>
    <w:rsid w:val="009C78D7"/>
    <w:rsid w:val="009C78F3"/>
    <w:rsid w:val="009C799A"/>
    <w:rsid w:val="009C7B1D"/>
    <w:rsid w:val="009C7B72"/>
    <w:rsid w:val="009C7BAF"/>
    <w:rsid w:val="009C7C1E"/>
    <w:rsid w:val="009C7C2C"/>
    <w:rsid w:val="009C7C7A"/>
    <w:rsid w:val="009C7D2D"/>
    <w:rsid w:val="009C7D4D"/>
    <w:rsid w:val="009C7D56"/>
    <w:rsid w:val="009C7D5A"/>
    <w:rsid w:val="009C7D6F"/>
    <w:rsid w:val="009C7DCA"/>
    <w:rsid w:val="009C7E16"/>
    <w:rsid w:val="009C7E51"/>
    <w:rsid w:val="009C7EA3"/>
    <w:rsid w:val="009C7EAF"/>
    <w:rsid w:val="009C7EB0"/>
    <w:rsid w:val="009C7EC3"/>
    <w:rsid w:val="009C7EC6"/>
    <w:rsid w:val="009C7F3B"/>
    <w:rsid w:val="009C7F57"/>
    <w:rsid w:val="009C7F8D"/>
    <w:rsid w:val="009D00CF"/>
    <w:rsid w:val="009D00DA"/>
    <w:rsid w:val="009D00EB"/>
    <w:rsid w:val="009D0145"/>
    <w:rsid w:val="009D01A5"/>
    <w:rsid w:val="009D01D2"/>
    <w:rsid w:val="009D0314"/>
    <w:rsid w:val="009D034E"/>
    <w:rsid w:val="009D03B1"/>
    <w:rsid w:val="009D03DC"/>
    <w:rsid w:val="009D041B"/>
    <w:rsid w:val="009D045D"/>
    <w:rsid w:val="009D048A"/>
    <w:rsid w:val="009D04D0"/>
    <w:rsid w:val="009D0550"/>
    <w:rsid w:val="009D0662"/>
    <w:rsid w:val="009D0675"/>
    <w:rsid w:val="009D0770"/>
    <w:rsid w:val="009D07F1"/>
    <w:rsid w:val="009D08F5"/>
    <w:rsid w:val="009D099B"/>
    <w:rsid w:val="009D0A52"/>
    <w:rsid w:val="009D0AA5"/>
    <w:rsid w:val="009D0B1A"/>
    <w:rsid w:val="009D0B49"/>
    <w:rsid w:val="009D0B4F"/>
    <w:rsid w:val="009D0B64"/>
    <w:rsid w:val="009D0B84"/>
    <w:rsid w:val="009D0BAE"/>
    <w:rsid w:val="009D0C4A"/>
    <w:rsid w:val="009D0CAE"/>
    <w:rsid w:val="009D0D5B"/>
    <w:rsid w:val="009D0D85"/>
    <w:rsid w:val="009D0DD3"/>
    <w:rsid w:val="009D0E39"/>
    <w:rsid w:val="009D0E3D"/>
    <w:rsid w:val="009D0EF0"/>
    <w:rsid w:val="009D0F07"/>
    <w:rsid w:val="009D0F50"/>
    <w:rsid w:val="009D0FB1"/>
    <w:rsid w:val="009D10C9"/>
    <w:rsid w:val="009D10D2"/>
    <w:rsid w:val="009D1153"/>
    <w:rsid w:val="009D1326"/>
    <w:rsid w:val="009D13D7"/>
    <w:rsid w:val="009D13F8"/>
    <w:rsid w:val="009D160A"/>
    <w:rsid w:val="009D1784"/>
    <w:rsid w:val="009D1886"/>
    <w:rsid w:val="009D18AA"/>
    <w:rsid w:val="009D18C4"/>
    <w:rsid w:val="009D1927"/>
    <w:rsid w:val="009D1941"/>
    <w:rsid w:val="009D1957"/>
    <w:rsid w:val="009D199D"/>
    <w:rsid w:val="009D1B7B"/>
    <w:rsid w:val="009D1B88"/>
    <w:rsid w:val="009D1CD1"/>
    <w:rsid w:val="009D1D19"/>
    <w:rsid w:val="009D1DF6"/>
    <w:rsid w:val="009D1E08"/>
    <w:rsid w:val="009D1EE3"/>
    <w:rsid w:val="009D1F83"/>
    <w:rsid w:val="009D1FBA"/>
    <w:rsid w:val="009D1FE1"/>
    <w:rsid w:val="009D1FF1"/>
    <w:rsid w:val="009D1FF2"/>
    <w:rsid w:val="009D2013"/>
    <w:rsid w:val="009D201A"/>
    <w:rsid w:val="009D2064"/>
    <w:rsid w:val="009D20E9"/>
    <w:rsid w:val="009D2143"/>
    <w:rsid w:val="009D2150"/>
    <w:rsid w:val="009D218B"/>
    <w:rsid w:val="009D2283"/>
    <w:rsid w:val="009D22DE"/>
    <w:rsid w:val="009D2317"/>
    <w:rsid w:val="009D2376"/>
    <w:rsid w:val="009D23D6"/>
    <w:rsid w:val="009D23F2"/>
    <w:rsid w:val="009D2535"/>
    <w:rsid w:val="009D253C"/>
    <w:rsid w:val="009D2543"/>
    <w:rsid w:val="009D2559"/>
    <w:rsid w:val="009D2889"/>
    <w:rsid w:val="009D28C9"/>
    <w:rsid w:val="009D2904"/>
    <w:rsid w:val="009D29B3"/>
    <w:rsid w:val="009D2A14"/>
    <w:rsid w:val="009D2B3C"/>
    <w:rsid w:val="009D2BB1"/>
    <w:rsid w:val="009D2BB7"/>
    <w:rsid w:val="009D2BDB"/>
    <w:rsid w:val="009D2BE4"/>
    <w:rsid w:val="009D2C0A"/>
    <w:rsid w:val="009D2D23"/>
    <w:rsid w:val="009D2D3E"/>
    <w:rsid w:val="009D2DE6"/>
    <w:rsid w:val="009D2DF9"/>
    <w:rsid w:val="009D2E12"/>
    <w:rsid w:val="009D2E58"/>
    <w:rsid w:val="009D2EAD"/>
    <w:rsid w:val="009D2F51"/>
    <w:rsid w:val="009D3082"/>
    <w:rsid w:val="009D30CA"/>
    <w:rsid w:val="009D30D0"/>
    <w:rsid w:val="009D3132"/>
    <w:rsid w:val="009D3171"/>
    <w:rsid w:val="009D319F"/>
    <w:rsid w:val="009D321B"/>
    <w:rsid w:val="009D321C"/>
    <w:rsid w:val="009D3262"/>
    <w:rsid w:val="009D3273"/>
    <w:rsid w:val="009D32C3"/>
    <w:rsid w:val="009D32D8"/>
    <w:rsid w:val="009D3382"/>
    <w:rsid w:val="009D34AF"/>
    <w:rsid w:val="009D35C3"/>
    <w:rsid w:val="009D35E6"/>
    <w:rsid w:val="009D3638"/>
    <w:rsid w:val="009D367A"/>
    <w:rsid w:val="009D375A"/>
    <w:rsid w:val="009D3772"/>
    <w:rsid w:val="009D37BC"/>
    <w:rsid w:val="009D37D3"/>
    <w:rsid w:val="009D3822"/>
    <w:rsid w:val="009D3830"/>
    <w:rsid w:val="009D3890"/>
    <w:rsid w:val="009D3931"/>
    <w:rsid w:val="009D39B0"/>
    <w:rsid w:val="009D39E9"/>
    <w:rsid w:val="009D3A0D"/>
    <w:rsid w:val="009D3A18"/>
    <w:rsid w:val="009D3A93"/>
    <w:rsid w:val="009D3AD8"/>
    <w:rsid w:val="009D3B33"/>
    <w:rsid w:val="009D3C41"/>
    <w:rsid w:val="009D3CA4"/>
    <w:rsid w:val="009D3D3A"/>
    <w:rsid w:val="009D3D9E"/>
    <w:rsid w:val="009D3EEC"/>
    <w:rsid w:val="009D3F45"/>
    <w:rsid w:val="009D3F7A"/>
    <w:rsid w:val="009D4055"/>
    <w:rsid w:val="009D40E5"/>
    <w:rsid w:val="009D4140"/>
    <w:rsid w:val="009D4169"/>
    <w:rsid w:val="009D417D"/>
    <w:rsid w:val="009D41A8"/>
    <w:rsid w:val="009D41CB"/>
    <w:rsid w:val="009D4209"/>
    <w:rsid w:val="009D4378"/>
    <w:rsid w:val="009D43C0"/>
    <w:rsid w:val="009D43DC"/>
    <w:rsid w:val="009D4403"/>
    <w:rsid w:val="009D4441"/>
    <w:rsid w:val="009D4469"/>
    <w:rsid w:val="009D44A7"/>
    <w:rsid w:val="009D44F4"/>
    <w:rsid w:val="009D4550"/>
    <w:rsid w:val="009D45A2"/>
    <w:rsid w:val="009D45BA"/>
    <w:rsid w:val="009D4664"/>
    <w:rsid w:val="009D481A"/>
    <w:rsid w:val="009D48A5"/>
    <w:rsid w:val="009D49D5"/>
    <w:rsid w:val="009D4AEE"/>
    <w:rsid w:val="009D4BED"/>
    <w:rsid w:val="009D4BF1"/>
    <w:rsid w:val="009D4C74"/>
    <w:rsid w:val="009D4D70"/>
    <w:rsid w:val="009D4E4F"/>
    <w:rsid w:val="009D4F3E"/>
    <w:rsid w:val="009D4FB4"/>
    <w:rsid w:val="009D503D"/>
    <w:rsid w:val="009D50FE"/>
    <w:rsid w:val="009D50FF"/>
    <w:rsid w:val="009D510B"/>
    <w:rsid w:val="009D512D"/>
    <w:rsid w:val="009D513B"/>
    <w:rsid w:val="009D5280"/>
    <w:rsid w:val="009D532A"/>
    <w:rsid w:val="009D532E"/>
    <w:rsid w:val="009D5348"/>
    <w:rsid w:val="009D5360"/>
    <w:rsid w:val="009D537E"/>
    <w:rsid w:val="009D53D0"/>
    <w:rsid w:val="009D543C"/>
    <w:rsid w:val="009D545F"/>
    <w:rsid w:val="009D54A6"/>
    <w:rsid w:val="009D54AB"/>
    <w:rsid w:val="009D54D1"/>
    <w:rsid w:val="009D551A"/>
    <w:rsid w:val="009D5595"/>
    <w:rsid w:val="009D55BF"/>
    <w:rsid w:val="009D5661"/>
    <w:rsid w:val="009D566C"/>
    <w:rsid w:val="009D56F3"/>
    <w:rsid w:val="009D5709"/>
    <w:rsid w:val="009D5730"/>
    <w:rsid w:val="009D574D"/>
    <w:rsid w:val="009D577D"/>
    <w:rsid w:val="009D57C8"/>
    <w:rsid w:val="009D588D"/>
    <w:rsid w:val="009D58A5"/>
    <w:rsid w:val="009D592E"/>
    <w:rsid w:val="009D5948"/>
    <w:rsid w:val="009D59F8"/>
    <w:rsid w:val="009D5A02"/>
    <w:rsid w:val="009D5A1A"/>
    <w:rsid w:val="009D5A35"/>
    <w:rsid w:val="009D5A6E"/>
    <w:rsid w:val="009D5C24"/>
    <w:rsid w:val="009D5C40"/>
    <w:rsid w:val="009D5DE5"/>
    <w:rsid w:val="009D5E22"/>
    <w:rsid w:val="009D5E41"/>
    <w:rsid w:val="009D5E94"/>
    <w:rsid w:val="009D5ED9"/>
    <w:rsid w:val="009D5F19"/>
    <w:rsid w:val="009D6079"/>
    <w:rsid w:val="009D60CB"/>
    <w:rsid w:val="009D6201"/>
    <w:rsid w:val="009D62CA"/>
    <w:rsid w:val="009D634B"/>
    <w:rsid w:val="009D64EA"/>
    <w:rsid w:val="009D6507"/>
    <w:rsid w:val="009D653A"/>
    <w:rsid w:val="009D65DF"/>
    <w:rsid w:val="009D66F5"/>
    <w:rsid w:val="009D6785"/>
    <w:rsid w:val="009D679C"/>
    <w:rsid w:val="009D67D8"/>
    <w:rsid w:val="009D6808"/>
    <w:rsid w:val="009D68AF"/>
    <w:rsid w:val="009D68B8"/>
    <w:rsid w:val="009D68BA"/>
    <w:rsid w:val="009D69C8"/>
    <w:rsid w:val="009D6ABA"/>
    <w:rsid w:val="009D6AC7"/>
    <w:rsid w:val="009D6B56"/>
    <w:rsid w:val="009D6C0B"/>
    <w:rsid w:val="009D6C46"/>
    <w:rsid w:val="009D6C7D"/>
    <w:rsid w:val="009D6CAF"/>
    <w:rsid w:val="009D6CBC"/>
    <w:rsid w:val="009D6D78"/>
    <w:rsid w:val="009D6D8D"/>
    <w:rsid w:val="009D6E4B"/>
    <w:rsid w:val="009D6EC8"/>
    <w:rsid w:val="009D6F31"/>
    <w:rsid w:val="009D6F5E"/>
    <w:rsid w:val="009D703D"/>
    <w:rsid w:val="009D70BC"/>
    <w:rsid w:val="009D71B3"/>
    <w:rsid w:val="009D7246"/>
    <w:rsid w:val="009D724F"/>
    <w:rsid w:val="009D7357"/>
    <w:rsid w:val="009D73A8"/>
    <w:rsid w:val="009D73C2"/>
    <w:rsid w:val="009D73D1"/>
    <w:rsid w:val="009D73F6"/>
    <w:rsid w:val="009D74FA"/>
    <w:rsid w:val="009D7563"/>
    <w:rsid w:val="009D7580"/>
    <w:rsid w:val="009D7674"/>
    <w:rsid w:val="009D76A5"/>
    <w:rsid w:val="009D76CA"/>
    <w:rsid w:val="009D7719"/>
    <w:rsid w:val="009D7847"/>
    <w:rsid w:val="009D7870"/>
    <w:rsid w:val="009D7883"/>
    <w:rsid w:val="009D78FD"/>
    <w:rsid w:val="009D791F"/>
    <w:rsid w:val="009D7952"/>
    <w:rsid w:val="009D7A2D"/>
    <w:rsid w:val="009D7A99"/>
    <w:rsid w:val="009D7B7A"/>
    <w:rsid w:val="009D7BC5"/>
    <w:rsid w:val="009D7C3C"/>
    <w:rsid w:val="009D7C67"/>
    <w:rsid w:val="009D7CBE"/>
    <w:rsid w:val="009D7E65"/>
    <w:rsid w:val="009D7E70"/>
    <w:rsid w:val="009D7E93"/>
    <w:rsid w:val="009D7EF0"/>
    <w:rsid w:val="009D7F31"/>
    <w:rsid w:val="009D7F68"/>
    <w:rsid w:val="009D7F79"/>
    <w:rsid w:val="009E0047"/>
    <w:rsid w:val="009E0078"/>
    <w:rsid w:val="009E00A5"/>
    <w:rsid w:val="009E0100"/>
    <w:rsid w:val="009E012B"/>
    <w:rsid w:val="009E0158"/>
    <w:rsid w:val="009E0194"/>
    <w:rsid w:val="009E01EE"/>
    <w:rsid w:val="009E025C"/>
    <w:rsid w:val="009E0297"/>
    <w:rsid w:val="009E0340"/>
    <w:rsid w:val="009E0389"/>
    <w:rsid w:val="009E03D0"/>
    <w:rsid w:val="009E03F5"/>
    <w:rsid w:val="009E0435"/>
    <w:rsid w:val="009E04D7"/>
    <w:rsid w:val="009E0504"/>
    <w:rsid w:val="009E053E"/>
    <w:rsid w:val="009E0585"/>
    <w:rsid w:val="009E058B"/>
    <w:rsid w:val="009E05E9"/>
    <w:rsid w:val="009E0610"/>
    <w:rsid w:val="009E0623"/>
    <w:rsid w:val="009E07CB"/>
    <w:rsid w:val="009E0833"/>
    <w:rsid w:val="009E086C"/>
    <w:rsid w:val="009E08AF"/>
    <w:rsid w:val="009E090C"/>
    <w:rsid w:val="009E094A"/>
    <w:rsid w:val="009E0A32"/>
    <w:rsid w:val="009E0AE6"/>
    <w:rsid w:val="009E0AF6"/>
    <w:rsid w:val="009E0AFB"/>
    <w:rsid w:val="009E0B29"/>
    <w:rsid w:val="009E0C90"/>
    <w:rsid w:val="009E0D0B"/>
    <w:rsid w:val="009E0D97"/>
    <w:rsid w:val="009E0E48"/>
    <w:rsid w:val="009E0E9B"/>
    <w:rsid w:val="009E0F4D"/>
    <w:rsid w:val="009E0F76"/>
    <w:rsid w:val="009E0FA5"/>
    <w:rsid w:val="009E0FBC"/>
    <w:rsid w:val="009E0FCE"/>
    <w:rsid w:val="009E0FE3"/>
    <w:rsid w:val="009E1023"/>
    <w:rsid w:val="009E1027"/>
    <w:rsid w:val="009E10EB"/>
    <w:rsid w:val="009E1284"/>
    <w:rsid w:val="009E12DC"/>
    <w:rsid w:val="009E1482"/>
    <w:rsid w:val="009E148E"/>
    <w:rsid w:val="009E14EC"/>
    <w:rsid w:val="009E15A1"/>
    <w:rsid w:val="009E15D2"/>
    <w:rsid w:val="009E15EA"/>
    <w:rsid w:val="009E1618"/>
    <w:rsid w:val="009E166C"/>
    <w:rsid w:val="009E1675"/>
    <w:rsid w:val="009E170F"/>
    <w:rsid w:val="009E17C4"/>
    <w:rsid w:val="009E1874"/>
    <w:rsid w:val="009E1929"/>
    <w:rsid w:val="009E19A5"/>
    <w:rsid w:val="009E19F0"/>
    <w:rsid w:val="009E1B7B"/>
    <w:rsid w:val="009E1C2A"/>
    <w:rsid w:val="009E1C50"/>
    <w:rsid w:val="009E1C77"/>
    <w:rsid w:val="009E1CE1"/>
    <w:rsid w:val="009E1D4A"/>
    <w:rsid w:val="009E1D60"/>
    <w:rsid w:val="009E1D68"/>
    <w:rsid w:val="009E1D84"/>
    <w:rsid w:val="009E1D9A"/>
    <w:rsid w:val="009E1DBC"/>
    <w:rsid w:val="009E1EA1"/>
    <w:rsid w:val="009E1EA5"/>
    <w:rsid w:val="009E1EAD"/>
    <w:rsid w:val="009E1F8C"/>
    <w:rsid w:val="009E1FD1"/>
    <w:rsid w:val="009E2020"/>
    <w:rsid w:val="009E20DB"/>
    <w:rsid w:val="009E20E7"/>
    <w:rsid w:val="009E212B"/>
    <w:rsid w:val="009E215D"/>
    <w:rsid w:val="009E2169"/>
    <w:rsid w:val="009E2400"/>
    <w:rsid w:val="009E245D"/>
    <w:rsid w:val="009E2537"/>
    <w:rsid w:val="009E2573"/>
    <w:rsid w:val="009E25D1"/>
    <w:rsid w:val="009E260C"/>
    <w:rsid w:val="009E26C3"/>
    <w:rsid w:val="009E2718"/>
    <w:rsid w:val="009E274A"/>
    <w:rsid w:val="009E2764"/>
    <w:rsid w:val="009E281D"/>
    <w:rsid w:val="009E283F"/>
    <w:rsid w:val="009E2925"/>
    <w:rsid w:val="009E29C9"/>
    <w:rsid w:val="009E2B53"/>
    <w:rsid w:val="009E2B7D"/>
    <w:rsid w:val="009E2BA3"/>
    <w:rsid w:val="009E2BA4"/>
    <w:rsid w:val="009E2C80"/>
    <w:rsid w:val="009E2CF4"/>
    <w:rsid w:val="009E2CFE"/>
    <w:rsid w:val="009E2D04"/>
    <w:rsid w:val="009E2D2C"/>
    <w:rsid w:val="009E2DC3"/>
    <w:rsid w:val="009E2DCB"/>
    <w:rsid w:val="009E2F26"/>
    <w:rsid w:val="009E2F2F"/>
    <w:rsid w:val="009E2F58"/>
    <w:rsid w:val="009E2FFE"/>
    <w:rsid w:val="009E30DC"/>
    <w:rsid w:val="009E3168"/>
    <w:rsid w:val="009E3340"/>
    <w:rsid w:val="009E33EC"/>
    <w:rsid w:val="009E3416"/>
    <w:rsid w:val="009E3518"/>
    <w:rsid w:val="009E36C9"/>
    <w:rsid w:val="009E372D"/>
    <w:rsid w:val="009E377F"/>
    <w:rsid w:val="009E37DF"/>
    <w:rsid w:val="009E381B"/>
    <w:rsid w:val="009E386C"/>
    <w:rsid w:val="009E3884"/>
    <w:rsid w:val="009E38D5"/>
    <w:rsid w:val="009E396F"/>
    <w:rsid w:val="009E39AE"/>
    <w:rsid w:val="009E39C5"/>
    <w:rsid w:val="009E3A0E"/>
    <w:rsid w:val="009E3B3D"/>
    <w:rsid w:val="009E3B67"/>
    <w:rsid w:val="009E3C2A"/>
    <w:rsid w:val="009E3C34"/>
    <w:rsid w:val="009E3C4E"/>
    <w:rsid w:val="009E3D32"/>
    <w:rsid w:val="009E3D57"/>
    <w:rsid w:val="009E3D68"/>
    <w:rsid w:val="009E3DB0"/>
    <w:rsid w:val="009E3E28"/>
    <w:rsid w:val="009E3E52"/>
    <w:rsid w:val="009E3ED2"/>
    <w:rsid w:val="009E3F13"/>
    <w:rsid w:val="009E3F51"/>
    <w:rsid w:val="009E3FBB"/>
    <w:rsid w:val="009E403D"/>
    <w:rsid w:val="009E4079"/>
    <w:rsid w:val="009E4160"/>
    <w:rsid w:val="009E4164"/>
    <w:rsid w:val="009E41E9"/>
    <w:rsid w:val="009E422B"/>
    <w:rsid w:val="009E43DF"/>
    <w:rsid w:val="009E44C1"/>
    <w:rsid w:val="009E44D1"/>
    <w:rsid w:val="009E4505"/>
    <w:rsid w:val="009E4538"/>
    <w:rsid w:val="009E45C0"/>
    <w:rsid w:val="009E45CB"/>
    <w:rsid w:val="009E46CC"/>
    <w:rsid w:val="009E46F9"/>
    <w:rsid w:val="009E4764"/>
    <w:rsid w:val="009E4771"/>
    <w:rsid w:val="009E47B4"/>
    <w:rsid w:val="009E47E0"/>
    <w:rsid w:val="009E4837"/>
    <w:rsid w:val="009E487A"/>
    <w:rsid w:val="009E48D3"/>
    <w:rsid w:val="009E49EB"/>
    <w:rsid w:val="009E4B36"/>
    <w:rsid w:val="009E4BCC"/>
    <w:rsid w:val="009E4C6A"/>
    <w:rsid w:val="009E4C6E"/>
    <w:rsid w:val="009E4CE0"/>
    <w:rsid w:val="009E4CE9"/>
    <w:rsid w:val="009E4DE0"/>
    <w:rsid w:val="009E502F"/>
    <w:rsid w:val="009E50D6"/>
    <w:rsid w:val="009E5120"/>
    <w:rsid w:val="009E515A"/>
    <w:rsid w:val="009E5358"/>
    <w:rsid w:val="009E53DC"/>
    <w:rsid w:val="009E540A"/>
    <w:rsid w:val="009E548B"/>
    <w:rsid w:val="009E54E4"/>
    <w:rsid w:val="009E5570"/>
    <w:rsid w:val="009E557F"/>
    <w:rsid w:val="009E560A"/>
    <w:rsid w:val="009E5624"/>
    <w:rsid w:val="009E562A"/>
    <w:rsid w:val="009E5641"/>
    <w:rsid w:val="009E5690"/>
    <w:rsid w:val="009E575C"/>
    <w:rsid w:val="009E5764"/>
    <w:rsid w:val="009E5782"/>
    <w:rsid w:val="009E5851"/>
    <w:rsid w:val="009E589B"/>
    <w:rsid w:val="009E59DF"/>
    <w:rsid w:val="009E5A09"/>
    <w:rsid w:val="009E5A52"/>
    <w:rsid w:val="009E5A70"/>
    <w:rsid w:val="009E5A8C"/>
    <w:rsid w:val="009E5AD3"/>
    <w:rsid w:val="009E5AF4"/>
    <w:rsid w:val="009E5B98"/>
    <w:rsid w:val="009E5BFD"/>
    <w:rsid w:val="009E5D55"/>
    <w:rsid w:val="009E5EAB"/>
    <w:rsid w:val="009E5ECE"/>
    <w:rsid w:val="009E5F78"/>
    <w:rsid w:val="009E5FE9"/>
    <w:rsid w:val="009E600B"/>
    <w:rsid w:val="009E604A"/>
    <w:rsid w:val="009E6082"/>
    <w:rsid w:val="009E63D9"/>
    <w:rsid w:val="009E643C"/>
    <w:rsid w:val="009E6516"/>
    <w:rsid w:val="009E654C"/>
    <w:rsid w:val="009E65CC"/>
    <w:rsid w:val="009E6602"/>
    <w:rsid w:val="009E662D"/>
    <w:rsid w:val="009E6673"/>
    <w:rsid w:val="009E67E6"/>
    <w:rsid w:val="009E67FD"/>
    <w:rsid w:val="009E6813"/>
    <w:rsid w:val="009E6853"/>
    <w:rsid w:val="009E697A"/>
    <w:rsid w:val="009E6A03"/>
    <w:rsid w:val="009E6A18"/>
    <w:rsid w:val="009E6A31"/>
    <w:rsid w:val="009E6AA2"/>
    <w:rsid w:val="009E6B4E"/>
    <w:rsid w:val="009E6C79"/>
    <w:rsid w:val="009E6CAA"/>
    <w:rsid w:val="009E6CEE"/>
    <w:rsid w:val="009E6D9C"/>
    <w:rsid w:val="009E6E0B"/>
    <w:rsid w:val="009E6EF5"/>
    <w:rsid w:val="009E70DF"/>
    <w:rsid w:val="009E70EC"/>
    <w:rsid w:val="009E7194"/>
    <w:rsid w:val="009E71ED"/>
    <w:rsid w:val="009E7257"/>
    <w:rsid w:val="009E730D"/>
    <w:rsid w:val="009E7342"/>
    <w:rsid w:val="009E741B"/>
    <w:rsid w:val="009E745A"/>
    <w:rsid w:val="009E74D3"/>
    <w:rsid w:val="009E74DB"/>
    <w:rsid w:val="009E755E"/>
    <w:rsid w:val="009E75A9"/>
    <w:rsid w:val="009E766E"/>
    <w:rsid w:val="009E76BA"/>
    <w:rsid w:val="009E773A"/>
    <w:rsid w:val="009E77E4"/>
    <w:rsid w:val="009E77FE"/>
    <w:rsid w:val="009E78E9"/>
    <w:rsid w:val="009E7922"/>
    <w:rsid w:val="009E7A7B"/>
    <w:rsid w:val="009E7B11"/>
    <w:rsid w:val="009E7B1B"/>
    <w:rsid w:val="009E7B79"/>
    <w:rsid w:val="009E7D43"/>
    <w:rsid w:val="009E7D4F"/>
    <w:rsid w:val="009E7EA7"/>
    <w:rsid w:val="009E7EE9"/>
    <w:rsid w:val="009E7EEA"/>
    <w:rsid w:val="009E7F67"/>
    <w:rsid w:val="009E7FE1"/>
    <w:rsid w:val="009F0068"/>
    <w:rsid w:val="009F00A3"/>
    <w:rsid w:val="009F00A7"/>
    <w:rsid w:val="009F00A9"/>
    <w:rsid w:val="009F00D4"/>
    <w:rsid w:val="009F01BB"/>
    <w:rsid w:val="009F0204"/>
    <w:rsid w:val="009F032E"/>
    <w:rsid w:val="009F0377"/>
    <w:rsid w:val="009F039D"/>
    <w:rsid w:val="009F04E2"/>
    <w:rsid w:val="009F05A2"/>
    <w:rsid w:val="009F05D2"/>
    <w:rsid w:val="009F0604"/>
    <w:rsid w:val="009F068C"/>
    <w:rsid w:val="009F06F5"/>
    <w:rsid w:val="009F0723"/>
    <w:rsid w:val="009F0749"/>
    <w:rsid w:val="009F079C"/>
    <w:rsid w:val="009F07B3"/>
    <w:rsid w:val="009F08A5"/>
    <w:rsid w:val="009F0946"/>
    <w:rsid w:val="009F09E5"/>
    <w:rsid w:val="009F0A1D"/>
    <w:rsid w:val="009F0A45"/>
    <w:rsid w:val="009F0A5B"/>
    <w:rsid w:val="009F0A82"/>
    <w:rsid w:val="009F0A93"/>
    <w:rsid w:val="009F0B77"/>
    <w:rsid w:val="009F0BA2"/>
    <w:rsid w:val="009F0C47"/>
    <w:rsid w:val="009F0C6D"/>
    <w:rsid w:val="009F0D84"/>
    <w:rsid w:val="009F0E23"/>
    <w:rsid w:val="009F0E5A"/>
    <w:rsid w:val="009F0E79"/>
    <w:rsid w:val="009F0ECA"/>
    <w:rsid w:val="009F0FA1"/>
    <w:rsid w:val="009F1175"/>
    <w:rsid w:val="009F12BB"/>
    <w:rsid w:val="009F12F4"/>
    <w:rsid w:val="009F1342"/>
    <w:rsid w:val="009F1399"/>
    <w:rsid w:val="009F13D2"/>
    <w:rsid w:val="009F145F"/>
    <w:rsid w:val="009F1493"/>
    <w:rsid w:val="009F14F7"/>
    <w:rsid w:val="009F1519"/>
    <w:rsid w:val="009F1557"/>
    <w:rsid w:val="009F159D"/>
    <w:rsid w:val="009F15B6"/>
    <w:rsid w:val="009F1728"/>
    <w:rsid w:val="009F173B"/>
    <w:rsid w:val="009F1755"/>
    <w:rsid w:val="009F18A9"/>
    <w:rsid w:val="009F190C"/>
    <w:rsid w:val="009F1980"/>
    <w:rsid w:val="009F1A72"/>
    <w:rsid w:val="009F1AF0"/>
    <w:rsid w:val="009F1B9C"/>
    <w:rsid w:val="009F1BBF"/>
    <w:rsid w:val="009F1BF5"/>
    <w:rsid w:val="009F1C41"/>
    <w:rsid w:val="009F1C7E"/>
    <w:rsid w:val="009F1D1C"/>
    <w:rsid w:val="009F1D1E"/>
    <w:rsid w:val="009F1D4B"/>
    <w:rsid w:val="009F1D80"/>
    <w:rsid w:val="009F1D9C"/>
    <w:rsid w:val="009F1E1E"/>
    <w:rsid w:val="009F1E38"/>
    <w:rsid w:val="009F1F12"/>
    <w:rsid w:val="009F1F29"/>
    <w:rsid w:val="009F2025"/>
    <w:rsid w:val="009F2069"/>
    <w:rsid w:val="009F2082"/>
    <w:rsid w:val="009F21BC"/>
    <w:rsid w:val="009F22FB"/>
    <w:rsid w:val="009F238A"/>
    <w:rsid w:val="009F2438"/>
    <w:rsid w:val="009F25B6"/>
    <w:rsid w:val="009F2602"/>
    <w:rsid w:val="009F29D9"/>
    <w:rsid w:val="009F2AEA"/>
    <w:rsid w:val="009F2B20"/>
    <w:rsid w:val="009F2B5B"/>
    <w:rsid w:val="009F2B72"/>
    <w:rsid w:val="009F2B73"/>
    <w:rsid w:val="009F2BC5"/>
    <w:rsid w:val="009F2BC7"/>
    <w:rsid w:val="009F2C43"/>
    <w:rsid w:val="009F2C83"/>
    <w:rsid w:val="009F2CD0"/>
    <w:rsid w:val="009F2CDB"/>
    <w:rsid w:val="009F2D2B"/>
    <w:rsid w:val="009F2DA7"/>
    <w:rsid w:val="009F2E60"/>
    <w:rsid w:val="009F2E62"/>
    <w:rsid w:val="009F2F3B"/>
    <w:rsid w:val="009F2F70"/>
    <w:rsid w:val="009F2FCA"/>
    <w:rsid w:val="009F2FCE"/>
    <w:rsid w:val="009F30FE"/>
    <w:rsid w:val="009F3141"/>
    <w:rsid w:val="009F3207"/>
    <w:rsid w:val="009F32BD"/>
    <w:rsid w:val="009F335B"/>
    <w:rsid w:val="009F3367"/>
    <w:rsid w:val="009F3376"/>
    <w:rsid w:val="009F339B"/>
    <w:rsid w:val="009F33F8"/>
    <w:rsid w:val="009F345C"/>
    <w:rsid w:val="009F34D2"/>
    <w:rsid w:val="009F34E2"/>
    <w:rsid w:val="009F350D"/>
    <w:rsid w:val="009F352D"/>
    <w:rsid w:val="009F35A2"/>
    <w:rsid w:val="009F35E8"/>
    <w:rsid w:val="009F3632"/>
    <w:rsid w:val="009F3636"/>
    <w:rsid w:val="009F369B"/>
    <w:rsid w:val="009F36F5"/>
    <w:rsid w:val="009F3754"/>
    <w:rsid w:val="009F3887"/>
    <w:rsid w:val="009F38DE"/>
    <w:rsid w:val="009F3906"/>
    <w:rsid w:val="009F394C"/>
    <w:rsid w:val="009F39A1"/>
    <w:rsid w:val="009F3A29"/>
    <w:rsid w:val="009F3A46"/>
    <w:rsid w:val="009F3A4E"/>
    <w:rsid w:val="009F3AAF"/>
    <w:rsid w:val="009F3AE4"/>
    <w:rsid w:val="009F3AF1"/>
    <w:rsid w:val="009F3C2C"/>
    <w:rsid w:val="009F3CB9"/>
    <w:rsid w:val="009F3D46"/>
    <w:rsid w:val="009F3DB3"/>
    <w:rsid w:val="009F3EE3"/>
    <w:rsid w:val="009F3F43"/>
    <w:rsid w:val="009F3F5D"/>
    <w:rsid w:val="009F3FB2"/>
    <w:rsid w:val="009F4015"/>
    <w:rsid w:val="009F40DF"/>
    <w:rsid w:val="009F40FC"/>
    <w:rsid w:val="009F4103"/>
    <w:rsid w:val="009F413D"/>
    <w:rsid w:val="009F4142"/>
    <w:rsid w:val="009F4159"/>
    <w:rsid w:val="009F41CF"/>
    <w:rsid w:val="009F42F1"/>
    <w:rsid w:val="009F4320"/>
    <w:rsid w:val="009F4388"/>
    <w:rsid w:val="009F44A3"/>
    <w:rsid w:val="009F44A6"/>
    <w:rsid w:val="009F44BF"/>
    <w:rsid w:val="009F44C0"/>
    <w:rsid w:val="009F4623"/>
    <w:rsid w:val="009F4646"/>
    <w:rsid w:val="009F46BF"/>
    <w:rsid w:val="009F4731"/>
    <w:rsid w:val="009F47BE"/>
    <w:rsid w:val="009F4882"/>
    <w:rsid w:val="009F48E4"/>
    <w:rsid w:val="009F496A"/>
    <w:rsid w:val="009F49DA"/>
    <w:rsid w:val="009F4A19"/>
    <w:rsid w:val="009F4A3A"/>
    <w:rsid w:val="009F4AE5"/>
    <w:rsid w:val="009F4AED"/>
    <w:rsid w:val="009F4B1F"/>
    <w:rsid w:val="009F4C36"/>
    <w:rsid w:val="009F4DA5"/>
    <w:rsid w:val="009F4DEB"/>
    <w:rsid w:val="009F4E80"/>
    <w:rsid w:val="009F4E94"/>
    <w:rsid w:val="009F4EA1"/>
    <w:rsid w:val="009F4FC7"/>
    <w:rsid w:val="009F4FEC"/>
    <w:rsid w:val="009F5074"/>
    <w:rsid w:val="009F5086"/>
    <w:rsid w:val="009F50AC"/>
    <w:rsid w:val="009F50BF"/>
    <w:rsid w:val="009F50D5"/>
    <w:rsid w:val="009F50D7"/>
    <w:rsid w:val="009F5127"/>
    <w:rsid w:val="009F516D"/>
    <w:rsid w:val="009F5197"/>
    <w:rsid w:val="009F51BD"/>
    <w:rsid w:val="009F533E"/>
    <w:rsid w:val="009F53AF"/>
    <w:rsid w:val="009F53C6"/>
    <w:rsid w:val="009F53D1"/>
    <w:rsid w:val="009F53EA"/>
    <w:rsid w:val="009F54B0"/>
    <w:rsid w:val="009F5588"/>
    <w:rsid w:val="009F55F6"/>
    <w:rsid w:val="009F5689"/>
    <w:rsid w:val="009F56FD"/>
    <w:rsid w:val="009F582B"/>
    <w:rsid w:val="009F583B"/>
    <w:rsid w:val="009F591E"/>
    <w:rsid w:val="009F5A0A"/>
    <w:rsid w:val="009F5A3E"/>
    <w:rsid w:val="009F5B21"/>
    <w:rsid w:val="009F5C37"/>
    <w:rsid w:val="009F5C3C"/>
    <w:rsid w:val="009F5C53"/>
    <w:rsid w:val="009F5C83"/>
    <w:rsid w:val="009F5CF2"/>
    <w:rsid w:val="009F5DEF"/>
    <w:rsid w:val="009F5E78"/>
    <w:rsid w:val="009F5EB2"/>
    <w:rsid w:val="009F5EF6"/>
    <w:rsid w:val="009F6047"/>
    <w:rsid w:val="009F6177"/>
    <w:rsid w:val="009F6180"/>
    <w:rsid w:val="009F61C2"/>
    <w:rsid w:val="009F621A"/>
    <w:rsid w:val="009F6253"/>
    <w:rsid w:val="009F636C"/>
    <w:rsid w:val="009F637E"/>
    <w:rsid w:val="009F647C"/>
    <w:rsid w:val="009F6510"/>
    <w:rsid w:val="009F6532"/>
    <w:rsid w:val="009F6617"/>
    <w:rsid w:val="009F6639"/>
    <w:rsid w:val="009F668C"/>
    <w:rsid w:val="009F66F5"/>
    <w:rsid w:val="009F6783"/>
    <w:rsid w:val="009F6791"/>
    <w:rsid w:val="009F67C9"/>
    <w:rsid w:val="009F6859"/>
    <w:rsid w:val="009F6984"/>
    <w:rsid w:val="009F69C0"/>
    <w:rsid w:val="009F6A31"/>
    <w:rsid w:val="009F6BC1"/>
    <w:rsid w:val="009F6C38"/>
    <w:rsid w:val="009F6CD9"/>
    <w:rsid w:val="009F6D8D"/>
    <w:rsid w:val="009F6DCF"/>
    <w:rsid w:val="009F6E12"/>
    <w:rsid w:val="009F6E3F"/>
    <w:rsid w:val="009F6E71"/>
    <w:rsid w:val="009F6EA8"/>
    <w:rsid w:val="009F6F43"/>
    <w:rsid w:val="009F6F44"/>
    <w:rsid w:val="009F6FCC"/>
    <w:rsid w:val="009F70B6"/>
    <w:rsid w:val="009F70EC"/>
    <w:rsid w:val="009F71FB"/>
    <w:rsid w:val="009F7436"/>
    <w:rsid w:val="009F7462"/>
    <w:rsid w:val="009F7562"/>
    <w:rsid w:val="009F75E2"/>
    <w:rsid w:val="009F7601"/>
    <w:rsid w:val="009F767C"/>
    <w:rsid w:val="009F771B"/>
    <w:rsid w:val="009F775F"/>
    <w:rsid w:val="009F77FA"/>
    <w:rsid w:val="009F7909"/>
    <w:rsid w:val="009F793B"/>
    <w:rsid w:val="009F796B"/>
    <w:rsid w:val="009F79C4"/>
    <w:rsid w:val="009F7A00"/>
    <w:rsid w:val="009F7B16"/>
    <w:rsid w:val="009F7B6C"/>
    <w:rsid w:val="009F7B8D"/>
    <w:rsid w:val="009F7C1A"/>
    <w:rsid w:val="009F7C1E"/>
    <w:rsid w:val="009F7C45"/>
    <w:rsid w:val="009F7C80"/>
    <w:rsid w:val="009F7C9B"/>
    <w:rsid w:val="009F7D0E"/>
    <w:rsid w:val="009F7D7F"/>
    <w:rsid w:val="009F7D83"/>
    <w:rsid w:val="009F7E92"/>
    <w:rsid w:val="009F7EBB"/>
    <w:rsid w:val="009F7ECD"/>
    <w:rsid w:val="009F7EE7"/>
    <w:rsid w:val="009F7FC0"/>
    <w:rsid w:val="009F7FD3"/>
    <w:rsid w:val="009F7FF4"/>
    <w:rsid w:val="00A000A4"/>
    <w:rsid w:val="00A000E9"/>
    <w:rsid w:val="00A000FB"/>
    <w:rsid w:val="00A0016E"/>
    <w:rsid w:val="00A001FF"/>
    <w:rsid w:val="00A002B9"/>
    <w:rsid w:val="00A00360"/>
    <w:rsid w:val="00A00382"/>
    <w:rsid w:val="00A0039E"/>
    <w:rsid w:val="00A003A8"/>
    <w:rsid w:val="00A003F7"/>
    <w:rsid w:val="00A003FD"/>
    <w:rsid w:val="00A004EF"/>
    <w:rsid w:val="00A00553"/>
    <w:rsid w:val="00A00571"/>
    <w:rsid w:val="00A005D2"/>
    <w:rsid w:val="00A00651"/>
    <w:rsid w:val="00A00690"/>
    <w:rsid w:val="00A006CB"/>
    <w:rsid w:val="00A006CF"/>
    <w:rsid w:val="00A006FF"/>
    <w:rsid w:val="00A00714"/>
    <w:rsid w:val="00A00724"/>
    <w:rsid w:val="00A007BB"/>
    <w:rsid w:val="00A00852"/>
    <w:rsid w:val="00A00928"/>
    <w:rsid w:val="00A0094C"/>
    <w:rsid w:val="00A00955"/>
    <w:rsid w:val="00A0096D"/>
    <w:rsid w:val="00A0099D"/>
    <w:rsid w:val="00A009B9"/>
    <w:rsid w:val="00A00C72"/>
    <w:rsid w:val="00A00ED2"/>
    <w:rsid w:val="00A00EF0"/>
    <w:rsid w:val="00A00EFB"/>
    <w:rsid w:val="00A00F16"/>
    <w:rsid w:val="00A00F1C"/>
    <w:rsid w:val="00A00FE4"/>
    <w:rsid w:val="00A01080"/>
    <w:rsid w:val="00A01081"/>
    <w:rsid w:val="00A010DE"/>
    <w:rsid w:val="00A01100"/>
    <w:rsid w:val="00A0116B"/>
    <w:rsid w:val="00A01184"/>
    <w:rsid w:val="00A011D6"/>
    <w:rsid w:val="00A01212"/>
    <w:rsid w:val="00A01243"/>
    <w:rsid w:val="00A01253"/>
    <w:rsid w:val="00A012B9"/>
    <w:rsid w:val="00A01301"/>
    <w:rsid w:val="00A01403"/>
    <w:rsid w:val="00A0143F"/>
    <w:rsid w:val="00A01446"/>
    <w:rsid w:val="00A0149C"/>
    <w:rsid w:val="00A014AE"/>
    <w:rsid w:val="00A0164C"/>
    <w:rsid w:val="00A01722"/>
    <w:rsid w:val="00A01745"/>
    <w:rsid w:val="00A017D4"/>
    <w:rsid w:val="00A01863"/>
    <w:rsid w:val="00A0187E"/>
    <w:rsid w:val="00A0190D"/>
    <w:rsid w:val="00A0191F"/>
    <w:rsid w:val="00A01A25"/>
    <w:rsid w:val="00A01A63"/>
    <w:rsid w:val="00A01ACF"/>
    <w:rsid w:val="00A01AD7"/>
    <w:rsid w:val="00A01B4B"/>
    <w:rsid w:val="00A01C36"/>
    <w:rsid w:val="00A01C7C"/>
    <w:rsid w:val="00A01C88"/>
    <w:rsid w:val="00A01DD1"/>
    <w:rsid w:val="00A01EBE"/>
    <w:rsid w:val="00A01EDA"/>
    <w:rsid w:val="00A01F0F"/>
    <w:rsid w:val="00A01F9C"/>
    <w:rsid w:val="00A01FA2"/>
    <w:rsid w:val="00A02031"/>
    <w:rsid w:val="00A0208F"/>
    <w:rsid w:val="00A020B7"/>
    <w:rsid w:val="00A02108"/>
    <w:rsid w:val="00A02110"/>
    <w:rsid w:val="00A02133"/>
    <w:rsid w:val="00A0217D"/>
    <w:rsid w:val="00A021DC"/>
    <w:rsid w:val="00A0224D"/>
    <w:rsid w:val="00A0224E"/>
    <w:rsid w:val="00A022B2"/>
    <w:rsid w:val="00A022B5"/>
    <w:rsid w:val="00A022C1"/>
    <w:rsid w:val="00A023D0"/>
    <w:rsid w:val="00A024C4"/>
    <w:rsid w:val="00A024CA"/>
    <w:rsid w:val="00A0250A"/>
    <w:rsid w:val="00A02532"/>
    <w:rsid w:val="00A02667"/>
    <w:rsid w:val="00A0268A"/>
    <w:rsid w:val="00A02745"/>
    <w:rsid w:val="00A0279C"/>
    <w:rsid w:val="00A027F4"/>
    <w:rsid w:val="00A02849"/>
    <w:rsid w:val="00A028D0"/>
    <w:rsid w:val="00A028F1"/>
    <w:rsid w:val="00A028FA"/>
    <w:rsid w:val="00A02931"/>
    <w:rsid w:val="00A02A10"/>
    <w:rsid w:val="00A02AD8"/>
    <w:rsid w:val="00A02ADA"/>
    <w:rsid w:val="00A02BC2"/>
    <w:rsid w:val="00A02C75"/>
    <w:rsid w:val="00A02CD7"/>
    <w:rsid w:val="00A02D3F"/>
    <w:rsid w:val="00A02DBE"/>
    <w:rsid w:val="00A02EEC"/>
    <w:rsid w:val="00A02EF0"/>
    <w:rsid w:val="00A0307D"/>
    <w:rsid w:val="00A0307F"/>
    <w:rsid w:val="00A030BC"/>
    <w:rsid w:val="00A030FA"/>
    <w:rsid w:val="00A03192"/>
    <w:rsid w:val="00A031E9"/>
    <w:rsid w:val="00A03227"/>
    <w:rsid w:val="00A0322B"/>
    <w:rsid w:val="00A03290"/>
    <w:rsid w:val="00A032FC"/>
    <w:rsid w:val="00A033B6"/>
    <w:rsid w:val="00A034AE"/>
    <w:rsid w:val="00A034C0"/>
    <w:rsid w:val="00A0357B"/>
    <w:rsid w:val="00A035D6"/>
    <w:rsid w:val="00A03699"/>
    <w:rsid w:val="00A03752"/>
    <w:rsid w:val="00A037BC"/>
    <w:rsid w:val="00A037FF"/>
    <w:rsid w:val="00A03880"/>
    <w:rsid w:val="00A03921"/>
    <w:rsid w:val="00A039EF"/>
    <w:rsid w:val="00A03BDF"/>
    <w:rsid w:val="00A03C51"/>
    <w:rsid w:val="00A03CF4"/>
    <w:rsid w:val="00A03DC7"/>
    <w:rsid w:val="00A03E29"/>
    <w:rsid w:val="00A03E9F"/>
    <w:rsid w:val="00A03ED2"/>
    <w:rsid w:val="00A03FA5"/>
    <w:rsid w:val="00A03FFC"/>
    <w:rsid w:val="00A0404A"/>
    <w:rsid w:val="00A040BA"/>
    <w:rsid w:val="00A040F3"/>
    <w:rsid w:val="00A04158"/>
    <w:rsid w:val="00A04385"/>
    <w:rsid w:val="00A04471"/>
    <w:rsid w:val="00A0464D"/>
    <w:rsid w:val="00A04654"/>
    <w:rsid w:val="00A0473E"/>
    <w:rsid w:val="00A04879"/>
    <w:rsid w:val="00A04958"/>
    <w:rsid w:val="00A0496A"/>
    <w:rsid w:val="00A0496F"/>
    <w:rsid w:val="00A04A91"/>
    <w:rsid w:val="00A04A95"/>
    <w:rsid w:val="00A04AA0"/>
    <w:rsid w:val="00A04AC3"/>
    <w:rsid w:val="00A04CC1"/>
    <w:rsid w:val="00A04CDF"/>
    <w:rsid w:val="00A04D0E"/>
    <w:rsid w:val="00A04D1D"/>
    <w:rsid w:val="00A04D20"/>
    <w:rsid w:val="00A04D64"/>
    <w:rsid w:val="00A04DF6"/>
    <w:rsid w:val="00A04E10"/>
    <w:rsid w:val="00A04E5A"/>
    <w:rsid w:val="00A04EEE"/>
    <w:rsid w:val="00A04F47"/>
    <w:rsid w:val="00A04FF7"/>
    <w:rsid w:val="00A04FFF"/>
    <w:rsid w:val="00A0503D"/>
    <w:rsid w:val="00A05072"/>
    <w:rsid w:val="00A0509F"/>
    <w:rsid w:val="00A05193"/>
    <w:rsid w:val="00A051B1"/>
    <w:rsid w:val="00A051F5"/>
    <w:rsid w:val="00A051F7"/>
    <w:rsid w:val="00A05291"/>
    <w:rsid w:val="00A052EF"/>
    <w:rsid w:val="00A05355"/>
    <w:rsid w:val="00A0540C"/>
    <w:rsid w:val="00A0543A"/>
    <w:rsid w:val="00A0544C"/>
    <w:rsid w:val="00A05456"/>
    <w:rsid w:val="00A05462"/>
    <w:rsid w:val="00A054DE"/>
    <w:rsid w:val="00A05573"/>
    <w:rsid w:val="00A05604"/>
    <w:rsid w:val="00A05606"/>
    <w:rsid w:val="00A05642"/>
    <w:rsid w:val="00A056E5"/>
    <w:rsid w:val="00A056F2"/>
    <w:rsid w:val="00A0579B"/>
    <w:rsid w:val="00A057E4"/>
    <w:rsid w:val="00A0580A"/>
    <w:rsid w:val="00A0590A"/>
    <w:rsid w:val="00A059AA"/>
    <w:rsid w:val="00A05A54"/>
    <w:rsid w:val="00A05A6A"/>
    <w:rsid w:val="00A05A78"/>
    <w:rsid w:val="00A05AE3"/>
    <w:rsid w:val="00A05AE8"/>
    <w:rsid w:val="00A05C01"/>
    <w:rsid w:val="00A05C37"/>
    <w:rsid w:val="00A05C64"/>
    <w:rsid w:val="00A05D6E"/>
    <w:rsid w:val="00A05DAB"/>
    <w:rsid w:val="00A05DBC"/>
    <w:rsid w:val="00A05DCD"/>
    <w:rsid w:val="00A05E11"/>
    <w:rsid w:val="00A05F14"/>
    <w:rsid w:val="00A05F19"/>
    <w:rsid w:val="00A05F9D"/>
    <w:rsid w:val="00A05FEC"/>
    <w:rsid w:val="00A0604E"/>
    <w:rsid w:val="00A060C2"/>
    <w:rsid w:val="00A06147"/>
    <w:rsid w:val="00A0617A"/>
    <w:rsid w:val="00A06311"/>
    <w:rsid w:val="00A06370"/>
    <w:rsid w:val="00A0640F"/>
    <w:rsid w:val="00A064FE"/>
    <w:rsid w:val="00A06510"/>
    <w:rsid w:val="00A065FB"/>
    <w:rsid w:val="00A06752"/>
    <w:rsid w:val="00A06772"/>
    <w:rsid w:val="00A069A0"/>
    <w:rsid w:val="00A06AA4"/>
    <w:rsid w:val="00A06AD4"/>
    <w:rsid w:val="00A06B03"/>
    <w:rsid w:val="00A06B2F"/>
    <w:rsid w:val="00A06B8F"/>
    <w:rsid w:val="00A06BA1"/>
    <w:rsid w:val="00A06BEF"/>
    <w:rsid w:val="00A06C0C"/>
    <w:rsid w:val="00A06C7E"/>
    <w:rsid w:val="00A06C84"/>
    <w:rsid w:val="00A06C91"/>
    <w:rsid w:val="00A06D0E"/>
    <w:rsid w:val="00A06DB2"/>
    <w:rsid w:val="00A06E1C"/>
    <w:rsid w:val="00A06F43"/>
    <w:rsid w:val="00A06F4E"/>
    <w:rsid w:val="00A07080"/>
    <w:rsid w:val="00A0709D"/>
    <w:rsid w:val="00A070C1"/>
    <w:rsid w:val="00A070DF"/>
    <w:rsid w:val="00A07103"/>
    <w:rsid w:val="00A0710A"/>
    <w:rsid w:val="00A0717A"/>
    <w:rsid w:val="00A07292"/>
    <w:rsid w:val="00A072EE"/>
    <w:rsid w:val="00A07308"/>
    <w:rsid w:val="00A073EB"/>
    <w:rsid w:val="00A074C9"/>
    <w:rsid w:val="00A074E5"/>
    <w:rsid w:val="00A0751C"/>
    <w:rsid w:val="00A075F0"/>
    <w:rsid w:val="00A0760D"/>
    <w:rsid w:val="00A07624"/>
    <w:rsid w:val="00A07625"/>
    <w:rsid w:val="00A0770F"/>
    <w:rsid w:val="00A07813"/>
    <w:rsid w:val="00A078BB"/>
    <w:rsid w:val="00A078EC"/>
    <w:rsid w:val="00A0798F"/>
    <w:rsid w:val="00A079C1"/>
    <w:rsid w:val="00A079E6"/>
    <w:rsid w:val="00A079ED"/>
    <w:rsid w:val="00A07A76"/>
    <w:rsid w:val="00A07A7A"/>
    <w:rsid w:val="00A07A83"/>
    <w:rsid w:val="00A07B34"/>
    <w:rsid w:val="00A07B89"/>
    <w:rsid w:val="00A07C55"/>
    <w:rsid w:val="00A07CA4"/>
    <w:rsid w:val="00A07DA3"/>
    <w:rsid w:val="00A07DAD"/>
    <w:rsid w:val="00A07E1D"/>
    <w:rsid w:val="00A07E3E"/>
    <w:rsid w:val="00A07EC0"/>
    <w:rsid w:val="00A07EE9"/>
    <w:rsid w:val="00A07F4A"/>
    <w:rsid w:val="00A07FDB"/>
    <w:rsid w:val="00A07FDF"/>
    <w:rsid w:val="00A1004B"/>
    <w:rsid w:val="00A100BD"/>
    <w:rsid w:val="00A100C1"/>
    <w:rsid w:val="00A100DA"/>
    <w:rsid w:val="00A100F6"/>
    <w:rsid w:val="00A1013D"/>
    <w:rsid w:val="00A10160"/>
    <w:rsid w:val="00A101D3"/>
    <w:rsid w:val="00A10227"/>
    <w:rsid w:val="00A10228"/>
    <w:rsid w:val="00A10292"/>
    <w:rsid w:val="00A10358"/>
    <w:rsid w:val="00A103FC"/>
    <w:rsid w:val="00A1040F"/>
    <w:rsid w:val="00A10460"/>
    <w:rsid w:val="00A104B5"/>
    <w:rsid w:val="00A104D4"/>
    <w:rsid w:val="00A10510"/>
    <w:rsid w:val="00A1052C"/>
    <w:rsid w:val="00A10539"/>
    <w:rsid w:val="00A1054C"/>
    <w:rsid w:val="00A10646"/>
    <w:rsid w:val="00A10649"/>
    <w:rsid w:val="00A10687"/>
    <w:rsid w:val="00A106A3"/>
    <w:rsid w:val="00A10825"/>
    <w:rsid w:val="00A1086C"/>
    <w:rsid w:val="00A10896"/>
    <w:rsid w:val="00A108C8"/>
    <w:rsid w:val="00A10907"/>
    <w:rsid w:val="00A1092F"/>
    <w:rsid w:val="00A10956"/>
    <w:rsid w:val="00A1095A"/>
    <w:rsid w:val="00A109A9"/>
    <w:rsid w:val="00A10A3A"/>
    <w:rsid w:val="00A10A97"/>
    <w:rsid w:val="00A10B09"/>
    <w:rsid w:val="00A10C8D"/>
    <w:rsid w:val="00A10CE3"/>
    <w:rsid w:val="00A10D2D"/>
    <w:rsid w:val="00A10D87"/>
    <w:rsid w:val="00A10E26"/>
    <w:rsid w:val="00A10EED"/>
    <w:rsid w:val="00A10F2D"/>
    <w:rsid w:val="00A10FA8"/>
    <w:rsid w:val="00A10FC3"/>
    <w:rsid w:val="00A1103A"/>
    <w:rsid w:val="00A11157"/>
    <w:rsid w:val="00A11177"/>
    <w:rsid w:val="00A11266"/>
    <w:rsid w:val="00A112A9"/>
    <w:rsid w:val="00A11331"/>
    <w:rsid w:val="00A113EC"/>
    <w:rsid w:val="00A11463"/>
    <w:rsid w:val="00A11513"/>
    <w:rsid w:val="00A1156B"/>
    <w:rsid w:val="00A115C6"/>
    <w:rsid w:val="00A1163B"/>
    <w:rsid w:val="00A1177C"/>
    <w:rsid w:val="00A11797"/>
    <w:rsid w:val="00A117A0"/>
    <w:rsid w:val="00A117DA"/>
    <w:rsid w:val="00A1183A"/>
    <w:rsid w:val="00A1183D"/>
    <w:rsid w:val="00A11878"/>
    <w:rsid w:val="00A11884"/>
    <w:rsid w:val="00A1195A"/>
    <w:rsid w:val="00A11972"/>
    <w:rsid w:val="00A119B3"/>
    <w:rsid w:val="00A119E8"/>
    <w:rsid w:val="00A11AA3"/>
    <w:rsid w:val="00A11B34"/>
    <w:rsid w:val="00A11C03"/>
    <w:rsid w:val="00A11D26"/>
    <w:rsid w:val="00A11E4B"/>
    <w:rsid w:val="00A11E89"/>
    <w:rsid w:val="00A11EB7"/>
    <w:rsid w:val="00A11EC7"/>
    <w:rsid w:val="00A11F58"/>
    <w:rsid w:val="00A11F8C"/>
    <w:rsid w:val="00A120EE"/>
    <w:rsid w:val="00A1224F"/>
    <w:rsid w:val="00A1241B"/>
    <w:rsid w:val="00A1243E"/>
    <w:rsid w:val="00A124C4"/>
    <w:rsid w:val="00A124CF"/>
    <w:rsid w:val="00A12569"/>
    <w:rsid w:val="00A125C5"/>
    <w:rsid w:val="00A125D1"/>
    <w:rsid w:val="00A126ED"/>
    <w:rsid w:val="00A12798"/>
    <w:rsid w:val="00A128C1"/>
    <w:rsid w:val="00A128E2"/>
    <w:rsid w:val="00A1290C"/>
    <w:rsid w:val="00A1290D"/>
    <w:rsid w:val="00A1299D"/>
    <w:rsid w:val="00A129C7"/>
    <w:rsid w:val="00A12A57"/>
    <w:rsid w:val="00A12ACD"/>
    <w:rsid w:val="00A12B25"/>
    <w:rsid w:val="00A12BDE"/>
    <w:rsid w:val="00A12C05"/>
    <w:rsid w:val="00A12C14"/>
    <w:rsid w:val="00A12C5E"/>
    <w:rsid w:val="00A12CA6"/>
    <w:rsid w:val="00A12D42"/>
    <w:rsid w:val="00A12DD6"/>
    <w:rsid w:val="00A12E43"/>
    <w:rsid w:val="00A12E4A"/>
    <w:rsid w:val="00A12E52"/>
    <w:rsid w:val="00A12E7C"/>
    <w:rsid w:val="00A12E7D"/>
    <w:rsid w:val="00A12FE6"/>
    <w:rsid w:val="00A1307F"/>
    <w:rsid w:val="00A13158"/>
    <w:rsid w:val="00A131BD"/>
    <w:rsid w:val="00A131E0"/>
    <w:rsid w:val="00A1333C"/>
    <w:rsid w:val="00A13391"/>
    <w:rsid w:val="00A133DB"/>
    <w:rsid w:val="00A133F3"/>
    <w:rsid w:val="00A13489"/>
    <w:rsid w:val="00A1349C"/>
    <w:rsid w:val="00A13545"/>
    <w:rsid w:val="00A13637"/>
    <w:rsid w:val="00A13838"/>
    <w:rsid w:val="00A13839"/>
    <w:rsid w:val="00A1384D"/>
    <w:rsid w:val="00A13894"/>
    <w:rsid w:val="00A138BA"/>
    <w:rsid w:val="00A1390F"/>
    <w:rsid w:val="00A13922"/>
    <w:rsid w:val="00A1398C"/>
    <w:rsid w:val="00A139AF"/>
    <w:rsid w:val="00A139B0"/>
    <w:rsid w:val="00A13A07"/>
    <w:rsid w:val="00A13A17"/>
    <w:rsid w:val="00A13A24"/>
    <w:rsid w:val="00A13A2C"/>
    <w:rsid w:val="00A13B42"/>
    <w:rsid w:val="00A13B49"/>
    <w:rsid w:val="00A13BAC"/>
    <w:rsid w:val="00A13BC7"/>
    <w:rsid w:val="00A13C20"/>
    <w:rsid w:val="00A13C45"/>
    <w:rsid w:val="00A13CAA"/>
    <w:rsid w:val="00A13CDA"/>
    <w:rsid w:val="00A13DC3"/>
    <w:rsid w:val="00A13DDE"/>
    <w:rsid w:val="00A13E34"/>
    <w:rsid w:val="00A13F44"/>
    <w:rsid w:val="00A13F6D"/>
    <w:rsid w:val="00A13FA0"/>
    <w:rsid w:val="00A13FB2"/>
    <w:rsid w:val="00A140DD"/>
    <w:rsid w:val="00A14163"/>
    <w:rsid w:val="00A141F9"/>
    <w:rsid w:val="00A14242"/>
    <w:rsid w:val="00A14265"/>
    <w:rsid w:val="00A1429D"/>
    <w:rsid w:val="00A142B3"/>
    <w:rsid w:val="00A14313"/>
    <w:rsid w:val="00A14381"/>
    <w:rsid w:val="00A14390"/>
    <w:rsid w:val="00A14486"/>
    <w:rsid w:val="00A145A9"/>
    <w:rsid w:val="00A147D3"/>
    <w:rsid w:val="00A147FE"/>
    <w:rsid w:val="00A14889"/>
    <w:rsid w:val="00A148C3"/>
    <w:rsid w:val="00A148DE"/>
    <w:rsid w:val="00A14918"/>
    <w:rsid w:val="00A14A76"/>
    <w:rsid w:val="00A14BAD"/>
    <w:rsid w:val="00A14BBB"/>
    <w:rsid w:val="00A14C0E"/>
    <w:rsid w:val="00A14CE8"/>
    <w:rsid w:val="00A14DA3"/>
    <w:rsid w:val="00A14E4D"/>
    <w:rsid w:val="00A15071"/>
    <w:rsid w:val="00A151D3"/>
    <w:rsid w:val="00A151FD"/>
    <w:rsid w:val="00A15254"/>
    <w:rsid w:val="00A15259"/>
    <w:rsid w:val="00A15288"/>
    <w:rsid w:val="00A15309"/>
    <w:rsid w:val="00A15320"/>
    <w:rsid w:val="00A1533A"/>
    <w:rsid w:val="00A153C5"/>
    <w:rsid w:val="00A153E6"/>
    <w:rsid w:val="00A154A4"/>
    <w:rsid w:val="00A154E3"/>
    <w:rsid w:val="00A15582"/>
    <w:rsid w:val="00A155D9"/>
    <w:rsid w:val="00A15641"/>
    <w:rsid w:val="00A15694"/>
    <w:rsid w:val="00A156FD"/>
    <w:rsid w:val="00A15763"/>
    <w:rsid w:val="00A15766"/>
    <w:rsid w:val="00A157C4"/>
    <w:rsid w:val="00A15817"/>
    <w:rsid w:val="00A1583E"/>
    <w:rsid w:val="00A15859"/>
    <w:rsid w:val="00A1586A"/>
    <w:rsid w:val="00A15899"/>
    <w:rsid w:val="00A1595A"/>
    <w:rsid w:val="00A159F4"/>
    <w:rsid w:val="00A15A28"/>
    <w:rsid w:val="00A15A9C"/>
    <w:rsid w:val="00A15AAC"/>
    <w:rsid w:val="00A15BC0"/>
    <w:rsid w:val="00A15BF2"/>
    <w:rsid w:val="00A15C13"/>
    <w:rsid w:val="00A15C65"/>
    <w:rsid w:val="00A15D3E"/>
    <w:rsid w:val="00A15D63"/>
    <w:rsid w:val="00A15E0D"/>
    <w:rsid w:val="00A15E2E"/>
    <w:rsid w:val="00A15E5F"/>
    <w:rsid w:val="00A15E6F"/>
    <w:rsid w:val="00A15E81"/>
    <w:rsid w:val="00A15EDA"/>
    <w:rsid w:val="00A15EDF"/>
    <w:rsid w:val="00A15EEF"/>
    <w:rsid w:val="00A15F0D"/>
    <w:rsid w:val="00A15F25"/>
    <w:rsid w:val="00A15FDE"/>
    <w:rsid w:val="00A16027"/>
    <w:rsid w:val="00A160FE"/>
    <w:rsid w:val="00A16125"/>
    <w:rsid w:val="00A161AB"/>
    <w:rsid w:val="00A1624C"/>
    <w:rsid w:val="00A1624E"/>
    <w:rsid w:val="00A16299"/>
    <w:rsid w:val="00A16332"/>
    <w:rsid w:val="00A1634A"/>
    <w:rsid w:val="00A16384"/>
    <w:rsid w:val="00A163A8"/>
    <w:rsid w:val="00A16488"/>
    <w:rsid w:val="00A1648C"/>
    <w:rsid w:val="00A16536"/>
    <w:rsid w:val="00A16545"/>
    <w:rsid w:val="00A165B2"/>
    <w:rsid w:val="00A1667B"/>
    <w:rsid w:val="00A166F2"/>
    <w:rsid w:val="00A16707"/>
    <w:rsid w:val="00A1670A"/>
    <w:rsid w:val="00A16737"/>
    <w:rsid w:val="00A167D4"/>
    <w:rsid w:val="00A16871"/>
    <w:rsid w:val="00A168BB"/>
    <w:rsid w:val="00A168E8"/>
    <w:rsid w:val="00A169DF"/>
    <w:rsid w:val="00A16AB7"/>
    <w:rsid w:val="00A16ADA"/>
    <w:rsid w:val="00A16B3F"/>
    <w:rsid w:val="00A16B99"/>
    <w:rsid w:val="00A16BD0"/>
    <w:rsid w:val="00A16BFA"/>
    <w:rsid w:val="00A16C9D"/>
    <w:rsid w:val="00A16CA2"/>
    <w:rsid w:val="00A16CE0"/>
    <w:rsid w:val="00A16CE2"/>
    <w:rsid w:val="00A16DA5"/>
    <w:rsid w:val="00A16DF7"/>
    <w:rsid w:val="00A16E07"/>
    <w:rsid w:val="00A16E21"/>
    <w:rsid w:val="00A16E98"/>
    <w:rsid w:val="00A16EDA"/>
    <w:rsid w:val="00A16EF7"/>
    <w:rsid w:val="00A16F18"/>
    <w:rsid w:val="00A16FA8"/>
    <w:rsid w:val="00A17033"/>
    <w:rsid w:val="00A17053"/>
    <w:rsid w:val="00A170B7"/>
    <w:rsid w:val="00A170C5"/>
    <w:rsid w:val="00A1710F"/>
    <w:rsid w:val="00A1711E"/>
    <w:rsid w:val="00A17196"/>
    <w:rsid w:val="00A171B5"/>
    <w:rsid w:val="00A17232"/>
    <w:rsid w:val="00A1733B"/>
    <w:rsid w:val="00A17350"/>
    <w:rsid w:val="00A173A2"/>
    <w:rsid w:val="00A173B4"/>
    <w:rsid w:val="00A173C2"/>
    <w:rsid w:val="00A17471"/>
    <w:rsid w:val="00A17495"/>
    <w:rsid w:val="00A17528"/>
    <w:rsid w:val="00A175D3"/>
    <w:rsid w:val="00A1774E"/>
    <w:rsid w:val="00A1776A"/>
    <w:rsid w:val="00A17799"/>
    <w:rsid w:val="00A17835"/>
    <w:rsid w:val="00A17861"/>
    <w:rsid w:val="00A17895"/>
    <w:rsid w:val="00A178A8"/>
    <w:rsid w:val="00A179A8"/>
    <w:rsid w:val="00A179AE"/>
    <w:rsid w:val="00A179C0"/>
    <w:rsid w:val="00A179C7"/>
    <w:rsid w:val="00A179D4"/>
    <w:rsid w:val="00A179D5"/>
    <w:rsid w:val="00A17A06"/>
    <w:rsid w:val="00A17AAC"/>
    <w:rsid w:val="00A17B00"/>
    <w:rsid w:val="00A17B17"/>
    <w:rsid w:val="00A17CB1"/>
    <w:rsid w:val="00A17D82"/>
    <w:rsid w:val="00A17DF8"/>
    <w:rsid w:val="00A17E20"/>
    <w:rsid w:val="00A17E79"/>
    <w:rsid w:val="00A17EA0"/>
    <w:rsid w:val="00A17EF2"/>
    <w:rsid w:val="00A200A4"/>
    <w:rsid w:val="00A2015D"/>
    <w:rsid w:val="00A201A1"/>
    <w:rsid w:val="00A201CD"/>
    <w:rsid w:val="00A2022F"/>
    <w:rsid w:val="00A2026B"/>
    <w:rsid w:val="00A203C0"/>
    <w:rsid w:val="00A20430"/>
    <w:rsid w:val="00A204E6"/>
    <w:rsid w:val="00A20519"/>
    <w:rsid w:val="00A207B0"/>
    <w:rsid w:val="00A207D3"/>
    <w:rsid w:val="00A207FF"/>
    <w:rsid w:val="00A2085C"/>
    <w:rsid w:val="00A2087F"/>
    <w:rsid w:val="00A208C7"/>
    <w:rsid w:val="00A209AB"/>
    <w:rsid w:val="00A209C6"/>
    <w:rsid w:val="00A20A33"/>
    <w:rsid w:val="00A20A68"/>
    <w:rsid w:val="00A20AB3"/>
    <w:rsid w:val="00A20B6C"/>
    <w:rsid w:val="00A20B90"/>
    <w:rsid w:val="00A20C9A"/>
    <w:rsid w:val="00A20D33"/>
    <w:rsid w:val="00A20D9C"/>
    <w:rsid w:val="00A20DA1"/>
    <w:rsid w:val="00A20DCD"/>
    <w:rsid w:val="00A20E6D"/>
    <w:rsid w:val="00A20F7C"/>
    <w:rsid w:val="00A20FB7"/>
    <w:rsid w:val="00A2103A"/>
    <w:rsid w:val="00A2107F"/>
    <w:rsid w:val="00A2109A"/>
    <w:rsid w:val="00A21128"/>
    <w:rsid w:val="00A2112B"/>
    <w:rsid w:val="00A21161"/>
    <w:rsid w:val="00A2128F"/>
    <w:rsid w:val="00A212E9"/>
    <w:rsid w:val="00A2130E"/>
    <w:rsid w:val="00A213AC"/>
    <w:rsid w:val="00A213DB"/>
    <w:rsid w:val="00A21499"/>
    <w:rsid w:val="00A2150B"/>
    <w:rsid w:val="00A2157D"/>
    <w:rsid w:val="00A21682"/>
    <w:rsid w:val="00A21749"/>
    <w:rsid w:val="00A21808"/>
    <w:rsid w:val="00A21819"/>
    <w:rsid w:val="00A21877"/>
    <w:rsid w:val="00A21890"/>
    <w:rsid w:val="00A21946"/>
    <w:rsid w:val="00A219BE"/>
    <w:rsid w:val="00A21A18"/>
    <w:rsid w:val="00A21AC4"/>
    <w:rsid w:val="00A21B8C"/>
    <w:rsid w:val="00A21BD7"/>
    <w:rsid w:val="00A21BE1"/>
    <w:rsid w:val="00A21C86"/>
    <w:rsid w:val="00A21C91"/>
    <w:rsid w:val="00A21E1F"/>
    <w:rsid w:val="00A21E2D"/>
    <w:rsid w:val="00A21EDA"/>
    <w:rsid w:val="00A21F1A"/>
    <w:rsid w:val="00A21F7C"/>
    <w:rsid w:val="00A2209F"/>
    <w:rsid w:val="00A220CC"/>
    <w:rsid w:val="00A220CE"/>
    <w:rsid w:val="00A220E7"/>
    <w:rsid w:val="00A221F7"/>
    <w:rsid w:val="00A22230"/>
    <w:rsid w:val="00A2227B"/>
    <w:rsid w:val="00A222B3"/>
    <w:rsid w:val="00A222BF"/>
    <w:rsid w:val="00A2236B"/>
    <w:rsid w:val="00A22373"/>
    <w:rsid w:val="00A22520"/>
    <w:rsid w:val="00A2259E"/>
    <w:rsid w:val="00A225D9"/>
    <w:rsid w:val="00A226A6"/>
    <w:rsid w:val="00A227D1"/>
    <w:rsid w:val="00A227F2"/>
    <w:rsid w:val="00A228A9"/>
    <w:rsid w:val="00A228E1"/>
    <w:rsid w:val="00A22932"/>
    <w:rsid w:val="00A229B3"/>
    <w:rsid w:val="00A22AD3"/>
    <w:rsid w:val="00A22B6D"/>
    <w:rsid w:val="00A22BCC"/>
    <w:rsid w:val="00A22C80"/>
    <w:rsid w:val="00A22D49"/>
    <w:rsid w:val="00A22D8E"/>
    <w:rsid w:val="00A22DC2"/>
    <w:rsid w:val="00A22E4F"/>
    <w:rsid w:val="00A22E55"/>
    <w:rsid w:val="00A22EC7"/>
    <w:rsid w:val="00A22F27"/>
    <w:rsid w:val="00A22F47"/>
    <w:rsid w:val="00A22F6F"/>
    <w:rsid w:val="00A22F80"/>
    <w:rsid w:val="00A22FF5"/>
    <w:rsid w:val="00A230FA"/>
    <w:rsid w:val="00A23139"/>
    <w:rsid w:val="00A23178"/>
    <w:rsid w:val="00A23185"/>
    <w:rsid w:val="00A23270"/>
    <w:rsid w:val="00A23415"/>
    <w:rsid w:val="00A234D7"/>
    <w:rsid w:val="00A23511"/>
    <w:rsid w:val="00A23512"/>
    <w:rsid w:val="00A23622"/>
    <w:rsid w:val="00A2365F"/>
    <w:rsid w:val="00A236EC"/>
    <w:rsid w:val="00A238B0"/>
    <w:rsid w:val="00A238C6"/>
    <w:rsid w:val="00A238FB"/>
    <w:rsid w:val="00A23930"/>
    <w:rsid w:val="00A23A34"/>
    <w:rsid w:val="00A23A66"/>
    <w:rsid w:val="00A23A89"/>
    <w:rsid w:val="00A23A93"/>
    <w:rsid w:val="00A23A9D"/>
    <w:rsid w:val="00A23B28"/>
    <w:rsid w:val="00A23B2B"/>
    <w:rsid w:val="00A23B48"/>
    <w:rsid w:val="00A23B56"/>
    <w:rsid w:val="00A23BDD"/>
    <w:rsid w:val="00A23C09"/>
    <w:rsid w:val="00A23C69"/>
    <w:rsid w:val="00A23C7F"/>
    <w:rsid w:val="00A23D0E"/>
    <w:rsid w:val="00A23D1F"/>
    <w:rsid w:val="00A23E0B"/>
    <w:rsid w:val="00A23E42"/>
    <w:rsid w:val="00A23E68"/>
    <w:rsid w:val="00A23E7A"/>
    <w:rsid w:val="00A23EC1"/>
    <w:rsid w:val="00A23F55"/>
    <w:rsid w:val="00A24018"/>
    <w:rsid w:val="00A24024"/>
    <w:rsid w:val="00A2406C"/>
    <w:rsid w:val="00A240C3"/>
    <w:rsid w:val="00A24119"/>
    <w:rsid w:val="00A2416E"/>
    <w:rsid w:val="00A24187"/>
    <w:rsid w:val="00A241F3"/>
    <w:rsid w:val="00A24212"/>
    <w:rsid w:val="00A24243"/>
    <w:rsid w:val="00A2424B"/>
    <w:rsid w:val="00A24276"/>
    <w:rsid w:val="00A2427B"/>
    <w:rsid w:val="00A24302"/>
    <w:rsid w:val="00A2430F"/>
    <w:rsid w:val="00A24495"/>
    <w:rsid w:val="00A24503"/>
    <w:rsid w:val="00A245E8"/>
    <w:rsid w:val="00A24645"/>
    <w:rsid w:val="00A2466A"/>
    <w:rsid w:val="00A246DC"/>
    <w:rsid w:val="00A24757"/>
    <w:rsid w:val="00A2485F"/>
    <w:rsid w:val="00A248FB"/>
    <w:rsid w:val="00A24902"/>
    <w:rsid w:val="00A24B3B"/>
    <w:rsid w:val="00A24B4B"/>
    <w:rsid w:val="00A24B55"/>
    <w:rsid w:val="00A24B7C"/>
    <w:rsid w:val="00A24B81"/>
    <w:rsid w:val="00A24BE7"/>
    <w:rsid w:val="00A24C09"/>
    <w:rsid w:val="00A24CA6"/>
    <w:rsid w:val="00A24CC4"/>
    <w:rsid w:val="00A24E08"/>
    <w:rsid w:val="00A24E8F"/>
    <w:rsid w:val="00A24EAE"/>
    <w:rsid w:val="00A24F1A"/>
    <w:rsid w:val="00A2502D"/>
    <w:rsid w:val="00A25054"/>
    <w:rsid w:val="00A25066"/>
    <w:rsid w:val="00A2509E"/>
    <w:rsid w:val="00A2512E"/>
    <w:rsid w:val="00A251A8"/>
    <w:rsid w:val="00A25206"/>
    <w:rsid w:val="00A252BF"/>
    <w:rsid w:val="00A25301"/>
    <w:rsid w:val="00A25307"/>
    <w:rsid w:val="00A253E3"/>
    <w:rsid w:val="00A2547F"/>
    <w:rsid w:val="00A25487"/>
    <w:rsid w:val="00A254E3"/>
    <w:rsid w:val="00A25623"/>
    <w:rsid w:val="00A256AF"/>
    <w:rsid w:val="00A256E0"/>
    <w:rsid w:val="00A25756"/>
    <w:rsid w:val="00A25787"/>
    <w:rsid w:val="00A2580D"/>
    <w:rsid w:val="00A25817"/>
    <w:rsid w:val="00A25841"/>
    <w:rsid w:val="00A25851"/>
    <w:rsid w:val="00A258CE"/>
    <w:rsid w:val="00A25958"/>
    <w:rsid w:val="00A25AB3"/>
    <w:rsid w:val="00A25B1A"/>
    <w:rsid w:val="00A25B46"/>
    <w:rsid w:val="00A25BFC"/>
    <w:rsid w:val="00A25C32"/>
    <w:rsid w:val="00A25C37"/>
    <w:rsid w:val="00A25CA9"/>
    <w:rsid w:val="00A25D05"/>
    <w:rsid w:val="00A25DCC"/>
    <w:rsid w:val="00A25E59"/>
    <w:rsid w:val="00A25F6A"/>
    <w:rsid w:val="00A25F90"/>
    <w:rsid w:val="00A25FC8"/>
    <w:rsid w:val="00A26023"/>
    <w:rsid w:val="00A2607C"/>
    <w:rsid w:val="00A260F0"/>
    <w:rsid w:val="00A2611D"/>
    <w:rsid w:val="00A26123"/>
    <w:rsid w:val="00A26174"/>
    <w:rsid w:val="00A26197"/>
    <w:rsid w:val="00A261F7"/>
    <w:rsid w:val="00A2622F"/>
    <w:rsid w:val="00A26255"/>
    <w:rsid w:val="00A262BE"/>
    <w:rsid w:val="00A2633B"/>
    <w:rsid w:val="00A263C9"/>
    <w:rsid w:val="00A2640A"/>
    <w:rsid w:val="00A26496"/>
    <w:rsid w:val="00A26598"/>
    <w:rsid w:val="00A265D1"/>
    <w:rsid w:val="00A26680"/>
    <w:rsid w:val="00A266D9"/>
    <w:rsid w:val="00A266F3"/>
    <w:rsid w:val="00A26888"/>
    <w:rsid w:val="00A268C7"/>
    <w:rsid w:val="00A2699C"/>
    <w:rsid w:val="00A269CE"/>
    <w:rsid w:val="00A269F7"/>
    <w:rsid w:val="00A26A32"/>
    <w:rsid w:val="00A26A8B"/>
    <w:rsid w:val="00A26A97"/>
    <w:rsid w:val="00A26ABF"/>
    <w:rsid w:val="00A26B1A"/>
    <w:rsid w:val="00A26BF4"/>
    <w:rsid w:val="00A26C89"/>
    <w:rsid w:val="00A26D73"/>
    <w:rsid w:val="00A26DA3"/>
    <w:rsid w:val="00A26DFC"/>
    <w:rsid w:val="00A26E5A"/>
    <w:rsid w:val="00A26EE0"/>
    <w:rsid w:val="00A26EF1"/>
    <w:rsid w:val="00A26F4E"/>
    <w:rsid w:val="00A26FC4"/>
    <w:rsid w:val="00A270C5"/>
    <w:rsid w:val="00A27171"/>
    <w:rsid w:val="00A272CA"/>
    <w:rsid w:val="00A2735C"/>
    <w:rsid w:val="00A273CE"/>
    <w:rsid w:val="00A2744D"/>
    <w:rsid w:val="00A2745C"/>
    <w:rsid w:val="00A274A7"/>
    <w:rsid w:val="00A274B4"/>
    <w:rsid w:val="00A27503"/>
    <w:rsid w:val="00A27599"/>
    <w:rsid w:val="00A275CF"/>
    <w:rsid w:val="00A2761D"/>
    <w:rsid w:val="00A2769A"/>
    <w:rsid w:val="00A276F3"/>
    <w:rsid w:val="00A2770B"/>
    <w:rsid w:val="00A27735"/>
    <w:rsid w:val="00A27745"/>
    <w:rsid w:val="00A277FC"/>
    <w:rsid w:val="00A27827"/>
    <w:rsid w:val="00A278D6"/>
    <w:rsid w:val="00A27969"/>
    <w:rsid w:val="00A279FE"/>
    <w:rsid w:val="00A27A0E"/>
    <w:rsid w:val="00A27A92"/>
    <w:rsid w:val="00A27ACD"/>
    <w:rsid w:val="00A27AE4"/>
    <w:rsid w:val="00A27C5C"/>
    <w:rsid w:val="00A27C60"/>
    <w:rsid w:val="00A27D23"/>
    <w:rsid w:val="00A27E1D"/>
    <w:rsid w:val="00A27E6C"/>
    <w:rsid w:val="00A27EEB"/>
    <w:rsid w:val="00A27F55"/>
    <w:rsid w:val="00A27FF6"/>
    <w:rsid w:val="00A3001C"/>
    <w:rsid w:val="00A30032"/>
    <w:rsid w:val="00A30035"/>
    <w:rsid w:val="00A30144"/>
    <w:rsid w:val="00A3019F"/>
    <w:rsid w:val="00A30259"/>
    <w:rsid w:val="00A30354"/>
    <w:rsid w:val="00A30380"/>
    <w:rsid w:val="00A3039B"/>
    <w:rsid w:val="00A30454"/>
    <w:rsid w:val="00A30490"/>
    <w:rsid w:val="00A30515"/>
    <w:rsid w:val="00A30566"/>
    <w:rsid w:val="00A305B1"/>
    <w:rsid w:val="00A305B9"/>
    <w:rsid w:val="00A30618"/>
    <w:rsid w:val="00A306E5"/>
    <w:rsid w:val="00A30739"/>
    <w:rsid w:val="00A30742"/>
    <w:rsid w:val="00A307A0"/>
    <w:rsid w:val="00A307DC"/>
    <w:rsid w:val="00A307F1"/>
    <w:rsid w:val="00A307F3"/>
    <w:rsid w:val="00A3084C"/>
    <w:rsid w:val="00A30876"/>
    <w:rsid w:val="00A308AC"/>
    <w:rsid w:val="00A3097E"/>
    <w:rsid w:val="00A309D9"/>
    <w:rsid w:val="00A30A4C"/>
    <w:rsid w:val="00A30A91"/>
    <w:rsid w:val="00A30ADC"/>
    <w:rsid w:val="00A30AF4"/>
    <w:rsid w:val="00A30B94"/>
    <w:rsid w:val="00A30C41"/>
    <w:rsid w:val="00A30C44"/>
    <w:rsid w:val="00A30C65"/>
    <w:rsid w:val="00A30D8D"/>
    <w:rsid w:val="00A30DFA"/>
    <w:rsid w:val="00A30E21"/>
    <w:rsid w:val="00A30EAC"/>
    <w:rsid w:val="00A30EAD"/>
    <w:rsid w:val="00A30EFA"/>
    <w:rsid w:val="00A30F31"/>
    <w:rsid w:val="00A30F64"/>
    <w:rsid w:val="00A30F8A"/>
    <w:rsid w:val="00A30FD3"/>
    <w:rsid w:val="00A31054"/>
    <w:rsid w:val="00A3117E"/>
    <w:rsid w:val="00A31187"/>
    <w:rsid w:val="00A311F9"/>
    <w:rsid w:val="00A3129A"/>
    <w:rsid w:val="00A312A6"/>
    <w:rsid w:val="00A312AD"/>
    <w:rsid w:val="00A312D3"/>
    <w:rsid w:val="00A31403"/>
    <w:rsid w:val="00A3163D"/>
    <w:rsid w:val="00A3174F"/>
    <w:rsid w:val="00A3178A"/>
    <w:rsid w:val="00A317B9"/>
    <w:rsid w:val="00A31840"/>
    <w:rsid w:val="00A31A22"/>
    <w:rsid w:val="00A31A34"/>
    <w:rsid w:val="00A31A42"/>
    <w:rsid w:val="00A31ACC"/>
    <w:rsid w:val="00A31AE6"/>
    <w:rsid w:val="00A31B16"/>
    <w:rsid w:val="00A31BF1"/>
    <w:rsid w:val="00A31CD4"/>
    <w:rsid w:val="00A31E0C"/>
    <w:rsid w:val="00A31E14"/>
    <w:rsid w:val="00A31E47"/>
    <w:rsid w:val="00A31E70"/>
    <w:rsid w:val="00A31ECB"/>
    <w:rsid w:val="00A31EF4"/>
    <w:rsid w:val="00A320BC"/>
    <w:rsid w:val="00A3214D"/>
    <w:rsid w:val="00A3216E"/>
    <w:rsid w:val="00A32195"/>
    <w:rsid w:val="00A3222A"/>
    <w:rsid w:val="00A32245"/>
    <w:rsid w:val="00A3234B"/>
    <w:rsid w:val="00A3234C"/>
    <w:rsid w:val="00A3239C"/>
    <w:rsid w:val="00A323CC"/>
    <w:rsid w:val="00A3243D"/>
    <w:rsid w:val="00A32475"/>
    <w:rsid w:val="00A3254E"/>
    <w:rsid w:val="00A32560"/>
    <w:rsid w:val="00A325C6"/>
    <w:rsid w:val="00A325E4"/>
    <w:rsid w:val="00A3262B"/>
    <w:rsid w:val="00A32687"/>
    <w:rsid w:val="00A326C0"/>
    <w:rsid w:val="00A32725"/>
    <w:rsid w:val="00A3286F"/>
    <w:rsid w:val="00A328E1"/>
    <w:rsid w:val="00A32A58"/>
    <w:rsid w:val="00A32ABF"/>
    <w:rsid w:val="00A32BB5"/>
    <w:rsid w:val="00A32BB7"/>
    <w:rsid w:val="00A32BC7"/>
    <w:rsid w:val="00A32BE2"/>
    <w:rsid w:val="00A32C22"/>
    <w:rsid w:val="00A32C43"/>
    <w:rsid w:val="00A32C6F"/>
    <w:rsid w:val="00A32CAE"/>
    <w:rsid w:val="00A32D05"/>
    <w:rsid w:val="00A32DF7"/>
    <w:rsid w:val="00A32E4B"/>
    <w:rsid w:val="00A32E7A"/>
    <w:rsid w:val="00A32EB0"/>
    <w:rsid w:val="00A32F63"/>
    <w:rsid w:val="00A330C4"/>
    <w:rsid w:val="00A33137"/>
    <w:rsid w:val="00A33150"/>
    <w:rsid w:val="00A3318E"/>
    <w:rsid w:val="00A3319C"/>
    <w:rsid w:val="00A3322D"/>
    <w:rsid w:val="00A33243"/>
    <w:rsid w:val="00A33244"/>
    <w:rsid w:val="00A33247"/>
    <w:rsid w:val="00A333A4"/>
    <w:rsid w:val="00A33427"/>
    <w:rsid w:val="00A334A5"/>
    <w:rsid w:val="00A33589"/>
    <w:rsid w:val="00A3358A"/>
    <w:rsid w:val="00A335A9"/>
    <w:rsid w:val="00A335B6"/>
    <w:rsid w:val="00A33713"/>
    <w:rsid w:val="00A3377A"/>
    <w:rsid w:val="00A33791"/>
    <w:rsid w:val="00A337A0"/>
    <w:rsid w:val="00A337AE"/>
    <w:rsid w:val="00A338E8"/>
    <w:rsid w:val="00A3391E"/>
    <w:rsid w:val="00A339E9"/>
    <w:rsid w:val="00A33A03"/>
    <w:rsid w:val="00A33A9B"/>
    <w:rsid w:val="00A33B57"/>
    <w:rsid w:val="00A33B5E"/>
    <w:rsid w:val="00A33B79"/>
    <w:rsid w:val="00A33BA7"/>
    <w:rsid w:val="00A33C3D"/>
    <w:rsid w:val="00A33C6C"/>
    <w:rsid w:val="00A33CA6"/>
    <w:rsid w:val="00A33D81"/>
    <w:rsid w:val="00A33E2C"/>
    <w:rsid w:val="00A33E2F"/>
    <w:rsid w:val="00A33EC6"/>
    <w:rsid w:val="00A33F00"/>
    <w:rsid w:val="00A33F14"/>
    <w:rsid w:val="00A33F9D"/>
    <w:rsid w:val="00A33FFF"/>
    <w:rsid w:val="00A34152"/>
    <w:rsid w:val="00A34177"/>
    <w:rsid w:val="00A341FB"/>
    <w:rsid w:val="00A342FD"/>
    <w:rsid w:val="00A34302"/>
    <w:rsid w:val="00A34386"/>
    <w:rsid w:val="00A343E0"/>
    <w:rsid w:val="00A3455E"/>
    <w:rsid w:val="00A34655"/>
    <w:rsid w:val="00A34698"/>
    <w:rsid w:val="00A346CE"/>
    <w:rsid w:val="00A3474C"/>
    <w:rsid w:val="00A349ED"/>
    <w:rsid w:val="00A34A9F"/>
    <w:rsid w:val="00A34AE2"/>
    <w:rsid w:val="00A34B46"/>
    <w:rsid w:val="00A34B86"/>
    <w:rsid w:val="00A34BF7"/>
    <w:rsid w:val="00A34C84"/>
    <w:rsid w:val="00A34CC9"/>
    <w:rsid w:val="00A34D76"/>
    <w:rsid w:val="00A34DD5"/>
    <w:rsid w:val="00A34DE1"/>
    <w:rsid w:val="00A34DEC"/>
    <w:rsid w:val="00A34FC8"/>
    <w:rsid w:val="00A35002"/>
    <w:rsid w:val="00A351D6"/>
    <w:rsid w:val="00A35371"/>
    <w:rsid w:val="00A354B1"/>
    <w:rsid w:val="00A355AE"/>
    <w:rsid w:val="00A3562E"/>
    <w:rsid w:val="00A35659"/>
    <w:rsid w:val="00A3571A"/>
    <w:rsid w:val="00A35745"/>
    <w:rsid w:val="00A3574C"/>
    <w:rsid w:val="00A35755"/>
    <w:rsid w:val="00A3576B"/>
    <w:rsid w:val="00A357DE"/>
    <w:rsid w:val="00A35830"/>
    <w:rsid w:val="00A359DE"/>
    <w:rsid w:val="00A35A88"/>
    <w:rsid w:val="00A35A9A"/>
    <w:rsid w:val="00A35B27"/>
    <w:rsid w:val="00A35B3D"/>
    <w:rsid w:val="00A35CB8"/>
    <w:rsid w:val="00A35D61"/>
    <w:rsid w:val="00A35DB1"/>
    <w:rsid w:val="00A35E08"/>
    <w:rsid w:val="00A35E8F"/>
    <w:rsid w:val="00A35E9B"/>
    <w:rsid w:val="00A35F29"/>
    <w:rsid w:val="00A3600B"/>
    <w:rsid w:val="00A36042"/>
    <w:rsid w:val="00A360B3"/>
    <w:rsid w:val="00A36169"/>
    <w:rsid w:val="00A361A5"/>
    <w:rsid w:val="00A3627A"/>
    <w:rsid w:val="00A3637E"/>
    <w:rsid w:val="00A3644F"/>
    <w:rsid w:val="00A3648F"/>
    <w:rsid w:val="00A36490"/>
    <w:rsid w:val="00A36576"/>
    <w:rsid w:val="00A3658E"/>
    <w:rsid w:val="00A36731"/>
    <w:rsid w:val="00A36736"/>
    <w:rsid w:val="00A36751"/>
    <w:rsid w:val="00A36755"/>
    <w:rsid w:val="00A3680B"/>
    <w:rsid w:val="00A36810"/>
    <w:rsid w:val="00A36909"/>
    <w:rsid w:val="00A36997"/>
    <w:rsid w:val="00A36AA5"/>
    <w:rsid w:val="00A36AF6"/>
    <w:rsid w:val="00A36B15"/>
    <w:rsid w:val="00A36B54"/>
    <w:rsid w:val="00A36BED"/>
    <w:rsid w:val="00A36C4E"/>
    <w:rsid w:val="00A36C64"/>
    <w:rsid w:val="00A36CD0"/>
    <w:rsid w:val="00A36E5B"/>
    <w:rsid w:val="00A36EF2"/>
    <w:rsid w:val="00A36FB7"/>
    <w:rsid w:val="00A36FE7"/>
    <w:rsid w:val="00A370DF"/>
    <w:rsid w:val="00A370F5"/>
    <w:rsid w:val="00A37125"/>
    <w:rsid w:val="00A3717A"/>
    <w:rsid w:val="00A371B4"/>
    <w:rsid w:val="00A371BE"/>
    <w:rsid w:val="00A371C6"/>
    <w:rsid w:val="00A3720C"/>
    <w:rsid w:val="00A37288"/>
    <w:rsid w:val="00A372DD"/>
    <w:rsid w:val="00A373AC"/>
    <w:rsid w:val="00A37409"/>
    <w:rsid w:val="00A3741E"/>
    <w:rsid w:val="00A37452"/>
    <w:rsid w:val="00A3746F"/>
    <w:rsid w:val="00A3751C"/>
    <w:rsid w:val="00A3758E"/>
    <w:rsid w:val="00A3759E"/>
    <w:rsid w:val="00A37604"/>
    <w:rsid w:val="00A37625"/>
    <w:rsid w:val="00A37798"/>
    <w:rsid w:val="00A3779D"/>
    <w:rsid w:val="00A37860"/>
    <w:rsid w:val="00A378F6"/>
    <w:rsid w:val="00A37903"/>
    <w:rsid w:val="00A37A71"/>
    <w:rsid w:val="00A37A9F"/>
    <w:rsid w:val="00A37ACD"/>
    <w:rsid w:val="00A37AD1"/>
    <w:rsid w:val="00A37B31"/>
    <w:rsid w:val="00A37BF8"/>
    <w:rsid w:val="00A37C0F"/>
    <w:rsid w:val="00A37DA8"/>
    <w:rsid w:val="00A37F02"/>
    <w:rsid w:val="00A37F39"/>
    <w:rsid w:val="00A37F70"/>
    <w:rsid w:val="00A37FA2"/>
    <w:rsid w:val="00A400E3"/>
    <w:rsid w:val="00A40120"/>
    <w:rsid w:val="00A40191"/>
    <w:rsid w:val="00A40217"/>
    <w:rsid w:val="00A4025C"/>
    <w:rsid w:val="00A403A0"/>
    <w:rsid w:val="00A4047D"/>
    <w:rsid w:val="00A40486"/>
    <w:rsid w:val="00A404EE"/>
    <w:rsid w:val="00A4053E"/>
    <w:rsid w:val="00A40599"/>
    <w:rsid w:val="00A4069E"/>
    <w:rsid w:val="00A406F4"/>
    <w:rsid w:val="00A4075D"/>
    <w:rsid w:val="00A40802"/>
    <w:rsid w:val="00A40860"/>
    <w:rsid w:val="00A408A6"/>
    <w:rsid w:val="00A408D3"/>
    <w:rsid w:val="00A40923"/>
    <w:rsid w:val="00A409BA"/>
    <w:rsid w:val="00A40A35"/>
    <w:rsid w:val="00A40A37"/>
    <w:rsid w:val="00A40AC7"/>
    <w:rsid w:val="00A40AFD"/>
    <w:rsid w:val="00A40B07"/>
    <w:rsid w:val="00A40B16"/>
    <w:rsid w:val="00A40B62"/>
    <w:rsid w:val="00A40B80"/>
    <w:rsid w:val="00A40B85"/>
    <w:rsid w:val="00A40BD8"/>
    <w:rsid w:val="00A40C4E"/>
    <w:rsid w:val="00A40CAB"/>
    <w:rsid w:val="00A40D54"/>
    <w:rsid w:val="00A40D83"/>
    <w:rsid w:val="00A40DB4"/>
    <w:rsid w:val="00A40E02"/>
    <w:rsid w:val="00A40E51"/>
    <w:rsid w:val="00A40E7F"/>
    <w:rsid w:val="00A40EC1"/>
    <w:rsid w:val="00A40F3E"/>
    <w:rsid w:val="00A40F7E"/>
    <w:rsid w:val="00A40FCF"/>
    <w:rsid w:val="00A41077"/>
    <w:rsid w:val="00A410D4"/>
    <w:rsid w:val="00A41184"/>
    <w:rsid w:val="00A411C1"/>
    <w:rsid w:val="00A411D1"/>
    <w:rsid w:val="00A411F7"/>
    <w:rsid w:val="00A41225"/>
    <w:rsid w:val="00A412DD"/>
    <w:rsid w:val="00A4135A"/>
    <w:rsid w:val="00A413B7"/>
    <w:rsid w:val="00A41445"/>
    <w:rsid w:val="00A41480"/>
    <w:rsid w:val="00A414A6"/>
    <w:rsid w:val="00A41545"/>
    <w:rsid w:val="00A4157D"/>
    <w:rsid w:val="00A41729"/>
    <w:rsid w:val="00A4172B"/>
    <w:rsid w:val="00A41767"/>
    <w:rsid w:val="00A4179D"/>
    <w:rsid w:val="00A417CA"/>
    <w:rsid w:val="00A4180C"/>
    <w:rsid w:val="00A41937"/>
    <w:rsid w:val="00A419A2"/>
    <w:rsid w:val="00A419D4"/>
    <w:rsid w:val="00A41A0F"/>
    <w:rsid w:val="00A41A16"/>
    <w:rsid w:val="00A41AB7"/>
    <w:rsid w:val="00A41B12"/>
    <w:rsid w:val="00A41B15"/>
    <w:rsid w:val="00A41B8B"/>
    <w:rsid w:val="00A41BB4"/>
    <w:rsid w:val="00A41BBE"/>
    <w:rsid w:val="00A41C16"/>
    <w:rsid w:val="00A41C55"/>
    <w:rsid w:val="00A41DB0"/>
    <w:rsid w:val="00A41DF7"/>
    <w:rsid w:val="00A41EB1"/>
    <w:rsid w:val="00A41EC0"/>
    <w:rsid w:val="00A41FB6"/>
    <w:rsid w:val="00A4203D"/>
    <w:rsid w:val="00A4206D"/>
    <w:rsid w:val="00A420B2"/>
    <w:rsid w:val="00A4213A"/>
    <w:rsid w:val="00A42161"/>
    <w:rsid w:val="00A421FB"/>
    <w:rsid w:val="00A4220F"/>
    <w:rsid w:val="00A4224A"/>
    <w:rsid w:val="00A422D4"/>
    <w:rsid w:val="00A42364"/>
    <w:rsid w:val="00A42416"/>
    <w:rsid w:val="00A42506"/>
    <w:rsid w:val="00A42566"/>
    <w:rsid w:val="00A4259D"/>
    <w:rsid w:val="00A425EC"/>
    <w:rsid w:val="00A425F2"/>
    <w:rsid w:val="00A42626"/>
    <w:rsid w:val="00A42729"/>
    <w:rsid w:val="00A427D4"/>
    <w:rsid w:val="00A42893"/>
    <w:rsid w:val="00A428B4"/>
    <w:rsid w:val="00A42963"/>
    <w:rsid w:val="00A42AE1"/>
    <w:rsid w:val="00A42AEC"/>
    <w:rsid w:val="00A42B28"/>
    <w:rsid w:val="00A42B97"/>
    <w:rsid w:val="00A42C33"/>
    <w:rsid w:val="00A42C39"/>
    <w:rsid w:val="00A42CAF"/>
    <w:rsid w:val="00A42CDA"/>
    <w:rsid w:val="00A42CFF"/>
    <w:rsid w:val="00A42D09"/>
    <w:rsid w:val="00A42D27"/>
    <w:rsid w:val="00A42D47"/>
    <w:rsid w:val="00A42D65"/>
    <w:rsid w:val="00A42DD4"/>
    <w:rsid w:val="00A42DEB"/>
    <w:rsid w:val="00A42E8A"/>
    <w:rsid w:val="00A42ED0"/>
    <w:rsid w:val="00A42EEA"/>
    <w:rsid w:val="00A42F42"/>
    <w:rsid w:val="00A42FD8"/>
    <w:rsid w:val="00A43021"/>
    <w:rsid w:val="00A4303E"/>
    <w:rsid w:val="00A4327D"/>
    <w:rsid w:val="00A432BD"/>
    <w:rsid w:val="00A432CF"/>
    <w:rsid w:val="00A4338D"/>
    <w:rsid w:val="00A433A9"/>
    <w:rsid w:val="00A433FE"/>
    <w:rsid w:val="00A43401"/>
    <w:rsid w:val="00A434BC"/>
    <w:rsid w:val="00A4353D"/>
    <w:rsid w:val="00A43564"/>
    <w:rsid w:val="00A435AC"/>
    <w:rsid w:val="00A435B0"/>
    <w:rsid w:val="00A435D2"/>
    <w:rsid w:val="00A43609"/>
    <w:rsid w:val="00A43652"/>
    <w:rsid w:val="00A43699"/>
    <w:rsid w:val="00A438C0"/>
    <w:rsid w:val="00A4393E"/>
    <w:rsid w:val="00A43973"/>
    <w:rsid w:val="00A439D0"/>
    <w:rsid w:val="00A439F5"/>
    <w:rsid w:val="00A43B1C"/>
    <w:rsid w:val="00A43B7F"/>
    <w:rsid w:val="00A43B8A"/>
    <w:rsid w:val="00A43BD1"/>
    <w:rsid w:val="00A43C49"/>
    <w:rsid w:val="00A43CAD"/>
    <w:rsid w:val="00A43D1D"/>
    <w:rsid w:val="00A43D30"/>
    <w:rsid w:val="00A43D53"/>
    <w:rsid w:val="00A43D8D"/>
    <w:rsid w:val="00A43E14"/>
    <w:rsid w:val="00A43E51"/>
    <w:rsid w:val="00A43F12"/>
    <w:rsid w:val="00A43F7F"/>
    <w:rsid w:val="00A43F8F"/>
    <w:rsid w:val="00A44039"/>
    <w:rsid w:val="00A440A6"/>
    <w:rsid w:val="00A440FD"/>
    <w:rsid w:val="00A44121"/>
    <w:rsid w:val="00A442B2"/>
    <w:rsid w:val="00A44343"/>
    <w:rsid w:val="00A44356"/>
    <w:rsid w:val="00A44358"/>
    <w:rsid w:val="00A444AD"/>
    <w:rsid w:val="00A444E4"/>
    <w:rsid w:val="00A444EB"/>
    <w:rsid w:val="00A44593"/>
    <w:rsid w:val="00A445A1"/>
    <w:rsid w:val="00A445B3"/>
    <w:rsid w:val="00A44607"/>
    <w:rsid w:val="00A4466C"/>
    <w:rsid w:val="00A446A6"/>
    <w:rsid w:val="00A447C8"/>
    <w:rsid w:val="00A4486F"/>
    <w:rsid w:val="00A448DD"/>
    <w:rsid w:val="00A448FD"/>
    <w:rsid w:val="00A44915"/>
    <w:rsid w:val="00A4496D"/>
    <w:rsid w:val="00A449B5"/>
    <w:rsid w:val="00A44ABC"/>
    <w:rsid w:val="00A44B32"/>
    <w:rsid w:val="00A44CEE"/>
    <w:rsid w:val="00A44D0B"/>
    <w:rsid w:val="00A44EAF"/>
    <w:rsid w:val="00A45017"/>
    <w:rsid w:val="00A45179"/>
    <w:rsid w:val="00A451A4"/>
    <w:rsid w:val="00A451AD"/>
    <w:rsid w:val="00A451C1"/>
    <w:rsid w:val="00A45269"/>
    <w:rsid w:val="00A45290"/>
    <w:rsid w:val="00A45322"/>
    <w:rsid w:val="00A45331"/>
    <w:rsid w:val="00A4534F"/>
    <w:rsid w:val="00A453F8"/>
    <w:rsid w:val="00A45478"/>
    <w:rsid w:val="00A454AB"/>
    <w:rsid w:val="00A454C0"/>
    <w:rsid w:val="00A45513"/>
    <w:rsid w:val="00A4554F"/>
    <w:rsid w:val="00A45579"/>
    <w:rsid w:val="00A4559E"/>
    <w:rsid w:val="00A455C3"/>
    <w:rsid w:val="00A4567F"/>
    <w:rsid w:val="00A456A5"/>
    <w:rsid w:val="00A456AC"/>
    <w:rsid w:val="00A456FB"/>
    <w:rsid w:val="00A4571E"/>
    <w:rsid w:val="00A459DA"/>
    <w:rsid w:val="00A45B32"/>
    <w:rsid w:val="00A45B76"/>
    <w:rsid w:val="00A45C51"/>
    <w:rsid w:val="00A45D12"/>
    <w:rsid w:val="00A45D20"/>
    <w:rsid w:val="00A45DDB"/>
    <w:rsid w:val="00A45E65"/>
    <w:rsid w:val="00A45F0C"/>
    <w:rsid w:val="00A45FF9"/>
    <w:rsid w:val="00A46033"/>
    <w:rsid w:val="00A46047"/>
    <w:rsid w:val="00A4608C"/>
    <w:rsid w:val="00A460CE"/>
    <w:rsid w:val="00A4616C"/>
    <w:rsid w:val="00A4619B"/>
    <w:rsid w:val="00A461B9"/>
    <w:rsid w:val="00A461E3"/>
    <w:rsid w:val="00A462DD"/>
    <w:rsid w:val="00A462E7"/>
    <w:rsid w:val="00A463E3"/>
    <w:rsid w:val="00A464BF"/>
    <w:rsid w:val="00A46528"/>
    <w:rsid w:val="00A46560"/>
    <w:rsid w:val="00A4658C"/>
    <w:rsid w:val="00A465DA"/>
    <w:rsid w:val="00A465F0"/>
    <w:rsid w:val="00A46628"/>
    <w:rsid w:val="00A46632"/>
    <w:rsid w:val="00A46643"/>
    <w:rsid w:val="00A46691"/>
    <w:rsid w:val="00A46820"/>
    <w:rsid w:val="00A4682D"/>
    <w:rsid w:val="00A46851"/>
    <w:rsid w:val="00A469C9"/>
    <w:rsid w:val="00A46A82"/>
    <w:rsid w:val="00A46AAE"/>
    <w:rsid w:val="00A46C31"/>
    <w:rsid w:val="00A46D19"/>
    <w:rsid w:val="00A46DCD"/>
    <w:rsid w:val="00A46EAB"/>
    <w:rsid w:val="00A46EBF"/>
    <w:rsid w:val="00A46F80"/>
    <w:rsid w:val="00A46FA9"/>
    <w:rsid w:val="00A46FFA"/>
    <w:rsid w:val="00A47016"/>
    <w:rsid w:val="00A4708A"/>
    <w:rsid w:val="00A47137"/>
    <w:rsid w:val="00A47159"/>
    <w:rsid w:val="00A471C3"/>
    <w:rsid w:val="00A4725A"/>
    <w:rsid w:val="00A472C7"/>
    <w:rsid w:val="00A47361"/>
    <w:rsid w:val="00A47362"/>
    <w:rsid w:val="00A4741A"/>
    <w:rsid w:val="00A4743D"/>
    <w:rsid w:val="00A4757D"/>
    <w:rsid w:val="00A47596"/>
    <w:rsid w:val="00A475C8"/>
    <w:rsid w:val="00A47606"/>
    <w:rsid w:val="00A47685"/>
    <w:rsid w:val="00A4774F"/>
    <w:rsid w:val="00A477CF"/>
    <w:rsid w:val="00A4785A"/>
    <w:rsid w:val="00A4786B"/>
    <w:rsid w:val="00A47935"/>
    <w:rsid w:val="00A4798D"/>
    <w:rsid w:val="00A47DA7"/>
    <w:rsid w:val="00A47EDE"/>
    <w:rsid w:val="00A47F4C"/>
    <w:rsid w:val="00A4C7EC"/>
    <w:rsid w:val="00A500D7"/>
    <w:rsid w:val="00A501CA"/>
    <w:rsid w:val="00A5022F"/>
    <w:rsid w:val="00A5024B"/>
    <w:rsid w:val="00A50266"/>
    <w:rsid w:val="00A5035A"/>
    <w:rsid w:val="00A503AD"/>
    <w:rsid w:val="00A503FF"/>
    <w:rsid w:val="00A50492"/>
    <w:rsid w:val="00A50494"/>
    <w:rsid w:val="00A504A0"/>
    <w:rsid w:val="00A50514"/>
    <w:rsid w:val="00A506C5"/>
    <w:rsid w:val="00A5080C"/>
    <w:rsid w:val="00A5096B"/>
    <w:rsid w:val="00A50975"/>
    <w:rsid w:val="00A50A5A"/>
    <w:rsid w:val="00A50AC9"/>
    <w:rsid w:val="00A50BDA"/>
    <w:rsid w:val="00A50BF8"/>
    <w:rsid w:val="00A50C3F"/>
    <w:rsid w:val="00A50D52"/>
    <w:rsid w:val="00A50DF9"/>
    <w:rsid w:val="00A50E3F"/>
    <w:rsid w:val="00A50E4E"/>
    <w:rsid w:val="00A50EDC"/>
    <w:rsid w:val="00A50EDD"/>
    <w:rsid w:val="00A5108B"/>
    <w:rsid w:val="00A510F3"/>
    <w:rsid w:val="00A5117A"/>
    <w:rsid w:val="00A511BF"/>
    <w:rsid w:val="00A511F5"/>
    <w:rsid w:val="00A51250"/>
    <w:rsid w:val="00A51277"/>
    <w:rsid w:val="00A51313"/>
    <w:rsid w:val="00A513D4"/>
    <w:rsid w:val="00A513E3"/>
    <w:rsid w:val="00A514A4"/>
    <w:rsid w:val="00A514C7"/>
    <w:rsid w:val="00A515EB"/>
    <w:rsid w:val="00A51601"/>
    <w:rsid w:val="00A51680"/>
    <w:rsid w:val="00A51685"/>
    <w:rsid w:val="00A517AF"/>
    <w:rsid w:val="00A5180F"/>
    <w:rsid w:val="00A51811"/>
    <w:rsid w:val="00A51937"/>
    <w:rsid w:val="00A51A3E"/>
    <w:rsid w:val="00A51AAF"/>
    <w:rsid w:val="00A51B7E"/>
    <w:rsid w:val="00A51BB5"/>
    <w:rsid w:val="00A51BB9"/>
    <w:rsid w:val="00A51BEB"/>
    <w:rsid w:val="00A51CA8"/>
    <w:rsid w:val="00A51F1F"/>
    <w:rsid w:val="00A51F47"/>
    <w:rsid w:val="00A51FF1"/>
    <w:rsid w:val="00A52072"/>
    <w:rsid w:val="00A52079"/>
    <w:rsid w:val="00A52139"/>
    <w:rsid w:val="00A5227B"/>
    <w:rsid w:val="00A52294"/>
    <w:rsid w:val="00A522CB"/>
    <w:rsid w:val="00A522F1"/>
    <w:rsid w:val="00A52358"/>
    <w:rsid w:val="00A52458"/>
    <w:rsid w:val="00A524E9"/>
    <w:rsid w:val="00A52575"/>
    <w:rsid w:val="00A525B4"/>
    <w:rsid w:val="00A52669"/>
    <w:rsid w:val="00A52694"/>
    <w:rsid w:val="00A526EF"/>
    <w:rsid w:val="00A52759"/>
    <w:rsid w:val="00A52811"/>
    <w:rsid w:val="00A528C5"/>
    <w:rsid w:val="00A528CA"/>
    <w:rsid w:val="00A52916"/>
    <w:rsid w:val="00A52927"/>
    <w:rsid w:val="00A5292D"/>
    <w:rsid w:val="00A52935"/>
    <w:rsid w:val="00A52A10"/>
    <w:rsid w:val="00A52BF1"/>
    <w:rsid w:val="00A52C8C"/>
    <w:rsid w:val="00A52CD1"/>
    <w:rsid w:val="00A52CFF"/>
    <w:rsid w:val="00A52D12"/>
    <w:rsid w:val="00A52D15"/>
    <w:rsid w:val="00A52D91"/>
    <w:rsid w:val="00A52E9B"/>
    <w:rsid w:val="00A52FD2"/>
    <w:rsid w:val="00A5302F"/>
    <w:rsid w:val="00A53092"/>
    <w:rsid w:val="00A53105"/>
    <w:rsid w:val="00A5310E"/>
    <w:rsid w:val="00A5312C"/>
    <w:rsid w:val="00A53177"/>
    <w:rsid w:val="00A53199"/>
    <w:rsid w:val="00A532E6"/>
    <w:rsid w:val="00A532FC"/>
    <w:rsid w:val="00A53345"/>
    <w:rsid w:val="00A53379"/>
    <w:rsid w:val="00A534DF"/>
    <w:rsid w:val="00A534FF"/>
    <w:rsid w:val="00A53551"/>
    <w:rsid w:val="00A535A0"/>
    <w:rsid w:val="00A53634"/>
    <w:rsid w:val="00A536EE"/>
    <w:rsid w:val="00A537BD"/>
    <w:rsid w:val="00A537C3"/>
    <w:rsid w:val="00A537D9"/>
    <w:rsid w:val="00A537F8"/>
    <w:rsid w:val="00A5384C"/>
    <w:rsid w:val="00A538B4"/>
    <w:rsid w:val="00A538E1"/>
    <w:rsid w:val="00A539CB"/>
    <w:rsid w:val="00A53A33"/>
    <w:rsid w:val="00A53B1D"/>
    <w:rsid w:val="00A53B84"/>
    <w:rsid w:val="00A53BE0"/>
    <w:rsid w:val="00A53BFA"/>
    <w:rsid w:val="00A53D4E"/>
    <w:rsid w:val="00A53DEA"/>
    <w:rsid w:val="00A53E6F"/>
    <w:rsid w:val="00A53E89"/>
    <w:rsid w:val="00A53E92"/>
    <w:rsid w:val="00A53FA7"/>
    <w:rsid w:val="00A5405D"/>
    <w:rsid w:val="00A5407F"/>
    <w:rsid w:val="00A540A4"/>
    <w:rsid w:val="00A540B4"/>
    <w:rsid w:val="00A540BF"/>
    <w:rsid w:val="00A54187"/>
    <w:rsid w:val="00A5421B"/>
    <w:rsid w:val="00A54329"/>
    <w:rsid w:val="00A543C3"/>
    <w:rsid w:val="00A54404"/>
    <w:rsid w:val="00A5449E"/>
    <w:rsid w:val="00A544BD"/>
    <w:rsid w:val="00A54528"/>
    <w:rsid w:val="00A54531"/>
    <w:rsid w:val="00A54549"/>
    <w:rsid w:val="00A5455F"/>
    <w:rsid w:val="00A54623"/>
    <w:rsid w:val="00A546D4"/>
    <w:rsid w:val="00A546E1"/>
    <w:rsid w:val="00A546FE"/>
    <w:rsid w:val="00A54749"/>
    <w:rsid w:val="00A547B8"/>
    <w:rsid w:val="00A5484C"/>
    <w:rsid w:val="00A54994"/>
    <w:rsid w:val="00A54A14"/>
    <w:rsid w:val="00A54AC2"/>
    <w:rsid w:val="00A54C12"/>
    <w:rsid w:val="00A54C1A"/>
    <w:rsid w:val="00A54CDE"/>
    <w:rsid w:val="00A54DEF"/>
    <w:rsid w:val="00A54DF4"/>
    <w:rsid w:val="00A54EB7"/>
    <w:rsid w:val="00A54EF1"/>
    <w:rsid w:val="00A54F12"/>
    <w:rsid w:val="00A54F41"/>
    <w:rsid w:val="00A54F99"/>
    <w:rsid w:val="00A54FA8"/>
    <w:rsid w:val="00A55014"/>
    <w:rsid w:val="00A55160"/>
    <w:rsid w:val="00A551C2"/>
    <w:rsid w:val="00A55255"/>
    <w:rsid w:val="00A55271"/>
    <w:rsid w:val="00A5529C"/>
    <w:rsid w:val="00A552D2"/>
    <w:rsid w:val="00A5531C"/>
    <w:rsid w:val="00A55322"/>
    <w:rsid w:val="00A5534C"/>
    <w:rsid w:val="00A553A2"/>
    <w:rsid w:val="00A5545A"/>
    <w:rsid w:val="00A5557C"/>
    <w:rsid w:val="00A555C6"/>
    <w:rsid w:val="00A555CD"/>
    <w:rsid w:val="00A555FF"/>
    <w:rsid w:val="00A55637"/>
    <w:rsid w:val="00A55666"/>
    <w:rsid w:val="00A556A1"/>
    <w:rsid w:val="00A55774"/>
    <w:rsid w:val="00A557A7"/>
    <w:rsid w:val="00A557B6"/>
    <w:rsid w:val="00A557BD"/>
    <w:rsid w:val="00A557CC"/>
    <w:rsid w:val="00A557F4"/>
    <w:rsid w:val="00A55869"/>
    <w:rsid w:val="00A558A0"/>
    <w:rsid w:val="00A55917"/>
    <w:rsid w:val="00A55928"/>
    <w:rsid w:val="00A55939"/>
    <w:rsid w:val="00A55950"/>
    <w:rsid w:val="00A559AB"/>
    <w:rsid w:val="00A55A92"/>
    <w:rsid w:val="00A55B0D"/>
    <w:rsid w:val="00A55B17"/>
    <w:rsid w:val="00A55C1B"/>
    <w:rsid w:val="00A55C2B"/>
    <w:rsid w:val="00A55CCB"/>
    <w:rsid w:val="00A55E4E"/>
    <w:rsid w:val="00A55E6D"/>
    <w:rsid w:val="00A55F22"/>
    <w:rsid w:val="00A55FE0"/>
    <w:rsid w:val="00A5606A"/>
    <w:rsid w:val="00A5619D"/>
    <w:rsid w:val="00A5619E"/>
    <w:rsid w:val="00A561B3"/>
    <w:rsid w:val="00A561B8"/>
    <w:rsid w:val="00A561EA"/>
    <w:rsid w:val="00A5620F"/>
    <w:rsid w:val="00A56224"/>
    <w:rsid w:val="00A56258"/>
    <w:rsid w:val="00A5627F"/>
    <w:rsid w:val="00A56354"/>
    <w:rsid w:val="00A563C2"/>
    <w:rsid w:val="00A56427"/>
    <w:rsid w:val="00A564D2"/>
    <w:rsid w:val="00A56514"/>
    <w:rsid w:val="00A56592"/>
    <w:rsid w:val="00A565EA"/>
    <w:rsid w:val="00A56668"/>
    <w:rsid w:val="00A567E7"/>
    <w:rsid w:val="00A56846"/>
    <w:rsid w:val="00A5686C"/>
    <w:rsid w:val="00A568B1"/>
    <w:rsid w:val="00A569DB"/>
    <w:rsid w:val="00A56A20"/>
    <w:rsid w:val="00A56A25"/>
    <w:rsid w:val="00A56A26"/>
    <w:rsid w:val="00A56AA1"/>
    <w:rsid w:val="00A56B30"/>
    <w:rsid w:val="00A56B54"/>
    <w:rsid w:val="00A56C1D"/>
    <w:rsid w:val="00A56CF8"/>
    <w:rsid w:val="00A56D5F"/>
    <w:rsid w:val="00A56DA9"/>
    <w:rsid w:val="00A56DF7"/>
    <w:rsid w:val="00A56EA1"/>
    <w:rsid w:val="00A56EA4"/>
    <w:rsid w:val="00A56F47"/>
    <w:rsid w:val="00A56F51"/>
    <w:rsid w:val="00A56F74"/>
    <w:rsid w:val="00A57061"/>
    <w:rsid w:val="00A5706D"/>
    <w:rsid w:val="00A570A1"/>
    <w:rsid w:val="00A570DE"/>
    <w:rsid w:val="00A57182"/>
    <w:rsid w:val="00A57265"/>
    <w:rsid w:val="00A57347"/>
    <w:rsid w:val="00A57388"/>
    <w:rsid w:val="00A573D3"/>
    <w:rsid w:val="00A574B3"/>
    <w:rsid w:val="00A574D4"/>
    <w:rsid w:val="00A574E0"/>
    <w:rsid w:val="00A575BD"/>
    <w:rsid w:val="00A5760B"/>
    <w:rsid w:val="00A57690"/>
    <w:rsid w:val="00A57761"/>
    <w:rsid w:val="00A57769"/>
    <w:rsid w:val="00A577D8"/>
    <w:rsid w:val="00A57842"/>
    <w:rsid w:val="00A578EC"/>
    <w:rsid w:val="00A5792F"/>
    <w:rsid w:val="00A57969"/>
    <w:rsid w:val="00A57995"/>
    <w:rsid w:val="00A57AAA"/>
    <w:rsid w:val="00A57B0A"/>
    <w:rsid w:val="00A57B6A"/>
    <w:rsid w:val="00A57B89"/>
    <w:rsid w:val="00A57C90"/>
    <w:rsid w:val="00A57CA8"/>
    <w:rsid w:val="00A57D88"/>
    <w:rsid w:val="00A57D9A"/>
    <w:rsid w:val="00A57F02"/>
    <w:rsid w:val="00A57F98"/>
    <w:rsid w:val="00A60005"/>
    <w:rsid w:val="00A60022"/>
    <w:rsid w:val="00A60047"/>
    <w:rsid w:val="00A60050"/>
    <w:rsid w:val="00A600B7"/>
    <w:rsid w:val="00A60134"/>
    <w:rsid w:val="00A601EF"/>
    <w:rsid w:val="00A60229"/>
    <w:rsid w:val="00A60234"/>
    <w:rsid w:val="00A602EF"/>
    <w:rsid w:val="00A60386"/>
    <w:rsid w:val="00A603DD"/>
    <w:rsid w:val="00A6040F"/>
    <w:rsid w:val="00A6042A"/>
    <w:rsid w:val="00A60472"/>
    <w:rsid w:val="00A6047B"/>
    <w:rsid w:val="00A604CF"/>
    <w:rsid w:val="00A6054D"/>
    <w:rsid w:val="00A60695"/>
    <w:rsid w:val="00A606AB"/>
    <w:rsid w:val="00A606B8"/>
    <w:rsid w:val="00A606EB"/>
    <w:rsid w:val="00A606ED"/>
    <w:rsid w:val="00A6073A"/>
    <w:rsid w:val="00A60790"/>
    <w:rsid w:val="00A607A2"/>
    <w:rsid w:val="00A60820"/>
    <w:rsid w:val="00A608AF"/>
    <w:rsid w:val="00A608DF"/>
    <w:rsid w:val="00A608F0"/>
    <w:rsid w:val="00A6098F"/>
    <w:rsid w:val="00A609A9"/>
    <w:rsid w:val="00A609D7"/>
    <w:rsid w:val="00A609F5"/>
    <w:rsid w:val="00A60A20"/>
    <w:rsid w:val="00A60AF0"/>
    <w:rsid w:val="00A60C24"/>
    <w:rsid w:val="00A60C9C"/>
    <w:rsid w:val="00A60CEB"/>
    <w:rsid w:val="00A60D6A"/>
    <w:rsid w:val="00A60D77"/>
    <w:rsid w:val="00A60DB3"/>
    <w:rsid w:val="00A60DD0"/>
    <w:rsid w:val="00A60DE1"/>
    <w:rsid w:val="00A60DEC"/>
    <w:rsid w:val="00A60DF3"/>
    <w:rsid w:val="00A60E2B"/>
    <w:rsid w:val="00A60E81"/>
    <w:rsid w:val="00A60EFB"/>
    <w:rsid w:val="00A60F0F"/>
    <w:rsid w:val="00A60F9C"/>
    <w:rsid w:val="00A60FA7"/>
    <w:rsid w:val="00A60FE4"/>
    <w:rsid w:val="00A610A6"/>
    <w:rsid w:val="00A61119"/>
    <w:rsid w:val="00A6114A"/>
    <w:rsid w:val="00A6121D"/>
    <w:rsid w:val="00A61263"/>
    <w:rsid w:val="00A6146F"/>
    <w:rsid w:val="00A61497"/>
    <w:rsid w:val="00A61512"/>
    <w:rsid w:val="00A61516"/>
    <w:rsid w:val="00A61527"/>
    <w:rsid w:val="00A61592"/>
    <w:rsid w:val="00A615FF"/>
    <w:rsid w:val="00A61667"/>
    <w:rsid w:val="00A61678"/>
    <w:rsid w:val="00A6168E"/>
    <w:rsid w:val="00A6172A"/>
    <w:rsid w:val="00A61730"/>
    <w:rsid w:val="00A61779"/>
    <w:rsid w:val="00A61790"/>
    <w:rsid w:val="00A617AF"/>
    <w:rsid w:val="00A617C7"/>
    <w:rsid w:val="00A617FA"/>
    <w:rsid w:val="00A61836"/>
    <w:rsid w:val="00A619A1"/>
    <w:rsid w:val="00A619BE"/>
    <w:rsid w:val="00A61A42"/>
    <w:rsid w:val="00A61B62"/>
    <w:rsid w:val="00A61CB1"/>
    <w:rsid w:val="00A61CBC"/>
    <w:rsid w:val="00A61DE7"/>
    <w:rsid w:val="00A61E0C"/>
    <w:rsid w:val="00A61E2B"/>
    <w:rsid w:val="00A61F2A"/>
    <w:rsid w:val="00A61FED"/>
    <w:rsid w:val="00A62061"/>
    <w:rsid w:val="00A62070"/>
    <w:rsid w:val="00A6208C"/>
    <w:rsid w:val="00A620A5"/>
    <w:rsid w:val="00A62153"/>
    <w:rsid w:val="00A62163"/>
    <w:rsid w:val="00A621C7"/>
    <w:rsid w:val="00A621CA"/>
    <w:rsid w:val="00A62269"/>
    <w:rsid w:val="00A6228A"/>
    <w:rsid w:val="00A62341"/>
    <w:rsid w:val="00A62368"/>
    <w:rsid w:val="00A6240B"/>
    <w:rsid w:val="00A6248D"/>
    <w:rsid w:val="00A625A6"/>
    <w:rsid w:val="00A625BA"/>
    <w:rsid w:val="00A625C0"/>
    <w:rsid w:val="00A625D8"/>
    <w:rsid w:val="00A62607"/>
    <w:rsid w:val="00A6264D"/>
    <w:rsid w:val="00A62693"/>
    <w:rsid w:val="00A627D9"/>
    <w:rsid w:val="00A6287A"/>
    <w:rsid w:val="00A628D1"/>
    <w:rsid w:val="00A628ED"/>
    <w:rsid w:val="00A629A3"/>
    <w:rsid w:val="00A629EB"/>
    <w:rsid w:val="00A62A07"/>
    <w:rsid w:val="00A62A2F"/>
    <w:rsid w:val="00A62A90"/>
    <w:rsid w:val="00A62ACF"/>
    <w:rsid w:val="00A62B75"/>
    <w:rsid w:val="00A62B86"/>
    <w:rsid w:val="00A62BBF"/>
    <w:rsid w:val="00A62BD0"/>
    <w:rsid w:val="00A62C33"/>
    <w:rsid w:val="00A62CC6"/>
    <w:rsid w:val="00A62CCB"/>
    <w:rsid w:val="00A62CD5"/>
    <w:rsid w:val="00A62D0D"/>
    <w:rsid w:val="00A62D2E"/>
    <w:rsid w:val="00A62D30"/>
    <w:rsid w:val="00A62D7A"/>
    <w:rsid w:val="00A62D90"/>
    <w:rsid w:val="00A62D93"/>
    <w:rsid w:val="00A62DA1"/>
    <w:rsid w:val="00A62DBE"/>
    <w:rsid w:val="00A62DC8"/>
    <w:rsid w:val="00A62E6A"/>
    <w:rsid w:val="00A62EA8"/>
    <w:rsid w:val="00A62EAD"/>
    <w:rsid w:val="00A62EE8"/>
    <w:rsid w:val="00A62F39"/>
    <w:rsid w:val="00A62F47"/>
    <w:rsid w:val="00A62FEB"/>
    <w:rsid w:val="00A63124"/>
    <w:rsid w:val="00A63163"/>
    <w:rsid w:val="00A6325F"/>
    <w:rsid w:val="00A63321"/>
    <w:rsid w:val="00A63325"/>
    <w:rsid w:val="00A6337B"/>
    <w:rsid w:val="00A6343D"/>
    <w:rsid w:val="00A6347C"/>
    <w:rsid w:val="00A63628"/>
    <w:rsid w:val="00A63693"/>
    <w:rsid w:val="00A63754"/>
    <w:rsid w:val="00A6375D"/>
    <w:rsid w:val="00A637A4"/>
    <w:rsid w:val="00A637BB"/>
    <w:rsid w:val="00A6381E"/>
    <w:rsid w:val="00A63895"/>
    <w:rsid w:val="00A638E6"/>
    <w:rsid w:val="00A63923"/>
    <w:rsid w:val="00A6397F"/>
    <w:rsid w:val="00A639C8"/>
    <w:rsid w:val="00A63A8F"/>
    <w:rsid w:val="00A63AAE"/>
    <w:rsid w:val="00A63B72"/>
    <w:rsid w:val="00A63B74"/>
    <w:rsid w:val="00A63C44"/>
    <w:rsid w:val="00A63D19"/>
    <w:rsid w:val="00A63D26"/>
    <w:rsid w:val="00A63D2D"/>
    <w:rsid w:val="00A63D75"/>
    <w:rsid w:val="00A63E4A"/>
    <w:rsid w:val="00A63E7A"/>
    <w:rsid w:val="00A63E81"/>
    <w:rsid w:val="00A63ECC"/>
    <w:rsid w:val="00A63F62"/>
    <w:rsid w:val="00A63FB0"/>
    <w:rsid w:val="00A63FCD"/>
    <w:rsid w:val="00A63FD2"/>
    <w:rsid w:val="00A63FF8"/>
    <w:rsid w:val="00A640E6"/>
    <w:rsid w:val="00A64106"/>
    <w:rsid w:val="00A64166"/>
    <w:rsid w:val="00A64168"/>
    <w:rsid w:val="00A6417F"/>
    <w:rsid w:val="00A641E7"/>
    <w:rsid w:val="00A643CA"/>
    <w:rsid w:val="00A6442A"/>
    <w:rsid w:val="00A64464"/>
    <w:rsid w:val="00A644B8"/>
    <w:rsid w:val="00A64528"/>
    <w:rsid w:val="00A6463B"/>
    <w:rsid w:val="00A64660"/>
    <w:rsid w:val="00A64679"/>
    <w:rsid w:val="00A646F4"/>
    <w:rsid w:val="00A64818"/>
    <w:rsid w:val="00A6483D"/>
    <w:rsid w:val="00A64852"/>
    <w:rsid w:val="00A64A30"/>
    <w:rsid w:val="00A64A46"/>
    <w:rsid w:val="00A64AC7"/>
    <w:rsid w:val="00A64B54"/>
    <w:rsid w:val="00A64B73"/>
    <w:rsid w:val="00A64C09"/>
    <w:rsid w:val="00A64C23"/>
    <w:rsid w:val="00A64C45"/>
    <w:rsid w:val="00A64FC5"/>
    <w:rsid w:val="00A64FF5"/>
    <w:rsid w:val="00A6500D"/>
    <w:rsid w:val="00A65126"/>
    <w:rsid w:val="00A651A9"/>
    <w:rsid w:val="00A651EE"/>
    <w:rsid w:val="00A6524C"/>
    <w:rsid w:val="00A6528A"/>
    <w:rsid w:val="00A65331"/>
    <w:rsid w:val="00A6537C"/>
    <w:rsid w:val="00A653AA"/>
    <w:rsid w:val="00A65524"/>
    <w:rsid w:val="00A655D0"/>
    <w:rsid w:val="00A65635"/>
    <w:rsid w:val="00A656D0"/>
    <w:rsid w:val="00A65753"/>
    <w:rsid w:val="00A65799"/>
    <w:rsid w:val="00A6588D"/>
    <w:rsid w:val="00A6595A"/>
    <w:rsid w:val="00A6598D"/>
    <w:rsid w:val="00A659E6"/>
    <w:rsid w:val="00A65AD6"/>
    <w:rsid w:val="00A65BCF"/>
    <w:rsid w:val="00A65C14"/>
    <w:rsid w:val="00A65CC3"/>
    <w:rsid w:val="00A65CD0"/>
    <w:rsid w:val="00A65D14"/>
    <w:rsid w:val="00A65D8E"/>
    <w:rsid w:val="00A65DC2"/>
    <w:rsid w:val="00A65E2B"/>
    <w:rsid w:val="00A65F26"/>
    <w:rsid w:val="00A65F31"/>
    <w:rsid w:val="00A6605F"/>
    <w:rsid w:val="00A6609C"/>
    <w:rsid w:val="00A660AC"/>
    <w:rsid w:val="00A66154"/>
    <w:rsid w:val="00A661C6"/>
    <w:rsid w:val="00A6632A"/>
    <w:rsid w:val="00A66333"/>
    <w:rsid w:val="00A66388"/>
    <w:rsid w:val="00A663AF"/>
    <w:rsid w:val="00A663F3"/>
    <w:rsid w:val="00A66414"/>
    <w:rsid w:val="00A664A6"/>
    <w:rsid w:val="00A664D7"/>
    <w:rsid w:val="00A664E9"/>
    <w:rsid w:val="00A66546"/>
    <w:rsid w:val="00A66586"/>
    <w:rsid w:val="00A665F1"/>
    <w:rsid w:val="00A6670D"/>
    <w:rsid w:val="00A6672F"/>
    <w:rsid w:val="00A66774"/>
    <w:rsid w:val="00A667D6"/>
    <w:rsid w:val="00A667E6"/>
    <w:rsid w:val="00A66816"/>
    <w:rsid w:val="00A66856"/>
    <w:rsid w:val="00A66859"/>
    <w:rsid w:val="00A6692F"/>
    <w:rsid w:val="00A669E6"/>
    <w:rsid w:val="00A669F0"/>
    <w:rsid w:val="00A66A0C"/>
    <w:rsid w:val="00A66A29"/>
    <w:rsid w:val="00A66A6E"/>
    <w:rsid w:val="00A66AC8"/>
    <w:rsid w:val="00A66C0D"/>
    <w:rsid w:val="00A66C22"/>
    <w:rsid w:val="00A66D71"/>
    <w:rsid w:val="00A66D9B"/>
    <w:rsid w:val="00A66DE7"/>
    <w:rsid w:val="00A66E0C"/>
    <w:rsid w:val="00A66E23"/>
    <w:rsid w:val="00A66EA1"/>
    <w:rsid w:val="00A66F3A"/>
    <w:rsid w:val="00A66FE4"/>
    <w:rsid w:val="00A67069"/>
    <w:rsid w:val="00A6707F"/>
    <w:rsid w:val="00A670B2"/>
    <w:rsid w:val="00A67112"/>
    <w:rsid w:val="00A67179"/>
    <w:rsid w:val="00A6724A"/>
    <w:rsid w:val="00A673D8"/>
    <w:rsid w:val="00A673D9"/>
    <w:rsid w:val="00A67404"/>
    <w:rsid w:val="00A6749C"/>
    <w:rsid w:val="00A674ED"/>
    <w:rsid w:val="00A67523"/>
    <w:rsid w:val="00A67551"/>
    <w:rsid w:val="00A67578"/>
    <w:rsid w:val="00A67582"/>
    <w:rsid w:val="00A67633"/>
    <w:rsid w:val="00A676DA"/>
    <w:rsid w:val="00A676E5"/>
    <w:rsid w:val="00A6780F"/>
    <w:rsid w:val="00A67814"/>
    <w:rsid w:val="00A678B7"/>
    <w:rsid w:val="00A6792C"/>
    <w:rsid w:val="00A67986"/>
    <w:rsid w:val="00A67A14"/>
    <w:rsid w:val="00A67ABC"/>
    <w:rsid w:val="00A67AFE"/>
    <w:rsid w:val="00A67B2E"/>
    <w:rsid w:val="00A67BD1"/>
    <w:rsid w:val="00A67C2C"/>
    <w:rsid w:val="00A67D02"/>
    <w:rsid w:val="00A67DBA"/>
    <w:rsid w:val="00A67E1C"/>
    <w:rsid w:val="00A67E90"/>
    <w:rsid w:val="00A67F32"/>
    <w:rsid w:val="00A67F7E"/>
    <w:rsid w:val="00A67FA0"/>
    <w:rsid w:val="00A67FAA"/>
    <w:rsid w:val="00A67FD8"/>
    <w:rsid w:val="00A7000B"/>
    <w:rsid w:val="00A70021"/>
    <w:rsid w:val="00A70041"/>
    <w:rsid w:val="00A70049"/>
    <w:rsid w:val="00A7009E"/>
    <w:rsid w:val="00A70115"/>
    <w:rsid w:val="00A7022D"/>
    <w:rsid w:val="00A7028F"/>
    <w:rsid w:val="00A702A5"/>
    <w:rsid w:val="00A7034F"/>
    <w:rsid w:val="00A703AA"/>
    <w:rsid w:val="00A703E4"/>
    <w:rsid w:val="00A7044D"/>
    <w:rsid w:val="00A704BA"/>
    <w:rsid w:val="00A70524"/>
    <w:rsid w:val="00A7054C"/>
    <w:rsid w:val="00A7057F"/>
    <w:rsid w:val="00A7058B"/>
    <w:rsid w:val="00A705E5"/>
    <w:rsid w:val="00A70712"/>
    <w:rsid w:val="00A70797"/>
    <w:rsid w:val="00A707AB"/>
    <w:rsid w:val="00A707E9"/>
    <w:rsid w:val="00A70814"/>
    <w:rsid w:val="00A7086C"/>
    <w:rsid w:val="00A708D6"/>
    <w:rsid w:val="00A708E7"/>
    <w:rsid w:val="00A70954"/>
    <w:rsid w:val="00A7099E"/>
    <w:rsid w:val="00A70A20"/>
    <w:rsid w:val="00A70AFF"/>
    <w:rsid w:val="00A70C4B"/>
    <w:rsid w:val="00A70CC7"/>
    <w:rsid w:val="00A70DC1"/>
    <w:rsid w:val="00A70F39"/>
    <w:rsid w:val="00A70F3F"/>
    <w:rsid w:val="00A70FEB"/>
    <w:rsid w:val="00A71013"/>
    <w:rsid w:val="00A7112B"/>
    <w:rsid w:val="00A71164"/>
    <w:rsid w:val="00A7125B"/>
    <w:rsid w:val="00A71278"/>
    <w:rsid w:val="00A71324"/>
    <w:rsid w:val="00A71375"/>
    <w:rsid w:val="00A713FD"/>
    <w:rsid w:val="00A7144B"/>
    <w:rsid w:val="00A7150E"/>
    <w:rsid w:val="00A715FD"/>
    <w:rsid w:val="00A7167D"/>
    <w:rsid w:val="00A71685"/>
    <w:rsid w:val="00A71687"/>
    <w:rsid w:val="00A716C5"/>
    <w:rsid w:val="00A7174E"/>
    <w:rsid w:val="00A71782"/>
    <w:rsid w:val="00A7186F"/>
    <w:rsid w:val="00A71873"/>
    <w:rsid w:val="00A7187A"/>
    <w:rsid w:val="00A71A63"/>
    <w:rsid w:val="00A71C42"/>
    <w:rsid w:val="00A71C5C"/>
    <w:rsid w:val="00A71C77"/>
    <w:rsid w:val="00A71CC0"/>
    <w:rsid w:val="00A71CD3"/>
    <w:rsid w:val="00A71D17"/>
    <w:rsid w:val="00A71D7D"/>
    <w:rsid w:val="00A71DB9"/>
    <w:rsid w:val="00A71DFA"/>
    <w:rsid w:val="00A71E87"/>
    <w:rsid w:val="00A71EE4"/>
    <w:rsid w:val="00A71F21"/>
    <w:rsid w:val="00A71F24"/>
    <w:rsid w:val="00A71F84"/>
    <w:rsid w:val="00A7200C"/>
    <w:rsid w:val="00A72012"/>
    <w:rsid w:val="00A72042"/>
    <w:rsid w:val="00A72094"/>
    <w:rsid w:val="00A720A2"/>
    <w:rsid w:val="00A720FB"/>
    <w:rsid w:val="00A72129"/>
    <w:rsid w:val="00A72163"/>
    <w:rsid w:val="00A7219D"/>
    <w:rsid w:val="00A721E3"/>
    <w:rsid w:val="00A7222A"/>
    <w:rsid w:val="00A7225A"/>
    <w:rsid w:val="00A72331"/>
    <w:rsid w:val="00A7235E"/>
    <w:rsid w:val="00A72364"/>
    <w:rsid w:val="00A7239E"/>
    <w:rsid w:val="00A723AC"/>
    <w:rsid w:val="00A723BA"/>
    <w:rsid w:val="00A72408"/>
    <w:rsid w:val="00A72421"/>
    <w:rsid w:val="00A724A7"/>
    <w:rsid w:val="00A724D1"/>
    <w:rsid w:val="00A725B1"/>
    <w:rsid w:val="00A72602"/>
    <w:rsid w:val="00A72639"/>
    <w:rsid w:val="00A72666"/>
    <w:rsid w:val="00A72671"/>
    <w:rsid w:val="00A72688"/>
    <w:rsid w:val="00A726BE"/>
    <w:rsid w:val="00A727D0"/>
    <w:rsid w:val="00A7281B"/>
    <w:rsid w:val="00A7289E"/>
    <w:rsid w:val="00A728B7"/>
    <w:rsid w:val="00A72917"/>
    <w:rsid w:val="00A72A2D"/>
    <w:rsid w:val="00A72A34"/>
    <w:rsid w:val="00A72AF8"/>
    <w:rsid w:val="00A72B63"/>
    <w:rsid w:val="00A72C4B"/>
    <w:rsid w:val="00A72CCC"/>
    <w:rsid w:val="00A72D03"/>
    <w:rsid w:val="00A72D14"/>
    <w:rsid w:val="00A72D65"/>
    <w:rsid w:val="00A72D93"/>
    <w:rsid w:val="00A72DEA"/>
    <w:rsid w:val="00A72EFA"/>
    <w:rsid w:val="00A72F22"/>
    <w:rsid w:val="00A73114"/>
    <w:rsid w:val="00A73149"/>
    <w:rsid w:val="00A73310"/>
    <w:rsid w:val="00A73471"/>
    <w:rsid w:val="00A73491"/>
    <w:rsid w:val="00A7349E"/>
    <w:rsid w:val="00A734E1"/>
    <w:rsid w:val="00A7350F"/>
    <w:rsid w:val="00A73511"/>
    <w:rsid w:val="00A735B9"/>
    <w:rsid w:val="00A73635"/>
    <w:rsid w:val="00A737F9"/>
    <w:rsid w:val="00A73881"/>
    <w:rsid w:val="00A738CE"/>
    <w:rsid w:val="00A738F7"/>
    <w:rsid w:val="00A73959"/>
    <w:rsid w:val="00A739FC"/>
    <w:rsid w:val="00A739FD"/>
    <w:rsid w:val="00A73A65"/>
    <w:rsid w:val="00A73A74"/>
    <w:rsid w:val="00A73A9C"/>
    <w:rsid w:val="00A73AA9"/>
    <w:rsid w:val="00A73AB1"/>
    <w:rsid w:val="00A73B25"/>
    <w:rsid w:val="00A73C18"/>
    <w:rsid w:val="00A73C4E"/>
    <w:rsid w:val="00A73C70"/>
    <w:rsid w:val="00A73CB5"/>
    <w:rsid w:val="00A73CC7"/>
    <w:rsid w:val="00A73D73"/>
    <w:rsid w:val="00A73DCB"/>
    <w:rsid w:val="00A73DD4"/>
    <w:rsid w:val="00A73E24"/>
    <w:rsid w:val="00A73E38"/>
    <w:rsid w:val="00A73E98"/>
    <w:rsid w:val="00A73ECB"/>
    <w:rsid w:val="00A7401B"/>
    <w:rsid w:val="00A74033"/>
    <w:rsid w:val="00A74058"/>
    <w:rsid w:val="00A74078"/>
    <w:rsid w:val="00A7417B"/>
    <w:rsid w:val="00A7418B"/>
    <w:rsid w:val="00A74198"/>
    <w:rsid w:val="00A74199"/>
    <w:rsid w:val="00A7421E"/>
    <w:rsid w:val="00A742CF"/>
    <w:rsid w:val="00A742FC"/>
    <w:rsid w:val="00A7433C"/>
    <w:rsid w:val="00A74345"/>
    <w:rsid w:val="00A74374"/>
    <w:rsid w:val="00A743CD"/>
    <w:rsid w:val="00A7442B"/>
    <w:rsid w:val="00A7451E"/>
    <w:rsid w:val="00A745A9"/>
    <w:rsid w:val="00A74628"/>
    <w:rsid w:val="00A74701"/>
    <w:rsid w:val="00A74770"/>
    <w:rsid w:val="00A74799"/>
    <w:rsid w:val="00A7486D"/>
    <w:rsid w:val="00A74909"/>
    <w:rsid w:val="00A74929"/>
    <w:rsid w:val="00A74941"/>
    <w:rsid w:val="00A7494C"/>
    <w:rsid w:val="00A74957"/>
    <w:rsid w:val="00A74981"/>
    <w:rsid w:val="00A749AF"/>
    <w:rsid w:val="00A749FE"/>
    <w:rsid w:val="00A74B07"/>
    <w:rsid w:val="00A74B23"/>
    <w:rsid w:val="00A74B30"/>
    <w:rsid w:val="00A74B3E"/>
    <w:rsid w:val="00A74B43"/>
    <w:rsid w:val="00A74B48"/>
    <w:rsid w:val="00A74C54"/>
    <w:rsid w:val="00A74C82"/>
    <w:rsid w:val="00A74D83"/>
    <w:rsid w:val="00A74E3E"/>
    <w:rsid w:val="00A74E9D"/>
    <w:rsid w:val="00A74EBE"/>
    <w:rsid w:val="00A74F04"/>
    <w:rsid w:val="00A74F67"/>
    <w:rsid w:val="00A74F7A"/>
    <w:rsid w:val="00A74F84"/>
    <w:rsid w:val="00A74FAD"/>
    <w:rsid w:val="00A74FC7"/>
    <w:rsid w:val="00A74FC8"/>
    <w:rsid w:val="00A7503A"/>
    <w:rsid w:val="00A7503F"/>
    <w:rsid w:val="00A75052"/>
    <w:rsid w:val="00A751F8"/>
    <w:rsid w:val="00A7525B"/>
    <w:rsid w:val="00A752F0"/>
    <w:rsid w:val="00A75395"/>
    <w:rsid w:val="00A753BA"/>
    <w:rsid w:val="00A75525"/>
    <w:rsid w:val="00A7555E"/>
    <w:rsid w:val="00A7556C"/>
    <w:rsid w:val="00A7564C"/>
    <w:rsid w:val="00A7569B"/>
    <w:rsid w:val="00A756AD"/>
    <w:rsid w:val="00A75762"/>
    <w:rsid w:val="00A75830"/>
    <w:rsid w:val="00A75982"/>
    <w:rsid w:val="00A75A64"/>
    <w:rsid w:val="00A75A8F"/>
    <w:rsid w:val="00A75B16"/>
    <w:rsid w:val="00A75B55"/>
    <w:rsid w:val="00A75C03"/>
    <w:rsid w:val="00A75C4A"/>
    <w:rsid w:val="00A75D2A"/>
    <w:rsid w:val="00A75D2E"/>
    <w:rsid w:val="00A75D87"/>
    <w:rsid w:val="00A75DB7"/>
    <w:rsid w:val="00A75DF6"/>
    <w:rsid w:val="00A75F0C"/>
    <w:rsid w:val="00A75FE1"/>
    <w:rsid w:val="00A7608D"/>
    <w:rsid w:val="00A760F3"/>
    <w:rsid w:val="00A7612B"/>
    <w:rsid w:val="00A761D5"/>
    <w:rsid w:val="00A762E4"/>
    <w:rsid w:val="00A763BC"/>
    <w:rsid w:val="00A763E4"/>
    <w:rsid w:val="00A76406"/>
    <w:rsid w:val="00A76413"/>
    <w:rsid w:val="00A764E9"/>
    <w:rsid w:val="00A76569"/>
    <w:rsid w:val="00A765B4"/>
    <w:rsid w:val="00A765D5"/>
    <w:rsid w:val="00A7668E"/>
    <w:rsid w:val="00A766AE"/>
    <w:rsid w:val="00A766C4"/>
    <w:rsid w:val="00A76753"/>
    <w:rsid w:val="00A76791"/>
    <w:rsid w:val="00A767AF"/>
    <w:rsid w:val="00A767E4"/>
    <w:rsid w:val="00A7687A"/>
    <w:rsid w:val="00A768DF"/>
    <w:rsid w:val="00A76925"/>
    <w:rsid w:val="00A7694B"/>
    <w:rsid w:val="00A76992"/>
    <w:rsid w:val="00A76ACF"/>
    <w:rsid w:val="00A76B05"/>
    <w:rsid w:val="00A76B3B"/>
    <w:rsid w:val="00A76B49"/>
    <w:rsid w:val="00A76B60"/>
    <w:rsid w:val="00A76CB5"/>
    <w:rsid w:val="00A76D0D"/>
    <w:rsid w:val="00A76DCA"/>
    <w:rsid w:val="00A76E4D"/>
    <w:rsid w:val="00A76F06"/>
    <w:rsid w:val="00A76F4E"/>
    <w:rsid w:val="00A76FC2"/>
    <w:rsid w:val="00A7700E"/>
    <w:rsid w:val="00A77024"/>
    <w:rsid w:val="00A7703F"/>
    <w:rsid w:val="00A7716D"/>
    <w:rsid w:val="00A77179"/>
    <w:rsid w:val="00A77199"/>
    <w:rsid w:val="00A77237"/>
    <w:rsid w:val="00A7728E"/>
    <w:rsid w:val="00A772F8"/>
    <w:rsid w:val="00A77400"/>
    <w:rsid w:val="00A77408"/>
    <w:rsid w:val="00A77411"/>
    <w:rsid w:val="00A77425"/>
    <w:rsid w:val="00A7748C"/>
    <w:rsid w:val="00A77498"/>
    <w:rsid w:val="00A7749B"/>
    <w:rsid w:val="00A774B0"/>
    <w:rsid w:val="00A774CB"/>
    <w:rsid w:val="00A775CA"/>
    <w:rsid w:val="00A776EC"/>
    <w:rsid w:val="00A77729"/>
    <w:rsid w:val="00A77797"/>
    <w:rsid w:val="00A7780E"/>
    <w:rsid w:val="00A77871"/>
    <w:rsid w:val="00A7789A"/>
    <w:rsid w:val="00A778FD"/>
    <w:rsid w:val="00A7792C"/>
    <w:rsid w:val="00A77951"/>
    <w:rsid w:val="00A77A02"/>
    <w:rsid w:val="00A77A9F"/>
    <w:rsid w:val="00A77ABD"/>
    <w:rsid w:val="00A77AC1"/>
    <w:rsid w:val="00A77BA3"/>
    <w:rsid w:val="00A77C91"/>
    <w:rsid w:val="00A77D03"/>
    <w:rsid w:val="00A77DF8"/>
    <w:rsid w:val="00A77EFD"/>
    <w:rsid w:val="00A77F4C"/>
    <w:rsid w:val="00A77F6F"/>
    <w:rsid w:val="00A77FE5"/>
    <w:rsid w:val="00A8000F"/>
    <w:rsid w:val="00A80054"/>
    <w:rsid w:val="00A80082"/>
    <w:rsid w:val="00A8019C"/>
    <w:rsid w:val="00A801AA"/>
    <w:rsid w:val="00A801EF"/>
    <w:rsid w:val="00A802DC"/>
    <w:rsid w:val="00A802DE"/>
    <w:rsid w:val="00A8035A"/>
    <w:rsid w:val="00A8038D"/>
    <w:rsid w:val="00A8039C"/>
    <w:rsid w:val="00A803FC"/>
    <w:rsid w:val="00A80451"/>
    <w:rsid w:val="00A804AE"/>
    <w:rsid w:val="00A8050F"/>
    <w:rsid w:val="00A80551"/>
    <w:rsid w:val="00A8055D"/>
    <w:rsid w:val="00A805EF"/>
    <w:rsid w:val="00A80637"/>
    <w:rsid w:val="00A80724"/>
    <w:rsid w:val="00A80780"/>
    <w:rsid w:val="00A80894"/>
    <w:rsid w:val="00A80952"/>
    <w:rsid w:val="00A80A3A"/>
    <w:rsid w:val="00A80A57"/>
    <w:rsid w:val="00A80AD2"/>
    <w:rsid w:val="00A80C0E"/>
    <w:rsid w:val="00A80CC9"/>
    <w:rsid w:val="00A80D46"/>
    <w:rsid w:val="00A80DBE"/>
    <w:rsid w:val="00A80DF7"/>
    <w:rsid w:val="00A80E2B"/>
    <w:rsid w:val="00A80E5E"/>
    <w:rsid w:val="00A80ECD"/>
    <w:rsid w:val="00A81100"/>
    <w:rsid w:val="00A81149"/>
    <w:rsid w:val="00A8119D"/>
    <w:rsid w:val="00A81286"/>
    <w:rsid w:val="00A81361"/>
    <w:rsid w:val="00A8136A"/>
    <w:rsid w:val="00A8137F"/>
    <w:rsid w:val="00A8138D"/>
    <w:rsid w:val="00A813F0"/>
    <w:rsid w:val="00A81444"/>
    <w:rsid w:val="00A81540"/>
    <w:rsid w:val="00A81545"/>
    <w:rsid w:val="00A81626"/>
    <w:rsid w:val="00A81641"/>
    <w:rsid w:val="00A81650"/>
    <w:rsid w:val="00A8169F"/>
    <w:rsid w:val="00A8174F"/>
    <w:rsid w:val="00A8177C"/>
    <w:rsid w:val="00A817F9"/>
    <w:rsid w:val="00A81859"/>
    <w:rsid w:val="00A81866"/>
    <w:rsid w:val="00A81886"/>
    <w:rsid w:val="00A818A3"/>
    <w:rsid w:val="00A818A7"/>
    <w:rsid w:val="00A8192F"/>
    <w:rsid w:val="00A81A00"/>
    <w:rsid w:val="00A81A75"/>
    <w:rsid w:val="00A81ACA"/>
    <w:rsid w:val="00A81ADD"/>
    <w:rsid w:val="00A81B3E"/>
    <w:rsid w:val="00A81B70"/>
    <w:rsid w:val="00A81B8E"/>
    <w:rsid w:val="00A81C0E"/>
    <w:rsid w:val="00A81C65"/>
    <w:rsid w:val="00A81D3F"/>
    <w:rsid w:val="00A81D4B"/>
    <w:rsid w:val="00A81DB4"/>
    <w:rsid w:val="00A81E48"/>
    <w:rsid w:val="00A81EEC"/>
    <w:rsid w:val="00A820AB"/>
    <w:rsid w:val="00A820D8"/>
    <w:rsid w:val="00A820F6"/>
    <w:rsid w:val="00A8210A"/>
    <w:rsid w:val="00A821D9"/>
    <w:rsid w:val="00A8230A"/>
    <w:rsid w:val="00A823A9"/>
    <w:rsid w:val="00A824B1"/>
    <w:rsid w:val="00A824B9"/>
    <w:rsid w:val="00A824C9"/>
    <w:rsid w:val="00A82503"/>
    <w:rsid w:val="00A82510"/>
    <w:rsid w:val="00A82659"/>
    <w:rsid w:val="00A827E4"/>
    <w:rsid w:val="00A8280A"/>
    <w:rsid w:val="00A82818"/>
    <w:rsid w:val="00A82860"/>
    <w:rsid w:val="00A82916"/>
    <w:rsid w:val="00A8295E"/>
    <w:rsid w:val="00A82AF7"/>
    <w:rsid w:val="00A82B65"/>
    <w:rsid w:val="00A82C2D"/>
    <w:rsid w:val="00A82C32"/>
    <w:rsid w:val="00A82C4D"/>
    <w:rsid w:val="00A82CD0"/>
    <w:rsid w:val="00A82CF7"/>
    <w:rsid w:val="00A82D6A"/>
    <w:rsid w:val="00A82DE3"/>
    <w:rsid w:val="00A82F86"/>
    <w:rsid w:val="00A82F8C"/>
    <w:rsid w:val="00A830A8"/>
    <w:rsid w:val="00A831DB"/>
    <w:rsid w:val="00A831E5"/>
    <w:rsid w:val="00A83200"/>
    <w:rsid w:val="00A83207"/>
    <w:rsid w:val="00A8326E"/>
    <w:rsid w:val="00A83291"/>
    <w:rsid w:val="00A83316"/>
    <w:rsid w:val="00A8331A"/>
    <w:rsid w:val="00A83336"/>
    <w:rsid w:val="00A8333D"/>
    <w:rsid w:val="00A833C1"/>
    <w:rsid w:val="00A833E1"/>
    <w:rsid w:val="00A83411"/>
    <w:rsid w:val="00A834AB"/>
    <w:rsid w:val="00A83506"/>
    <w:rsid w:val="00A83529"/>
    <w:rsid w:val="00A8353D"/>
    <w:rsid w:val="00A8355E"/>
    <w:rsid w:val="00A83617"/>
    <w:rsid w:val="00A83657"/>
    <w:rsid w:val="00A83676"/>
    <w:rsid w:val="00A83684"/>
    <w:rsid w:val="00A8369F"/>
    <w:rsid w:val="00A836BF"/>
    <w:rsid w:val="00A8375E"/>
    <w:rsid w:val="00A83785"/>
    <w:rsid w:val="00A8379E"/>
    <w:rsid w:val="00A8382B"/>
    <w:rsid w:val="00A838C3"/>
    <w:rsid w:val="00A838CF"/>
    <w:rsid w:val="00A8394E"/>
    <w:rsid w:val="00A8396B"/>
    <w:rsid w:val="00A83A81"/>
    <w:rsid w:val="00A83AD9"/>
    <w:rsid w:val="00A83B85"/>
    <w:rsid w:val="00A83C09"/>
    <w:rsid w:val="00A83DC0"/>
    <w:rsid w:val="00A83DF1"/>
    <w:rsid w:val="00A83E68"/>
    <w:rsid w:val="00A83F4E"/>
    <w:rsid w:val="00A83F72"/>
    <w:rsid w:val="00A83F85"/>
    <w:rsid w:val="00A83F94"/>
    <w:rsid w:val="00A84018"/>
    <w:rsid w:val="00A8405E"/>
    <w:rsid w:val="00A8409B"/>
    <w:rsid w:val="00A84143"/>
    <w:rsid w:val="00A8414A"/>
    <w:rsid w:val="00A8419D"/>
    <w:rsid w:val="00A8425F"/>
    <w:rsid w:val="00A84291"/>
    <w:rsid w:val="00A84366"/>
    <w:rsid w:val="00A8453B"/>
    <w:rsid w:val="00A845A6"/>
    <w:rsid w:val="00A845AB"/>
    <w:rsid w:val="00A845D6"/>
    <w:rsid w:val="00A845E4"/>
    <w:rsid w:val="00A84698"/>
    <w:rsid w:val="00A84721"/>
    <w:rsid w:val="00A8472B"/>
    <w:rsid w:val="00A847A7"/>
    <w:rsid w:val="00A84804"/>
    <w:rsid w:val="00A8486B"/>
    <w:rsid w:val="00A84966"/>
    <w:rsid w:val="00A849C4"/>
    <w:rsid w:val="00A849CD"/>
    <w:rsid w:val="00A84A25"/>
    <w:rsid w:val="00A84A85"/>
    <w:rsid w:val="00A84A8A"/>
    <w:rsid w:val="00A84AA8"/>
    <w:rsid w:val="00A84B29"/>
    <w:rsid w:val="00A84C54"/>
    <w:rsid w:val="00A84C69"/>
    <w:rsid w:val="00A84CDB"/>
    <w:rsid w:val="00A84CDF"/>
    <w:rsid w:val="00A84D2D"/>
    <w:rsid w:val="00A84D78"/>
    <w:rsid w:val="00A84DC5"/>
    <w:rsid w:val="00A84E0D"/>
    <w:rsid w:val="00A84E1F"/>
    <w:rsid w:val="00A84E3B"/>
    <w:rsid w:val="00A84E79"/>
    <w:rsid w:val="00A84E90"/>
    <w:rsid w:val="00A84E94"/>
    <w:rsid w:val="00A84ECE"/>
    <w:rsid w:val="00A84ED6"/>
    <w:rsid w:val="00A8501F"/>
    <w:rsid w:val="00A850D7"/>
    <w:rsid w:val="00A850F7"/>
    <w:rsid w:val="00A851B0"/>
    <w:rsid w:val="00A8522A"/>
    <w:rsid w:val="00A85275"/>
    <w:rsid w:val="00A852E1"/>
    <w:rsid w:val="00A85302"/>
    <w:rsid w:val="00A85313"/>
    <w:rsid w:val="00A85387"/>
    <w:rsid w:val="00A8540B"/>
    <w:rsid w:val="00A8545B"/>
    <w:rsid w:val="00A85496"/>
    <w:rsid w:val="00A85512"/>
    <w:rsid w:val="00A8552E"/>
    <w:rsid w:val="00A855DC"/>
    <w:rsid w:val="00A85626"/>
    <w:rsid w:val="00A85666"/>
    <w:rsid w:val="00A856FB"/>
    <w:rsid w:val="00A85881"/>
    <w:rsid w:val="00A8588A"/>
    <w:rsid w:val="00A858FC"/>
    <w:rsid w:val="00A85AA1"/>
    <w:rsid w:val="00A85AD0"/>
    <w:rsid w:val="00A85ADC"/>
    <w:rsid w:val="00A85B77"/>
    <w:rsid w:val="00A85C2B"/>
    <w:rsid w:val="00A85C85"/>
    <w:rsid w:val="00A85C91"/>
    <w:rsid w:val="00A85E7D"/>
    <w:rsid w:val="00A85EA1"/>
    <w:rsid w:val="00A85F62"/>
    <w:rsid w:val="00A85FDC"/>
    <w:rsid w:val="00A86006"/>
    <w:rsid w:val="00A86083"/>
    <w:rsid w:val="00A860E5"/>
    <w:rsid w:val="00A8625B"/>
    <w:rsid w:val="00A86310"/>
    <w:rsid w:val="00A8635C"/>
    <w:rsid w:val="00A86406"/>
    <w:rsid w:val="00A86433"/>
    <w:rsid w:val="00A8652F"/>
    <w:rsid w:val="00A86532"/>
    <w:rsid w:val="00A865C8"/>
    <w:rsid w:val="00A86694"/>
    <w:rsid w:val="00A867C9"/>
    <w:rsid w:val="00A867F6"/>
    <w:rsid w:val="00A8688A"/>
    <w:rsid w:val="00A868C2"/>
    <w:rsid w:val="00A86912"/>
    <w:rsid w:val="00A86914"/>
    <w:rsid w:val="00A869B7"/>
    <w:rsid w:val="00A869B8"/>
    <w:rsid w:val="00A869C9"/>
    <w:rsid w:val="00A86A15"/>
    <w:rsid w:val="00A86A7A"/>
    <w:rsid w:val="00A86B2B"/>
    <w:rsid w:val="00A86C5D"/>
    <w:rsid w:val="00A86CE8"/>
    <w:rsid w:val="00A86CF5"/>
    <w:rsid w:val="00A86D3F"/>
    <w:rsid w:val="00A86DA9"/>
    <w:rsid w:val="00A86FBD"/>
    <w:rsid w:val="00A87022"/>
    <w:rsid w:val="00A87089"/>
    <w:rsid w:val="00A87092"/>
    <w:rsid w:val="00A871E4"/>
    <w:rsid w:val="00A87224"/>
    <w:rsid w:val="00A872B1"/>
    <w:rsid w:val="00A872C3"/>
    <w:rsid w:val="00A872CF"/>
    <w:rsid w:val="00A872D5"/>
    <w:rsid w:val="00A872E7"/>
    <w:rsid w:val="00A872FD"/>
    <w:rsid w:val="00A8735F"/>
    <w:rsid w:val="00A87381"/>
    <w:rsid w:val="00A8739C"/>
    <w:rsid w:val="00A873BF"/>
    <w:rsid w:val="00A87422"/>
    <w:rsid w:val="00A87523"/>
    <w:rsid w:val="00A8754A"/>
    <w:rsid w:val="00A87615"/>
    <w:rsid w:val="00A876BB"/>
    <w:rsid w:val="00A876CA"/>
    <w:rsid w:val="00A876DD"/>
    <w:rsid w:val="00A877EB"/>
    <w:rsid w:val="00A878C4"/>
    <w:rsid w:val="00A878CF"/>
    <w:rsid w:val="00A8799C"/>
    <w:rsid w:val="00A87A5E"/>
    <w:rsid w:val="00A87B90"/>
    <w:rsid w:val="00A87BB1"/>
    <w:rsid w:val="00A87C35"/>
    <w:rsid w:val="00A87C92"/>
    <w:rsid w:val="00A87C9E"/>
    <w:rsid w:val="00A87DB6"/>
    <w:rsid w:val="00A87DCC"/>
    <w:rsid w:val="00A87E0A"/>
    <w:rsid w:val="00A87E22"/>
    <w:rsid w:val="00A87E76"/>
    <w:rsid w:val="00A87E7F"/>
    <w:rsid w:val="00A87E96"/>
    <w:rsid w:val="00A87EFA"/>
    <w:rsid w:val="00A87FDB"/>
    <w:rsid w:val="00A90089"/>
    <w:rsid w:val="00A900C9"/>
    <w:rsid w:val="00A90107"/>
    <w:rsid w:val="00A90134"/>
    <w:rsid w:val="00A9015E"/>
    <w:rsid w:val="00A901A9"/>
    <w:rsid w:val="00A90238"/>
    <w:rsid w:val="00A90272"/>
    <w:rsid w:val="00A902C0"/>
    <w:rsid w:val="00A902D1"/>
    <w:rsid w:val="00A90462"/>
    <w:rsid w:val="00A9048E"/>
    <w:rsid w:val="00A90514"/>
    <w:rsid w:val="00A9053A"/>
    <w:rsid w:val="00A905C7"/>
    <w:rsid w:val="00A905D1"/>
    <w:rsid w:val="00A906A8"/>
    <w:rsid w:val="00A9074E"/>
    <w:rsid w:val="00A907A1"/>
    <w:rsid w:val="00A907D1"/>
    <w:rsid w:val="00A90848"/>
    <w:rsid w:val="00A90876"/>
    <w:rsid w:val="00A9087B"/>
    <w:rsid w:val="00A908A2"/>
    <w:rsid w:val="00A90925"/>
    <w:rsid w:val="00A9093B"/>
    <w:rsid w:val="00A9094A"/>
    <w:rsid w:val="00A909C0"/>
    <w:rsid w:val="00A909CD"/>
    <w:rsid w:val="00A909FB"/>
    <w:rsid w:val="00A90A0A"/>
    <w:rsid w:val="00A90A58"/>
    <w:rsid w:val="00A90AB9"/>
    <w:rsid w:val="00A90AC2"/>
    <w:rsid w:val="00A90B6A"/>
    <w:rsid w:val="00A90CB2"/>
    <w:rsid w:val="00A90CB7"/>
    <w:rsid w:val="00A90D1D"/>
    <w:rsid w:val="00A90D61"/>
    <w:rsid w:val="00A90D7F"/>
    <w:rsid w:val="00A90E6B"/>
    <w:rsid w:val="00A90F08"/>
    <w:rsid w:val="00A90FC4"/>
    <w:rsid w:val="00A90FFA"/>
    <w:rsid w:val="00A9101D"/>
    <w:rsid w:val="00A91076"/>
    <w:rsid w:val="00A91078"/>
    <w:rsid w:val="00A910A6"/>
    <w:rsid w:val="00A910FE"/>
    <w:rsid w:val="00A9125F"/>
    <w:rsid w:val="00A91296"/>
    <w:rsid w:val="00A913BD"/>
    <w:rsid w:val="00A9141B"/>
    <w:rsid w:val="00A915BF"/>
    <w:rsid w:val="00A9161E"/>
    <w:rsid w:val="00A91621"/>
    <w:rsid w:val="00A916E9"/>
    <w:rsid w:val="00A916FA"/>
    <w:rsid w:val="00A91714"/>
    <w:rsid w:val="00A9189A"/>
    <w:rsid w:val="00A9190E"/>
    <w:rsid w:val="00A91995"/>
    <w:rsid w:val="00A919B5"/>
    <w:rsid w:val="00A919C2"/>
    <w:rsid w:val="00A919E0"/>
    <w:rsid w:val="00A91A1A"/>
    <w:rsid w:val="00A91A69"/>
    <w:rsid w:val="00A91ABD"/>
    <w:rsid w:val="00A91AC0"/>
    <w:rsid w:val="00A91B33"/>
    <w:rsid w:val="00A91B7B"/>
    <w:rsid w:val="00A91C0F"/>
    <w:rsid w:val="00A91C72"/>
    <w:rsid w:val="00A91D46"/>
    <w:rsid w:val="00A91D65"/>
    <w:rsid w:val="00A91D6D"/>
    <w:rsid w:val="00A91DC7"/>
    <w:rsid w:val="00A91E05"/>
    <w:rsid w:val="00A91E2B"/>
    <w:rsid w:val="00A91E7C"/>
    <w:rsid w:val="00A91F45"/>
    <w:rsid w:val="00A92123"/>
    <w:rsid w:val="00A9214F"/>
    <w:rsid w:val="00A92184"/>
    <w:rsid w:val="00A921BC"/>
    <w:rsid w:val="00A921F9"/>
    <w:rsid w:val="00A9224E"/>
    <w:rsid w:val="00A9225E"/>
    <w:rsid w:val="00A9228C"/>
    <w:rsid w:val="00A922B1"/>
    <w:rsid w:val="00A92367"/>
    <w:rsid w:val="00A92398"/>
    <w:rsid w:val="00A923B5"/>
    <w:rsid w:val="00A923CC"/>
    <w:rsid w:val="00A9240E"/>
    <w:rsid w:val="00A9243A"/>
    <w:rsid w:val="00A924C2"/>
    <w:rsid w:val="00A925C7"/>
    <w:rsid w:val="00A925F6"/>
    <w:rsid w:val="00A925FA"/>
    <w:rsid w:val="00A926BB"/>
    <w:rsid w:val="00A92726"/>
    <w:rsid w:val="00A9275A"/>
    <w:rsid w:val="00A92841"/>
    <w:rsid w:val="00A92873"/>
    <w:rsid w:val="00A92998"/>
    <w:rsid w:val="00A929A8"/>
    <w:rsid w:val="00A92A2B"/>
    <w:rsid w:val="00A92A71"/>
    <w:rsid w:val="00A92AA4"/>
    <w:rsid w:val="00A92BD0"/>
    <w:rsid w:val="00A92C6B"/>
    <w:rsid w:val="00A92D07"/>
    <w:rsid w:val="00A92D45"/>
    <w:rsid w:val="00A92D9A"/>
    <w:rsid w:val="00A92DFA"/>
    <w:rsid w:val="00A92EBA"/>
    <w:rsid w:val="00A92EEA"/>
    <w:rsid w:val="00A92F06"/>
    <w:rsid w:val="00A92F2D"/>
    <w:rsid w:val="00A92F2F"/>
    <w:rsid w:val="00A93006"/>
    <w:rsid w:val="00A93011"/>
    <w:rsid w:val="00A930DC"/>
    <w:rsid w:val="00A9311C"/>
    <w:rsid w:val="00A93221"/>
    <w:rsid w:val="00A93255"/>
    <w:rsid w:val="00A93299"/>
    <w:rsid w:val="00A9330A"/>
    <w:rsid w:val="00A9336A"/>
    <w:rsid w:val="00A93384"/>
    <w:rsid w:val="00A933EC"/>
    <w:rsid w:val="00A93432"/>
    <w:rsid w:val="00A93442"/>
    <w:rsid w:val="00A9345F"/>
    <w:rsid w:val="00A93535"/>
    <w:rsid w:val="00A93581"/>
    <w:rsid w:val="00A93595"/>
    <w:rsid w:val="00A935C8"/>
    <w:rsid w:val="00A935D7"/>
    <w:rsid w:val="00A935F7"/>
    <w:rsid w:val="00A9374C"/>
    <w:rsid w:val="00A937AC"/>
    <w:rsid w:val="00A9381A"/>
    <w:rsid w:val="00A938B0"/>
    <w:rsid w:val="00A93939"/>
    <w:rsid w:val="00A9399C"/>
    <w:rsid w:val="00A93A03"/>
    <w:rsid w:val="00A93A0B"/>
    <w:rsid w:val="00A93A68"/>
    <w:rsid w:val="00A93A6E"/>
    <w:rsid w:val="00A93A71"/>
    <w:rsid w:val="00A93A8A"/>
    <w:rsid w:val="00A93AA9"/>
    <w:rsid w:val="00A93AB0"/>
    <w:rsid w:val="00A93B25"/>
    <w:rsid w:val="00A93B3A"/>
    <w:rsid w:val="00A93BA0"/>
    <w:rsid w:val="00A93BCE"/>
    <w:rsid w:val="00A93BF3"/>
    <w:rsid w:val="00A93C53"/>
    <w:rsid w:val="00A93CB1"/>
    <w:rsid w:val="00A93E3B"/>
    <w:rsid w:val="00A93EC8"/>
    <w:rsid w:val="00A93F14"/>
    <w:rsid w:val="00A93FBF"/>
    <w:rsid w:val="00A94042"/>
    <w:rsid w:val="00A9405B"/>
    <w:rsid w:val="00A940B6"/>
    <w:rsid w:val="00A94126"/>
    <w:rsid w:val="00A94168"/>
    <w:rsid w:val="00A941BA"/>
    <w:rsid w:val="00A94227"/>
    <w:rsid w:val="00A9424B"/>
    <w:rsid w:val="00A94296"/>
    <w:rsid w:val="00A94307"/>
    <w:rsid w:val="00A94309"/>
    <w:rsid w:val="00A94338"/>
    <w:rsid w:val="00A943D5"/>
    <w:rsid w:val="00A943F4"/>
    <w:rsid w:val="00A94457"/>
    <w:rsid w:val="00A944FE"/>
    <w:rsid w:val="00A9455B"/>
    <w:rsid w:val="00A945AF"/>
    <w:rsid w:val="00A94603"/>
    <w:rsid w:val="00A9463F"/>
    <w:rsid w:val="00A946C9"/>
    <w:rsid w:val="00A946F3"/>
    <w:rsid w:val="00A94713"/>
    <w:rsid w:val="00A9478E"/>
    <w:rsid w:val="00A947C2"/>
    <w:rsid w:val="00A947CA"/>
    <w:rsid w:val="00A94808"/>
    <w:rsid w:val="00A9481B"/>
    <w:rsid w:val="00A9487D"/>
    <w:rsid w:val="00A948BD"/>
    <w:rsid w:val="00A948C1"/>
    <w:rsid w:val="00A948D7"/>
    <w:rsid w:val="00A94971"/>
    <w:rsid w:val="00A949E2"/>
    <w:rsid w:val="00A94B1E"/>
    <w:rsid w:val="00A94B99"/>
    <w:rsid w:val="00A94C34"/>
    <w:rsid w:val="00A94D5D"/>
    <w:rsid w:val="00A94DC2"/>
    <w:rsid w:val="00A94DFB"/>
    <w:rsid w:val="00A94E4D"/>
    <w:rsid w:val="00A94E68"/>
    <w:rsid w:val="00A94E89"/>
    <w:rsid w:val="00A95060"/>
    <w:rsid w:val="00A950FF"/>
    <w:rsid w:val="00A95101"/>
    <w:rsid w:val="00A95103"/>
    <w:rsid w:val="00A95162"/>
    <w:rsid w:val="00A95313"/>
    <w:rsid w:val="00A95349"/>
    <w:rsid w:val="00A953BA"/>
    <w:rsid w:val="00A953FD"/>
    <w:rsid w:val="00A9542B"/>
    <w:rsid w:val="00A954D6"/>
    <w:rsid w:val="00A954E4"/>
    <w:rsid w:val="00A95504"/>
    <w:rsid w:val="00A95605"/>
    <w:rsid w:val="00A9562C"/>
    <w:rsid w:val="00A9562F"/>
    <w:rsid w:val="00A9567A"/>
    <w:rsid w:val="00A956A4"/>
    <w:rsid w:val="00A956E8"/>
    <w:rsid w:val="00A95730"/>
    <w:rsid w:val="00A959A0"/>
    <w:rsid w:val="00A959C8"/>
    <w:rsid w:val="00A95A2C"/>
    <w:rsid w:val="00A95A40"/>
    <w:rsid w:val="00A95ABD"/>
    <w:rsid w:val="00A95AF1"/>
    <w:rsid w:val="00A95B8C"/>
    <w:rsid w:val="00A95BD0"/>
    <w:rsid w:val="00A95C13"/>
    <w:rsid w:val="00A95C6A"/>
    <w:rsid w:val="00A95CAA"/>
    <w:rsid w:val="00A95D47"/>
    <w:rsid w:val="00A95D5C"/>
    <w:rsid w:val="00A95D7B"/>
    <w:rsid w:val="00A95DA6"/>
    <w:rsid w:val="00A95EA8"/>
    <w:rsid w:val="00A95F43"/>
    <w:rsid w:val="00A960B0"/>
    <w:rsid w:val="00A960BD"/>
    <w:rsid w:val="00A9612D"/>
    <w:rsid w:val="00A962A4"/>
    <w:rsid w:val="00A96356"/>
    <w:rsid w:val="00A9644A"/>
    <w:rsid w:val="00A964D1"/>
    <w:rsid w:val="00A9651B"/>
    <w:rsid w:val="00A9658B"/>
    <w:rsid w:val="00A965A8"/>
    <w:rsid w:val="00A965DD"/>
    <w:rsid w:val="00A965FA"/>
    <w:rsid w:val="00A96618"/>
    <w:rsid w:val="00A96649"/>
    <w:rsid w:val="00A96673"/>
    <w:rsid w:val="00A966B0"/>
    <w:rsid w:val="00A966BB"/>
    <w:rsid w:val="00A966D1"/>
    <w:rsid w:val="00A96737"/>
    <w:rsid w:val="00A9673F"/>
    <w:rsid w:val="00A9675B"/>
    <w:rsid w:val="00A96766"/>
    <w:rsid w:val="00A967A0"/>
    <w:rsid w:val="00A967FC"/>
    <w:rsid w:val="00A967FF"/>
    <w:rsid w:val="00A969F6"/>
    <w:rsid w:val="00A96A2C"/>
    <w:rsid w:val="00A96B73"/>
    <w:rsid w:val="00A96BB0"/>
    <w:rsid w:val="00A96BC7"/>
    <w:rsid w:val="00A96C0B"/>
    <w:rsid w:val="00A96C16"/>
    <w:rsid w:val="00A96C93"/>
    <w:rsid w:val="00A96D58"/>
    <w:rsid w:val="00A96D69"/>
    <w:rsid w:val="00A96D96"/>
    <w:rsid w:val="00A96E5A"/>
    <w:rsid w:val="00A96F9D"/>
    <w:rsid w:val="00A96FB1"/>
    <w:rsid w:val="00A97033"/>
    <w:rsid w:val="00A9708F"/>
    <w:rsid w:val="00A9711A"/>
    <w:rsid w:val="00A97155"/>
    <w:rsid w:val="00A971A8"/>
    <w:rsid w:val="00A9720F"/>
    <w:rsid w:val="00A9724B"/>
    <w:rsid w:val="00A9724F"/>
    <w:rsid w:val="00A97282"/>
    <w:rsid w:val="00A973A8"/>
    <w:rsid w:val="00A973E9"/>
    <w:rsid w:val="00A9745E"/>
    <w:rsid w:val="00A97517"/>
    <w:rsid w:val="00A9758F"/>
    <w:rsid w:val="00A9759C"/>
    <w:rsid w:val="00A975BE"/>
    <w:rsid w:val="00A97629"/>
    <w:rsid w:val="00A97633"/>
    <w:rsid w:val="00A9763F"/>
    <w:rsid w:val="00A976F1"/>
    <w:rsid w:val="00A97719"/>
    <w:rsid w:val="00A9777E"/>
    <w:rsid w:val="00A977AD"/>
    <w:rsid w:val="00A977BE"/>
    <w:rsid w:val="00A977E5"/>
    <w:rsid w:val="00A9789E"/>
    <w:rsid w:val="00A9797A"/>
    <w:rsid w:val="00A979DC"/>
    <w:rsid w:val="00A979F0"/>
    <w:rsid w:val="00A97A0B"/>
    <w:rsid w:val="00A97AE2"/>
    <w:rsid w:val="00A97AF0"/>
    <w:rsid w:val="00A97B35"/>
    <w:rsid w:val="00A97D04"/>
    <w:rsid w:val="00A97D30"/>
    <w:rsid w:val="00A97D6D"/>
    <w:rsid w:val="00A97D8F"/>
    <w:rsid w:val="00A97DEB"/>
    <w:rsid w:val="00A97E01"/>
    <w:rsid w:val="00A97E63"/>
    <w:rsid w:val="00A97F01"/>
    <w:rsid w:val="00A97F2A"/>
    <w:rsid w:val="00A97F52"/>
    <w:rsid w:val="00A97FBE"/>
    <w:rsid w:val="00AA0015"/>
    <w:rsid w:val="00AA0177"/>
    <w:rsid w:val="00AA021E"/>
    <w:rsid w:val="00AA0241"/>
    <w:rsid w:val="00AA0310"/>
    <w:rsid w:val="00AA0357"/>
    <w:rsid w:val="00AA04E1"/>
    <w:rsid w:val="00AA05F7"/>
    <w:rsid w:val="00AA0634"/>
    <w:rsid w:val="00AA075C"/>
    <w:rsid w:val="00AA0868"/>
    <w:rsid w:val="00AA0875"/>
    <w:rsid w:val="00AA0877"/>
    <w:rsid w:val="00AA08F0"/>
    <w:rsid w:val="00AA09DE"/>
    <w:rsid w:val="00AA0AE8"/>
    <w:rsid w:val="00AA0B2B"/>
    <w:rsid w:val="00AA0B34"/>
    <w:rsid w:val="00AA0B41"/>
    <w:rsid w:val="00AA0B71"/>
    <w:rsid w:val="00AA0C1C"/>
    <w:rsid w:val="00AA0CE7"/>
    <w:rsid w:val="00AA0D28"/>
    <w:rsid w:val="00AA0D2E"/>
    <w:rsid w:val="00AA0E42"/>
    <w:rsid w:val="00AA0E4E"/>
    <w:rsid w:val="00AA0EC0"/>
    <w:rsid w:val="00AA0F1C"/>
    <w:rsid w:val="00AA0F92"/>
    <w:rsid w:val="00AA0F9B"/>
    <w:rsid w:val="00AA0FE6"/>
    <w:rsid w:val="00AA1086"/>
    <w:rsid w:val="00AA10C7"/>
    <w:rsid w:val="00AA1130"/>
    <w:rsid w:val="00AA1140"/>
    <w:rsid w:val="00AA1174"/>
    <w:rsid w:val="00AA11C3"/>
    <w:rsid w:val="00AA11E6"/>
    <w:rsid w:val="00AA11F6"/>
    <w:rsid w:val="00AA1342"/>
    <w:rsid w:val="00AA137F"/>
    <w:rsid w:val="00AA13ED"/>
    <w:rsid w:val="00AA15A6"/>
    <w:rsid w:val="00AA15BD"/>
    <w:rsid w:val="00AA15C5"/>
    <w:rsid w:val="00AA15F9"/>
    <w:rsid w:val="00AA1634"/>
    <w:rsid w:val="00AA1658"/>
    <w:rsid w:val="00AA1765"/>
    <w:rsid w:val="00AA1799"/>
    <w:rsid w:val="00AA18A7"/>
    <w:rsid w:val="00AA18BD"/>
    <w:rsid w:val="00AA192B"/>
    <w:rsid w:val="00AA1952"/>
    <w:rsid w:val="00AA19A6"/>
    <w:rsid w:val="00AA1A34"/>
    <w:rsid w:val="00AA1A69"/>
    <w:rsid w:val="00AA1A94"/>
    <w:rsid w:val="00AA1AA6"/>
    <w:rsid w:val="00AA1AC2"/>
    <w:rsid w:val="00AA1BA3"/>
    <w:rsid w:val="00AA1BB3"/>
    <w:rsid w:val="00AA1D08"/>
    <w:rsid w:val="00AA1D16"/>
    <w:rsid w:val="00AA1DC1"/>
    <w:rsid w:val="00AA1E14"/>
    <w:rsid w:val="00AA1E79"/>
    <w:rsid w:val="00AA1EEA"/>
    <w:rsid w:val="00AA1F35"/>
    <w:rsid w:val="00AA2080"/>
    <w:rsid w:val="00AA2086"/>
    <w:rsid w:val="00AA2162"/>
    <w:rsid w:val="00AA21C6"/>
    <w:rsid w:val="00AA2250"/>
    <w:rsid w:val="00AA2333"/>
    <w:rsid w:val="00AA2342"/>
    <w:rsid w:val="00AA234D"/>
    <w:rsid w:val="00AA2362"/>
    <w:rsid w:val="00AA246D"/>
    <w:rsid w:val="00AA2483"/>
    <w:rsid w:val="00AA24DD"/>
    <w:rsid w:val="00AA252C"/>
    <w:rsid w:val="00AA2553"/>
    <w:rsid w:val="00AA2584"/>
    <w:rsid w:val="00AA260D"/>
    <w:rsid w:val="00AA2622"/>
    <w:rsid w:val="00AA262F"/>
    <w:rsid w:val="00AA264C"/>
    <w:rsid w:val="00AA2741"/>
    <w:rsid w:val="00AA2891"/>
    <w:rsid w:val="00AA28FC"/>
    <w:rsid w:val="00AA2946"/>
    <w:rsid w:val="00AA2A0A"/>
    <w:rsid w:val="00AA2A4F"/>
    <w:rsid w:val="00AA2A95"/>
    <w:rsid w:val="00AA2AAB"/>
    <w:rsid w:val="00AA2AF9"/>
    <w:rsid w:val="00AA2B89"/>
    <w:rsid w:val="00AA2BE4"/>
    <w:rsid w:val="00AA2BEF"/>
    <w:rsid w:val="00AA2C46"/>
    <w:rsid w:val="00AA2CBB"/>
    <w:rsid w:val="00AA2D3E"/>
    <w:rsid w:val="00AA2E28"/>
    <w:rsid w:val="00AA2EEB"/>
    <w:rsid w:val="00AA2EF7"/>
    <w:rsid w:val="00AA2F19"/>
    <w:rsid w:val="00AA2F4C"/>
    <w:rsid w:val="00AA2F90"/>
    <w:rsid w:val="00AA307A"/>
    <w:rsid w:val="00AA307E"/>
    <w:rsid w:val="00AA30F3"/>
    <w:rsid w:val="00AA31C4"/>
    <w:rsid w:val="00AA31CA"/>
    <w:rsid w:val="00AA3216"/>
    <w:rsid w:val="00AA3298"/>
    <w:rsid w:val="00AA3478"/>
    <w:rsid w:val="00AA352E"/>
    <w:rsid w:val="00AA35C5"/>
    <w:rsid w:val="00AA3686"/>
    <w:rsid w:val="00AA3892"/>
    <w:rsid w:val="00AA395B"/>
    <w:rsid w:val="00AA3962"/>
    <w:rsid w:val="00AA3980"/>
    <w:rsid w:val="00AA398C"/>
    <w:rsid w:val="00AA3A05"/>
    <w:rsid w:val="00AA3A94"/>
    <w:rsid w:val="00AA3B1F"/>
    <w:rsid w:val="00AA3B96"/>
    <w:rsid w:val="00AA3B9B"/>
    <w:rsid w:val="00AA3C54"/>
    <w:rsid w:val="00AA3CFB"/>
    <w:rsid w:val="00AA3D2D"/>
    <w:rsid w:val="00AA3D51"/>
    <w:rsid w:val="00AA3DEA"/>
    <w:rsid w:val="00AA3E76"/>
    <w:rsid w:val="00AA3F4F"/>
    <w:rsid w:val="00AA3F7E"/>
    <w:rsid w:val="00AA3FB5"/>
    <w:rsid w:val="00AA401A"/>
    <w:rsid w:val="00AA405F"/>
    <w:rsid w:val="00AA4078"/>
    <w:rsid w:val="00AA4087"/>
    <w:rsid w:val="00AA40D9"/>
    <w:rsid w:val="00AA4182"/>
    <w:rsid w:val="00AA41B7"/>
    <w:rsid w:val="00AA42B6"/>
    <w:rsid w:val="00AA42D5"/>
    <w:rsid w:val="00AA4336"/>
    <w:rsid w:val="00AA4340"/>
    <w:rsid w:val="00AA4363"/>
    <w:rsid w:val="00AA4372"/>
    <w:rsid w:val="00AA4380"/>
    <w:rsid w:val="00AA440A"/>
    <w:rsid w:val="00AA4432"/>
    <w:rsid w:val="00AA44E9"/>
    <w:rsid w:val="00AA45C0"/>
    <w:rsid w:val="00AA45D8"/>
    <w:rsid w:val="00AA45FA"/>
    <w:rsid w:val="00AA4608"/>
    <w:rsid w:val="00AA4664"/>
    <w:rsid w:val="00AA46B2"/>
    <w:rsid w:val="00AA46BB"/>
    <w:rsid w:val="00AA46D1"/>
    <w:rsid w:val="00AA4715"/>
    <w:rsid w:val="00AA4761"/>
    <w:rsid w:val="00AA47E5"/>
    <w:rsid w:val="00AA498F"/>
    <w:rsid w:val="00AA4A20"/>
    <w:rsid w:val="00AA4A55"/>
    <w:rsid w:val="00AA4ACA"/>
    <w:rsid w:val="00AA4C22"/>
    <w:rsid w:val="00AA4C44"/>
    <w:rsid w:val="00AA4D1A"/>
    <w:rsid w:val="00AA4D3B"/>
    <w:rsid w:val="00AA4DBB"/>
    <w:rsid w:val="00AA4DC0"/>
    <w:rsid w:val="00AA4EA9"/>
    <w:rsid w:val="00AA5022"/>
    <w:rsid w:val="00AA504C"/>
    <w:rsid w:val="00AA5108"/>
    <w:rsid w:val="00AA5133"/>
    <w:rsid w:val="00AA51CF"/>
    <w:rsid w:val="00AA5219"/>
    <w:rsid w:val="00AA524E"/>
    <w:rsid w:val="00AA5299"/>
    <w:rsid w:val="00AA5349"/>
    <w:rsid w:val="00AA5364"/>
    <w:rsid w:val="00AA5436"/>
    <w:rsid w:val="00AA544C"/>
    <w:rsid w:val="00AA5489"/>
    <w:rsid w:val="00AA5498"/>
    <w:rsid w:val="00AA549C"/>
    <w:rsid w:val="00AA54D5"/>
    <w:rsid w:val="00AA54F6"/>
    <w:rsid w:val="00AA5516"/>
    <w:rsid w:val="00AA5520"/>
    <w:rsid w:val="00AA55E9"/>
    <w:rsid w:val="00AA5602"/>
    <w:rsid w:val="00AA564C"/>
    <w:rsid w:val="00AA56DF"/>
    <w:rsid w:val="00AA56E2"/>
    <w:rsid w:val="00AA5794"/>
    <w:rsid w:val="00AA585C"/>
    <w:rsid w:val="00AA5887"/>
    <w:rsid w:val="00AA598E"/>
    <w:rsid w:val="00AA59A4"/>
    <w:rsid w:val="00AA5ADF"/>
    <w:rsid w:val="00AA5B61"/>
    <w:rsid w:val="00AA5B75"/>
    <w:rsid w:val="00AA5CF5"/>
    <w:rsid w:val="00AA5D88"/>
    <w:rsid w:val="00AA5DAA"/>
    <w:rsid w:val="00AA5DF7"/>
    <w:rsid w:val="00AA5E52"/>
    <w:rsid w:val="00AA5ED4"/>
    <w:rsid w:val="00AA5F15"/>
    <w:rsid w:val="00AA6004"/>
    <w:rsid w:val="00AA602D"/>
    <w:rsid w:val="00AA60D0"/>
    <w:rsid w:val="00AA60D1"/>
    <w:rsid w:val="00AA61A3"/>
    <w:rsid w:val="00AA6202"/>
    <w:rsid w:val="00AA6284"/>
    <w:rsid w:val="00AA6289"/>
    <w:rsid w:val="00AA632F"/>
    <w:rsid w:val="00AA6430"/>
    <w:rsid w:val="00AA64E2"/>
    <w:rsid w:val="00AA64FE"/>
    <w:rsid w:val="00AA6521"/>
    <w:rsid w:val="00AA656B"/>
    <w:rsid w:val="00AA65A1"/>
    <w:rsid w:val="00AA65C7"/>
    <w:rsid w:val="00AA6651"/>
    <w:rsid w:val="00AA6747"/>
    <w:rsid w:val="00AA6807"/>
    <w:rsid w:val="00AA680C"/>
    <w:rsid w:val="00AA6849"/>
    <w:rsid w:val="00AA68FD"/>
    <w:rsid w:val="00AA6A79"/>
    <w:rsid w:val="00AA6A7C"/>
    <w:rsid w:val="00AA6A83"/>
    <w:rsid w:val="00AA6A89"/>
    <w:rsid w:val="00AA6AD1"/>
    <w:rsid w:val="00AA6B1D"/>
    <w:rsid w:val="00AA6BEF"/>
    <w:rsid w:val="00AA6C22"/>
    <w:rsid w:val="00AA6C38"/>
    <w:rsid w:val="00AA6C40"/>
    <w:rsid w:val="00AA6C45"/>
    <w:rsid w:val="00AA6CB3"/>
    <w:rsid w:val="00AA6D2A"/>
    <w:rsid w:val="00AA6DF6"/>
    <w:rsid w:val="00AA6E03"/>
    <w:rsid w:val="00AA6E22"/>
    <w:rsid w:val="00AA6E25"/>
    <w:rsid w:val="00AA6E8D"/>
    <w:rsid w:val="00AA6EC6"/>
    <w:rsid w:val="00AA6F04"/>
    <w:rsid w:val="00AA6F1C"/>
    <w:rsid w:val="00AA6F50"/>
    <w:rsid w:val="00AA6F91"/>
    <w:rsid w:val="00AA705A"/>
    <w:rsid w:val="00AA7211"/>
    <w:rsid w:val="00AA7279"/>
    <w:rsid w:val="00AA730A"/>
    <w:rsid w:val="00AA734F"/>
    <w:rsid w:val="00AA7379"/>
    <w:rsid w:val="00AA742A"/>
    <w:rsid w:val="00AA74A6"/>
    <w:rsid w:val="00AA750F"/>
    <w:rsid w:val="00AA7531"/>
    <w:rsid w:val="00AA755C"/>
    <w:rsid w:val="00AA75F6"/>
    <w:rsid w:val="00AA76EB"/>
    <w:rsid w:val="00AA771C"/>
    <w:rsid w:val="00AA77E1"/>
    <w:rsid w:val="00AA7827"/>
    <w:rsid w:val="00AA7946"/>
    <w:rsid w:val="00AA795D"/>
    <w:rsid w:val="00AA7966"/>
    <w:rsid w:val="00AA796F"/>
    <w:rsid w:val="00AA79EA"/>
    <w:rsid w:val="00AA79F2"/>
    <w:rsid w:val="00AA7A4E"/>
    <w:rsid w:val="00AA7B66"/>
    <w:rsid w:val="00AA7BA6"/>
    <w:rsid w:val="00AA7C84"/>
    <w:rsid w:val="00AA7CF0"/>
    <w:rsid w:val="00AA7D7F"/>
    <w:rsid w:val="00AA7E0B"/>
    <w:rsid w:val="00AA7E0E"/>
    <w:rsid w:val="00AA7E10"/>
    <w:rsid w:val="00AA7EA2"/>
    <w:rsid w:val="00AA7F0D"/>
    <w:rsid w:val="00AA7F38"/>
    <w:rsid w:val="00AA7FE4"/>
    <w:rsid w:val="00AB0193"/>
    <w:rsid w:val="00AB0195"/>
    <w:rsid w:val="00AB01E0"/>
    <w:rsid w:val="00AB0213"/>
    <w:rsid w:val="00AB0328"/>
    <w:rsid w:val="00AB0341"/>
    <w:rsid w:val="00AB0462"/>
    <w:rsid w:val="00AB04D3"/>
    <w:rsid w:val="00AB05E3"/>
    <w:rsid w:val="00AB0681"/>
    <w:rsid w:val="00AB06A1"/>
    <w:rsid w:val="00AB06B9"/>
    <w:rsid w:val="00AB0710"/>
    <w:rsid w:val="00AB0750"/>
    <w:rsid w:val="00AB0850"/>
    <w:rsid w:val="00AB0851"/>
    <w:rsid w:val="00AB08DD"/>
    <w:rsid w:val="00AB091F"/>
    <w:rsid w:val="00AB0950"/>
    <w:rsid w:val="00AB09BE"/>
    <w:rsid w:val="00AB0A38"/>
    <w:rsid w:val="00AB0A4D"/>
    <w:rsid w:val="00AB0BD4"/>
    <w:rsid w:val="00AB0C58"/>
    <w:rsid w:val="00AB0C63"/>
    <w:rsid w:val="00AB0CD8"/>
    <w:rsid w:val="00AB0DCD"/>
    <w:rsid w:val="00AB0DED"/>
    <w:rsid w:val="00AB0E56"/>
    <w:rsid w:val="00AB103D"/>
    <w:rsid w:val="00AB10A7"/>
    <w:rsid w:val="00AB1137"/>
    <w:rsid w:val="00AB113C"/>
    <w:rsid w:val="00AB117C"/>
    <w:rsid w:val="00AB11C2"/>
    <w:rsid w:val="00AB1399"/>
    <w:rsid w:val="00AB139E"/>
    <w:rsid w:val="00AB13B8"/>
    <w:rsid w:val="00AB13C8"/>
    <w:rsid w:val="00AB1499"/>
    <w:rsid w:val="00AB1513"/>
    <w:rsid w:val="00AB1554"/>
    <w:rsid w:val="00AB15B5"/>
    <w:rsid w:val="00AB1615"/>
    <w:rsid w:val="00AB161D"/>
    <w:rsid w:val="00AB163E"/>
    <w:rsid w:val="00AB16B7"/>
    <w:rsid w:val="00AB16F5"/>
    <w:rsid w:val="00AB17DD"/>
    <w:rsid w:val="00AB17E1"/>
    <w:rsid w:val="00AB17FA"/>
    <w:rsid w:val="00AB182C"/>
    <w:rsid w:val="00AB183F"/>
    <w:rsid w:val="00AB18AE"/>
    <w:rsid w:val="00AB18DD"/>
    <w:rsid w:val="00AB18E8"/>
    <w:rsid w:val="00AB190B"/>
    <w:rsid w:val="00AB1943"/>
    <w:rsid w:val="00AB19DC"/>
    <w:rsid w:val="00AB19F5"/>
    <w:rsid w:val="00AB1AB4"/>
    <w:rsid w:val="00AB1ABC"/>
    <w:rsid w:val="00AB1C0D"/>
    <w:rsid w:val="00AB1C56"/>
    <w:rsid w:val="00AB1CE3"/>
    <w:rsid w:val="00AB203A"/>
    <w:rsid w:val="00AB207A"/>
    <w:rsid w:val="00AB21F7"/>
    <w:rsid w:val="00AB22EC"/>
    <w:rsid w:val="00AB24A7"/>
    <w:rsid w:val="00AB24EA"/>
    <w:rsid w:val="00AB24EB"/>
    <w:rsid w:val="00AB263C"/>
    <w:rsid w:val="00AB26B2"/>
    <w:rsid w:val="00AB2716"/>
    <w:rsid w:val="00AB2739"/>
    <w:rsid w:val="00AB278C"/>
    <w:rsid w:val="00AB27A1"/>
    <w:rsid w:val="00AB27C6"/>
    <w:rsid w:val="00AB280B"/>
    <w:rsid w:val="00AB281F"/>
    <w:rsid w:val="00AB2841"/>
    <w:rsid w:val="00AB28BA"/>
    <w:rsid w:val="00AB29DE"/>
    <w:rsid w:val="00AB2A4E"/>
    <w:rsid w:val="00AB2A65"/>
    <w:rsid w:val="00AB2A68"/>
    <w:rsid w:val="00AB2AC6"/>
    <w:rsid w:val="00AB2B09"/>
    <w:rsid w:val="00AB2C8C"/>
    <w:rsid w:val="00AB2CAC"/>
    <w:rsid w:val="00AB2E51"/>
    <w:rsid w:val="00AB2E7C"/>
    <w:rsid w:val="00AB2F30"/>
    <w:rsid w:val="00AB2F4D"/>
    <w:rsid w:val="00AB2F59"/>
    <w:rsid w:val="00AB2FC2"/>
    <w:rsid w:val="00AB303E"/>
    <w:rsid w:val="00AB3095"/>
    <w:rsid w:val="00AB30E9"/>
    <w:rsid w:val="00AB315F"/>
    <w:rsid w:val="00AB319C"/>
    <w:rsid w:val="00AB31A8"/>
    <w:rsid w:val="00AB31CD"/>
    <w:rsid w:val="00AB320B"/>
    <w:rsid w:val="00AB32E8"/>
    <w:rsid w:val="00AB3311"/>
    <w:rsid w:val="00AB3377"/>
    <w:rsid w:val="00AB3385"/>
    <w:rsid w:val="00AB33AA"/>
    <w:rsid w:val="00AB33D4"/>
    <w:rsid w:val="00AB33FF"/>
    <w:rsid w:val="00AB342C"/>
    <w:rsid w:val="00AB3677"/>
    <w:rsid w:val="00AB36C8"/>
    <w:rsid w:val="00AB36C9"/>
    <w:rsid w:val="00AB36ED"/>
    <w:rsid w:val="00AB3762"/>
    <w:rsid w:val="00AB383A"/>
    <w:rsid w:val="00AB38A9"/>
    <w:rsid w:val="00AB3A35"/>
    <w:rsid w:val="00AB3A38"/>
    <w:rsid w:val="00AB3AB5"/>
    <w:rsid w:val="00AB3AD2"/>
    <w:rsid w:val="00AB3B65"/>
    <w:rsid w:val="00AB3B83"/>
    <w:rsid w:val="00AB3B95"/>
    <w:rsid w:val="00AB3B9C"/>
    <w:rsid w:val="00AB3CBE"/>
    <w:rsid w:val="00AB3CE5"/>
    <w:rsid w:val="00AB3CF8"/>
    <w:rsid w:val="00AB3D06"/>
    <w:rsid w:val="00AB3D63"/>
    <w:rsid w:val="00AB3D6F"/>
    <w:rsid w:val="00AB3DF3"/>
    <w:rsid w:val="00AB3E3B"/>
    <w:rsid w:val="00AB3E62"/>
    <w:rsid w:val="00AB3EAF"/>
    <w:rsid w:val="00AB3EF3"/>
    <w:rsid w:val="00AB3F45"/>
    <w:rsid w:val="00AB3F56"/>
    <w:rsid w:val="00AB3F70"/>
    <w:rsid w:val="00AB3F7D"/>
    <w:rsid w:val="00AB3FB0"/>
    <w:rsid w:val="00AB3FEA"/>
    <w:rsid w:val="00AB4075"/>
    <w:rsid w:val="00AB4084"/>
    <w:rsid w:val="00AB40D3"/>
    <w:rsid w:val="00AB4117"/>
    <w:rsid w:val="00AB4173"/>
    <w:rsid w:val="00AB4201"/>
    <w:rsid w:val="00AB4220"/>
    <w:rsid w:val="00AB42F5"/>
    <w:rsid w:val="00AB43E4"/>
    <w:rsid w:val="00AB4432"/>
    <w:rsid w:val="00AB44E4"/>
    <w:rsid w:val="00AB45A4"/>
    <w:rsid w:val="00AB45C7"/>
    <w:rsid w:val="00AB45CF"/>
    <w:rsid w:val="00AB45F8"/>
    <w:rsid w:val="00AB4678"/>
    <w:rsid w:val="00AB4683"/>
    <w:rsid w:val="00AB4688"/>
    <w:rsid w:val="00AB46EC"/>
    <w:rsid w:val="00AB47F2"/>
    <w:rsid w:val="00AB482F"/>
    <w:rsid w:val="00AB486F"/>
    <w:rsid w:val="00AB4909"/>
    <w:rsid w:val="00AB490F"/>
    <w:rsid w:val="00AB497C"/>
    <w:rsid w:val="00AB49C8"/>
    <w:rsid w:val="00AB49D9"/>
    <w:rsid w:val="00AB4AFE"/>
    <w:rsid w:val="00AB4C0E"/>
    <w:rsid w:val="00AB4C37"/>
    <w:rsid w:val="00AB4C72"/>
    <w:rsid w:val="00AB4CCC"/>
    <w:rsid w:val="00AB4D10"/>
    <w:rsid w:val="00AB4DA3"/>
    <w:rsid w:val="00AB4DB4"/>
    <w:rsid w:val="00AB4DDB"/>
    <w:rsid w:val="00AB4E37"/>
    <w:rsid w:val="00AB4E60"/>
    <w:rsid w:val="00AB4E92"/>
    <w:rsid w:val="00AB4EE9"/>
    <w:rsid w:val="00AB4F53"/>
    <w:rsid w:val="00AB50E0"/>
    <w:rsid w:val="00AB52C8"/>
    <w:rsid w:val="00AB530A"/>
    <w:rsid w:val="00AB5387"/>
    <w:rsid w:val="00AB53C6"/>
    <w:rsid w:val="00AB5440"/>
    <w:rsid w:val="00AB5536"/>
    <w:rsid w:val="00AB55D6"/>
    <w:rsid w:val="00AB55F3"/>
    <w:rsid w:val="00AB5675"/>
    <w:rsid w:val="00AB5769"/>
    <w:rsid w:val="00AB576F"/>
    <w:rsid w:val="00AB5793"/>
    <w:rsid w:val="00AB583B"/>
    <w:rsid w:val="00AB5884"/>
    <w:rsid w:val="00AB5903"/>
    <w:rsid w:val="00AB5966"/>
    <w:rsid w:val="00AB597A"/>
    <w:rsid w:val="00AB59DE"/>
    <w:rsid w:val="00AB5A2E"/>
    <w:rsid w:val="00AB5A9F"/>
    <w:rsid w:val="00AB5ABD"/>
    <w:rsid w:val="00AB5AD9"/>
    <w:rsid w:val="00AB5B0A"/>
    <w:rsid w:val="00AB5BF6"/>
    <w:rsid w:val="00AB5C53"/>
    <w:rsid w:val="00AB5D81"/>
    <w:rsid w:val="00AB5DAE"/>
    <w:rsid w:val="00AB5DF1"/>
    <w:rsid w:val="00AB5DF9"/>
    <w:rsid w:val="00AB5E23"/>
    <w:rsid w:val="00AB5E9E"/>
    <w:rsid w:val="00AB6065"/>
    <w:rsid w:val="00AB607D"/>
    <w:rsid w:val="00AB610C"/>
    <w:rsid w:val="00AB6117"/>
    <w:rsid w:val="00AB61B1"/>
    <w:rsid w:val="00AB61E5"/>
    <w:rsid w:val="00AB61FA"/>
    <w:rsid w:val="00AB628C"/>
    <w:rsid w:val="00AB63E2"/>
    <w:rsid w:val="00AB653C"/>
    <w:rsid w:val="00AB65C5"/>
    <w:rsid w:val="00AB65C9"/>
    <w:rsid w:val="00AB660B"/>
    <w:rsid w:val="00AB6625"/>
    <w:rsid w:val="00AB66E4"/>
    <w:rsid w:val="00AB6800"/>
    <w:rsid w:val="00AB686C"/>
    <w:rsid w:val="00AB6895"/>
    <w:rsid w:val="00AB699A"/>
    <w:rsid w:val="00AB69BE"/>
    <w:rsid w:val="00AB6AC4"/>
    <w:rsid w:val="00AB6AD8"/>
    <w:rsid w:val="00AB6C3F"/>
    <w:rsid w:val="00AB6C6A"/>
    <w:rsid w:val="00AB6C96"/>
    <w:rsid w:val="00AB6CB6"/>
    <w:rsid w:val="00AB6CC4"/>
    <w:rsid w:val="00AB6CF5"/>
    <w:rsid w:val="00AB6D32"/>
    <w:rsid w:val="00AB6EDF"/>
    <w:rsid w:val="00AB6F15"/>
    <w:rsid w:val="00AB7000"/>
    <w:rsid w:val="00AB7069"/>
    <w:rsid w:val="00AB70E3"/>
    <w:rsid w:val="00AB714E"/>
    <w:rsid w:val="00AB71AC"/>
    <w:rsid w:val="00AB721B"/>
    <w:rsid w:val="00AB7299"/>
    <w:rsid w:val="00AB72B9"/>
    <w:rsid w:val="00AB731D"/>
    <w:rsid w:val="00AB738D"/>
    <w:rsid w:val="00AB7502"/>
    <w:rsid w:val="00AB753D"/>
    <w:rsid w:val="00AB75FC"/>
    <w:rsid w:val="00AB7659"/>
    <w:rsid w:val="00AB767C"/>
    <w:rsid w:val="00AB76C0"/>
    <w:rsid w:val="00AB76D6"/>
    <w:rsid w:val="00AB77D1"/>
    <w:rsid w:val="00AB77D3"/>
    <w:rsid w:val="00AB7811"/>
    <w:rsid w:val="00AB7844"/>
    <w:rsid w:val="00AB78CE"/>
    <w:rsid w:val="00AB79C5"/>
    <w:rsid w:val="00AB7A37"/>
    <w:rsid w:val="00AB7ACA"/>
    <w:rsid w:val="00AB7ACD"/>
    <w:rsid w:val="00AB7AFC"/>
    <w:rsid w:val="00AB7B14"/>
    <w:rsid w:val="00AB7B7C"/>
    <w:rsid w:val="00AB7C03"/>
    <w:rsid w:val="00AB7C38"/>
    <w:rsid w:val="00AB7C74"/>
    <w:rsid w:val="00AB7D87"/>
    <w:rsid w:val="00AB7DB7"/>
    <w:rsid w:val="00AB7E23"/>
    <w:rsid w:val="00AB7E6C"/>
    <w:rsid w:val="00AB7E9A"/>
    <w:rsid w:val="00AB7EE9"/>
    <w:rsid w:val="00AC006C"/>
    <w:rsid w:val="00AC007B"/>
    <w:rsid w:val="00AC0086"/>
    <w:rsid w:val="00AC0149"/>
    <w:rsid w:val="00AC0205"/>
    <w:rsid w:val="00AC0239"/>
    <w:rsid w:val="00AC025B"/>
    <w:rsid w:val="00AC02BA"/>
    <w:rsid w:val="00AC02DC"/>
    <w:rsid w:val="00AC02F2"/>
    <w:rsid w:val="00AC0311"/>
    <w:rsid w:val="00AC0383"/>
    <w:rsid w:val="00AC0388"/>
    <w:rsid w:val="00AC03D6"/>
    <w:rsid w:val="00AC040B"/>
    <w:rsid w:val="00AC04C8"/>
    <w:rsid w:val="00AC05CF"/>
    <w:rsid w:val="00AC0617"/>
    <w:rsid w:val="00AC061D"/>
    <w:rsid w:val="00AC0695"/>
    <w:rsid w:val="00AC0794"/>
    <w:rsid w:val="00AC07AA"/>
    <w:rsid w:val="00AC07B1"/>
    <w:rsid w:val="00AC07C1"/>
    <w:rsid w:val="00AC081D"/>
    <w:rsid w:val="00AC092F"/>
    <w:rsid w:val="00AC09DD"/>
    <w:rsid w:val="00AC0A6A"/>
    <w:rsid w:val="00AC0A89"/>
    <w:rsid w:val="00AC0ACC"/>
    <w:rsid w:val="00AC0AE9"/>
    <w:rsid w:val="00AC0AED"/>
    <w:rsid w:val="00AC0B3A"/>
    <w:rsid w:val="00AC0B72"/>
    <w:rsid w:val="00AC0BA8"/>
    <w:rsid w:val="00AC0C0D"/>
    <w:rsid w:val="00AC0C50"/>
    <w:rsid w:val="00AC0D3E"/>
    <w:rsid w:val="00AC0E67"/>
    <w:rsid w:val="00AC0E6B"/>
    <w:rsid w:val="00AC0E92"/>
    <w:rsid w:val="00AC0E9D"/>
    <w:rsid w:val="00AC0F20"/>
    <w:rsid w:val="00AC0F25"/>
    <w:rsid w:val="00AC0F2E"/>
    <w:rsid w:val="00AC0F49"/>
    <w:rsid w:val="00AC0FBF"/>
    <w:rsid w:val="00AC11B1"/>
    <w:rsid w:val="00AC11C2"/>
    <w:rsid w:val="00AC11DB"/>
    <w:rsid w:val="00AC1260"/>
    <w:rsid w:val="00AC12B5"/>
    <w:rsid w:val="00AC13C5"/>
    <w:rsid w:val="00AC1483"/>
    <w:rsid w:val="00AC14CE"/>
    <w:rsid w:val="00AC1506"/>
    <w:rsid w:val="00AC1545"/>
    <w:rsid w:val="00AC15FA"/>
    <w:rsid w:val="00AC1600"/>
    <w:rsid w:val="00AC168E"/>
    <w:rsid w:val="00AC180D"/>
    <w:rsid w:val="00AC185C"/>
    <w:rsid w:val="00AC1869"/>
    <w:rsid w:val="00AC189B"/>
    <w:rsid w:val="00AC19C2"/>
    <w:rsid w:val="00AC1A08"/>
    <w:rsid w:val="00AC1A2C"/>
    <w:rsid w:val="00AC1A64"/>
    <w:rsid w:val="00AC1A88"/>
    <w:rsid w:val="00AC1AA0"/>
    <w:rsid w:val="00AC1AF9"/>
    <w:rsid w:val="00AC1B7A"/>
    <w:rsid w:val="00AC1BC2"/>
    <w:rsid w:val="00AC1C02"/>
    <w:rsid w:val="00AC1C28"/>
    <w:rsid w:val="00AC1DF6"/>
    <w:rsid w:val="00AC1E1C"/>
    <w:rsid w:val="00AC1E95"/>
    <w:rsid w:val="00AC202E"/>
    <w:rsid w:val="00AC205E"/>
    <w:rsid w:val="00AC20D2"/>
    <w:rsid w:val="00AC2162"/>
    <w:rsid w:val="00AC2233"/>
    <w:rsid w:val="00AC22A1"/>
    <w:rsid w:val="00AC232C"/>
    <w:rsid w:val="00AC236B"/>
    <w:rsid w:val="00AC238B"/>
    <w:rsid w:val="00AC23BC"/>
    <w:rsid w:val="00AC24BD"/>
    <w:rsid w:val="00AC2546"/>
    <w:rsid w:val="00AC2690"/>
    <w:rsid w:val="00AC275C"/>
    <w:rsid w:val="00AC2781"/>
    <w:rsid w:val="00AC284B"/>
    <w:rsid w:val="00AC28B8"/>
    <w:rsid w:val="00AC28EB"/>
    <w:rsid w:val="00AC2904"/>
    <w:rsid w:val="00AC2952"/>
    <w:rsid w:val="00AC2A8F"/>
    <w:rsid w:val="00AC2ADC"/>
    <w:rsid w:val="00AC2B1C"/>
    <w:rsid w:val="00AC2B22"/>
    <w:rsid w:val="00AC2B49"/>
    <w:rsid w:val="00AC2BB3"/>
    <w:rsid w:val="00AC2C13"/>
    <w:rsid w:val="00AC2C44"/>
    <w:rsid w:val="00AC2C97"/>
    <w:rsid w:val="00AC2CA9"/>
    <w:rsid w:val="00AC2CCE"/>
    <w:rsid w:val="00AC2D39"/>
    <w:rsid w:val="00AC2D4C"/>
    <w:rsid w:val="00AC2D53"/>
    <w:rsid w:val="00AC2D9B"/>
    <w:rsid w:val="00AC2F21"/>
    <w:rsid w:val="00AC2F5C"/>
    <w:rsid w:val="00AC2F66"/>
    <w:rsid w:val="00AC2FB8"/>
    <w:rsid w:val="00AC2FD4"/>
    <w:rsid w:val="00AC2FDF"/>
    <w:rsid w:val="00AC30FA"/>
    <w:rsid w:val="00AC310F"/>
    <w:rsid w:val="00AC318C"/>
    <w:rsid w:val="00AC31AE"/>
    <w:rsid w:val="00AC3245"/>
    <w:rsid w:val="00AC324D"/>
    <w:rsid w:val="00AC3284"/>
    <w:rsid w:val="00AC32AC"/>
    <w:rsid w:val="00AC32DD"/>
    <w:rsid w:val="00AC32E6"/>
    <w:rsid w:val="00AC3303"/>
    <w:rsid w:val="00AC330C"/>
    <w:rsid w:val="00AC3328"/>
    <w:rsid w:val="00AC33CB"/>
    <w:rsid w:val="00AC33DA"/>
    <w:rsid w:val="00AC33EA"/>
    <w:rsid w:val="00AC33EB"/>
    <w:rsid w:val="00AC341A"/>
    <w:rsid w:val="00AC34CA"/>
    <w:rsid w:val="00AC35AB"/>
    <w:rsid w:val="00AC35BF"/>
    <w:rsid w:val="00AC3733"/>
    <w:rsid w:val="00AC37FE"/>
    <w:rsid w:val="00AC3861"/>
    <w:rsid w:val="00AC38AA"/>
    <w:rsid w:val="00AC39F1"/>
    <w:rsid w:val="00AC3A0B"/>
    <w:rsid w:val="00AC3ABA"/>
    <w:rsid w:val="00AC3AD2"/>
    <w:rsid w:val="00AC3AF9"/>
    <w:rsid w:val="00AC3B1F"/>
    <w:rsid w:val="00AC3BCD"/>
    <w:rsid w:val="00AC3BD2"/>
    <w:rsid w:val="00AC3BE6"/>
    <w:rsid w:val="00AC3C66"/>
    <w:rsid w:val="00AC3CDF"/>
    <w:rsid w:val="00AC3CFF"/>
    <w:rsid w:val="00AC3D13"/>
    <w:rsid w:val="00AC3D37"/>
    <w:rsid w:val="00AC3D87"/>
    <w:rsid w:val="00AC3DB9"/>
    <w:rsid w:val="00AC3E6F"/>
    <w:rsid w:val="00AC3EB9"/>
    <w:rsid w:val="00AC3EC8"/>
    <w:rsid w:val="00AC3FF2"/>
    <w:rsid w:val="00AC4008"/>
    <w:rsid w:val="00AC4055"/>
    <w:rsid w:val="00AC4067"/>
    <w:rsid w:val="00AC407C"/>
    <w:rsid w:val="00AC412E"/>
    <w:rsid w:val="00AC414C"/>
    <w:rsid w:val="00AC419A"/>
    <w:rsid w:val="00AC41E9"/>
    <w:rsid w:val="00AC4220"/>
    <w:rsid w:val="00AC4287"/>
    <w:rsid w:val="00AC42B4"/>
    <w:rsid w:val="00AC4347"/>
    <w:rsid w:val="00AC43E1"/>
    <w:rsid w:val="00AC43FA"/>
    <w:rsid w:val="00AC43FD"/>
    <w:rsid w:val="00AC445F"/>
    <w:rsid w:val="00AC4479"/>
    <w:rsid w:val="00AC44EA"/>
    <w:rsid w:val="00AC4510"/>
    <w:rsid w:val="00AC45E5"/>
    <w:rsid w:val="00AC4650"/>
    <w:rsid w:val="00AC468A"/>
    <w:rsid w:val="00AC4871"/>
    <w:rsid w:val="00AC488F"/>
    <w:rsid w:val="00AC48D5"/>
    <w:rsid w:val="00AC4931"/>
    <w:rsid w:val="00AC4967"/>
    <w:rsid w:val="00AC49F7"/>
    <w:rsid w:val="00AC4ADC"/>
    <w:rsid w:val="00AC4BA3"/>
    <w:rsid w:val="00AC4BB3"/>
    <w:rsid w:val="00AC4C40"/>
    <w:rsid w:val="00AC4C86"/>
    <w:rsid w:val="00AC4CE5"/>
    <w:rsid w:val="00AC4CFF"/>
    <w:rsid w:val="00AC4D44"/>
    <w:rsid w:val="00AC4E4D"/>
    <w:rsid w:val="00AC4E6F"/>
    <w:rsid w:val="00AC4E72"/>
    <w:rsid w:val="00AC4EC1"/>
    <w:rsid w:val="00AC4F76"/>
    <w:rsid w:val="00AC50D2"/>
    <w:rsid w:val="00AC517A"/>
    <w:rsid w:val="00AC5201"/>
    <w:rsid w:val="00AC538E"/>
    <w:rsid w:val="00AC543A"/>
    <w:rsid w:val="00AC5449"/>
    <w:rsid w:val="00AC546E"/>
    <w:rsid w:val="00AC54AE"/>
    <w:rsid w:val="00AC54E1"/>
    <w:rsid w:val="00AC5508"/>
    <w:rsid w:val="00AC5522"/>
    <w:rsid w:val="00AC55B1"/>
    <w:rsid w:val="00AC55CD"/>
    <w:rsid w:val="00AC5602"/>
    <w:rsid w:val="00AC5654"/>
    <w:rsid w:val="00AC565B"/>
    <w:rsid w:val="00AC565E"/>
    <w:rsid w:val="00AC571C"/>
    <w:rsid w:val="00AC579A"/>
    <w:rsid w:val="00AC57F7"/>
    <w:rsid w:val="00AC5821"/>
    <w:rsid w:val="00AC5868"/>
    <w:rsid w:val="00AC588C"/>
    <w:rsid w:val="00AC591C"/>
    <w:rsid w:val="00AC5978"/>
    <w:rsid w:val="00AC5995"/>
    <w:rsid w:val="00AC59DB"/>
    <w:rsid w:val="00AC5A16"/>
    <w:rsid w:val="00AC5AFD"/>
    <w:rsid w:val="00AC5B32"/>
    <w:rsid w:val="00AC5DF8"/>
    <w:rsid w:val="00AC5E27"/>
    <w:rsid w:val="00AC5E48"/>
    <w:rsid w:val="00AC5EAB"/>
    <w:rsid w:val="00AC5EC3"/>
    <w:rsid w:val="00AC5F53"/>
    <w:rsid w:val="00AC6130"/>
    <w:rsid w:val="00AC614D"/>
    <w:rsid w:val="00AC6182"/>
    <w:rsid w:val="00AC6224"/>
    <w:rsid w:val="00AC6281"/>
    <w:rsid w:val="00AC62A5"/>
    <w:rsid w:val="00AC6301"/>
    <w:rsid w:val="00AC631B"/>
    <w:rsid w:val="00AC64C2"/>
    <w:rsid w:val="00AC64D3"/>
    <w:rsid w:val="00AC65C2"/>
    <w:rsid w:val="00AC65D2"/>
    <w:rsid w:val="00AC66B5"/>
    <w:rsid w:val="00AC66F5"/>
    <w:rsid w:val="00AC66F6"/>
    <w:rsid w:val="00AC6858"/>
    <w:rsid w:val="00AC6897"/>
    <w:rsid w:val="00AC6961"/>
    <w:rsid w:val="00AC6967"/>
    <w:rsid w:val="00AC6998"/>
    <w:rsid w:val="00AC69C0"/>
    <w:rsid w:val="00AC6A40"/>
    <w:rsid w:val="00AC6A88"/>
    <w:rsid w:val="00AC6A8B"/>
    <w:rsid w:val="00AC6B5F"/>
    <w:rsid w:val="00AC6BCB"/>
    <w:rsid w:val="00AC6C10"/>
    <w:rsid w:val="00AC6C64"/>
    <w:rsid w:val="00AC6C80"/>
    <w:rsid w:val="00AC6D28"/>
    <w:rsid w:val="00AC6D2F"/>
    <w:rsid w:val="00AC6DB2"/>
    <w:rsid w:val="00AC6DDE"/>
    <w:rsid w:val="00AC6DEC"/>
    <w:rsid w:val="00AC6EF7"/>
    <w:rsid w:val="00AC6F5B"/>
    <w:rsid w:val="00AC6F80"/>
    <w:rsid w:val="00AC6F84"/>
    <w:rsid w:val="00AC7094"/>
    <w:rsid w:val="00AC723D"/>
    <w:rsid w:val="00AC72F1"/>
    <w:rsid w:val="00AC7368"/>
    <w:rsid w:val="00AC73A1"/>
    <w:rsid w:val="00AC7434"/>
    <w:rsid w:val="00AC746F"/>
    <w:rsid w:val="00AC75A6"/>
    <w:rsid w:val="00AC7822"/>
    <w:rsid w:val="00AC7875"/>
    <w:rsid w:val="00AC7909"/>
    <w:rsid w:val="00AC7995"/>
    <w:rsid w:val="00AC7A0F"/>
    <w:rsid w:val="00AC7A32"/>
    <w:rsid w:val="00AC7A93"/>
    <w:rsid w:val="00AC7ADD"/>
    <w:rsid w:val="00AC7AF3"/>
    <w:rsid w:val="00AC7B40"/>
    <w:rsid w:val="00AC7BB7"/>
    <w:rsid w:val="00AC7C24"/>
    <w:rsid w:val="00AC7CA0"/>
    <w:rsid w:val="00AC7D8F"/>
    <w:rsid w:val="00AC7DE9"/>
    <w:rsid w:val="00AC7EC2"/>
    <w:rsid w:val="00AC7F5F"/>
    <w:rsid w:val="00AC7F6E"/>
    <w:rsid w:val="00AC7FF5"/>
    <w:rsid w:val="00AD005A"/>
    <w:rsid w:val="00AD0065"/>
    <w:rsid w:val="00AD00AB"/>
    <w:rsid w:val="00AD00DE"/>
    <w:rsid w:val="00AD00F1"/>
    <w:rsid w:val="00AD01FA"/>
    <w:rsid w:val="00AD0230"/>
    <w:rsid w:val="00AD024A"/>
    <w:rsid w:val="00AD02F6"/>
    <w:rsid w:val="00AD0367"/>
    <w:rsid w:val="00AD037E"/>
    <w:rsid w:val="00AD03B3"/>
    <w:rsid w:val="00AD03E3"/>
    <w:rsid w:val="00AD0419"/>
    <w:rsid w:val="00AD055E"/>
    <w:rsid w:val="00AD05C0"/>
    <w:rsid w:val="00AD0617"/>
    <w:rsid w:val="00AD069A"/>
    <w:rsid w:val="00AD074C"/>
    <w:rsid w:val="00AD0782"/>
    <w:rsid w:val="00AD07AE"/>
    <w:rsid w:val="00AD081D"/>
    <w:rsid w:val="00AD09F4"/>
    <w:rsid w:val="00AD0A28"/>
    <w:rsid w:val="00AD0AF0"/>
    <w:rsid w:val="00AD0B17"/>
    <w:rsid w:val="00AD0C06"/>
    <w:rsid w:val="00AD0C19"/>
    <w:rsid w:val="00AD0C36"/>
    <w:rsid w:val="00AD0CAB"/>
    <w:rsid w:val="00AD0D60"/>
    <w:rsid w:val="00AD0DA1"/>
    <w:rsid w:val="00AD0EE9"/>
    <w:rsid w:val="00AD0F65"/>
    <w:rsid w:val="00AD1012"/>
    <w:rsid w:val="00AD1029"/>
    <w:rsid w:val="00AD10FA"/>
    <w:rsid w:val="00AD1167"/>
    <w:rsid w:val="00AD1282"/>
    <w:rsid w:val="00AD12E4"/>
    <w:rsid w:val="00AD13C0"/>
    <w:rsid w:val="00AD141E"/>
    <w:rsid w:val="00AD1436"/>
    <w:rsid w:val="00AD143F"/>
    <w:rsid w:val="00AD146F"/>
    <w:rsid w:val="00AD14F5"/>
    <w:rsid w:val="00AD1544"/>
    <w:rsid w:val="00AD1605"/>
    <w:rsid w:val="00AD16AE"/>
    <w:rsid w:val="00AD173F"/>
    <w:rsid w:val="00AD1766"/>
    <w:rsid w:val="00AD18D6"/>
    <w:rsid w:val="00AD19D1"/>
    <w:rsid w:val="00AD19FC"/>
    <w:rsid w:val="00AD1B27"/>
    <w:rsid w:val="00AD1B28"/>
    <w:rsid w:val="00AD1B2E"/>
    <w:rsid w:val="00AD1B96"/>
    <w:rsid w:val="00AD1C75"/>
    <w:rsid w:val="00AD1CBC"/>
    <w:rsid w:val="00AD1CE5"/>
    <w:rsid w:val="00AD1CE6"/>
    <w:rsid w:val="00AD1D25"/>
    <w:rsid w:val="00AD1D39"/>
    <w:rsid w:val="00AD1D3A"/>
    <w:rsid w:val="00AD1E85"/>
    <w:rsid w:val="00AD1F99"/>
    <w:rsid w:val="00AD1FEF"/>
    <w:rsid w:val="00AD1FF7"/>
    <w:rsid w:val="00AD212E"/>
    <w:rsid w:val="00AD2161"/>
    <w:rsid w:val="00AD21DD"/>
    <w:rsid w:val="00AD21E1"/>
    <w:rsid w:val="00AD24B1"/>
    <w:rsid w:val="00AD24E3"/>
    <w:rsid w:val="00AD24FD"/>
    <w:rsid w:val="00AD2514"/>
    <w:rsid w:val="00AD25CD"/>
    <w:rsid w:val="00AD2663"/>
    <w:rsid w:val="00AD26B0"/>
    <w:rsid w:val="00AD26B6"/>
    <w:rsid w:val="00AD2757"/>
    <w:rsid w:val="00AD27CF"/>
    <w:rsid w:val="00AD282A"/>
    <w:rsid w:val="00AD283E"/>
    <w:rsid w:val="00AD2871"/>
    <w:rsid w:val="00AD2AA1"/>
    <w:rsid w:val="00AD2C5D"/>
    <w:rsid w:val="00AD2D63"/>
    <w:rsid w:val="00AD2D72"/>
    <w:rsid w:val="00AD2D9B"/>
    <w:rsid w:val="00AD2DB1"/>
    <w:rsid w:val="00AD30F1"/>
    <w:rsid w:val="00AD3129"/>
    <w:rsid w:val="00AD3170"/>
    <w:rsid w:val="00AD32DB"/>
    <w:rsid w:val="00AD332D"/>
    <w:rsid w:val="00AD335A"/>
    <w:rsid w:val="00AD338B"/>
    <w:rsid w:val="00AD33F6"/>
    <w:rsid w:val="00AD3481"/>
    <w:rsid w:val="00AD34A6"/>
    <w:rsid w:val="00AD3503"/>
    <w:rsid w:val="00AD35F7"/>
    <w:rsid w:val="00AD3676"/>
    <w:rsid w:val="00AD36CF"/>
    <w:rsid w:val="00AD37A6"/>
    <w:rsid w:val="00AD37E3"/>
    <w:rsid w:val="00AD385D"/>
    <w:rsid w:val="00AD3868"/>
    <w:rsid w:val="00AD38FB"/>
    <w:rsid w:val="00AD394C"/>
    <w:rsid w:val="00AD3966"/>
    <w:rsid w:val="00AD3A7F"/>
    <w:rsid w:val="00AD3AA1"/>
    <w:rsid w:val="00AD3AF4"/>
    <w:rsid w:val="00AD3B2C"/>
    <w:rsid w:val="00AD3B5C"/>
    <w:rsid w:val="00AD3BDE"/>
    <w:rsid w:val="00AD3C19"/>
    <w:rsid w:val="00AD3DE8"/>
    <w:rsid w:val="00AD3DEF"/>
    <w:rsid w:val="00AD3E98"/>
    <w:rsid w:val="00AD4060"/>
    <w:rsid w:val="00AD407A"/>
    <w:rsid w:val="00AD40A9"/>
    <w:rsid w:val="00AD4178"/>
    <w:rsid w:val="00AD4186"/>
    <w:rsid w:val="00AD4234"/>
    <w:rsid w:val="00AD4267"/>
    <w:rsid w:val="00AD43C3"/>
    <w:rsid w:val="00AD440D"/>
    <w:rsid w:val="00AD442C"/>
    <w:rsid w:val="00AD442D"/>
    <w:rsid w:val="00AD44EE"/>
    <w:rsid w:val="00AD44FF"/>
    <w:rsid w:val="00AD4540"/>
    <w:rsid w:val="00AD46A7"/>
    <w:rsid w:val="00AD4725"/>
    <w:rsid w:val="00AD4734"/>
    <w:rsid w:val="00AD47A3"/>
    <w:rsid w:val="00AD47AE"/>
    <w:rsid w:val="00AD47E0"/>
    <w:rsid w:val="00AD4864"/>
    <w:rsid w:val="00AD49B3"/>
    <w:rsid w:val="00AD49BD"/>
    <w:rsid w:val="00AD49D5"/>
    <w:rsid w:val="00AD4A65"/>
    <w:rsid w:val="00AD4ACF"/>
    <w:rsid w:val="00AD4AF2"/>
    <w:rsid w:val="00AD4B7B"/>
    <w:rsid w:val="00AD4BC4"/>
    <w:rsid w:val="00AD4CB8"/>
    <w:rsid w:val="00AD4D15"/>
    <w:rsid w:val="00AD4DB5"/>
    <w:rsid w:val="00AD4E52"/>
    <w:rsid w:val="00AD4ED5"/>
    <w:rsid w:val="00AD4EE5"/>
    <w:rsid w:val="00AD4F30"/>
    <w:rsid w:val="00AD5095"/>
    <w:rsid w:val="00AD50C0"/>
    <w:rsid w:val="00AD50DA"/>
    <w:rsid w:val="00AD51D5"/>
    <w:rsid w:val="00AD52EE"/>
    <w:rsid w:val="00AD53E0"/>
    <w:rsid w:val="00AD5419"/>
    <w:rsid w:val="00AD5451"/>
    <w:rsid w:val="00AD5467"/>
    <w:rsid w:val="00AD5482"/>
    <w:rsid w:val="00AD55AE"/>
    <w:rsid w:val="00AD55F9"/>
    <w:rsid w:val="00AD5617"/>
    <w:rsid w:val="00AD563B"/>
    <w:rsid w:val="00AD5674"/>
    <w:rsid w:val="00AD56AA"/>
    <w:rsid w:val="00AD56B7"/>
    <w:rsid w:val="00AD56D0"/>
    <w:rsid w:val="00AD576A"/>
    <w:rsid w:val="00AD5817"/>
    <w:rsid w:val="00AD5851"/>
    <w:rsid w:val="00AD587E"/>
    <w:rsid w:val="00AD589A"/>
    <w:rsid w:val="00AD58EF"/>
    <w:rsid w:val="00AD58FA"/>
    <w:rsid w:val="00AD5963"/>
    <w:rsid w:val="00AD5A15"/>
    <w:rsid w:val="00AD5A6A"/>
    <w:rsid w:val="00AD5A9A"/>
    <w:rsid w:val="00AD5C59"/>
    <w:rsid w:val="00AD5C9C"/>
    <w:rsid w:val="00AD5D79"/>
    <w:rsid w:val="00AD5DB6"/>
    <w:rsid w:val="00AD5DE3"/>
    <w:rsid w:val="00AD5E05"/>
    <w:rsid w:val="00AD5F19"/>
    <w:rsid w:val="00AD5F58"/>
    <w:rsid w:val="00AD5FCE"/>
    <w:rsid w:val="00AD5FE1"/>
    <w:rsid w:val="00AD6007"/>
    <w:rsid w:val="00AD60EA"/>
    <w:rsid w:val="00AD6154"/>
    <w:rsid w:val="00AD62AA"/>
    <w:rsid w:val="00AD631F"/>
    <w:rsid w:val="00AD6394"/>
    <w:rsid w:val="00AD6434"/>
    <w:rsid w:val="00AD644E"/>
    <w:rsid w:val="00AD65B0"/>
    <w:rsid w:val="00AD65F2"/>
    <w:rsid w:val="00AD6618"/>
    <w:rsid w:val="00AD6664"/>
    <w:rsid w:val="00AD666E"/>
    <w:rsid w:val="00AD6694"/>
    <w:rsid w:val="00AD66F2"/>
    <w:rsid w:val="00AD6719"/>
    <w:rsid w:val="00AD682E"/>
    <w:rsid w:val="00AD68BF"/>
    <w:rsid w:val="00AD692C"/>
    <w:rsid w:val="00AD697F"/>
    <w:rsid w:val="00AD699E"/>
    <w:rsid w:val="00AD69D7"/>
    <w:rsid w:val="00AD69F8"/>
    <w:rsid w:val="00AD6B6B"/>
    <w:rsid w:val="00AD6BEF"/>
    <w:rsid w:val="00AD6C29"/>
    <w:rsid w:val="00AD6C4C"/>
    <w:rsid w:val="00AD6CDE"/>
    <w:rsid w:val="00AD6D81"/>
    <w:rsid w:val="00AD6DC1"/>
    <w:rsid w:val="00AD6DD1"/>
    <w:rsid w:val="00AD6EFF"/>
    <w:rsid w:val="00AD6FB9"/>
    <w:rsid w:val="00AD7068"/>
    <w:rsid w:val="00AD70A5"/>
    <w:rsid w:val="00AD70F9"/>
    <w:rsid w:val="00AD710D"/>
    <w:rsid w:val="00AD7168"/>
    <w:rsid w:val="00AD71A2"/>
    <w:rsid w:val="00AD71D1"/>
    <w:rsid w:val="00AD721B"/>
    <w:rsid w:val="00AD7231"/>
    <w:rsid w:val="00AD7265"/>
    <w:rsid w:val="00AD72D1"/>
    <w:rsid w:val="00AD741B"/>
    <w:rsid w:val="00AD742F"/>
    <w:rsid w:val="00AD7452"/>
    <w:rsid w:val="00AD7483"/>
    <w:rsid w:val="00AD74DC"/>
    <w:rsid w:val="00AD7532"/>
    <w:rsid w:val="00AD7555"/>
    <w:rsid w:val="00AD756A"/>
    <w:rsid w:val="00AD75F4"/>
    <w:rsid w:val="00AD7684"/>
    <w:rsid w:val="00AD77C4"/>
    <w:rsid w:val="00AD77E0"/>
    <w:rsid w:val="00AD7830"/>
    <w:rsid w:val="00AD7831"/>
    <w:rsid w:val="00AD78A5"/>
    <w:rsid w:val="00AD79CC"/>
    <w:rsid w:val="00AD7A5E"/>
    <w:rsid w:val="00AD7AD8"/>
    <w:rsid w:val="00AD7AED"/>
    <w:rsid w:val="00AD7B19"/>
    <w:rsid w:val="00AD7B8B"/>
    <w:rsid w:val="00AD7BF2"/>
    <w:rsid w:val="00AD7C7C"/>
    <w:rsid w:val="00AD7CDF"/>
    <w:rsid w:val="00AD7D02"/>
    <w:rsid w:val="00AD7D1D"/>
    <w:rsid w:val="00AD7D2F"/>
    <w:rsid w:val="00AD7D89"/>
    <w:rsid w:val="00AD7D99"/>
    <w:rsid w:val="00AD7DB3"/>
    <w:rsid w:val="00AD7DCB"/>
    <w:rsid w:val="00AD7DDA"/>
    <w:rsid w:val="00AD7DF0"/>
    <w:rsid w:val="00AD7E7F"/>
    <w:rsid w:val="00AD7EB4"/>
    <w:rsid w:val="00AD7F34"/>
    <w:rsid w:val="00AD7F46"/>
    <w:rsid w:val="00AD7F7D"/>
    <w:rsid w:val="00AE0101"/>
    <w:rsid w:val="00AE0169"/>
    <w:rsid w:val="00AE01B8"/>
    <w:rsid w:val="00AE01DA"/>
    <w:rsid w:val="00AE0369"/>
    <w:rsid w:val="00AE03FA"/>
    <w:rsid w:val="00AE0407"/>
    <w:rsid w:val="00AE04B0"/>
    <w:rsid w:val="00AE04B9"/>
    <w:rsid w:val="00AE04CC"/>
    <w:rsid w:val="00AE04D5"/>
    <w:rsid w:val="00AE0536"/>
    <w:rsid w:val="00AE0558"/>
    <w:rsid w:val="00AE05B6"/>
    <w:rsid w:val="00AE06C9"/>
    <w:rsid w:val="00AE075B"/>
    <w:rsid w:val="00AE07C3"/>
    <w:rsid w:val="00AE08C8"/>
    <w:rsid w:val="00AE092A"/>
    <w:rsid w:val="00AE0947"/>
    <w:rsid w:val="00AE09A0"/>
    <w:rsid w:val="00AE0A39"/>
    <w:rsid w:val="00AE0AC1"/>
    <w:rsid w:val="00AE0ADF"/>
    <w:rsid w:val="00AE0B43"/>
    <w:rsid w:val="00AE0B78"/>
    <w:rsid w:val="00AE0C14"/>
    <w:rsid w:val="00AE0C85"/>
    <w:rsid w:val="00AE0CE5"/>
    <w:rsid w:val="00AE0D0F"/>
    <w:rsid w:val="00AE0D4E"/>
    <w:rsid w:val="00AE0D78"/>
    <w:rsid w:val="00AE0EA8"/>
    <w:rsid w:val="00AE0EF2"/>
    <w:rsid w:val="00AE0F23"/>
    <w:rsid w:val="00AE0F8B"/>
    <w:rsid w:val="00AE0FA8"/>
    <w:rsid w:val="00AE0FC3"/>
    <w:rsid w:val="00AE0FC8"/>
    <w:rsid w:val="00AE1035"/>
    <w:rsid w:val="00AE1096"/>
    <w:rsid w:val="00AE109F"/>
    <w:rsid w:val="00AE10A3"/>
    <w:rsid w:val="00AE1130"/>
    <w:rsid w:val="00AE114C"/>
    <w:rsid w:val="00AE1193"/>
    <w:rsid w:val="00AE12C2"/>
    <w:rsid w:val="00AE1327"/>
    <w:rsid w:val="00AE134B"/>
    <w:rsid w:val="00AE1447"/>
    <w:rsid w:val="00AE1530"/>
    <w:rsid w:val="00AE1556"/>
    <w:rsid w:val="00AE1570"/>
    <w:rsid w:val="00AE159B"/>
    <w:rsid w:val="00AE15B5"/>
    <w:rsid w:val="00AE16BA"/>
    <w:rsid w:val="00AE174E"/>
    <w:rsid w:val="00AE1774"/>
    <w:rsid w:val="00AE17DF"/>
    <w:rsid w:val="00AE1806"/>
    <w:rsid w:val="00AE1871"/>
    <w:rsid w:val="00AE1885"/>
    <w:rsid w:val="00AE1898"/>
    <w:rsid w:val="00AE1A46"/>
    <w:rsid w:val="00AE1AB3"/>
    <w:rsid w:val="00AE1B08"/>
    <w:rsid w:val="00AE1B4E"/>
    <w:rsid w:val="00AE1B55"/>
    <w:rsid w:val="00AE1B67"/>
    <w:rsid w:val="00AE1B83"/>
    <w:rsid w:val="00AE1CCF"/>
    <w:rsid w:val="00AE1D1F"/>
    <w:rsid w:val="00AE1D7E"/>
    <w:rsid w:val="00AE1DE5"/>
    <w:rsid w:val="00AE1E4C"/>
    <w:rsid w:val="00AE2009"/>
    <w:rsid w:val="00AE2012"/>
    <w:rsid w:val="00AE201F"/>
    <w:rsid w:val="00AE20BE"/>
    <w:rsid w:val="00AE215B"/>
    <w:rsid w:val="00AE21C6"/>
    <w:rsid w:val="00AE21E4"/>
    <w:rsid w:val="00AE231D"/>
    <w:rsid w:val="00AE24CF"/>
    <w:rsid w:val="00AE24DB"/>
    <w:rsid w:val="00AE2505"/>
    <w:rsid w:val="00AE251B"/>
    <w:rsid w:val="00AE2635"/>
    <w:rsid w:val="00AE2675"/>
    <w:rsid w:val="00AE274A"/>
    <w:rsid w:val="00AE27F2"/>
    <w:rsid w:val="00AE286A"/>
    <w:rsid w:val="00AE290D"/>
    <w:rsid w:val="00AE2940"/>
    <w:rsid w:val="00AE2945"/>
    <w:rsid w:val="00AE2979"/>
    <w:rsid w:val="00AE29B0"/>
    <w:rsid w:val="00AE2A1C"/>
    <w:rsid w:val="00AE2BD9"/>
    <w:rsid w:val="00AE2E5D"/>
    <w:rsid w:val="00AE2F2C"/>
    <w:rsid w:val="00AE2FE2"/>
    <w:rsid w:val="00AE2FE3"/>
    <w:rsid w:val="00AE3144"/>
    <w:rsid w:val="00AE3172"/>
    <w:rsid w:val="00AE3200"/>
    <w:rsid w:val="00AE3221"/>
    <w:rsid w:val="00AE32FC"/>
    <w:rsid w:val="00AE3400"/>
    <w:rsid w:val="00AE3440"/>
    <w:rsid w:val="00AE34CF"/>
    <w:rsid w:val="00AE34D9"/>
    <w:rsid w:val="00AE34DD"/>
    <w:rsid w:val="00AE35A2"/>
    <w:rsid w:val="00AE36DE"/>
    <w:rsid w:val="00AE36F2"/>
    <w:rsid w:val="00AE3839"/>
    <w:rsid w:val="00AE38B8"/>
    <w:rsid w:val="00AE38EE"/>
    <w:rsid w:val="00AE38F2"/>
    <w:rsid w:val="00AE3922"/>
    <w:rsid w:val="00AE392E"/>
    <w:rsid w:val="00AE3930"/>
    <w:rsid w:val="00AE3A60"/>
    <w:rsid w:val="00AE3BD2"/>
    <w:rsid w:val="00AE3CDF"/>
    <w:rsid w:val="00AE3D38"/>
    <w:rsid w:val="00AE3D58"/>
    <w:rsid w:val="00AE3D9C"/>
    <w:rsid w:val="00AE3DED"/>
    <w:rsid w:val="00AE3EC6"/>
    <w:rsid w:val="00AE3F3B"/>
    <w:rsid w:val="00AE3FD8"/>
    <w:rsid w:val="00AE3FF0"/>
    <w:rsid w:val="00AE4016"/>
    <w:rsid w:val="00AE40B7"/>
    <w:rsid w:val="00AE40EE"/>
    <w:rsid w:val="00AE4174"/>
    <w:rsid w:val="00AE41F9"/>
    <w:rsid w:val="00AE4207"/>
    <w:rsid w:val="00AE4230"/>
    <w:rsid w:val="00AE424B"/>
    <w:rsid w:val="00AE4261"/>
    <w:rsid w:val="00AE42C3"/>
    <w:rsid w:val="00AE432A"/>
    <w:rsid w:val="00AE4375"/>
    <w:rsid w:val="00AE43B2"/>
    <w:rsid w:val="00AE43F3"/>
    <w:rsid w:val="00AE43F4"/>
    <w:rsid w:val="00AE4445"/>
    <w:rsid w:val="00AE4485"/>
    <w:rsid w:val="00AE448A"/>
    <w:rsid w:val="00AE44CD"/>
    <w:rsid w:val="00AE451B"/>
    <w:rsid w:val="00AE45BF"/>
    <w:rsid w:val="00AE45EB"/>
    <w:rsid w:val="00AE4612"/>
    <w:rsid w:val="00AE462A"/>
    <w:rsid w:val="00AE464F"/>
    <w:rsid w:val="00AE4786"/>
    <w:rsid w:val="00AE4810"/>
    <w:rsid w:val="00AE48CC"/>
    <w:rsid w:val="00AE4954"/>
    <w:rsid w:val="00AE4B17"/>
    <w:rsid w:val="00AE4B59"/>
    <w:rsid w:val="00AE4B74"/>
    <w:rsid w:val="00AE4BF3"/>
    <w:rsid w:val="00AE4C2C"/>
    <w:rsid w:val="00AE4C34"/>
    <w:rsid w:val="00AE4C7B"/>
    <w:rsid w:val="00AE4CAB"/>
    <w:rsid w:val="00AE4CCE"/>
    <w:rsid w:val="00AE4D70"/>
    <w:rsid w:val="00AE4D83"/>
    <w:rsid w:val="00AE4DFD"/>
    <w:rsid w:val="00AE4EDA"/>
    <w:rsid w:val="00AE4F18"/>
    <w:rsid w:val="00AE4F9C"/>
    <w:rsid w:val="00AE5058"/>
    <w:rsid w:val="00AE50E3"/>
    <w:rsid w:val="00AE5155"/>
    <w:rsid w:val="00AE5242"/>
    <w:rsid w:val="00AE529E"/>
    <w:rsid w:val="00AE52BF"/>
    <w:rsid w:val="00AE52DE"/>
    <w:rsid w:val="00AE531B"/>
    <w:rsid w:val="00AE5326"/>
    <w:rsid w:val="00AE532A"/>
    <w:rsid w:val="00AE5331"/>
    <w:rsid w:val="00AE535E"/>
    <w:rsid w:val="00AE5456"/>
    <w:rsid w:val="00AE547A"/>
    <w:rsid w:val="00AE547E"/>
    <w:rsid w:val="00AE5506"/>
    <w:rsid w:val="00AE552A"/>
    <w:rsid w:val="00AE5568"/>
    <w:rsid w:val="00AE55C7"/>
    <w:rsid w:val="00AE55ED"/>
    <w:rsid w:val="00AE5600"/>
    <w:rsid w:val="00AE566C"/>
    <w:rsid w:val="00AE56BA"/>
    <w:rsid w:val="00AE57D3"/>
    <w:rsid w:val="00AE57F4"/>
    <w:rsid w:val="00AE58FB"/>
    <w:rsid w:val="00AE5939"/>
    <w:rsid w:val="00AE5993"/>
    <w:rsid w:val="00AE5A0E"/>
    <w:rsid w:val="00AE5AFC"/>
    <w:rsid w:val="00AE5B46"/>
    <w:rsid w:val="00AE5C58"/>
    <w:rsid w:val="00AE5C61"/>
    <w:rsid w:val="00AE5D7B"/>
    <w:rsid w:val="00AE5E7B"/>
    <w:rsid w:val="00AE5EAE"/>
    <w:rsid w:val="00AE5F85"/>
    <w:rsid w:val="00AE6042"/>
    <w:rsid w:val="00AE6053"/>
    <w:rsid w:val="00AE6067"/>
    <w:rsid w:val="00AE60C1"/>
    <w:rsid w:val="00AE610C"/>
    <w:rsid w:val="00AE6174"/>
    <w:rsid w:val="00AE61E9"/>
    <w:rsid w:val="00AE6284"/>
    <w:rsid w:val="00AE62D0"/>
    <w:rsid w:val="00AE63A0"/>
    <w:rsid w:val="00AE63AE"/>
    <w:rsid w:val="00AE63F9"/>
    <w:rsid w:val="00AE64CE"/>
    <w:rsid w:val="00AE6556"/>
    <w:rsid w:val="00AE657B"/>
    <w:rsid w:val="00AE6594"/>
    <w:rsid w:val="00AE664D"/>
    <w:rsid w:val="00AE66BF"/>
    <w:rsid w:val="00AE6766"/>
    <w:rsid w:val="00AE69E0"/>
    <w:rsid w:val="00AE6A6D"/>
    <w:rsid w:val="00AE6ABB"/>
    <w:rsid w:val="00AE6C17"/>
    <w:rsid w:val="00AE6C53"/>
    <w:rsid w:val="00AE6D8A"/>
    <w:rsid w:val="00AE6DC3"/>
    <w:rsid w:val="00AE6E1E"/>
    <w:rsid w:val="00AE6E78"/>
    <w:rsid w:val="00AE6E86"/>
    <w:rsid w:val="00AE7070"/>
    <w:rsid w:val="00AE70AD"/>
    <w:rsid w:val="00AE70B8"/>
    <w:rsid w:val="00AE71A4"/>
    <w:rsid w:val="00AE71C0"/>
    <w:rsid w:val="00AE71C1"/>
    <w:rsid w:val="00AE7217"/>
    <w:rsid w:val="00AE7250"/>
    <w:rsid w:val="00AE726A"/>
    <w:rsid w:val="00AE72CC"/>
    <w:rsid w:val="00AE72CE"/>
    <w:rsid w:val="00AE7319"/>
    <w:rsid w:val="00AE736C"/>
    <w:rsid w:val="00AE7420"/>
    <w:rsid w:val="00AE74A8"/>
    <w:rsid w:val="00AE74B1"/>
    <w:rsid w:val="00AE7570"/>
    <w:rsid w:val="00AE75AF"/>
    <w:rsid w:val="00AE75B9"/>
    <w:rsid w:val="00AE75CA"/>
    <w:rsid w:val="00AE764E"/>
    <w:rsid w:val="00AE765B"/>
    <w:rsid w:val="00AE7691"/>
    <w:rsid w:val="00AE77D9"/>
    <w:rsid w:val="00AE7825"/>
    <w:rsid w:val="00AE78B1"/>
    <w:rsid w:val="00AE7A77"/>
    <w:rsid w:val="00AE7B04"/>
    <w:rsid w:val="00AE7B98"/>
    <w:rsid w:val="00AE7BA7"/>
    <w:rsid w:val="00AE7BF4"/>
    <w:rsid w:val="00AE7D87"/>
    <w:rsid w:val="00AE7DB4"/>
    <w:rsid w:val="00AE7FE2"/>
    <w:rsid w:val="00AE7FEF"/>
    <w:rsid w:val="00AF00CE"/>
    <w:rsid w:val="00AF00E3"/>
    <w:rsid w:val="00AF00FC"/>
    <w:rsid w:val="00AF012A"/>
    <w:rsid w:val="00AF0203"/>
    <w:rsid w:val="00AF024A"/>
    <w:rsid w:val="00AF031A"/>
    <w:rsid w:val="00AF033D"/>
    <w:rsid w:val="00AF03AA"/>
    <w:rsid w:val="00AF03D5"/>
    <w:rsid w:val="00AF04E3"/>
    <w:rsid w:val="00AF04FE"/>
    <w:rsid w:val="00AF0581"/>
    <w:rsid w:val="00AF05C3"/>
    <w:rsid w:val="00AF062D"/>
    <w:rsid w:val="00AF0649"/>
    <w:rsid w:val="00AF076B"/>
    <w:rsid w:val="00AF07C7"/>
    <w:rsid w:val="00AF07E2"/>
    <w:rsid w:val="00AF08A1"/>
    <w:rsid w:val="00AF08C0"/>
    <w:rsid w:val="00AF094B"/>
    <w:rsid w:val="00AF0953"/>
    <w:rsid w:val="00AF0992"/>
    <w:rsid w:val="00AF0A21"/>
    <w:rsid w:val="00AF0A54"/>
    <w:rsid w:val="00AF0A87"/>
    <w:rsid w:val="00AF0AB4"/>
    <w:rsid w:val="00AF0ABF"/>
    <w:rsid w:val="00AF0CB2"/>
    <w:rsid w:val="00AF0CB7"/>
    <w:rsid w:val="00AF0D63"/>
    <w:rsid w:val="00AF0E3D"/>
    <w:rsid w:val="00AF0E61"/>
    <w:rsid w:val="00AF0E7B"/>
    <w:rsid w:val="00AF0EA5"/>
    <w:rsid w:val="00AF0EAA"/>
    <w:rsid w:val="00AF0EE6"/>
    <w:rsid w:val="00AF0EFF"/>
    <w:rsid w:val="00AF1011"/>
    <w:rsid w:val="00AF104C"/>
    <w:rsid w:val="00AF1052"/>
    <w:rsid w:val="00AF1095"/>
    <w:rsid w:val="00AF10A0"/>
    <w:rsid w:val="00AF10D8"/>
    <w:rsid w:val="00AF1126"/>
    <w:rsid w:val="00AF1133"/>
    <w:rsid w:val="00AF1146"/>
    <w:rsid w:val="00AF1179"/>
    <w:rsid w:val="00AF117A"/>
    <w:rsid w:val="00AF1257"/>
    <w:rsid w:val="00AF1264"/>
    <w:rsid w:val="00AF12A4"/>
    <w:rsid w:val="00AF12FB"/>
    <w:rsid w:val="00AF12FC"/>
    <w:rsid w:val="00AF1361"/>
    <w:rsid w:val="00AF1409"/>
    <w:rsid w:val="00AF143C"/>
    <w:rsid w:val="00AF147F"/>
    <w:rsid w:val="00AF1483"/>
    <w:rsid w:val="00AF1488"/>
    <w:rsid w:val="00AF14B1"/>
    <w:rsid w:val="00AF1590"/>
    <w:rsid w:val="00AF15A5"/>
    <w:rsid w:val="00AF1612"/>
    <w:rsid w:val="00AF166D"/>
    <w:rsid w:val="00AF172E"/>
    <w:rsid w:val="00AF1764"/>
    <w:rsid w:val="00AF1772"/>
    <w:rsid w:val="00AF1774"/>
    <w:rsid w:val="00AF1862"/>
    <w:rsid w:val="00AF1883"/>
    <w:rsid w:val="00AF18EB"/>
    <w:rsid w:val="00AF1904"/>
    <w:rsid w:val="00AF192E"/>
    <w:rsid w:val="00AF1970"/>
    <w:rsid w:val="00AF1B9D"/>
    <w:rsid w:val="00AF1BF3"/>
    <w:rsid w:val="00AF1CD6"/>
    <w:rsid w:val="00AF1EC7"/>
    <w:rsid w:val="00AF1F2C"/>
    <w:rsid w:val="00AF1F3D"/>
    <w:rsid w:val="00AF1FC5"/>
    <w:rsid w:val="00AF219C"/>
    <w:rsid w:val="00AF2244"/>
    <w:rsid w:val="00AF2304"/>
    <w:rsid w:val="00AF2348"/>
    <w:rsid w:val="00AF2408"/>
    <w:rsid w:val="00AF2464"/>
    <w:rsid w:val="00AF25E7"/>
    <w:rsid w:val="00AF2611"/>
    <w:rsid w:val="00AF2645"/>
    <w:rsid w:val="00AF26FE"/>
    <w:rsid w:val="00AF27FF"/>
    <w:rsid w:val="00AF282D"/>
    <w:rsid w:val="00AF2937"/>
    <w:rsid w:val="00AF29E2"/>
    <w:rsid w:val="00AF2A09"/>
    <w:rsid w:val="00AF2A5F"/>
    <w:rsid w:val="00AF2A64"/>
    <w:rsid w:val="00AF2A7A"/>
    <w:rsid w:val="00AF2B70"/>
    <w:rsid w:val="00AF2B8E"/>
    <w:rsid w:val="00AF2BEC"/>
    <w:rsid w:val="00AF2C0C"/>
    <w:rsid w:val="00AF2C86"/>
    <w:rsid w:val="00AF2CA9"/>
    <w:rsid w:val="00AF2CE8"/>
    <w:rsid w:val="00AF2CFC"/>
    <w:rsid w:val="00AF2DE3"/>
    <w:rsid w:val="00AF2E4D"/>
    <w:rsid w:val="00AF2E87"/>
    <w:rsid w:val="00AF2F1F"/>
    <w:rsid w:val="00AF2FD3"/>
    <w:rsid w:val="00AF2FE0"/>
    <w:rsid w:val="00AF30BA"/>
    <w:rsid w:val="00AF3170"/>
    <w:rsid w:val="00AF31E1"/>
    <w:rsid w:val="00AF32BD"/>
    <w:rsid w:val="00AF32D6"/>
    <w:rsid w:val="00AF32F1"/>
    <w:rsid w:val="00AF333A"/>
    <w:rsid w:val="00AF33D8"/>
    <w:rsid w:val="00AF345C"/>
    <w:rsid w:val="00AF34B8"/>
    <w:rsid w:val="00AF34FD"/>
    <w:rsid w:val="00AF350E"/>
    <w:rsid w:val="00AF3529"/>
    <w:rsid w:val="00AF3588"/>
    <w:rsid w:val="00AF35AE"/>
    <w:rsid w:val="00AF368F"/>
    <w:rsid w:val="00AF36D4"/>
    <w:rsid w:val="00AF36D9"/>
    <w:rsid w:val="00AF36EA"/>
    <w:rsid w:val="00AF3712"/>
    <w:rsid w:val="00AF3725"/>
    <w:rsid w:val="00AF37A4"/>
    <w:rsid w:val="00AF37FC"/>
    <w:rsid w:val="00AF3882"/>
    <w:rsid w:val="00AF396D"/>
    <w:rsid w:val="00AF396E"/>
    <w:rsid w:val="00AF39CC"/>
    <w:rsid w:val="00AF3ABB"/>
    <w:rsid w:val="00AF3AC5"/>
    <w:rsid w:val="00AF3B2C"/>
    <w:rsid w:val="00AF3BC6"/>
    <w:rsid w:val="00AF3C08"/>
    <w:rsid w:val="00AF3C4D"/>
    <w:rsid w:val="00AF3D2B"/>
    <w:rsid w:val="00AF3D9E"/>
    <w:rsid w:val="00AF3DCD"/>
    <w:rsid w:val="00AF3E5A"/>
    <w:rsid w:val="00AF3E94"/>
    <w:rsid w:val="00AF3F5F"/>
    <w:rsid w:val="00AF3FBB"/>
    <w:rsid w:val="00AF4094"/>
    <w:rsid w:val="00AF40A3"/>
    <w:rsid w:val="00AF4148"/>
    <w:rsid w:val="00AF41AC"/>
    <w:rsid w:val="00AF420E"/>
    <w:rsid w:val="00AF428A"/>
    <w:rsid w:val="00AF42BE"/>
    <w:rsid w:val="00AF42CC"/>
    <w:rsid w:val="00AF42FC"/>
    <w:rsid w:val="00AF4358"/>
    <w:rsid w:val="00AF43CC"/>
    <w:rsid w:val="00AF43D2"/>
    <w:rsid w:val="00AF43EA"/>
    <w:rsid w:val="00AF4492"/>
    <w:rsid w:val="00AF44D0"/>
    <w:rsid w:val="00AF455D"/>
    <w:rsid w:val="00AF467C"/>
    <w:rsid w:val="00AF46BD"/>
    <w:rsid w:val="00AF4746"/>
    <w:rsid w:val="00AF48F6"/>
    <w:rsid w:val="00AF4BF3"/>
    <w:rsid w:val="00AF4C27"/>
    <w:rsid w:val="00AF4D71"/>
    <w:rsid w:val="00AF4DB3"/>
    <w:rsid w:val="00AF4DDD"/>
    <w:rsid w:val="00AF4DFE"/>
    <w:rsid w:val="00AF4F1F"/>
    <w:rsid w:val="00AF513C"/>
    <w:rsid w:val="00AF51BC"/>
    <w:rsid w:val="00AF5227"/>
    <w:rsid w:val="00AF5291"/>
    <w:rsid w:val="00AF52F3"/>
    <w:rsid w:val="00AF5305"/>
    <w:rsid w:val="00AF532F"/>
    <w:rsid w:val="00AF5346"/>
    <w:rsid w:val="00AF5369"/>
    <w:rsid w:val="00AF53E0"/>
    <w:rsid w:val="00AF54D9"/>
    <w:rsid w:val="00AF56AE"/>
    <w:rsid w:val="00AF5711"/>
    <w:rsid w:val="00AF5722"/>
    <w:rsid w:val="00AF574F"/>
    <w:rsid w:val="00AF5775"/>
    <w:rsid w:val="00AF57BF"/>
    <w:rsid w:val="00AF5874"/>
    <w:rsid w:val="00AF58C2"/>
    <w:rsid w:val="00AF5910"/>
    <w:rsid w:val="00AF5929"/>
    <w:rsid w:val="00AF595C"/>
    <w:rsid w:val="00AF598A"/>
    <w:rsid w:val="00AF59B1"/>
    <w:rsid w:val="00AF59B4"/>
    <w:rsid w:val="00AF59D3"/>
    <w:rsid w:val="00AF59D5"/>
    <w:rsid w:val="00AF59E5"/>
    <w:rsid w:val="00AF5A33"/>
    <w:rsid w:val="00AF5A4C"/>
    <w:rsid w:val="00AF5A4F"/>
    <w:rsid w:val="00AF5AF7"/>
    <w:rsid w:val="00AF5B93"/>
    <w:rsid w:val="00AF5B9F"/>
    <w:rsid w:val="00AF5BE2"/>
    <w:rsid w:val="00AF5BE5"/>
    <w:rsid w:val="00AF5C1A"/>
    <w:rsid w:val="00AF5C23"/>
    <w:rsid w:val="00AF5C50"/>
    <w:rsid w:val="00AF5C66"/>
    <w:rsid w:val="00AF5CB7"/>
    <w:rsid w:val="00AF5CC5"/>
    <w:rsid w:val="00AF5DB6"/>
    <w:rsid w:val="00AF5DCF"/>
    <w:rsid w:val="00AF5DFB"/>
    <w:rsid w:val="00AF5EE6"/>
    <w:rsid w:val="00AF5F4F"/>
    <w:rsid w:val="00AF60D7"/>
    <w:rsid w:val="00AF610F"/>
    <w:rsid w:val="00AF61AE"/>
    <w:rsid w:val="00AF6227"/>
    <w:rsid w:val="00AF625A"/>
    <w:rsid w:val="00AF6260"/>
    <w:rsid w:val="00AF64B2"/>
    <w:rsid w:val="00AF64FD"/>
    <w:rsid w:val="00AF651D"/>
    <w:rsid w:val="00AF6525"/>
    <w:rsid w:val="00AF65DB"/>
    <w:rsid w:val="00AF6602"/>
    <w:rsid w:val="00AF6639"/>
    <w:rsid w:val="00AF6642"/>
    <w:rsid w:val="00AF666B"/>
    <w:rsid w:val="00AF668B"/>
    <w:rsid w:val="00AF676F"/>
    <w:rsid w:val="00AF677A"/>
    <w:rsid w:val="00AF67BD"/>
    <w:rsid w:val="00AF67EC"/>
    <w:rsid w:val="00AF69A0"/>
    <w:rsid w:val="00AF6A41"/>
    <w:rsid w:val="00AF6A94"/>
    <w:rsid w:val="00AF6AA2"/>
    <w:rsid w:val="00AF6AED"/>
    <w:rsid w:val="00AF6AF9"/>
    <w:rsid w:val="00AF6B0E"/>
    <w:rsid w:val="00AF6B84"/>
    <w:rsid w:val="00AF6BA6"/>
    <w:rsid w:val="00AF6D01"/>
    <w:rsid w:val="00AF6DF8"/>
    <w:rsid w:val="00AF6E03"/>
    <w:rsid w:val="00AF6E95"/>
    <w:rsid w:val="00AF6F8A"/>
    <w:rsid w:val="00AF7019"/>
    <w:rsid w:val="00AF703D"/>
    <w:rsid w:val="00AF712A"/>
    <w:rsid w:val="00AF7203"/>
    <w:rsid w:val="00AF720C"/>
    <w:rsid w:val="00AF7237"/>
    <w:rsid w:val="00AF725C"/>
    <w:rsid w:val="00AF726E"/>
    <w:rsid w:val="00AF7294"/>
    <w:rsid w:val="00AF72AD"/>
    <w:rsid w:val="00AF72C8"/>
    <w:rsid w:val="00AF72F9"/>
    <w:rsid w:val="00AF7316"/>
    <w:rsid w:val="00AF736E"/>
    <w:rsid w:val="00AF7371"/>
    <w:rsid w:val="00AF7389"/>
    <w:rsid w:val="00AF73CE"/>
    <w:rsid w:val="00AF741B"/>
    <w:rsid w:val="00AF751F"/>
    <w:rsid w:val="00AF7567"/>
    <w:rsid w:val="00AF7575"/>
    <w:rsid w:val="00AF75CA"/>
    <w:rsid w:val="00AF764D"/>
    <w:rsid w:val="00AF76C9"/>
    <w:rsid w:val="00AF770A"/>
    <w:rsid w:val="00AF7765"/>
    <w:rsid w:val="00AF77FD"/>
    <w:rsid w:val="00AF7916"/>
    <w:rsid w:val="00AF7927"/>
    <w:rsid w:val="00AF79A2"/>
    <w:rsid w:val="00AF79DA"/>
    <w:rsid w:val="00AF7AB9"/>
    <w:rsid w:val="00AF7AED"/>
    <w:rsid w:val="00AF7AF8"/>
    <w:rsid w:val="00AF7C07"/>
    <w:rsid w:val="00AF7CAB"/>
    <w:rsid w:val="00AF7D5E"/>
    <w:rsid w:val="00AF7D60"/>
    <w:rsid w:val="00AF7DA1"/>
    <w:rsid w:val="00AF7DE5"/>
    <w:rsid w:val="00AF7E4B"/>
    <w:rsid w:val="00AF7F65"/>
    <w:rsid w:val="00AF7F7C"/>
    <w:rsid w:val="00AF7FCA"/>
    <w:rsid w:val="00AF7FF1"/>
    <w:rsid w:val="00AFF3A4"/>
    <w:rsid w:val="00B00014"/>
    <w:rsid w:val="00B00169"/>
    <w:rsid w:val="00B0026F"/>
    <w:rsid w:val="00B002DA"/>
    <w:rsid w:val="00B00336"/>
    <w:rsid w:val="00B0035A"/>
    <w:rsid w:val="00B004AA"/>
    <w:rsid w:val="00B0051C"/>
    <w:rsid w:val="00B00597"/>
    <w:rsid w:val="00B0059B"/>
    <w:rsid w:val="00B005A2"/>
    <w:rsid w:val="00B006CF"/>
    <w:rsid w:val="00B006D3"/>
    <w:rsid w:val="00B00720"/>
    <w:rsid w:val="00B0072C"/>
    <w:rsid w:val="00B00739"/>
    <w:rsid w:val="00B00742"/>
    <w:rsid w:val="00B00765"/>
    <w:rsid w:val="00B00773"/>
    <w:rsid w:val="00B007A9"/>
    <w:rsid w:val="00B0080D"/>
    <w:rsid w:val="00B0085C"/>
    <w:rsid w:val="00B008AA"/>
    <w:rsid w:val="00B009DC"/>
    <w:rsid w:val="00B00AA4"/>
    <w:rsid w:val="00B00C0C"/>
    <w:rsid w:val="00B00C30"/>
    <w:rsid w:val="00B00C75"/>
    <w:rsid w:val="00B00CA9"/>
    <w:rsid w:val="00B00CD0"/>
    <w:rsid w:val="00B00D30"/>
    <w:rsid w:val="00B00D5F"/>
    <w:rsid w:val="00B00E10"/>
    <w:rsid w:val="00B00E13"/>
    <w:rsid w:val="00B00E31"/>
    <w:rsid w:val="00B00EF2"/>
    <w:rsid w:val="00B00F0B"/>
    <w:rsid w:val="00B00F1E"/>
    <w:rsid w:val="00B00FBC"/>
    <w:rsid w:val="00B00FD2"/>
    <w:rsid w:val="00B00FF8"/>
    <w:rsid w:val="00B0120C"/>
    <w:rsid w:val="00B0121C"/>
    <w:rsid w:val="00B012A0"/>
    <w:rsid w:val="00B01312"/>
    <w:rsid w:val="00B013FD"/>
    <w:rsid w:val="00B014AD"/>
    <w:rsid w:val="00B014D9"/>
    <w:rsid w:val="00B01526"/>
    <w:rsid w:val="00B01574"/>
    <w:rsid w:val="00B015C2"/>
    <w:rsid w:val="00B015EF"/>
    <w:rsid w:val="00B01624"/>
    <w:rsid w:val="00B0167D"/>
    <w:rsid w:val="00B01749"/>
    <w:rsid w:val="00B0176A"/>
    <w:rsid w:val="00B017C5"/>
    <w:rsid w:val="00B01818"/>
    <w:rsid w:val="00B0184B"/>
    <w:rsid w:val="00B018C5"/>
    <w:rsid w:val="00B018FD"/>
    <w:rsid w:val="00B01927"/>
    <w:rsid w:val="00B01978"/>
    <w:rsid w:val="00B01A02"/>
    <w:rsid w:val="00B01A18"/>
    <w:rsid w:val="00B01A85"/>
    <w:rsid w:val="00B01AAF"/>
    <w:rsid w:val="00B01B15"/>
    <w:rsid w:val="00B01B2B"/>
    <w:rsid w:val="00B01B9B"/>
    <w:rsid w:val="00B01C19"/>
    <w:rsid w:val="00B01C32"/>
    <w:rsid w:val="00B01C8E"/>
    <w:rsid w:val="00B01CBB"/>
    <w:rsid w:val="00B01CDE"/>
    <w:rsid w:val="00B01D26"/>
    <w:rsid w:val="00B01D42"/>
    <w:rsid w:val="00B01D55"/>
    <w:rsid w:val="00B01D63"/>
    <w:rsid w:val="00B01DF9"/>
    <w:rsid w:val="00B01E46"/>
    <w:rsid w:val="00B01EAB"/>
    <w:rsid w:val="00B01EFB"/>
    <w:rsid w:val="00B01FE4"/>
    <w:rsid w:val="00B0209B"/>
    <w:rsid w:val="00B020DA"/>
    <w:rsid w:val="00B0210F"/>
    <w:rsid w:val="00B02213"/>
    <w:rsid w:val="00B022D7"/>
    <w:rsid w:val="00B02337"/>
    <w:rsid w:val="00B023C5"/>
    <w:rsid w:val="00B023D7"/>
    <w:rsid w:val="00B02400"/>
    <w:rsid w:val="00B024CB"/>
    <w:rsid w:val="00B02532"/>
    <w:rsid w:val="00B02594"/>
    <w:rsid w:val="00B025F5"/>
    <w:rsid w:val="00B0266D"/>
    <w:rsid w:val="00B02714"/>
    <w:rsid w:val="00B02726"/>
    <w:rsid w:val="00B02767"/>
    <w:rsid w:val="00B027EB"/>
    <w:rsid w:val="00B02817"/>
    <w:rsid w:val="00B0285A"/>
    <w:rsid w:val="00B0293E"/>
    <w:rsid w:val="00B02977"/>
    <w:rsid w:val="00B02A1B"/>
    <w:rsid w:val="00B02BE1"/>
    <w:rsid w:val="00B02C1B"/>
    <w:rsid w:val="00B02C44"/>
    <w:rsid w:val="00B02C5C"/>
    <w:rsid w:val="00B02C62"/>
    <w:rsid w:val="00B02C95"/>
    <w:rsid w:val="00B02C9C"/>
    <w:rsid w:val="00B02CE5"/>
    <w:rsid w:val="00B02E4F"/>
    <w:rsid w:val="00B02E57"/>
    <w:rsid w:val="00B02EA9"/>
    <w:rsid w:val="00B02F2A"/>
    <w:rsid w:val="00B02F2E"/>
    <w:rsid w:val="00B02FD1"/>
    <w:rsid w:val="00B03023"/>
    <w:rsid w:val="00B03050"/>
    <w:rsid w:val="00B03166"/>
    <w:rsid w:val="00B031AE"/>
    <w:rsid w:val="00B03210"/>
    <w:rsid w:val="00B0328B"/>
    <w:rsid w:val="00B03320"/>
    <w:rsid w:val="00B03349"/>
    <w:rsid w:val="00B0335B"/>
    <w:rsid w:val="00B0337C"/>
    <w:rsid w:val="00B03423"/>
    <w:rsid w:val="00B03429"/>
    <w:rsid w:val="00B03475"/>
    <w:rsid w:val="00B0352A"/>
    <w:rsid w:val="00B03538"/>
    <w:rsid w:val="00B03570"/>
    <w:rsid w:val="00B03593"/>
    <w:rsid w:val="00B03595"/>
    <w:rsid w:val="00B035B2"/>
    <w:rsid w:val="00B036A7"/>
    <w:rsid w:val="00B036B3"/>
    <w:rsid w:val="00B036E2"/>
    <w:rsid w:val="00B036F2"/>
    <w:rsid w:val="00B03747"/>
    <w:rsid w:val="00B03773"/>
    <w:rsid w:val="00B03784"/>
    <w:rsid w:val="00B037F6"/>
    <w:rsid w:val="00B038AB"/>
    <w:rsid w:val="00B038F2"/>
    <w:rsid w:val="00B03ACE"/>
    <w:rsid w:val="00B03ADD"/>
    <w:rsid w:val="00B03B09"/>
    <w:rsid w:val="00B03BD6"/>
    <w:rsid w:val="00B03C0F"/>
    <w:rsid w:val="00B03C19"/>
    <w:rsid w:val="00B03C1C"/>
    <w:rsid w:val="00B03C2D"/>
    <w:rsid w:val="00B03CD6"/>
    <w:rsid w:val="00B03D1D"/>
    <w:rsid w:val="00B03DAC"/>
    <w:rsid w:val="00B03DE0"/>
    <w:rsid w:val="00B03E5F"/>
    <w:rsid w:val="00B03F4A"/>
    <w:rsid w:val="00B03F6F"/>
    <w:rsid w:val="00B0400C"/>
    <w:rsid w:val="00B0412F"/>
    <w:rsid w:val="00B0418A"/>
    <w:rsid w:val="00B041C2"/>
    <w:rsid w:val="00B0425B"/>
    <w:rsid w:val="00B04263"/>
    <w:rsid w:val="00B042AB"/>
    <w:rsid w:val="00B042ED"/>
    <w:rsid w:val="00B0438E"/>
    <w:rsid w:val="00B043CC"/>
    <w:rsid w:val="00B043E6"/>
    <w:rsid w:val="00B0440F"/>
    <w:rsid w:val="00B04533"/>
    <w:rsid w:val="00B04565"/>
    <w:rsid w:val="00B0456D"/>
    <w:rsid w:val="00B04573"/>
    <w:rsid w:val="00B045BA"/>
    <w:rsid w:val="00B04648"/>
    <w:rsid w:val="00B04649"/>
    <w:rsid w:val="00B0465B"/>
    <w:rsid w:val="00B046BA"/>
    <w:rsid w:val="00B04715"/>
    <w:rsid w:val="00B04756"/>
    <w:rsid w:val="00B047C7"/>
    <w:rsid w:val="00B04825"/>
    <w:rsid w:val="00B0483B"/>
    <w:rsid w:val="00B0484B"/>
    <w:rsid w:val="00B048EC"/>
    <w:rsid w:val="00B049A0"/>
    <w:rsid w:val="00B049AA"/>
    <w:rsid w:val="00B04A5F"/>
    <w:rsid w:val="00B04AA4"/>
    <w:rsid w:val="00B04B04"/>
    <w:rsid w:val="00B04B08"/>
    <w:rsid w:val="00B04B23"/>
    <w:rsid w:val="00B04B52"/>
    <w:rsid w:val="00B04B9C"/>
    <w:rsid w:val="00B04BAB"/>
    <w:rsid w:val="00B04C06"/>
    <w:rsid w:val="00B04C24"/>
    <w:rsid w:val="00B04C37"/>
    <w:rsid w:val="00B04CAC"/>
    <w:rsid w:val="00B04D99"/>
    <w:rsid w:val="00B04E03"/>
    <w:rsid w:val="00B04EC4"/>
    <w:rsid w:val="00B04F64"/>
    <w:rsid w:val="00B04FBE"/>
    <w:rsid w:val="00B04FCA"/>
    <w:rsid w:val="00B051C1"/>
    <w:rsid w:val="00B051F1"/>
    <w:rsid w:val="00B05274"/>
    <w:rsid w:val="00B05280"/>
    <w:rsid w:val="00B0530A"/>
    <w:rsid w:val="00B0548B"/>
    <w:rsid w:val="00B054BB"/>
    <w:rsid w:val="00B05591"/>
    <w:rsid w:val="00B055C3"/>
    <w:rsid w:val="00B055DC"/>
    <w:rsid w:val="00B05603"/>
    <w:rsid w:val="00B05605"/>
    <w:rsid w:val="00B0560C"/>
    <w:rsid w:val="00B0561C"/>
    <w:rsid w:val="00B0562D"/>
    <w:rsid w:val="00B05652"/>
    <w:rsid w:val="00B0569A"/>
    <w:rsid w:val="00B056FE"/>
    <w:rsid w:val="00B058FF"/>
    <w:rsid w:val="00B05972"/>
    <w:rsid w:val="00B05A3C"/>
    <w:rsid w:val="00B05A8B"/>
    <w:rsid w:val="00B05A9F"/>
    <w:rsid w:val="00B05C23"/>
    <w:rsid w:val="00B05C3F"/>
    <w:rsid w:val="00B05C82"/>
    <w:rsid w:val="00B05C91"/>
    <w:rsid w:val="00B05C9D"/>
    <w:rsid w:val="00B05DB6"/>
    <w:rsid w:val="00B05DBF"/>
    <w:rsid w:val="00B05DEC"/>
    <w:rsid w:val="00B05E4B"/>
    <w:rsid w:val="00B05F7D"/>
    <w:rsid w:val="00B0611C"/>
    <w:rsid w:val="00B06153"/>
    <w:rsid w:val="00B06161"/>
    <w:rsid w:val="00B061BC"/>
    <w:rsid w:val="00B06230"/>
    <w:rsid w:val="00B06235"/>
    <w:rsid w:val="00B0626E"/>
    <w:rsid w:val="00B062CD"/>
    <w:rsid w:val="00B06307"/>
    <w:rsid w:val="00B06356"/>
    <w:rsid w:val="00B063C9"/>
    <w:rsid w:val="00B06405"/>
    <w:rsid w:val="00B06462"/>
    <w:rsid w:val="00B0646E"/>
    <w:rsid w:val="00B064F3"/>
    <w:rsid w:val="00B0653D"/>
    <w:rsid w:val="00B06552"/>
    <w:rsid w:val="00B065BF"/>
    <w:rsid w:val="00B06649"/>
    <w:rsid w:val="00B06729"/>
    <w:rsid w:val="00B06737"/>
    <w:rsid w:val="00B067CD"/>
    <w:rsid w:val="00B068AD"/>
    <w:rsid w:val="00B068CB"/>
    <w:rsid w:val="00B0691C"/>
    <w:rsid w:val="00B069CD"/>
    <w:rsid w:val="00B06A2D"/>
    <w:rsid w:val="00B06A8C"/>
    <w:rsid w:val="00B06B09"/>
    <w:rsid w:val="00B06BEF"/>
    <w:rsid w:val="00B06CC3"/>
    <w:rsid w:val="00B06D0D"/>
    <w:rsid w:val="00B06D7F"/>
    <w:rsid w:val="00B06DA1"/>
    <w:rsid w:val="00B06DE8"/>
    <w:rsid w:val="00B06DEC"/>
    <w:rsid w:val="00B06E04"/>
    <w:rsid w:val="00B06E33"/>
    <w:rsid w:val="00B06E58"/>
    <w:rsid w:val="00B06E88"/>
    <w:rsid w:val="00B06F13"/>
    <w:rsid w:val="00B06F88"/>
    <w:rsid w:val="00B07021"/>
    <w:rsid w:val="00B07128"/>
    <w:rsid w:val="00B071F4"/>
    <w:rsid w:val="00B071F9"/>
    <w:rsid w:val="00B07229"/>
    <w:rsid w:val="00B07246"/>
    <w:rsid w:val="00B07293"/>
    <w:rsid w:val="00B07344"/>
    <w:rsid w:val="00B07470"/>
    <w:rsid w:val="00B0752E"/>
    <w:rsid w:val="00B07552"/>
    <w:rsid w:val="00B0757B"/>
    <w:rsid w:val="00B07631"/>
    <w:rsid w:val="00B0776A"/>
    <w:rsid w:val="00B0784B"/>
    <w:rsid w:val="00B078A7"/>
    <w:rsid w:val="00B07948"/>
    <w:rsid w:val="00B07A49"/>
    <w:rsid w:val="00B07A85"/>
    <w:rsid w:val="00B07ACB"/>
    <w:rsid w:val="00B07AF2"/>
    <w:rsid w:val="00B07B0B"/>
    <w:rsid w:val="00B07B2A"/>
    <w:rsid w:val="00B07B96"/>
    <w:rsid w:val="00B07BD0"/>
    <w:rsid w:val="00B07BD2"/>
    <w:rsid w:val="00B07C1E"/>
    <w:rsid w:val="00B07C57"/>
    <w:rsid w:val="00B07CDD"/>
    <w:rsid w:val="00B07D30"/>
    <w:rsid w:val="00B07D9F"/>
    <w:rsid w:val="00B07DB2"/>
    <w:rsid w:val="00B07DC8"/>
    <w:rsid w:val="00B07E10"/>
    <w:rsid w:val="00B07F4E"/>
    <w:rsid w:val="00B07F61"/>
    <w:rsid w:val="00B10081"/>
    <w:rsid w:val="00B100FD"/>
    <w:rsid w:val="00B10143"/>
    <w:rsid w:val="00B101CD"/>
    <w:rsid w:val="00B10241"/>
    <w:rsid w:val="00B104A3"/>
    <w:rsid w:val="00B1056A"/>
    <w:rsid w:val="00B1058C"/>
    <w:rsid w:val="00B10595"/>
    <w:rsid w:val="00B106DA"/>
    <w:rsid w:val="00B1072F"/>
    <w:rsid w:val="00B1076C"/>
    <w:rsid w:val="00B107AF"/>
    <w:rsid w:val="00B10846"/>
    <w:rsid w:val="00B10898"/>
    <w:rsid w:val="00B109BD"/>
    <w:rsid w:val="00B10AEB"/>
    <w:rsid w:val="00B10B72"/>
    <w:rsid w:val="00B10BC6"/>
    <w:rsid w:val="00B10C39"/>
    <w:rsid w:val="00B10CF1"/>
    <w:rsid w:val="00B10D21"/>
    <w:rsid w:val="00B10D3F"/>
    <w:rsid w:val="00B10D78"/>
    <w:rsid w:val="00B10E0A"/>
    <w:rsid w:val="00B10E28"/>
    <w:rsid w:val="00B10E2E"/>
    <w:rsid w:val="00B10E4D"/>
    <w:rsid w:val="00B10EBB"/>
    <w:rsid w:val="00B110BA"/>
    <w:rsid w:val="00B110D2"/>
    <w:rsid w:val="00B110E2"/>
    <w:rsid w:val="00B11182"/>
    <w:rsid w:val="00B1121E"/>
    <w:rsid w:val="00B112BD"/>
    <w:rsid w:val="00B1139D"/>
    <w:rsid w:val="00B1143F"/>
    <w:rsid w:val="00B11478"/>
    <w:rsid w:val="00B114AB"/>
    <w:rsid w:val="00B114DD"/>
    <w:rsid w:val="00B11520"/>
    <w:rsid w:val="00B11555"/>
    <w:rsid w:val="00B1155F"/>
    <w:rsid w:val="00B1158C"/>
    <w:rsid w:val="00B115F0"/>
    <w:rsid w:val="00B1160C"/>
    <w:rsid w:val="00B11684"/>
    <w:rsid w:val="00B11942"/>
    <w:rsid w:val="00B11961"/>
    <w:rsid w:val="00B1197A"/>
    <w:rsid w:val="00B119AC"/>
    <w:rsid w:val="00B119E1"/>
    <w:rsid w:val="00B11A8B"/>
    <w:rsid w:val="00B11AAC"/>
    <w:rsid w:val="00B11B0E"/>
    <w:rsid w:val="00B11B33"/>
    <w:rsid w:val="00B11B40"/>
    <w:rsid w:val="00B11C14"/>
    <w:rsid w:val="00B11C45"/>
    <w:rsid w:val="00B11CA6"/>
    <w:rsid w:val="00B11CC9"/>
    <w:rsid w:val="00B11DBB"/>
    <w:rsid w:val="00B11E20"/>
    <w:rsid w:val="00B11E29"/>
    <w:rsid w:val="00B11E37"/>
    <w:rsid w:val="00B11E46"/>
    <w:rsid w:val="00B11ED5"/>
    <w:rsid w:val="00B11EE9"/>
    <w:rsid w:val="00B11F21"/>
    <w:rsid w:val="00B11F47"/>
    <w:rsid w:val="00B11F7A"/>
    <w:rsid w:val="00B12011"/>
    <w:rsid w:val="00B120B8"/>
    <w:rsid w:val="00B1211D"/>
    <w:rsid w:val="00B1215A"/>
    <w:rsid w:val="00B12247"/>
    <w:rsid w:val="00B122C4"/>
    <w:rsid w:val="00B1231B"/>
    <w:rsid w:val="00B124A9"/>
    <w:rsid w:val="00B124E7"/>
    <w:rsid w:val="00B125CE"/>
    <w:rsid w:val="00B12625"/>
    <w:rsid w:val="00B12641"/>
    <w:rsid w:val="00B12771"/>
    <w:rsid w:val="00B1286B"/>
    <w:rsid w:val="00B12876"/>
    <w:rsid w:val="00B12893"/>
    <w:rsid w:val="00B128A5"/>
    <w:rsid w:val="00B1297E"/>
    <w:rsid w:val="00B12A2D"/>
    <w:rsid w:val="00B12A9B"/>
    <w:rsid w:val="00B12B00"/>
    <w:rsid w:val="00B12BCF"/>
    <w:rsid w:val="00B12CA0"/>
    <w:rsid w:val="00B12D7C"/>
    <w:rsid w:val="00B12EA8"/>
    <w:rsid w:val="00B12EDE"/>
    <w:rsid w:val="00B12EEE"/>
    <w:rsid w:val="00B12F5B"/>
    <w:rsid w:val="00B12F67"/>
    <w:rsid w:val="00B12F6B"/>
    <w:rsid w:val="00B12F98"/>
    <w:rsid w:val="00B12FA8"/>
    <w:rsid w:val="00B13017"/>
    <w:rsid w:val="00B13028"/>
    <w:rsid w:val="00B1304F"/>
    <w:rsid w:val="00B13079"/>
    <w:rsid w:val="00B130BF"/>
    <w:rsid w:val="00B131C5"/>
    <w:rsid w:val="00B131D2"/>
    <w:rsid w:val="00B131ED"/>
    <w:rsid w:val="00B1326C"/>
    <w:rsid w:val="00B13272"/>
    <w:rsid w:val="00B1327B"/>
    <w:rsid w:val="00B1329A"/>
    <w:rsid w:val="00B133CF"/>
    <w:rsid w:val="00B133FE"/>
    <w:rsid w:val="00B134A1"/>
    <w:rsid w:val="00B134D8"/>
    <w:rsid w:val="00B1352D"/>
    <w:rsid w:val="00B135D9"/>
    <w:rsid w:val="00B1372C"/>
    <w:rsid w:val="00B1373C"/>
    <w:rsid w:val="00B13762"/>
    <w:rsid w:val="00B13815"/>
    <w:rsid w:val="00B13839"/>
    <w:rsid w:val="00B13957"/>
    <w:rsid w:val="00B139D9"/>
    <w:rsid w:val="00B13A14"/>
    <w:rsid w:val="00B13B4F"/>
    <w:rsid w:val="00B13B56"/>
    <w:rsid w:val="00B13CF4"/>
    <w:rsid w:val="00B13D18"/>
    <w:rsid w:val="00B13D3C"/>
    <w:rsid w:val="00B13D6F"/>
    <w:rsid w:val="00B13E4E"/>
    <w:rsid w:val="00B13ED4"/>
    <w:rsid w:val="00B13F5F"/>
    <w:rsid w:val="00B13F72"/>
    <w:rsid w:val="00B13FAA"/>
    <w:rsid w:val="00B13FFE"/>
    <w:rsid w:val="00B140F9"/>
    <w:rsid w:val="00B14101"/>
    <w:rsid w:val="00B14127"/>
    <w:rsid w:val="00B14183"/>
    <w:rsid w:val="00B14284"/>
    <w:rsid w:val="00B142DD"/>
    <w:rsid w:val="00B142F6"/>
    <w:rsid w:val="00B1432D"/>
    <w:rsid w:val="00B1434B"/>
    <w:rsid w:val="00B14369"/>
    <w:rsid w:val="00B14388"/>
    <w:rsid w:val="00B143BE"/>
    <w:rsid w:val="00B143DE"/>
    <w:rsid w:val="00B14488"/>
    <w:rsid w:val="00B144A2"/>
    <w:rsid w:val="00B1453F"/>
    <w:rsid w:val="00B14638"/>
    <w:rsid w:val="00B1463E"/>
    <w:rsid w:val="00B14689"/>
    <w:rsid w:val="00B146CC"/>
    <w:rsid w:val="00B146E9"/>
    <w:rsid w:val="00B14756"/>
    <w:rsid w:val="00B147DB"/>
    <w:rsid w:val="00B1481D"/>
    <w:rsid w:val="00B148AE"/>
    <w:rsid w:val="00B149A5"/>
    <w:rsid w:val="00B149A9"/>
    <w:rsid w:val="00B14A0C"/>
    <w:rsid w:val="00B14A7E"/>
    <w:rsid w:val="00B14AB4"/>
    <w:rsid w:val="00B14AB8"/>
    <w:rsid w:val="00B14BA3"/>
    <w:rsid w:val="00B14C88"/>
    <w:rsid w:val="00B14C8D"/>
    <w:rsid w:val="00B14D3F"/>
    <w:rsid w:val="00B14E25"/>
    <w:rsid w:val="00B14E96"/>
    <w:rsid w:val="00B14EAA"/>
    <w:rsid w:val="00B14EED"/>
    <w:rsid w:val="00B14F2A"/>
    <w:rsid w:val="00B14F69"/>
    <w:rsid w:val="00B1501E"/>
    <w:rsid w:val="00B1508E"/>
    <w:rsid w:val="00B150EE"/>
    <w:rsid w:val="00B15131"/>
    <w:rsid w:val="00B15181"/>
    <w:rsid w:val="00B1521B"/>
    <w:rsid w:val="00B15284"/>
    <w:rsid w:val="00B152D6"/>
    <w:rsid w:val="00B153A8"/>
    <w:rsid w:val="00B153BF"/>
    <w:rsid w:val="00B155A7"/>
    <w:rsid w:val="00B155A9"/>
    <w:rsid w:val="00B1564B"/>
    <w:rsid w:val="00B15666"/>
    <w:rsid w:val="00B156D4"/>
    <w:rsid w:val="00B1573F"/>
    <w:rsid w:val="00B1587D"/>
    <w:rsid w:val="00B159AD"/>
    <w:rsid w:val="00B159BF"/>
    <w:rsid w:val="00B159F7"/>
    <w:rsid w:val="00B15ABA"/>
    <w:rsid w:val="00B15AE3"/>
    <w:rsid w:val="00B15B3A"/>
    <w:rsid w:val="00B15C8E"/>
    <w:rsid w:val="00B15CEE"/>
    <w:rsid w:val="00B15D10"/>
    <w:rsid w:val="00B15D8C"/>
    <w:rsid w:val="00B15DA0"/>
    <w:rsid w:val="00B15DC6"/>
    <w:rsid w:val="00B15E37"/>
    <w:rsid w:val="00B15F11"/>
    <w:rsid w:val="00B15F6E"/>
    <w:rsid w:val="00B15F93"/>
    <w:rsid w:val="00B16039"/>
    <w:rsid w:val="00B160F7"/>
    <w:rsid w:val="00B16163"/>
    <w:rsid w:val="00B161A1"/>
    <w:rsid w:val="00B161DA"/>
    <w:rsid w:val="00B161E4"/>
    <w:rsid w:val="00B16222"/>
    <w:rsid w:val="00B16236"/>
    <w:rsid w:val="00B1624E"/>
    <w:rsid w:val="00B16253"/>
    <w:rsid w:val="00B16264"/>
    <w:rsid w:val="00B1629F"/>
    <w:rsid w:val="00B16358"/>
    <w:rsid w:val="00B1637A"/>
    <w:rsid w:val="00B1640B"/>
    <w:rsid w:val="00B164D0"/>
    <w:rsid w:val="00B164DF"/>
    <w:rsid w:val="00B16503"/>
    <w:rsid w:val="00B16517"/>
    <w:rsid w:val="00B16543"/>
    <w:rsid w:val="00B1654B"/>
    <w:rsid w:val="00B16588"/>
    <w:rsid w:val="00B165B1"/>
    <w:rsid w:val="00B16682"/>
    <w:rsid w:val="00B1679C"/>
    <w:rsid w:val="00B167AE"/>
    <w:rsid w:val="00B167C1"/>
    <w:rsid w:val="00B167FA"/>
    <w:rsid w:val="00B16826"/>
    <w:rsid w:val="00B16839"/>
    <w:rsid w:val="00B16867"/>
    <w:rsid w:val="00B16921"/>
    <w:rsid w:val="00B169C4"/>
    <w:rsid w:val="00B169F4"/>
    <w:rsid w:val="00B16A53"/>
    <w:rsid w:val="00B16A69"/>
    <w:rsid w:val="00B16BCE"/>
    <w:rsid w:val="00B16C40"/>
    <w:rsid w:val="00B16CCC"/>
    <w:rsid w:val="00B16D39"/>
    <w:rsid w:val="00B16E2F"/>
    <w:rsid w:val="00B16EBA"/>
    <w:rsid w:val="00B16EDA"/>
    <w:rsid w:val="00B16F1D"/>
    <w:rsid w:val="00B16F2A"/>
    <w:rsid w:val="00B16F3F"/>
    <w:rsid w:val="00B16F96"/>
    <w:rsid w:val="00B16FD5"/>
    <w:rsid w:val="00B1703D"/>
    <w:rsid w:val="00B17087"/>
    <w:rsid w:val="00B1708F"/>
    <w:rsid w:val="00B17096"/>
    <w:rsid w:val="00B170DF"/>
    <w:rsid w:val="00B1715B"/>
    <w:rsid w:val="00B17415"/>
    <w:rsid w:val="00B17564"/>
    <w:rsid w:val="00B1758D"/>
    <w:rsid w:val="00B175D8"/>
    <w:rsid w:val="00B175FD"/>
    <w:rsid w:val="00B17613"/>
    <w:rsid w:val="00B17634"/>
    <w:rsid w:val="00B17677"/>
    <w:rsid w:val="00B17685"/>
    <w:rsid w:val="00B1776F"/>
    <w:rsid w:val="00B17776"/>
    <w:rsid w:val="00B17794"/>
    <w:rsid w:val="00B177A0"/>
    <w:rsid w:val="00B177A3"/>
    <w:rsid w:val="00B177C1"/>
    <w:rsid w:val="00B177E9"/>
    <w:rsid w:val="00B1780A"/>
    <w:rsid w:val="00B17824"/>
    <w:rsid w:val="00B1787F"/>
    <w:rsid w:val="00B178C0"/>
    <w:rsid w:val="00B17973"/>
    <w:rsid w:val="00B17A03"/>
    <w:rsid w:val="00B17A93"/>
    <w:rsid w:val="00B17B1B"/>
    <w:rsid w:val="00B17B75"/>
    <w:rsid w:val="00B17BF2"/>
    <w:rsid w:val="00B17CA4"/>
    <w:rsid w:val="00B17D79"/>
    <w:rsid w:val="00B17DAE"/>
    <w:rsid w:val="00B17F84"/>
    <w:rsid w:val="00B200AA"/>
    <w:rsid w:val="00B2012F"/>
    <w:rsid w:val="00B201C1"/>
    <w:rsid w:val="00B201E6"/>
    <w:rsid w:val="00B202EA"/>
    <w:rsid w:val="00B2036D"/>
    <w:rsid w:val="00B203E4"/>
    <w:rsid w:val="00B20457"/>
    <w:rsid w:val="00B20499"/>
    <w:rsid w:val="00B204E3"/>
    <w:rsid w:val="00B205D2"/>
    <w:rsid w:val="00B205D9"/>
    <w:rsid w:val="00B20665"/>
    <w:rsid w:val="00B20679"/>
    <w:rsid w:val="00B20688"/>
    <w:rsid w:val="00B206C9"/>
    <w:rsid w:val="00B2077C"/>
    <w:rsid w:val="00B2078B"/>
    <w:rsid w:val="00B207B5"/>
    <w:rsid w:val="00B207D9"/>
    <w:rsid w:val="00B20832"/>
    <w:rsid w:val="00B20833"/>
    <w:rsid w:val="00B208FA"/>
    <w:rsid w:val="00B209C4"/>
    <w:rsid w:val="00B20A56"/>
    <w:rsid w:val="00B20A9F"/>
    <w:rsid w:val="00B20AA6"/>
    <w:rsid w:val="00B20AD4"/>
    <w:rsid w:val="00B20CFA"/>
    <w:rsid w:val="00B20D81"/>
    <w:rsid w:val="00B20EA3"/>
    <w:rsid w:val="00B20F26"/>
    <w:rsid w:val="00B20F7D"/>
    <w:rsid w:val="00B20FEA"/>
    <w:rsid w:val="00B2105F"/>
    <w:rsid w:val="00B210AE"/>
    <w:rsid w:val="00B210E0"/>
    <w:rsid w:val="00B210F4"/>
    <w:rsid w:val="00B21129"/>
    <w:rsid w:val="00B2114F"/>
    <w:rsid w:val="00B2116E"/>
    <w:rsid w:val="00B211DE"/>
    <w:rsid w:val="00B21413"/>
    <w:rsid w:val="00B2150B"/>
    <w:rsid w:val="00B21532"/>
    <w:rsid w:val="00B21596"/>
    <w:rsid w:val="00B2163F"/>
    <w:rsid w:val="00B21708"/>
    <w:rsid w:val="00B2176F"/>
    <w:rsid w:val="00B2177B"/>
    <w:rsid w:val="00B21787"/>
    <w:rsid w:val="00B21791"/>
    <w:rsid w:val="00B21815"/>
    <w:rsid w:val="00B21885"/>
    <w:rsid w:val="00B218ED"/>
    <w:rsid w:val="00B21952"/>
    <w:rsid w:val="00B21A02"/>
    <w:rsid w:val="00B21B34"/>
    <w:rsid w:val="00B21BBB"/>
    <w:rsid w:val="00B21BE4"/>
    <w:rsid w:val="00B21BF7"/>
    <w:rsid w:val="00B21C1E"/>
    <w:rsid w:val="00B21CD2"/>
    <w:rsid w:val="00B21D30"/>
    <w:rsid w:val="00B21D86"/>
    <w:rsid w:val="00B21E0A"/>
    <w:rsid w:val="00B21F47"/>
    <w:rsid w:val="00B21FE6"/>
    <w:rsid w:val="00B21FEF"/>
    <w:rsid w:val="00B2202D"/>
    <w:rsid w:val="00B22045"/>
    <w:rsid w:val="00B2204B"/>
    <w:rsid w:val="00B22106"/>
    <w:rsid w:val="00B221AD"/>
    <w:rsid w:val="00B222D8"/>
    <w:rsid w:val="00B2239F"/>
    <w:rsid w:val="00B22416"/>
    <w:rsid w:val="00B2246E"/>
    <w:rsid w:val="00B225AD"/>
    <w:rsid w:val="00B225BF"/>
    <w:rsid w:val="00B225C6"/>
    <w:rsid w:val="00B225F1"/>
    <w:rsid w:val="00B22811"/>
    <w:rsid w:val="00B2281D"/>
    <w:rsid w:val="00B22879"/>
    <w:rsid w:val="00B2289A"/>
    <w:rsid w:val="00B228CF"/>
    <w:rsid w:val="00B22976"/>
    <w:rsid w:val="00B229C8"/>
    <w:rsid w:val="00B22AB1"/>
    <w:rsid w:val="00B22B36"/>
    <w:rsid w:val="00B22B4F"/>
    <w:rsid w:val="00B22B7E"/>
    <w:rsid w:val="00B22BAB"/>
    <w:rsid w:val="00B22BDA"/>
    <w:rsid w:val="00B22C12"/>
    <w:rsid w:val="00B22CD7"/>
    <w:rsid w:val="00B22D4C"/>
    <w:rsid w:val="00B22D5B"/>
    <w:rsid w:val="00B22D67"/>
    <w:rsid w:val="00B22D76"/>
    <w:rsid w:val="00B22E49"/>
    <w:rsid w:val="00B22E7F"/>
    <w:rsid w:val="00B22EAF"/>
    <w:rsid w:val="00B22F70"/>
    <w:rsid w:val="00B22FB2"/>
    <w:rsid w:val="00B22FD9"/>
    <w:rsid w:val="00B23028"/>
    <w:rsid w:val="00B23092"/>
    <w:rsid w:val="00B23095"/>
    <w:rsid w:val="00B230ED"/>
    <w:rsid w:val="00B230F4"/>
    <w:rsid w:val="00B23240"/>
    <w:rsid w:val="00B23242"/>
    <w:rsid w:val="00B23270"/>
    <w:rsid w:val="00B23288"/>
    <w:rsid w:val="00B233F1"/>
    <w:rsid w:val="00B23443"/>
    <w:rsid w:val="00B2347F"/>
    <w:rsid w:val="00B2349E"/>
    <w:rsid w:val="00B234A6"/>
    <w:rsid w:val="00B234E6"/>
    <w:rsid w:val="00B234EB"/>
    <w:rsid w:val="00B2350B"/>
    <w:rsid w:val="00B2350C"/>
    <w:rsid w:val="00B2357C"/>
    <w:rsid w:val="00B23601"/>
    <w:rsid w:val="00B23621"/>
    <w:rsid w:val="00B2363A"/>
    <w:rsid w:val="00B2363F"/>
    <w:rsid w:val="00B23679"/>
    <w:rsid w:val="00B236BB"/>
    <w:rsid w:val="00B236C1"/>
    <w:rsid w:val="00B236F0"/>
    <w:rsid w:val="00B2371A"/>
    <w:rsid w:val="00B23749"/>
    <w:rsid w:val="00B23828"/>
    <w:rsid w:val="00B23829"/>
    <w:rsid w:val="00B23847"/>
    <w:rsid w:val="00B2386A"/>
    <w:rsid w:val="00B23896"/>
    <w:rsid w:val="00B239EE"/>
    <w:rsid w:val="00B23A55"/>
    <w:rsid w:val="00B23A84"/>
    <w:rsid w:val="00B23A8A"/>
    <w:rsid w:val="00B23AF1"/>
    <w:rsid w:val="00B23BD5"/>
    <w:rsid w:val="00B23C09"/>
    <w:rsid w:val="00B23D6A"/>
    <w:rsid w:val="00B23F21"/>
    <w:rsid w:val="00B23F50"/>
    <w:rsid w:val="00B2407A"/>
    <w:rsid w:val="00B240CC"/>
    <w:rsid w:val="00B240DA"/>
    <w:rsid w:val="00B24127"/>
    <w:rsid w:val="00B24157"/>
    <w:rsid w:val="00B2419D"/>
    <w:rsid w:val="00B241DF"/>
    <w:rsid w:val="00B241EE"/>
    <w:rsid w:val="00B2420D"/>
    <w:rsid w:val="00B2420F"/>
    <w:rsid w:val="00B24263"/>
    <w:rsid w:val="00B24307"/>
    <w:rsid w:val="00B24349"/>
    <w:rsid w:val="00B24377"/>
    <w:rsid w:val="00B243FF"/>
    <w:rsid w:val="00B24484"/>
    <w:rsid w:val="00B244F3"/>
    <w:rsid w:val="00B2450C"/>
    <w:rsid w:val="00B2454A"/>
    <w:rsid w:val="00B245D9"/>
    <w:rsid w:val="00B24676"/>
    <w:rsid w:val="00B24761"/>
    <w:rsid w:val="00B2476B"/>
    <w:rsid w:val="00B2478A"/>
    <w:rsid w:val="00B247BE"/>
    <w:rsid w:val="00B247E1"/>
    <w:rsid w:val="00B2487F"/>
    <w:rsid w:val="00B248C9"/>
    <w:rsid w:val="00B2491D"/>
    <w:rsid w:val="00B24A29"/>
    <w:rsid w:val="00B24AED"/>
    <w:rsid w:val="00B24BE0"/>
    <w:rsid w:val="00B24BEB"/>
    <w:rsid w:val="00B24BF8"/>
    <w:rsid w:val="00B24C06"/>
    <w:rsid w:val="00B24CC4"/>
    <w:rsid w:val="00B24CD7"/>
    <w:rsid w:val="00B24DFC"/>
    <w:rsid w:val="00B24F06"/>
    <w:rsid w:val="00B24F90"/>
    <w:rsid w:val="00B24FD1"/>
    <w:rsid w:val="00B24FFC"/>
    <w:rsid w:val="00B25008"/>
    <w:rsid w:val="00B2506C"/>
    <w:rsid w:val="00B25080"/>
    <w:rsid w:val="00B25087"/>
    <w:rsid w:val="00B250CF"/>
    <w:rsid w:val="00B2514F"/>
    <w:rsid w:val="00B251BD"/>
    <w:rsid w:val="00B251D6"/>
    <w:rsid w:val="00B25218"/>
    <w:rsid w:val="00B25231"/>
    <w:rsid w:val="00B25257"/>
    <w:rsid w:val="00B25263"/>
    <w:rsid w:val="00B252BD"/>
    <w:rsid w:val="00B25312"/>
    <w:rsid w:val="00B25469"/>
    <w:rsid w:val="00B2547F"/>
    <w:rsid w:val="00B254D8"/>
    <w:rsid w:val="00B25551"/>
    <w:rsid w:val="00B25566"/>
    <w:rsid w:val="00B255E2"/>
    <w:rsid w:val="00B255F0"/>
    <w:rsid w:val="00B2562F"/>
    <w:rsid w:val="00B25668"/>
    <w:rsid w:val="00B256C5"/>
    <w:rsid w:val="00B256DB"/>
    <w:rsid w:val="00B256ED"/>
    <w:rsid w:val="00B256FA"/>
    <w:rsid w:val="00B258EF"/>
    <w:rsid w:val="00B25941"/>
    <w:rsid w:val="00B25972"/>
    <w:rsid w:val="00B259EB"/>
    <w:rsid w:val="00B25AB7"/>
    <w:rsid w:val="00B25D17"/>
    <w:rsid w:val="00B25D19"/>
    <w:rsid w:val="00B25DA9"/>
    <w:rsid w:val="00B25F28"/>
    <w:rsid w:val="00B26073"/>
    <w:rsid w:val="00B2616D"/>
    <w:rsid w:val="00B26241"/>
    <w:rsid w:val="00B26280"/>
    <w:rsid w:val="00B26380"/>
    <w:rsid w:val="00B26389"/>
    <w:rsid w:val="00B2639F"/>
    <w:rsid w:val="00B2643E"/>
    <w:rsid w:val="00B26442"/>
    <w:rsid w:val="00B26443"/>
    <w:rsid w:val="00B264D4"/>
    <w:rsid w:val="00B265E1"/>
    <w:rsid w:val="00B265ED"/>
    <w:rsid w:val="00B26603"/>
    <w:rsid w:val="00B26608"/>
    <w:rsid w:val="00B26648"/>
    <w:rsid w:val="00B26767"/>
    <w:rsid w:val="00B26784"/>
    <w:rsid w:val="00B26874"/>
    <w:rsid w:val="00B2688D"/>
    <w:rsid w:val="00B26894"/>
    <w:rsid w:val="00B268AF"/>
    <w:rsid w:val="00B268D2"/>
    <w:rsid w:val="00B268DD"/>
    <w:rsid w:val="00B268E8"/>
    <w:rsid w:val="00B268EC"/>
    <w:rsid w:val="00B269D4"/>
    <w:rsid w:val="00B269EF"/>
    <w:rsid w:val="00B26A34"/>
    <w:rsid w:val="00B26AE4"/>
    <w:rsid w:val="00B26B47"/>
    <w:rsid w:val="00B26BEB"/>
    <w:rsid w:val="00B26C58"/>
    <w:rsid w:val="00B26CC5"/>
    <w:rsid w:val="00B26D42"/>
    <w:rsid w:val="00B26DF7"/>
    <w:rsid w:val="00B26E03"/>
    <w:rsid w:val="00B26E67"/>
    <w:rsid w:val="00B26E97"/>
    <w:rsid w:val="00B26EAA"/>
    <w:rsid w:val="00B26EB3"/>
    <w:rsid w:val="00B26F2A"/>
    <w:rsid w:val="00B2700A"/>
    <w:rsid w:val="00B27131"/>
    <w:rsid w:val="00B2719B"/>
    <w:rsid w:val="00B272E1"/>
    <w:rsid w:val="00B273AA"/>
    <w:rsid w:val="00B273E2"/>
    <w:rsid w:val="00B2744B"/>
    <w:rsid w:val="00B274DC"/>
    <w:rsid w:val="00B275A9"/>
    <w:rsid w:val="00B275F3"/>
    <w:rsid w:val="00B2760E"/>
    <w:rsid w:val="00B27627"/>
    <w:rsid w:val="00B276A1"/>
    <w:rsid w:val="00B276CA"/>
    <w:rsid w:val="00B276E3"/>
    <w:rsid w:val="00B27719"/>
    <w:rsid w:val="00B27749"/>
    <w:rsid w:val="00B2775D"/>
    <w:rsid w:val="00B2790B"/>
    <w:rsid w:val="00B27A0D"/>
    <w:rsid w:val="00B27A5B"/>
    <w:rsid w:val="00B27A8F"/>
    <w:rsid w:val="00B27B24"/>
    <w:rsid w:val="00B27C44"/>
    <w:rsid w:val="00B27C58"/>
    <w:rsid w:val="00B27C75"/>
    <w:rsid w:val="00B27CA2"/>
    <w:rsid w:val="00B27CEC"/>
    <w:rsid w:val="00B27EA2"/>
    <w:rsid w:val="00B27F27"/>
    <w:rsid w:val="00B27F43"/>
    <w:rsid w:val="00B27F7B"/>
    <w:rsid w:val="00B27FB0"/>
    <w:rsid w:val="00B30003"/>
    <w:rsid w:val="00B30004"/>
    <w:rsid w:val="00B300BC"/>
    <w:rsid w:val="00B300F7"/>
    <w:rsid w:val="00B30123"/>
    <w:rsid w:val="00B3018F"/>
    <w:rsid w:val="00B30255"/>
    <w:rsid w:val="00B30307"/>
    <w:rsid w:val="00B3030F"/>
    <w:rsid w:val="00B303B1"/>
    <w:rsid w:val="00B30434"/>
    <w:rsid w:val="00B3045C"/>
    <w:rsid w:val="00B304AE"/>
    <w:rsid w:val="00B304F9"/>
    <w:rsid w:val="00B3053D"/>
    <w:rsid w:val="00B30681"/>
    <w:rsid w:val="00B3068F"/>
    <w:rsid w:val="00B306B2"/>
    <w:rsid w:val="00B306EA"/>
    <w:rsid w:val="00B3075B"/>
    <w:rsid w:val="00B30770"/>
    <w:rsid w:val="00B3078C"/>
    <w:rsid w:val="00B30853"/>
    <w:rsid w:val="00B30868"/>
    <w:rsid w:val="00B308E4"/>
    <w:rsid w:val="00B30972"/>
    <w:rsid w:val="00B30A3A"/>
    <w:rsid w:val="00B30ABF"/>
    <w:rsid w:val="00B30ADE"/>
    <w:rsid w:val="00B30B13"/>
    <w:rsid w:val="00B30B19"/>
    <w:rsid w:val="00B30B70"/>
    <w:rsid w:val="00B30BEC"/>
    <w:rsid w:val="00B30C06"/>
    <w:rsid w:val="00B30CA6"/>
    <w:rsid w:val="00B30D42"/>
    <w:rsid w:val="00B30D69"/>
    <w:rsid w:val="00B30D84"/>
    <w:rsid w:val="00B30DA3"/>
    <w:rsid w:val="00B30DD0"/>
    <w:rsid w:val="00B30F33"/>
    <w:rsid w:val="00B30F43"/>
    <w:rsid w:val="00B30FA9"/>
    <w:rsid w:val="00B31021"/>
    <w:rsid w:val="00B31039"/>
    <w:rsid w:val="00B31090"/>
    <w:rsid w:val="00B310A3"/>
    <w:rsid w:val="00B31178"/>
    <w:rsid w:val="00B311AA"/>
    <w:rsid w:val="00B31218"/>
    <w:rsid w:val="00B3125B"/>
    <w:rsid w:val="00B31298"/>
    <w:rsid w:val="00B312A3"/>
    <w:rsid w:val="00B312EA"/>
    <w:rsid w:val="00B31395"/>
    <w:rsid w:val="00B3139E"/>
    <w:rsid w:val="00B313D9"/>
    <w:rsid w:val="00B313DA"/>
    <w:rsid w:val="00B3159A"/>
    <w:rsid w:val="00B31651"/>
    <w:rsid w:val="00B31756"/>
    <w:rsid w:val="00B31816"/>
    <w:rsid w:val="00B31866"/>
    <w:rsid w:val="00B319E8"/>
    <w:rsid w:val="00B31A77"/>
    <w:rsid w:val="00B31A9E"/>
    <w:rsid w:val="00B31B81"/>
    <w:rsid w:val="00B31B82"/>
    <w:rsid w:val="00B31DC4"/>
    <w:rsid w:val="00B31DC9"/>
    <w:rsid w:val="00B31E62"/>
    <w:rsid w:val="00B31EC4"/>
    <w:rsid w:val="00B31ED1"/>
    <w:rsid w:val="00B31F6D"/>
    <w:rsid w:val="00B31FE2"/>
    <w:rsid w:val="00B32022"/>
    <w:rsid w:val="00B32086"/>
    <w:rsid w:val="00B320F3"/>
    <w:rsid w:val="00B32175"/>
    <w:rsid w:val="00B32213"/>
    <w:rsid w:val="00B3228B"/>
    <w:rsid w:val="00B322CD"/>
    <w:rsid w:val="00B32342"/>
    <w:rsid w:val="00B32366"/>
    <w:rsid w:val="00B3251C"/>
    <w:rsid w:val="00B3256E"/>
    <w:rsid w:val="00B3258F"/>
    <w:rsid w:val="00B32684"/>
    <w:rsid w:val="00B326D3"/>
    <w:rsid w:val="00B3276A"/>
    <w:rsid w:val="00B3284A"/>
    <w:rsid w:val="00B329AA"/>
    <w:rsid w:val="00B32A8C"/>
    <w:rsid w:val="00B32AF1"/>
    <w:rsid w:val="00B32C5F"/>
    <w:rsid w:val="00B32DDF"/>
    <w:rsid w:val="00B32EAF"/>
    <w:rsid w:val="00B32EC0"/>
    <w:rsid w:val="00B32ED3"/>
    <w:rsid w:val="00B32F46"/>
    <w:rsid w:val="00B32F8A"/>
    <w:rsid w:val="00B32FE7"/>
    <w:rsid w:val="00B33024"/>
    <w:rsid w:val="00B3316E"/>
    <w:rsid w:val="00B33232"/>
    <w:rsid w:val="00B333AC"/>
    <w:rsid w:val="00B333B8"/>
    <w:rsid w:val="00B333E2"/>
    <w:rsid w:val="00B335D2"/>
    <w:rsid w:val="00B335DF"/>
    <w:rsid w:val="00B33866"/>
    <w:rsid w:val="00B3395C"/>
    <w:rsid w:val="00B339D6"/>
    <w:rsid w:val="00B339FD"/>
    <w:rsid w:val="00B33A3A"/>
    <w:rsid w:val="00B33ABC"/>
    <w:rsid w:val="00B33B19"/>
    <w:rsid w:val="00B33B5D"/>
    <w:rsid w:val="00B33B7F"/>
    <w:rsid w:val="00B33B87"/>
    <w:rsid w:val="00B33C20"/>
    <w:rsid w:val="00B33C3B"/>
    <w:rsid w:val="00B33C5F"/>
    <w:rsid w:val="00B33C85"/>
    <w:rsid w:val="00B33E9F"/>
    <w:rsid w:val="00B33F55"/>
    <w:rsid w:val="00B33F63"/>
    <w:rsid w:val="00B33F6E"/>
    <w:rsid w:val="00B33FD2"/>
    <w:rsid w:val="00B3405F"/>
    <w:rsid w:val="00B3416A"/>
    <w:rsid w:val="00B34173"/>
    <w:rsid w:val="00B34184"/>
    <w:rsid w:val="00B34202"/>
    <w:rsid w:val="00B3425D"/>
    <w:rsid w:val="00B3429F"/>
    <w:rsid w:val="00B342C5"/>
    <w:rsid w:val="00B342DB"/>
    <w:rsid w:val="00B342FA"/>
    <w:rsid w:val="00B3435F"/>
    <w:rsid w:val="00B34380"/>
    <w:rsid w:val="00B343CB"/>
    <w:rsid w:val="00B3440B"/>
    <w:rsid w:val="00B3440F"/>
    <w:rsid w:val="00B34489"/>
    <w:rsid w:val="00B34568"/>
    <w:rsid w:val="00B34587"/>
    <w:rsid w:val="00B345E7"/>
    <w:rsid w:val="00B3473E"/>
    <w:rsid w:val="00B3477C"/>
    <w:rsid w:val="00B3482C"/>
    <w:rsid w:val="00B34836"/>
    <w:rsid w:val="00B348FB"/>
    <w:rsid w:val="00B34935"/>
    <w:rsid w:val="00B34965"/>
    <w:rsid w:val="00B34A68"/>
    <w:rsid w:val="00B34B25"/>
    <w:rsid w:val="00B34B97"/>
    <w:rsid w:val="00B34BBB"/>
    <w:rsid w:val="00B34C76"/>
    <w:rsid w:val="00B34D27"/>
    <w:rsid w:val="00B34D58"/>
    <w:rsid w:val="00B34D81"/>
    <w:rsid w:val="00B34DDE"/>
    <w:rsid w:val="00B34E58"/>
    <w:rsid w:val="00B34E8C"/>
    <w:rsid w:val="00B34EA4"/>
    <w:rsid w:val="00B34EF0"/>
    <w:rsid w:val="00B34FC0"/>
    <w:rsid w:val="00B35100"/>
    <w:rsid w:val="00B3519C"/>
    <w:rsid w:val="00B351DF"/>
    <w:rsid w:val="00B35249"/>
    <w:rsid w:val="00B35259"/>
    <w:rsid w:val="00B35278"/>
    <w:rsid w:val="00B353C9"/>
    <w:rsid w:val="00B353FE"/>
    <w:rsid w:val="00B35401"/>
    <w:rsid w:val="00B355CB"/>
    <w:rsid w:val="00B355DF"/>
    <w:rsid w:val="00B355E2"/>
    <w:rsid w:val="00B356CA"/>
    <w:rsid w:val="00B356CC"/>
    <w:rsid w:val="00B35739"/>
    <w:rsid w:val="00B357D7"/>
    <w:rsid w:val="00B3581B"/>
    <w:rsid w:val="00B3582E"/>
    <w:rsid w:val="00B3583C"/>
    <w:rsid w:val="00B35885"/>
    <w:rsid w:val="00B35889"/>
    <w:rsid w:val="00B358A9"/>
    <w:rsid w:val="00B358C8"/>
    <w:rsid w:val="00B359CA"/>
    <w:rsid w:val="00B35A7F"/>
    <w:rsid w:val="00B35A97"/>
    <w:rsid w:val="00B35AAE"/>
    <w:rsid w:val="00B35B0E"/>
    <w:rsid w:val="00B35B3F"/>
    <w:rsid w:val="00B35C17"/>
    <w:rsid w:val="00B35C46"/>
    <w:rsid w:val="00B35C52"/>
    <w:rsid w:val="00B35C81"/>
    <w:rsid w:val="00B35DA8"/>
    <w:rsid w:val="00B35DD0"/>
    <w:rsid w:val="00B35DD7"/>
    <w:rsid w:val="00B35E63"/>
    <w:rsid w:val="00B35E6D"/>
    <w:rsid w:val="00B35EAE"/>
    <w:rsid w:val="00B35F99"/>
    <w:rsid w:val="00B35FA1"/>
    <w:rsid w:val="00B36063"/>
    <w:rsid w:val="00B36074"/>
    <w:rsid w:val="00B36084"/>
    <w:rsid w:val="00B360AA"/>
    <w:rsid w:val="00B360C5"/>
    <w:rsid w:val="00B360EA"/>
    <w:rsid w:val="00B36116"/>
    <w:rsid w:val="00B36128"/>
    <w:rsid w:val="00B361B7"/>
    <w:rsid w:val="00B362A2"/>
    <w:rsid w:val="00B363D4"/>
    <w:rsid w:val="00B36400"/>
    <w:rsid w:val="00B36423"/>
    <w:rsid w:val="00B3656C"/>
    <w:rsid w:val="00B365BF"/>
    <w:rsid w:val="00B365C0"/>
    <w:rsid w:val="00B36609"/>
    <w:rsid w:val="00B3666C"/>
    <w:rsid w:val="00B3667E"/>
    <w:rsid w:val="00B36783"/>
    <w:rsid w:val="00B367E7"/>
    <w:rsid w:val="00B3681D"/>
    <w:rsid w:val="00B36820"/>
    <w:rsid w:val="00B36918"/>
    <w:rsid w:val="00B3691A"/>
    <w:rsid w:val="00B369B2"/>
    <w:rsid w:val="00B36A41"/>
    <w:rsid w:val="00B36ABC"/>
    <w:rsid w:val="00B36AD3"/>
    <w:rsid w:val="00B36ADA"/>
    <w:rsid w:val="00B36B32"/>
    <w:rsid w:val="00B36B64"/>
    <w:rsid w:val="00B36D1F"/>
    <w:rsid w:val="00B36D65"/>
    <w:rsid w:val="00B36D6F"/>
    <w:rsid w:val="00B36F00"/>
    <w:rsid w:val="00B36F1C"/>
    <w:rsid w:val="00B36F86"/>
    <w:rsid w:val="00B36FE3"/>
    <w:rsid w:val="00B3703C"/>
    <w:rsid w:val="00B37098"/>
    <w:rsid w:val="00B370CA"/>
    <w:rsid w:val="00B37129"/>
    <w:rsid w:val="00B3718F"/>
    <w:rsid w:val="00B371A0"/>
    <w:rsid w:val="00B371B7"/>
    <w:rsid w:val="00B371CD"/>
    <w:rsid w:val="00B371FA"/>
    <w:rsid w:val="00B37296"/>
    <w:rsid w:val="00B372BD"/>
    <w:rsid w:val="00B373DE"/>
    <w:rsid w:val="00B375FD"/>
    <w:rsid w:val="00B3766F"/>
    <w:rsid w:val="00B376D1"/>
    <w:rsid w:val="00B376E6"/>
    <w:rsid w:val="00B37782"/>
    <w:rsid w:val="00B377BC"/>
    <w:rsid w:val="00B37861"/>
    <w:rsid w:val="00B378E3"/>
    <w:rsid w:val="00B37903"/>
    <w:rsid w:val="00B37A07"/>
    <w:rsid w:val="00B37A1C"/>
    <w:rsid w:val="00B37A2B"/>
    <w:rsid w:val="00B37A72"/>
    <w:rsid w:val="00B37AD4"/>
    <w:rsid w:val="00B37B5F"/>
    <w:rsid w:val="00B37B91"/>
    <w:rsid w:val="00B37B9D"/>
    <w:rsid w:val="00B37C12"/>
    <w:rsid w:val="00B37C58"/>
    <w:rsid w:val="00B37DA3"/>
    <w:rsid w:val="00B37E4E"/>
    <w:rsid w:val="00B37ED9"/>
    <w:rsid w:val="00B37FC5"/>
    <w:rsid w:val="00B38BBA"/>
    <w:rsid w:val="00B40007"/>
    <w:rsid w:val="00B4000F"/>
    <w:rsid w:val="00B40011"/>
    <w:rsid w:val="00B400B4"/>
    <w:rsid w:val="00B400E5"/>
    <w:rsid w:val="00B401EC"/>
    <w:rsid w:val="00B40332"/>
    <w:rsid w:val="00B40491"/>
    <w:rsid w:val="00B404F3"/>
    <w:rsid w:val="00B4057A"/>
    <w:rsid w:val="00B4058F"/>
    <w:rsid w:val="00B405F7"/>
    <w:rsid w:val="00B4064E"/>
    <w:rsid w:val="00B406F1"/>
    <w:rsid w:val="00B407AD"/>
    <w:rsid w:val="00B407C8"/>
    <w:rsid w:val="00B4091C"/>
    <w:rsid w:val="00B4093C"/>
    <w:rsid w:val="00B409EF"/>
    <w:rsid w:val="00B40A00"/>
    <w:rsid w:val="00B40A26"/>
    <w:rsid w:val="00B40A64"/>
    <w:rsid w:val="00B40CAF"/>
    <w:rsid w:val="00B40CF2"/>
    <w:rsid w:val="00B40D61"/>
    <w:rsid w:val="00B40EB5"/>
    <w:rsid w:val="00B40F63"/>
    <w:rsid w:val="00B410DE"/>
    <w:rsid w:val="00B4124D"/>
    <w:rsid w:val="00B4126F"/>
    <w:rsid w:val="00B41295"/>
    <w:rsid w:val="00B41305"/>
    <w:rsid w:val="00B41318"/>
    <w:rsid w:val="00B41367"/>
    <w:rsid w:val="00B41383"/>
    <w:rsid w:val="00B413B0"/>
    <w:rsid w:val="00B413D3"/>
    <w:rsid w:val="00B413F4"/>
    <w:rsid w:val="00B4157F"/>
    <w:rsid w:val="00B415D6"/>
    <w:rsid w:val="00B415FD"/>
    <w:rsid w:val="00B41681"/>
    <w:rsid w:val="00B416B2"/>
    <w:rsid w:val="00B416E5"/>
    <w:rsid w:val="00B417F0"/>
    <w:rsid w:val="00B418AC"/>
    <w:rsid w:val="00B4192F"/>
    <w:rsid w:val="00B41A6A"/>
    <w:rsid w:val="00B41A6B"/>
    <w:rsid w:val="00B41A7B"/>
    <w:rsid w:val="00B41AF2"/>
    <w:rsid w:val="00B41B0B"/>
    <w:rsid w:val="00B41B45"/>
    <w:rsid w:val="00B41B46"/>
    <w:rsid w:val="00B41BFF"/>
    <w:rsid w:val="00B41C7F"/>
    <w:rsid w:val="00B41D2B"/>
    <w:rsid w:val="00B41D78"/>
    <w:rsid w:val="00B41D88"/>
    <w:rsid w:val="00B41D8E"/>
    <w:rsid w:val="00B41E17"/>
    <w:rsid w:val="00B41E81"/>
    <w:rsid w:val="00B41ECE"/>
    <w:rsid w:val="00B41F39"/>
    <w:rsid w:val="00B41FD5"/>
    <w:rsid w:val="00B42084"/>
    <w:rsid w:val="00B4208B"/>
    <w:rsid w:val="00B42156"/>
    <w:rsid w:val="00B4217D"/>
    <w:rsid w:val="00B42185"/>
    <w:rsid w:val="00B42229"/>
    <w:rsid w:val="00B422A2"/>
    <w:rsid w:val="00B422F0"/>
    <w:rsid w:val="00B42332"/>
    <w:rsid w:val="00B42372"/>
    <w:rsid w:val="00B423C3"/>
    <w:rsid w:val="00B424F7"/>
    <w:rsid w:val="00B42505"/>
    <w:rsid w:val="00B4264A"/>
    <w:rsid w:val="00B4268E"/>
    <w:rsid w:val="00B42697"/>
    <w:rsid w:val="00B42714"/>
    <w:rsid w:val="00B4274F"/>
    <w:rsid w:val="00B42833"/>
    <w:rsid w:val="00B4288D"/>
    <w:rsid w:val="00B428AB"/>
    <w:rsid w:val="00B428E8"/>
    <w:rsid w:val="00B428F5"/>
    <w:rsid w:val="00B428FA"/>
    <w:rsid w:val="00B4291A"/>
    <w:rsid w:val="00B42946"/>
    <w:rsid w:val="00B4299D"/>
    <w:rsid w:val="00B429CE"/>
    <w:rsid w:val="00B429F3"/>
    <w:rsid w:val="00B42B6A"/>
    <w:rsid w:val="00B42B8D"/>
    <w:rsid w:val="00B42BAF"/>
    <w:rsid w:val="00B42C54"/>
    <w:rsid w:val="00B42C5C"/>
    <w:rsid w:val="00B42D77"/>
    <w:rsid w:val="00B42DCD"/>
    <w:rsid w:val="00B42EEA"/>
    <w:rsid w:val="00B43106"/>
    <w:rsid w:val="00B43227"/>
    <w:rsid w:val="00B43297"/>
    <w:rsid w:val="00B432CF"/>
    <w:rsid w:val="00B432D3"/>
    <w:rsid w:val="00B4332A"/>
    <w:rsid w:val="00B43369"/>
    <w:rsid w:val="00B4338D"/>
    <w:rsid w:val="00B4346B"/>
    <w:rsid w:val="00B434B8"/>
    <w:rsid w:val="00B43501"/>
    <w:rsid w:val="00B4350C"/>
    <w:rsid w:val="00B435FE"/>
    <w:rsid w:val="00B4377E"/>
    <w:rsid w:val="00B437E4"/>
    <w:rsid w:val="00B43961"/>
    <w:rsid w:val="00B439CC"/>
    <w:rsid w:val="00B43BF5"/>
    <w:rsid w:val="00B43C7A"/>
    <w:rsid w:val="00B43D26"/>
    <w:rsid w:val="00B43D74"/>
    <w:rsid w:val="00B43DAC"/>
    <w:rsid w:val="00B43DB5"/>
    <w:rsid w:val="00B43DCE"/>
    <w:rsid w:val="00B43E10"/>
    <w:rsid w:val="00B43FE5"/>
    <w:rsid w:val="00B44005"/>
    <w:rsid w:val="00B4403C"/>
    <w:rsid w:val="00B44042"/>
    <w:rsid w:val="00B44103"/>
    <w:rsid w:val="00B4421B"/>
    <w:rsid w:val="00B44284"/>
    <w:rsid w:val="00B442E9"/>
    <w:rsid w:val="00B44386"/>
    <w:rsid w:val="00B4439E"/>
    <w:rsid w:val="00B443A2"/>
    <w:rsid w:val="00B44509"/>
    <w:rsid w:val="00B445D2"/>
    <w:rsid w:val="00B4469A"/>
    <w:rsid w:val="00B44804"/>
    <w:rsid w:val="00B448C7"/>
    <w:rsid w:val="00B4494F"/>
    <w:rsid w:val="00B449B9"/>
    <w:rsid w:val="00B449BC"/>
    <w:rsid w:val="00B44AE2"/>
    <w:rsid w:val="00B44B4E"/>
    <w:rsid w:val="00B44B53"/>
    <w:rsid w:val="00B44B70"/>
    <w:rsid w:val="00B44B7B"/>
    <w:rsid w:val="00B44C08"/>
    <w:rsid w:val="00B44C6F"/>
    <w:rsid w:val="00B44D12"/>
    <w:rsid w:val="00B44E09"/>
    <w:rsid w:val="00B44E90"/>
    <w:rsid w:val="00B44EC0"/>
    <w:rsid w:val="00B44F27"/>
    <w:rsid w:val="00B44F2A"/>
    <w:rsid w:val="00B44FDE"/>
    <w:rsid w:val="00B4500E"/>
    <w:rsid w:val="00B45197"/>
    <w:rsid w:val="00B451BA"/>
    <w:rsid w:val="00B451E2"/>
    <w:rsid w:val="00B4533E"/>
    <w:rsid w:val="00B453F1"/>
    <w:rsid w:val="00B45405"/>
    <w:rsid w:val="00B45453"/>
    <w:rsid w:val="00B45468"/>
    <w:rsid w:val="00B4554B"/>
    <w:rsid w:val="00B45629"/>
    <w:rsid w:val="00B457D3"/>
    <w:rsid w:val="00B4582A"/>
    <w:rsid w:val="00B4584F"/>
    <w:rsid w:val="00B458A4"/>
    <w:rsid w:val="00B45919"/>
    <w:rsid w:val="00B459CE"/>
    <w:rsid w:val="00B45A10"/>
    <w:rsid w:val="00B45A3A"/>
    <w:rsid w:val="00B45A59"/>
    <w:rsid w:val="00B45A8D"/>
    <w:rsid w:val="00B45B67"/>
    <w:rsid w:val="00B45BAD"/>
    <w:rsid w:val="00B45BCC"/>
    <w:rsid w:val="00B45C69"/>
    <w:rsid w:val="00B45C70"/>
    <w:rsid w:val="00B45D1A"/>
    <w:rsid w:val="00B45D28"/>
    <w:rsid w:val="00B45D7C"/>
    <w:rsid w:val="00B45DCC"/>
    <w:rsid w:val="00B45DFA"/>
    <w:rsid w:val="00B45E1D"/>
    <w:rsid w:val="00B45E25"/>
    <w:rsid w:val="00B45E56"/>
    <w:rsid w:val="00B45E95"/>
    <w:rsid w:val="00B45EF8"/>
    <w:rsid w:val="00B45F58"/>
    <w:rsid w:val="00B45FF0"/>
    <w:rsid w:val="00B45FF6"/>
    <w:rsid w:val="00B46006"/>
    <w:rsid w:val="00B4601E"/>
    <w:rsid w:val="00B46030"/>
    <w:rsid w:val="00B46038"/>
    <w:rsid w:val="00B460DC"/>
    <w:rsid w:val="00B46124"/>
    <w:rsid w:val="00B461B3"/>
    <w:rsid w:val="00B46299"/>
    <w:rsid w:val="00B46317"/>
    <w:rsid w:val="00B46339"/>
    <w:rsid w:val="00B4633F"/>
    <w:rsid w:val="00B46358"/>
    <w:rsid w:val="00B4643B"/>
    <w:rsid w:val="00B4647A"/>
    <w:rsid w:val="00B464D0"/>
    <w:rsid w:val="00B46503"/>
    <w:rsid w:val="00B46551"/>
    <w:rsid w:val="00B465A0"/>
    <w:rsid w:val="00B46671"/>
    <w:rsid w:val="00B46692"/>
    <w:rsid w:val="00B466DA"/>
    <w:rsid w:val="00B467DD"/>
    <w:rsid w:val="00B46804"/>
    <w:rsid w:val="00B4684F"/>
    <w:rsid w:val="00B4685B"/>
    <w:rsid w:val="00B4685E"/>
    <w:rsid w:val="00B46897"/>
    <w:rsid w:val="00B4696C"/>
    <w:rsid w:val="00B4696E"/>
    <w:rsid w:val="00B46983"/>
    <w:rsid w:val="00B46A5A"/>
    <w:rsid w:val="00B46AAC"/>
    <w:rsid w:val="00B46ABC"/>
    <w:rsid w:val="00B46ADC"/>
    <w:rsid w:val="00B46B6E"/>
    <w:rsid w:val="00B46BF9"/>
    <w:rsid w:val="00B46C2E"/>
    <w:rsid w:val="00B46C80"/>
    <w:rsid w:val="00B46C8E"/>
    <w:rsid w:val="00B46CA0"/>
    <w:rsid w:val="00B46CE0"/>
    <w:rsid w:val="00B46D17"/>
    <w:rsid w:val="00B46D7E"/>
    <w:rsid w:val="00B46E39"/>
    <w:rsid w:val="00B46E59"/>
    <w:rsid w:val="00B46F04"/>
    <w:rsid w:val="00B46FF9"/>
    <w:rsid w:val="00B47009"/>
    <w:rsid w:val="00B4709F"/>
    <w:rsid w:val="00B47154"/>
    <w:rsid w:val="00B471FB"/>
    <w:rsid w:val="00B47255"/>
    <w:rsid w:val="00B472F2"/>
    <w:rsid w:val="00B4740E"/>
    <w:rsid w:val="00B47451"/>
    <w:rsid w:val="00B47474"/>
    <w:rsid w:val="00B474E9"/>
    <w:rsid w:val="00B47522"/>
    <w:rsid w:val="00B47526"/>
    <w:rsid w:val="00B4766C"/>
    <w:rsid w:val="00B47691"/>
    <w:rsid w:val="00B476D6"/>
    <w:rsid w:val="00B47735"/>
    <w:rsid w:val="00B477D1"/>
    <w:rsid w:val="00B4782D"/>
    <w:rsid w:val="00B4789A"/>
    <w:rsid w:val="00B478C1"/>
    <w:rsid w:val="00B47993"/>
    <w:rsid w:val="00B47994"/>
    <w:rsid w:val="00B479A3"/>
    <w:rsid w:val="00B47A0A"/>
    <w:rsid w:val="00B47A3B"/>
    <w:rsid w:val="00B47A74"/>
    <w:rsid w:val="00B47AB9"/>
    <w:rsid w:val="00B47B18"/>
    <w:rsid w:val="00B47B22"/>
    <w:rsid w:val="00B47B56"/>
    <w:rsid w:val="00B47C11"/>
    <w:rsid w:val="00B47C38"/>
    <w:rsid w:val="00B47C67"/>
    <w:rsid w:val="00B47CB1"/>
    <w:rsid w:val="00B47D6A"/>
    <w:rsid w:val="00B47E7F"/>
    <w:rsid w:val="00B47EA8"/>
    <w:rsid w:val="00B5000E"/>
    <w:rsid w:val="00B50091"/>
    <w:rsid w:val="00B50095"/>
    <w:rsid w:val="00B50181"/>
    <w:rsid w:val="00B5021F"/>
    <w:rsid w:val="00B5023D"/>
    <w:rsid w:val="00B5024A"/>
    <w:rsid w:val="00B50320"/>
    <w:rsid w:val="00B50345"/>
    <w:rsid w:val="00B50382"/>
    <w:rsid w:val="00B5044C"/>
    <w:rsid w:val="00B504B0"/>
    <w:rsid w:val="00B50551"/>
    <w:rsid w:val="00B50788"/>
    <w:rsid w:val="00B507CE"/>
    <w:rsid w:val="00B5082F"/>
    <w:rsid w:val="00B508ED"/>
    <w:rsid w:val="00B50921"/>
    <w:rsid w:val="00B509B5"/>
    <w:rsid w:val="00B509DF"/>
    <w:rsid w:val="00B50B25"/>
    <w:rsid w:val="00B50B5D"/>
    <w:rsid w:val="00B50BD0"/>
    <w:rsid w:val="00B50C3A"/>
    <w:rsid w:val="00B50C87"/>
    <w:rsid w:val="00B50DAC"/>
    <w:rsid w:val="00B50DC7"/>
    <w:rsid w:val="00B50DD7"/>
    <w:rsid w:val="00B50EA6"/>
    <w:rsid w:val="00B50EA8"/>
    <w:rsid w:val="00B50F78"/>
    <w:rsid w:val="00B50F90"/>
    <w:rsid w:val="00B50FE3"/>
    <w:rsid w:val="00B5108C"/>
    <w:rsid w:val="00B510D2"/>
    <w:rsid w:val="00B5110A"/>
    <w:rsid w:val="00B5123C"/>
    <w:rsid w:val="00B51274"/>
    <w:rsid w:val="00B51275"/>
    <w:rsid w:val="00B5128C"/>
    <w:rsid w:val="00B51318"/>
    <w:rsid w:val="00B51345"/>
    <w:rsid w:val="00B51355"/>
    <w:rsid w:val="00B513F2"/>
    <w:rsid w:val="00B514BB"/>
    <w:rsid w:val="00B514C4"/>
    <w:rsid w:val="00B514C6"/>
    <w:rsid w:val="00B51546"/>
    <w:rsid w:val="00B51576"/>
    <w:rsid w:val="00B51580"/>
    <w:rsid w:val="00B51636"/>
    <w:rsid w:val="00B51672"/>
    <w:rsid w:val="00B516B3"/>
    <w:rsid w:val="00B516C3"/>
    <w:rsid w:val="00B518D1"/>
    <w:rsid w:val="00B518F9"/>
    <w:rsid w:val="00B519C6"/>
    <w:rsid w:val="00B51A88"/>
    <w:rsid w:val="00B51B3F"/>
    <w:rsid w:val="00B51B50"/>
    <w:rsid w:val="00B51D0C"/>
    <w:rsid w:val="00B51D21"/>
    <w:rsid w:val="00B51E53"/>
    <w:rsid w:val="00B521AD"/>
    <w:rsid w:val="00B52260"/>
    <w:rsid w:val="00B52296"/>
    <w:rsid w:val="00B522AB"/>
    <w:rsid w:val="00B522B8"/>
    <w:rsid w:val="00B52372"/>
    <w:rsid w:val="00B52480"/>
    <w:rsid w:val="00B525CC"/>
    <w:rsid w:val="00B52648"/>
    <w:rsid w:val="00B52692"/>
    <w:rsid w:val="00B526F2"/>
    <w:rsid w:val="00B527F5"/>
    <w:rsid w:val="00B5280F"/>
    <w:rsid w:val="00B52820"/>
    <w:rsid w:val="00B52847"/>
    <w:rsid w:val="00B52870"/>
    <w:rsid w:val="00B528C0"/>
    <w:rsid w:val="00B528E0"/>
    <w:rsid w:val="00B52A10"/>
    <w:rsid w:val="00B52A1D"/>
    <w:rsid w:val="00B52AE3"/>
    <w:rsid w:val="00B52B72"/>
    <w:rsid w:val="00B52C30"/>
    <w:rsid w:val="00B52C4C"/>
    <w:rsid w:val="00B52CAC"/>
    <w:rsid w:val="00B52D9E"/>
    <w:rsid w:val="00B52DA0"/>
    <w:rsid w:val="00B52E6F"/>
    <w:rsid w:val="00B52E7E"/>
    <w:rsid w:val="00B52E85"/>
    <w:rsid w:val="00B52E95"/>
    <w:rsid w:val="00B52F72"/>
    <w:rsid w:val="00B52FAA"/>
    <w:rsid w:val="00B52FDF"/>
    <w:rsid w:val="00B5300F"/>
    <w:rsid w:val="00B5302C"/>
    <w:rsid w:val="00B53089"/>
    <w:rsid w:val="00B53093"/>
    <w:rsid w:val="00B53107"/>
    <w:rsid w:val="00B53156"/>
    <w:rsid w:val="00B53250"/>
    <w:rsid w:val="00B532FB"/>
    <w:rsid w:val="00B53300"/>
    <w:rsid w:val="00B53380"/>
    <w:rsid w:val="00B53470"/>
    <w:rsid w:val="00B534AE"/>
    <w:rsid w:val="00B534F9"/>
    <w:rsid w:val="00B53506"/>
    <w:rsid w:val="00B535D6"/>
    <w:rsid w:val="00B53682"/>
    <w:rsid w:val="00B536AE"/>
    <w:rsid w:val="00B53870"/>
    <w:rsid w:val="00B538B9"/>
    <w:rsid w:val="00B538D4"/>
    <w:rsid w:val="00B53917"/>
    <w:rsid w:val="00B53979"/>
    <w:rsid w:val="00B53AFF"/>
    <w:rsid w:val="00B53B5E"/>
    <w:rsid w:val="00B53C70"/>
    <w:rsid w:val="00B53C87"/>
    <w:rsid w:val="00B53CA0"/>
    <w:rsid w:val="00B53CA3"/>
    <w:rsid w:val="00B53E28"/>
    <w:rsid w:val="00B53E7D"/>
    <w:rsid w:val="00B53E8C"/>
    <w:rsid w:val="00B53EE9"/>
    <w:rsid w:val="00B53F46"/>
    <w:rsid w:val="00B53F6E"/>
    <w:rsid w:val="00B53F80"/>
    <w:rsid w:val="00B53FD1"/>
    <w:rsid w:val="00B5402A"/>
    <w:rsid w:val="00B54044"/>
    <w:rsid w:val="00B540D5"/>
    <w:rsid w:val="00B54128"/>
    <w:rsid w:val="00B542EA"/>
    <w:rsid w:val="00B54381"/>
    <w:rsid w:val="00B543DB"/>
    <w:rsid w:val="00B54484"/>
    <w:rsid w:val="00B5449F"/>
    <w:rsid w:val="00B544C0"/>
    <w:rsid w:val="00B544FA"/>
    <w:rsid w:val="00B54518"/>
    <w:rsid w:val="00B54534"/>
    <w:rsid w:val="00B54545"/>
    <w:rsid w:val="00B54591"/>
    <w:rsid w:val="00B545E8"/>
    <w:rsid w:val="00B54606"/>
    <w:rsid w:val="00B54645"/>
    <w:rsid w:val="00B546BF"/>
    <w:rsid w:val="00B546CB"/>
    <w:rsid w:val="00B546FF"/>
    <w:rsid w:val="00B54727"/>
    <w:rsid w:val="00B54743"/>
    <w:rsid w:val="00B548DA"/>
    <w:rsid w:val="00B54933"/>
    <w:rsid w:val="00B54959"/>
    <w:rsid w:val="00B549AA"/>
    <w:rsid w:val="00B549C3"/>
    <w:rsid w:val="00B54A68"/>
    <w:rsid w:val="00B54BC4"/>
    <w:rsid w:val="00B54C70"/>
    <w:rsid w:val="00B54D2F"/>
    <w:rsid w:val="00B54D96"/>
    <w:rsid w:val="00B54DE0"/>
    <w:rsid w:val="00B54DE4"/>
    <w:rsid w:val="00B54DFA"/>
    <w:rsid w:val="00B54E72"/>
    <w:rsid w:val="00B54E7D"/>
    <w:rsid w:val="00B54F02"/>
    <w:rsid w:val="00B54F0B"/>
    <w:rsid w:val="00B55069"/>
    <w:rsid w:val="00B550E7"/>
    <w:rsid w:val="00B55194"/>
    <w:rsid w:val="00B551A1"/>
    <w:rsid w:val="00B553F4"/>
    <w:rsid w:val="00B553F9"/>
    <w:rsid w:val="00B5545E"/>
    <w:rsid w:val="00B5546E"/>
    <w:rsid w:val="00B554D2"/>
    <w:rsid w:val="00B55573"/>
    <w:rsid w:val="00B556FF"/>
    <w:rsid w:val="00B55713"/>
    <w:rsid w:val="00B55743"/>
    <w:rsid w:val="00B55783"/>
    <w:rsid w:val="00B557A2"/>
    <w:rsid w:val="00B557BC"/>
    <w:rsid w:val="00B557C5"/>
    <w:rsid w:val="00B55802"/>
    <w:rsid w:val="00B55832"/>
    <w:rsid w:val="00B55962"/>
    <w:rsid w:val="00B5598E"/>
    <w:rsid w:val="00B559FA"/>
    <w:rsid w:val="00B55A4F"/>
    <w:rsid w:val="00B55B6A"/>
    <w:rsid w:val="00B55B79"/>
    <w:rsid w:val="00B55D3C"/>
    <w:rsid w:val="00B55DBC"/>
    <w:rsid w:val="00B55E0B"/>
    <w:rsid w:val="00B55E57"/>
    <w:rsid w:val="00B55F3A"/>
    <w:rsid w:val="00B55F9F"/>
    <w:rsid w:val="00B55FFC"/>
    <w:rsid w:val="00B560C9"/>
    <w:rsid w:val="00B56128"/>
    <w:rsid w:val="00B56153"/>
    <w:rsid w:val="00B561C5"/>
    <w:rsid w:val="00B561F4"/>
    <w:rsid w:val="00B5621B"/>
    <w:rsid w:val="00B56234"/>
    <w:rsid w:val="00B563BA"/>
    <w:rsid w:val="00B5640F"/>
    <w:rsid w:val="00B5645C"/>
    <w:rsid w:val="00B5646F"/>
    <w:rsid w:val="00B56479"/>
    <w:rsid w:val="00B5658D"/>
    <w:rsid w:val="00B565B5"/>
    <w:rsid w:val="00B565B9"/>
    <w:rsid w:val="00B565E5"/>
    <w:rsid w:val="00B566C5"/>
    <w:rsid w:val="00B566EF"/>
    <w:rsid w:val="00B566F4"/>
    <w:rsid w:val="00B56763"/>
    <w:rsid w:val="00B567BF"/>
    <w:rsid w:val="00B567F2"/>
    <w:rsid w:val="00B568D1"/>
    <w:rsid w:val="00B5695E"/>
    <w:rsid w:val="00B56A27"/>
    <w:rsid w:val="00B56B51"/>
    <w:rsid w:val="00B56B70"/>
    <w:rsid w:val="00B56B71"/>
    <w:rsid w:val="00B56B8D"/>
    <w:rsid w:val="00B56BE0"/>
    <w:rsid w:val="00B56C6E"/>
    <w:rsid w:val="00B56C9B"/>
    <w:rsid w:val="00B56CAC"/>
    <w:rsid w:val="00B56D2B"/>
    <w:rsid w:val="00B56D92"/>
    <w:rsid w:val="00B56E01"/>
    <w:rsid w:val="00B56E12"/>
    <w:rsid w:val="00B56E75"/>
    <w:rsid w:val="00B56E77"/>
    <w:rsid w:val="00B57132"/>
    <w:rsid w:val="00B571FC"/>
    <w:rsid w:val="00B57293"/>
    <w:rsid w:val="00B573A9"/>
    <w:rsid w:val="00B5740B"/>
    <w:rsid w:val="00B57482"/>
    <w:rsid w:val="00B574DF"/>
    <w:rsid w:val="00B575DB"/>
    <w:rsid w:val="00B57651"/>
    <w:rsid w:val="00B576DA"/>
    <w:rsid w:val="00B5779A"/>
    <w:rsid w:val="00B57866"/>
    <w:rsid w:val="00B578EA"/>
    <w:rsid w:val="00B57900"/>
    <w:rsid w:val="00B579B1"/>
    <w:rsid w:val="00B579D1"/>
    <w:rsid w:val="00B579D5"/>
    <w:rsid w:val="00B57A36"/>
    <w:rsid w:val="00B57A63"/>
    <w:rsid w:val="00B57A96"/>
    <w:rsid w:val="00B57B08"/>
    <w:rsid w:val="00B57B5E"/>
    <w:rsid w:val="00B57B87"/>
    <w:rsid w:val="00B57BA0"/>
    <w:rsid w:val="00B57D8D"/>
    <w:rsid w:val="00B57DC5"/>
    <w:rsid w:val="00B57E72"/>
    <w:rsid w:val="00B57E8E"/>
    <w:rsid w:val="00B57F34"/>
    <w:rsid w:val="00B57FC6"/>
    <w:rsid w:val="00B57FCD"/>
    <w:rsid w:val="00B57FEF"/>
    <w:rsid w:val="00B600BE"/>
    <w:rsid w:val="00B60142"/>
    <w:rsid w:val="00B601B3"/>
    <w:rsid w:val="00B601DA"/>
    <w:rsid w:val="00B60309"/>
    <w:rsid w:val="00B603AE"/>
    <w:rsid w:val="00B603C8"/>
    <w:rsid w:val="00B603EA"/>
    <w:rsid w:val="00B60594"/>
    <w:rsid w:val="00B605B3"/>
    <w:rsid w:val="00B605B8"/>
    <w:rsid w:val="00B6062E"/>
    <w:rsid w:val="00B6066B"/>
    <w:rsid w:val="00B606F6"/>
    <w:rsid w:val="00B608D7"/>
    <w:rsid w:val="00B60927"/>
    <w:rsid w:val="00B609AD"/>
    <w:rsid w:val="00B609C5"/>
    <w:rsid w:val="00B60A2D"/>
    <w:rsid w:val="00B60C50"/>
    <w:rsid w:val="00B60C8C"/>
    <w:rsid w:val="00B60CDC"/>
    <w:rsid w:val="00B60CDE"/>
    <w:rsid w:val="00B60E1F"/>
    <w:rsid w:val="00B60F32"/>
    <w:rsid w:val="00B61021"/>
    <w:rsid w:val="00B610A7"/>
    <w:rsid w:val="00B61143"/>
    <w:rsid w:val="00B61171"/>
    <w:rsid w:val="00B611C5"/>
    <w:rsid w:val="00B611E2"/>
    <w:rsid w:val="00B6130F"/>
    <w:rsid w:val="00B61327"/>
    <w:rsid w:val="00B6138D"/>
    <w:rsid w:val="00B613AF"/>
    <w:rsid w:val="00B613BA"/>
    <w:rsid w:val="00B61403"/>
    <w:rsid w:val="00B6153D"/>
    <w:rsid w:val="00B616F8"/>
    <w:rsid w:val="00B61800"/>
    <w:rsid w:val="00B61937"/>
    <w:rsid w:val="00B619C6"/>
    <w:rsid w:val="00B619F1"/>
    <w:rsid w:val="00B61AA4"/>
    <w:rsid w:val="00B61B92"/>
    <w:rsid w:val="00B61B94"/>
    <w:rsid w:val="00B61BDA"/>
    <w:rsid w:val="00B61BE0"/>
    <w:rsid w:val="00B61BE4"/>
    <w:rsid w:val="00B61C89"/>
    <w:rsid w:val="00B61CD4"/>
    <w:rsid w:val="00B61D6F"/>
    <w:rsid w:val="00B61D95"/>
    <w:rsid w:val="00B61DBB"/>
    <w:rsid w:val="00B61DD5"/>
    <w:rsid w:val="00B61DDC"/>
    <w:rsid w:val="00B61DE7"/>
    <w:rsid w:val="00B61F42"/>
    <w:rsid w:val="00B61F54"/>
    <w:rsid w:val="00B61FDD"/>
    <w:rsid w:val="00B62091"/>
    <w:rsid w:val="00B620B6"/>
    <w:rsid w:val="00B620CE"/>
    <w:rsid w:val="00B621AE"/>
    <w:rsid w:val="00B621F5"/>
    <w:rsid w:val="00B62206"/>
    <w:rsid w:val="00B6227E"/>
    <w:rsid w:val="00B622ED"/>
    <w:rsid w:val="00B622F6"/>
    <w:rsid w:val="00B622FF"/>
    <w:rsid w:val="00B62335"/>
    <w:rsid w:val="00B62438"/>
    <w:rsid w:val="00B624B1"/>
    <w:rsid w:val="00B624D2"/>
    <w:rsid w:val="00B624E2"/>
    <w:rsid w:val="00B62560"/>
    <w:rsid w:val="00B625A9"/>
    <w:rsid w:val="00B625FA"/>
    <w:rsid w:val="00B62614"/>
    <w:rsid w:val="00B62646"/>
    <w:rsid w:val="00B62651"/>
    <w:rsid w:val="00B62696"/>
    <w:rsid w:val="00B626CE"/>
    <w:rsid w:val="00B62700"/>
    <w:rsid w:val="00B62731"/>
    <w:rsid w:val="00B62793"/>
    <w:rsid w:val="00B627CA"/>
    <w:rsid w:val="00B62826"/>
    <w:rsid w:val="00B62847"/>
    <w:rsid w:val="00B6285A"/>
    <w:rsid w:val="00B62934"/>
    <w:rsid w:val="00B629C8"/>
    <w:rsid w:val="00B629CE"/>
    <w:rsid w:val="00B62A05"/>
    <w:rsid w:val="00B62A1A"/>
    <w:rsid w:val="00B62A6B"/>
    <w:rsid w:val="00B62A91"/>
    <w:rsid w:val="00B62AB1"/>
    <w:rsid w:val="00B62AC2"/>
    <w:rsid w:val="00B62AD6"/>
    <w:rsid w:val="00B62AF7"/>
    <w:rsid w:val="00B62B21"/>
    <w:rsid w:val="00B62CC7"/>
    <w:rsid w:val="00B62E42"/>
    <w:rsid w:val="00B62F8A"/>
    <w:rsid w:val="00B62FC4"/>
    <w:rsid w:val="00B6300C"/>
    <w:rsid w:val="00B63029"/>
    <w:rsid w:val="00B630E2"/>
    <w:rsid w:val="00B631EB"/>
    <w:rsid w:val="00B6322F"/>
    <w:rsid w:val="00B63248"/>
    <w:rsid w:val="00B633B4"/>
    <w:rsid w:val="00B63400"/>
    <w:rsid w:val="00B63427"/>
    <w:rsid w:val="00B63508"/>
    <w:rsid w:val="00B63526"/>
    <w:rsid w:val="00B6356E"/>
    <w:rsid w:val="00B635CC"/>
    <w:rsid w:val="00B636E7"/>
    <w:rsid w:val="00B63703"/>
    <w:rsid w:val="00B6372C"/>
    <w:rsid w:val="00B6381B"/>
    <w:rsid w:val="00B63839"/>
    <w:rsid w:val="00B6383A"/>
    <w:rsid w:val="00B63899"/>
    <w:rsid w:val="00B638BA"/>
    <w:rsid w:val="00B638CC"/>
    <w:rsid w:val="00B638E3"/>
    <w:rsid w:val="00B639A0"/>
    <w:rsid w:val="00B639A4"/>
    <w:rsid w:val="00B639E5"/>
    <w:rsid w:val="00B63A1B"/>
    <w:rsid w:val="00B63AA9"/>
    <w:rsid w:val="00B63AF5"/>
    <w:rsid w:val="00B63C3F"/>
    <w:rsid w:val="00B63C7C"/>
    <w:rsid w:val="00B63DE3"/>
    <w:rsid w:val="00B63E44"/>
    <w:rsid w:val="00B63E64"/>
    <w:rsid w:val="00B63E8B"/>
    <w:rsid w:val="00B63EDF"/>
    <w:rsid w:val="00B63F18"/>
    <w:rsid w:val="00B63F3F"/>
    <w:rsid w:val="00B63F56"/>
    <w:rsid w:val="00B63F6D"/>
    <w:rsid w:val="00B63FA2"/>
    <w:rsid w:val="00B64122"/>
    <w:rsid w:val="00B641B9"/>
    <w:rsid w:val="00B64261"/>
    <w:rsid w:val="00B64383"/>
    <w:rsid w:val="00B643F0"/>
    <w:rsid w:val="00B643F9"/>
    <w:rsid w:val="00B64416"/>
    <w:rsid w:val="00B64495"/>
    <w:rsid w:val="00B644A1"/>
    <w:rsid w:val="00B644AD"/>
    <w:rsid w:val="00B644BA"/>
    <w:rsid w:val="00B64585"/>
    <w:rsid w:val="00B64603"/>
    <w:rsid w:val="00B6461C"/>
    <w:rsid w:val="00B6466C"/>
    <w:rsid w:val="00B64670"/>
    <w:rsid w:val="00B646A9"/>
    <w:rsid w:val="00B646E6"/>
    <w:rsid w:val="00B64726"/>
    <w:rsid w:val="00B64767"/>
    <w:rsid w:val="00B647C8"/>
    <w:rsid w:val="00B647F5"/>
    <w:rsid w:val="00B648C7"/>
    <w:rsid w:val="00B6491A"/>
    <w:rsid w:val="00B6495F"/>
    <w:rsid w:val="00B649A5"/>
    <w:rsid w:val="00B64A00"/>
    <w:rsid w:val="00B64A0A"/>
    <w:rsid w:val="00B64A6C"/>
    <w:rsid w:val="00B64B29"/>
    <w:rsid w:val="00B64BC6"/>
    <w:rsid w:val="00B64BF2"/>
    <w:rsid w:val="00B64C1E"/>
    <w:rsid w:val="00B64C43"/>
    <w:rsid w:val="00B64C5B"/>
    <w:rsid w:val="00B64D2E"/>
    <w:rsid w:val="00B64DC7"/>
    <w:rsid w:val="00B64E07"/>
    <w:rsid w:val="00B64E4E"/>
    <w:rsid w:val="00B64E88"/>
    <w:rsid w:val="00B64F37"/>
    <w:rsid w:val="00B6508D"/>
    <w:rsid w:val="00B650F3"/>
    <w:rsid w:val="00B652DE"/>
    <w:rsid w:val="00B65387"/>
    <w:rsid w:val="00B65405"/>
    <w:rsid w:val="00B65422"/>
    <w:rsid w:val="00B65433"/>
    <w:rsid w:val="00B65440"/>
    <w:rsid w:val="00B65490"/>
    <w:rsid w:val="00B65536"/>
    <w:rsid w:val="00B65570"/>
    <w:rsid w:val="00B655A9"/>
    <w:rsid w:val="00B655C3"/>
    <w:rsid w:val="00B655D0"/>
    <w:rsid w:val="00B65628"/>
    <w:rsid w:val="00B6568E"/>
    <w:rsid w:val="00B65778"/>
    <w:rsid w:val="00B657F9"/>
    <w:rsid w:val="00B65817"/>
    <w:rsid w:val="00B65822"/>
    <w:rsid w:val="00B6596C"/>
    <w:rsid w:val="00B65B03"/>
    <w:rsid w:val="00B65B5D"/>
    <w:rsid w:val="00B65B67"/>
    <w:rsid w:val="00B65B78"/>
    <w:rsid w:val="00B65BAF"/>
    <w:rsid w:val="00B65C22"/>
    <w:rsid w:val="00B65C8F"/>
    <w:rsid w:val="00B65CAD"/>
    <w:rsid w:val="00B65DC2"/>
    <w:rsid w:val="00B65DD7"/>
    <w:rsid w:val="00B65E13"/>
    <w:rsid w:val="00B65E15"/>
    <w:rsid w:val="00B65EA5"/>
    <w:rsid w:val="00B65F85"/>
    <w:rsid w:val="00B66031"/>
    <w:rsid w:val="00B66052"/>
    <w:rsid w:val="00B660F8"/>
    <w:rsid w:val="00B66102"/>
    <w:rsid w:val="00B6617B"/>
    <w:rsid w:val="00B66326"/>
    <w:rsid w:val="00B663D5"/>
    <w:rsid w:val="00B663F6"/>
    <w:rsid w:val="00B6643F"/>
    <w:rsid w:val="00B66449"/>
    <w:rsid w:val="00B664C6"/>
    <w:rsid w:val="00B66546"/>
    <w:rsid w:val="00B66558"/>
    <w:rsid w:val="00B6656F"/>
    <w:rsid w:val="00B6658C"/>
    <w:rsid w:val="00B6660F"/>
    <w:rsid w:val="00B66623"/>
    <w:rsid w:val="00B666B4"/>
    <w:rsid w:val="00B6676B"/>
    <w:rsid w:val="00B6679A"/>
    <w:rsid w:val="00B667C5"/>
    <w:rsid w:val="00B667D0"/>
    <w:rsid w:val="00B66862"/>
    <w:rsid w:val="00B668F0"/>
    <w:rsid w:val="00B6694A"/>
    <w:rsid w:val="00B66958"/>
    <w:rsid w:val="00B66A3E"/>
    <w:rsid w:val="00B66A7E"/>
    <w:rsid w:val="00B66AAA"/>
    <w:rsid w:val="00B66B4B"/>
    <w:rsid w:val="00B66B80"/>
    <w:rsid w:val="00B66BB3"/>
    <w:rsid w:val="00B66BB9"/>
    <w:rsid w:val="00B66C34"/>
    <w:rsid w:val="00B66D22"/>
    <w:rsid w:val="00B66D6F"/>
    <w:rsid w:val="00B66E18"/>
    <w:rsid w:val="00B66E1D"/>
    <w:rsid w:val="00B66E8D"/>
    <w:rsid w:val="00B67010"/>
    <w:rsid w:val="00B67032"/>
    <w:rsid w:val="00B670C0"/>
    <w:rsid w:val="00B67143"/>
    <w:rsid w:val="00B67153"/>
    <w:rsid w:val="00B671A8"/>
    <w:rsid w:val="00B6723F"/>
    <w:rsid w:val="00B67277"/>
    <w:rsid w:val="00B67284"/>
    <w:rsid w:val="00B67287"/>
    <w:rsid w:val="00B6732F"/>
    <w:rsid w:val="00B673B9"/>
    <w:rsid w:val="00B6741D"/>
    <w:rsid w:val="00B6747D"/>
    <w:rsid w:val="00B6750C"/>
    <w:rsid w:val="00B6752A"/>
    <w:rsid w:val="00B67534"/>
    <w:rsid w:val="00B675AF"/>
    <w:rsid w:val="00B675D9"/>
    <w:rsid w:val="00B67631"/>
    <w:rsid w:val="00B676F1"/>
    <w:rsid w:val="00B67712"/>
    <w:rsid w:val="00B67732"/>
    <w:rsid w:val="00B67739"/>
    <w:rsid w:val="00B6773E"/>
    <w:rsid w:val="00B677B8"/>
    <w:rsid w:val="00B679F6"/>
    <w:rsid w:val="00B67ACF"/>
    <w:rsid w:val="00B67B0B"/>
    <w:rsid w:val="00B67BBA"/>
    <w:rsid w:val="00B67BDC"/>
    <w:rsid w:val="00B67C2D"/>
    <w:rsid w:val="00B67C45"/>
    <w:rsid w:val="00B67C55"/>
    <w:rsid w:val="00B67CAF"/>
    <w:rsid w:val="00B67CF0"/>
    <w:rsid w:val="00B67DBB"/>
    <w:rsid w:val="00B67E36"/>
    <w:rsid w:val="00B67E4A"/>
    <w:rsid w:val="00B67E5F"/>
    <w:rsid w:val="00B67F2C"/>
    <w:rsid w:val="00B67FCD"/>
    <w:rsid w:val="00B67FCF"/>
    <w:rsid w:val="00B70090"/>
    <w:rsid w:val="00B700E9"/>
    <w:rsid w:val="00B70134"/>
    <w:rsid w:val="00B701F8"/>
    <w:rsid w:val="00B70222"/>
    <w:rsid w:val="00B7025F"/>
    <w:rsid w:val="00B702F3"/>
    <w:rsid w:val="00B70351"/>
    <w:rsid w:val="00B70394"/>
    <w:rsid w:val="00B703C3"/>
    <w:rsid w:val="00B703D2"/>
    <w:rsid w:val="00B70422"/>
    <w:rsid w:val="00B70479"/>
    <w:rsid w:val="00B704C5"/>
    <w:rsid w:val="00B7050D"/>
    <w:rsid w:val="00B70755"/>
    <w:rsid w:val="00B70797"/>
    <w:rsid w:val="00B7087C"/>
    <w:rsid w:val="00B70909"/>
    <w:rsid w:val="00B70A33"/>
    <w:rsid w:val="00B70A75"/>
    <w:rsid w:val="00B70A79"/>
    <w:rsid w:val="00B70CA2"/>
    <w:rsid w:val="00B70CD1"/>
    <w:rsid w:val="00B70CE9"/>
    <w:rsid w:val="00B70D6E"/>
    <w:rsid w:val="00B70D9E"/>
    <w:rsid w:val="00B70DFF"/>
    <w:rsid w:val="00B70F18"/>
    <w:rsid w:val="00B70F1D"/>
    <w:rsid w:val="00B710FC"/>
    <w:rsid w:val="00B71120"/>
    <w:rsid w:val="00B7140A"/>
    <w:rsid w:val="00B715DC"/>
    <w:rsid w:val="00B715F1"/>
    <w:rsid w:val="00B7161A"/>
    <w:rsid w:val="00B716A9"/>
    <w:rsid w:val="00B716EA"/>
    <w:rsid w:val="00B71708"/>
    <w:rsid w:val="00B7172A"/>
    <w:rsid w:val="00B717A3"/>
    <w:rsid w:val="00B717FD"/>
    <w:rsid w:val="00B7183E"/>
    <w:rsid w:val="00B718BA"/>
    <w:rsid w:val="00B718E0"/>
    <w:rsid w:val="00B71984"/>
    <w:rsid w:val="00B71A55"/>
    <w:rsid w:val="00B71AA1"/>
    <w:rsid w:val="00B71B0C"/>
    <w:rsid w:val="00B71C91"/>
    <w:rsid w:val="00B71CC8"/>
    <w:rsid w:val="00B71CFD"/>
    <w:rsid w:val="00B71DCA"/>
    <w:rsid w:val="00B71DF1"/>
    <w:rsid w:val="00B71E0C"/>
    <w:rsid w:val="00B71E24"/>
    <w:rsid w:val="00B71E27"/>
    <w:rsid w:val="00B71E42"/>
    <w:rsid w:val="00B71E4E"/>
    <w:rsid w:val="00B71EAC"/>
    <w:rsid w:val="00B72019"/>
    <w:rsid w:val="00B7209F"/>
    <w:rsid w:val="00B7219D"/>
    <w:rsid w:val="00B7219F"/>
    <w:rsid w:val="00B72280"/>
    <w:rsid w:val="00B722E2"/>
    <w:rsid w:val="00B72316"/>
    <w:rsid w:val="00B7233A"/>
    <w:rsid w:val="00B72375"/>
    <w:rsid w:val="00B7237B"/>
    <w:rsid w:val="00B72456"/>
    <w:rsid w:val="00B7250F"/>
    <w:rsid w:val="00B72515"/>
    <w:rsid w:val="00B72524"/>
    <w:rsid w:val="00B725F0"/>
    <w:rsid w:val="00B72600"/>
    <w:rsid w:val="00B72776"/>
    <w:rsid w:val="00B7281D"/>
    <w:rsid w:val="00B728DF"/>
    <w:rsid w:val="00B72917"/>
    <w:rsid w:val="00B72984"/>
    <w:rsid w:val="00B72A06"/>
    <w:rsid w:val="00B72A44"/>
    <w:rsid w:val="00B72A70"/>
    <w:rsid w:val="00B72A90"/>
    <w:rsid w:val="00B72ABA"/>
    <w:rsid w:val="00B72B63"/>
    <w:rsid w:val="00B72BB3"/>
    <w:rsid w:val="00B72C47"/>
    <w:rsid w:val="00B72C98"/>
    <w:rsid w:val="00B72CC3"/>
    <w:rsid w:val="00B72CE2"/>
    <w:rsid w:val="00B72D0C"/>
    <w:rsid w:val="00B72D5E"/>
    <w:rsid w:val="00B72E04"/>
    <w:rsid w:val="00B72E17"/>
    <w:rsid w:val="00B72E8A"/>
    <w:rsid w:val="00B72FCB"/>
    <w:rsid w:val="00B73037"/>
    <w:rsid w:val="00B730F7"/>
    <w:rsid w:val="00B730F9"/>
    <w:rsid w:val="00B731B4"/>
    <w:rsid w:val="00B73318"/>
    <w:rsid w:val="00B7332A"/>
    <w:rsid w:val="00B73353"/>
    <w:rsid w:val="00B733A5"/>
    <w:rsid w:val="00B734F4"/>
    <w:rsid w:val="00B73585"/>
    <w:rsid w:val="00B735B2"/>
    <w:rsid w:val="00B7366B"/>
    <w:rsid w:val="00B736FB"/>
    <w:rsid w:val="00B7379F"/>
    <w:rsid w:val="00B73816"/>
    <w:rsid w:val="00B7381A"/>
    <w:rsid w:val="00B7385D"/>
    <w:rsid w:val="00B7387C"/>
    <w:rsid w:val="00B738D6"/>
    <w:rsid w:val="00B73946"/>
    <w:rsid w:val="00B7396C"/>
    <w:rsid w:val="00B7397D"/>
    <w:rsid w:val="00B73A6B"/>
    <w:rsid w:val="00B73AA8"/>
    <w:rsid w:val="00B73AC0"/>
    <w:rsid w:val="00B73AC3"/>
    <w:rsid w:val="00B73B1A"/>
    <w:rsid w:val="00B73BB9"/>
    <w:rsid w:val="00B73C36"/>
    <w:rsid w:val="00B73C47"/>
    <w:rsid w:val="00B73CB8"/>
    <w:rsid w:val="00B73CBA"/>
    <w:rsid w:val="00B73CDD"/>
    <w:rsid w:val="00B73DA3"/>
    <w:rsid w:val="00B73DEF"/>
    <w:rsid w:val="00B73E28"/>
    <w:rsid w:val="00B73F24"/>
    <w:rsid w:val="00B740F5"/>
    <w:rsid w:val="00B7412E"/>
    <w:rsid w:val="00B741FB"/>
    <w:rsid w:val="00B74204"/>
    <w:rsid w:val="00B74227"/>
    <w:rsid w:val="00B74281"/>
    <w:rsid w:val="00B742CB"/>
    <w:rsid w:val="00B74305"/>
    <w:rsid w:val="00B74325"/>
    <w:rsid w:val="00B74346"/>
    <w:rsid w:val="00B74360"/>
    <w:rsid w:val="00B744B0"/>
    <w:rsid w:val="00B744FA"/>
    <w:rsid w:val="00B74578"/>
    <w:rsid w:val="00B745AD"/>
    <w:rsid w:val="00B746AA"/>
    <w:rsid w:val="00B7471D"/>
    <w:rsid w:val="00B74737"/>
    <w:rsid w:val="00B74814"/>
    <w:rsid w:val="00B74970"/>
    <w:rsid w:val="00B74A7A"/>
    <w:rsid w:val="00B74B3E"/>
    <w:rsid w:val="00B74B46"/>
    <w:rsid w:val="00B74B75"/>
    <w:rsid w:val="00B74B9A"/>
    <w:rsid w:val="00B74BB8"/>
    <w:rsid w:val="00B74BDC"/>
    <w:rsid w:val="00B74C99"/>
    <w:rsid w:val="00B74E06"/>
    <w:rsid w:val="00B74E7D"/>
    <w:rsid w:val="00B74E91"/>
    <w:rsid w:val="00B74E9D"/>
    <w:rsid w:val="00B74F3B"/>
    <w:rsid w:val="00B74FA5"/>
    <w:rsid w:val="00B75047"/>
    <w:rsid w:val="00B750BB"/>
    <w:rsid w:val="00B75100"/>
    <w:rsid w:val="00B7513B"/>
    <w:rsid w:val="00B75176"/>
    <w:rsid w:val="00B75194"/>
    <w:rsid w:val="00B751B3"/>
    <w:rsid w:val="00B7531E"/>
    <w:rsid w:val="00B7535D"/>
    <w:rsid w:val="00B753EA"/>
    <w:rsid w:val="00B75402"/>
    <w:rsid w:val="00B7541B"/>
    <w:rsid w:val="00B75465"/>
    <w:rsid w:val="00B754F8"/>
    <w:rsid w:val="00B75669"/>
    <w:rsid w:val="00B75684"/>
    <w:rsid w:val="00B756D0"/>
    <w:rsid w:val="00B7577A"/>
    <w:rsid w:val="00B75855"/>
    <w:rsid w:val="00B75868"/>
    <w:rsid w:val="00B75933"/>
    <w:rsid w:val="00B7595F"/>
    <w:rsid w:val="00B759D3"/>
    <w:rsid w:val="00B75AC1"/>
    <w:rsid w:val="00B75B28"/>
    <w:rsid w:val="00B75B4F"/>
    <w:rsid w:val="00B75CF6"/>
    <w:rsid w:val="00B75D03"/>
    <w:rsid w:val="00B75D8A"/>
    <w:rsid w:val="00B75E8D"/>
    <w:rsid w:val="00B75F85"/>
    <w:rsid w:val="00B75FE3"/>
    <w:rsid w:val="00B7602B"/>
    <w:rsid w:val="00B76092"/>
    <w:rsid w:val="00B76177"/>
    <w:rsid w:val="00B761F2"/>
    <w:rsid w:val="00B761F8"/>
    <w:rsid w:val="00B76269"/>
    <w:rsid w:val="00B7635C"/>
    <w:rsid w:val="00B76364"/>
    <w:rsid w:val="00B76374"/>
    <w:rsid w:val="00B763B8"/>
    <w:rsid w:val="00B763FB"/>
    <w:rsid w:val="00B764C0"/>
    <w:rsid w:val="00B76574"/>
    <w:rsid w:val="00B7657F"/>
    <w:rsid w:val="00B765F6"/>
    <w:rsid w:val="00B76808"/>
    <w:rsid w:val="00B768AF"/>
    <w:rsid w:val="00B76955"/>
    <w:rsid w:val="00B76975"/>
    <w:rsid w:val="00B76A01"/>
    <w:rsid w:val="00B76A8F"/>
    <w:rsid w:val="00B76AB4"/>
    <w:rsid w:val="00B76ACC"/>
    <w:rsid w:val="00B76AD7"/>
    <w:rsid w:val="00B76B05"/>
    <w:rsid w:val="00B76C3E"/>
    <w:rsid w:val="00B76C5F"/>
    <w:rsid w:val="00B76C9D"/>
    <w:rsid w:val="00B76D61"/>
    <w:rsid w:val="00B76D9E"/>
    <w:rsid w:val="00B76DDB"/>
    <w:rsid w:val="00B76E59"/>
    <w:rsid w:val="00B76E5D"/>
    <w:rsid w:val="00B76E79"/>
    <w:rsid w:val="00B76EBE"/>
    <w:rsid w:val="00B76ECB"/>
    <w:rsid w:val="00B77108"/>
    <w:rsid w:val="00B77109"/>
    <w:rsid w:val="00B77146"/>
    <w:rsid w:val="00B771D7"/>
    <w:rsid w:val="00B77210"/>
    <w:rsid w:val="00B772AA"/>
    <w:rsid w:val="00B77314"/>
    <w:rsid w:val="00B77383"/>
    <w:rsid w:val="00B77385"/>
    <w:rsid w:val="00B7739A"/>
    <w:rsid w:val="00B773D5"/>
    <w:rsid w:val="00B773F4"/>
    <w:rsid w:val="00B77436"/>
    <w:rsid w:val="00B774FC"/>
    <w:rsid w:val="00B77516"/>
    <w:rsid w:val="00B7751E"/>
    <w:rsid w:val="00B775B0"/>
    <w:rsid w:val="00B777DC"/>
    <w:rsid w:val="00B77802"/>
    <w:rsid w:val="00B7781F"/>
    <w:rsid w:val="00B7782A"/>
    <w:rsid w:val="00B7785A"/>
    <w:rsid w:val="00B778DF"/>
    <w:rsid w:val="00B7790C"/>
    <w:rsid w:val="00B77A5B"/>
    <w:rsid w:val="00B77ACC"/>
    <w:rsid w:val="00B77ADC"/>
    <w:rsid w:val="00B77BEB"/>
    <w:rsid w:val="00B77C33"/>
    <w:rsid w:val="00B77CF9"/>
    <w:rsid w:val="00B77D20"/>
    <w:rsid w:val="00B77D22"/>
    <w:rsid w:val="00B77EB8"/>
    <w:rsid w:val="00B77F06"/>
    <w:rsid w:val="00B77F1B"/>
    <w:rsid w:val="00B77F32"/>
    <w:rsid w:val="00B77F35"/>
    <w:rsid w:val="00B77F82"/>
    <w:rsid w:val="00B77F8F"/>
    <w:rsid w:val="00B77FB4"/>
    <w:rsid w:val="00B77FBE"/>
    <w:rsid w:val="00B80078"/>
    <w:rsid w:val="00B800F1"/>
    <w:rsid w:val="00B80179"/>
    <w:rsid w:val="00B80252"/>
    <w:rsid w:val="00B802C4"/>
    <w:rsid w:val="00B80336"/>
    <w:rsid w:val="00B80337"/>
    <w:rsid w:val="00B8036E"/>
    <w:rsid w:val="00B80390"/>
    <w:rsid w:val="00B803C8"/>
    <w:rsid w:val="00B8040C"/>
    <w:rsid w:val="00B8042F"/>
    <w:rsid w:val="00B8046E"/>
    <w:rsid w:val="00B80515"/>
    <w:rsid w:val="00B80590"/>
    <w:rsid w:val="00B805AB"/>
    <w:rsid w:val="00B8068C"/>
    <w:rsid w:val="00B80696"/>
    <w:rsid w:val="00B807AA"/>
    <w:rsid w:val="00B80843"/>
    <w:rsid w:val="00B80872"/>
    <w:rsid w:val="00B808C4"/>
    <w:rsid w:val="00B808DA"/>
    <w:rsid w:val="00B8090B"/>
    <w:rsid w:val="00B8091A"/>
    <w:rsid w:val="00B80955"/>
    <w:rsid w:val="00B80994"/>
    <w:rsid w:val="00B809E4"/>
    <w:rsid w:val="00B80A0B"/>
    <w:rsid w:val="00B80A30"/>
    <w:rsid w:val="00B80A51"/>
    <w:rsid w:val="00B80B12"/>
    <w:rsid w:val="00B80B48"/>
    <w:rsid w:val="00B80C66"/>
    <w:rsid w:val="00B80C70"/>
    <w:rsid w:val="00B80C8C"/>
    <w:rsid w:val="00B80D74"/>
    <w:rsid w:val="00B80D85"/>
    <w:rsid w:val="00B80DA5"/>
    <w:rsid w:val="00B80DF7"/>
    <w:rsid w:val="00B80E00"/>
    <w:rsid w:val="00B80E91"/>
    <w:rsid w:val="00B80EF7"/>
    <w:rsid w:val="00B80FB0"/>
    <w:rsid w:val="00B81092"/>
    <w:rsid w:val="00B810DE"/>
    <w:rsid w:val="00B811DD"/>
    <w:rsid w:val="00B81267"/>
    <w:rsid w:val="00B8137A"/>
    <w:rsid w:val="00B8138F"/>
    <w:rsid w:val="00B81390"/>
    <w:rsid w:val="00B813CD"/>
    <w:rsid w:val="00B81479"/>
    <w:rsid w:val="00B814AD"/>
    <w:rsid w:val="00B814DD"/>
    <w:rsid w:val="00B8155C"/>
    <w:rsid w:val="00B815A3"/>
    <w:rsid w:val="00B815C2"/>
    <w:rsid w:val="00B815CA"/>
    <w:rsid w:val="00B8160C"/>
    <w:rsid w:val="00B8160F"/>
    <w:rsid w:val="00B8167A"/>
    <w:rsid w:val="00B816A2"/>
    <w:rsid w:val="00B81734"/>
    <w:rsid w:val="00B81781"/>
    <w:rsid w:val="00B817D4"/>
    <w:rsid w:val="00B818CF"/>
    <w:rsid w:val="00B8199A"/>
    <w:rsid w:val="00B819F4"/>
    <w:rsid w:val="00B81A1A"/>
    <w:rsid w:val="00B81A8E"/>
    <w:rsid w:val="00B81A95"/>
    <w:rsid w:val="00B81A9D"/>
    <w:rsid w:val="00B81AAF"/>
    <w:rsid w:val="00B81B7C"/>
    <w:rsid w:val="00B81BE7"/>
    <w:rsid w:val="00B81C80"/>
    <w:rsid w:val="00B81CC3"/>
    <w:rsid w:val="00B81D57"/>
    <w:rsid w:val="00B81D77"/>
    <w:rsid w:val="00B81DCB"/>
    <w:rsid w:val="00B81DD5"/>
    <w:rsid w:val="00B81DD8"/>
    <w:rsid w:val="00B81E6B"/>
    <w:rsid w:val="00B81F3B"/>
    <w:rsid w:val="00B81F76"/>
    <w:rsid w:val="00B81FD0"/>
    <w:rsid w:val="00B82069"/>
    <w:rsid w:val="00B82234"/>
    <w:rsid w:val="00B822D5"/>
    <w:rsid w:val="00B8237A"/>
    <w:rsid w:val="00B8238E"/>
    <w:rsid w:val="00B823D2"/>
    <w:rsid w:val="00B824CC"/>
    <w:rsid w:val="00B824FD"/>
    <w:rsid w:val="00B82526"/>
    <w:rsid w:val="00B82544"/>
    <w:rsid w:val="00B8261B"/>
    <w:rsid w:val="00B82667"/>
    <w:rsid w:val="00B8267C"/>
    <w:rsid w:val="00B826AC"/>
    <w:rsid w:val="00B8277A"/>
    <w:rsid w:val="00B82847"/>
    <w:rsid w:val="00B828CD"/>
    <w:rsid w:val="00B828CE"/>
    <w:rsid w:val="00B828F9"/>
    <w:rsid w:val="00B82939"/>
    <w:rsid w:val="00B82A28"/>
    <w:rsid w:val="00B82AD1"/>
    <w:rsid w:val="00B82B05"/>
    <w:rsid w:val="00B82BD7"/>
    <w:rsid w:val="00B82CD1"/>
    <w:rsid w:val="00B82D58"/>
    <w:rsid w:val="00B82D70"/>
    <w:rsid w:val="00B82D76"/>
    <w:rsid w:val="00B82E13"/>
    <w:rsid w:val="00B82E2B"/>
    <w:rsid w:val="00B82F05"/>
    <w:rsid w:val="00B82F0D"/>
    <w:rsid w:val="00B82F33"/>
    <w:rsid w:val="00B82F8F"/>
    <w:rsid w:val="00B82FF8"/>
    <w:rsid w:val="00B830C8"/>
    <w:rsid w:val="00B830CB"/>
    <w:rsid w:val="00B830D3"/>
    <w:rsid w:val="00B830EF"/>
    <w:rsid w:val="00B8310E"/>
    <w:rsid w:val="00B8311A"/>
    <w:rsid w:val="00B83150"/>
    <w:rsid w:val="00B83181"/>
    <w:rsid w:val="00B832AE"/>
    <w:rsid w:val="00B832C1"/>
    <w:rsid w:val="00B832CD"/>
    <w:rsid w:val="00B83310"/>
    <w:rsid w:val="00B833A0"/>
    <w:rsid w:val="00B833C1"/>
    <w:rsid w:val="00B83517"/>
    <w:rsid w:val="00B83580"/>
    <w:rsid w:val="00B83617"/>
    <w:rsid w:val="00B83661"/>
    <w:rsid w:val="00B83773"/>
    <w:rsid w:val="00B837C2"/>
    <w:rsid w:val="00B838C0"/>
    <w:rsid w:val="00B838FE"/>
    <w:rsid w:val="00B8393E"/>
    <w:rsid w:val="00B83984"/>
    <w:rsid w:val="00B83AC4"/>
    <w:rsid w:val="00B83BB5"/>
    <w:rsid w:val="00B83C38"/>
    <w:rsid w:val="00B83C62"/>
    <w:rsid w:val="00B83C6B"/>
    <w:rsid w:val="00B83C70"/>
    <w:rsid w:val="00B83CAA"/>
    <w:rsid w:val="00B83D0A"/>
    <w:rsid w:val="00B83D5E"/>
    <w:rsid w:val="00B83D85"/>
    <w:rsid w:val="00B83DB9"/>
    <w:rsid w:val="00B83DBC"/>
    <w:rsid w:val="00B83E21"/>
    <w:rsid w:val="00B83E2E"/>
    <w:rsid w:val="00B83E74"/>
    <w:rsid w:val="00B83E8F"/>
    <w:rsid w:val="00B84038"/>
    <w:rsid w:val="00B84080"/>
    <w:rsid w:val="00B84093"/>
    <w:rsid w:val="00B84117"/>
    <w:rsid w:val="00B8416E"/>
    <w:rsid w:val="00B84203"/>
    <w:rsid w:val="00B84215"/>
    <w:rsid w:val="00B84325"/>
    <w:rsid w:val="00B84395"/>
    <w:rsid w:val="00B843F0"/>
    <w:rsid w:val="00B8440E"/>
    <w:rsid w:val="00B844F3"/>
    <w:rsid w:val="00B8458D"/>
    <w:rsid w:val="00B845CC"/>
    <w:rsid w:val="00B845D1"/>
    <w:rsid w:val="00B84765"/>
    <w:rsid w:val="00B847A5"/>
    <w:rsid w:val="00B847FA"/>
    <w:rsid w:val="00B848B2"/>
    <w:rsid w:val="00B84913"/>
    <w:rsid w:val="00B84928"/>
    <w:rsid w:val="00B84965"/>
    <w:rsid w:val="00B849A0"/>
    <w:rsid w:val="00B84A63"/>
    <w:rsid w:val="00B84A69"/>
    <w:rsid w:val="00B84AB7"/>
    <w:rsid w:val="00B84ABD"/>
    <w:rsid w:val="00B84ACE"/>
    <w:rsid w:val="00B84B2B"/>
    <w:rsid w:val="00B84B61"/>
    <w:rsid w:val="00B84B74"/>
    <w:rsid w:val="00B84B8D"/>
    <w:rsid w:val="00B84BB3"/>
    <w:rsid w:val="00B84C91"/>
    <w:rsid w:val="00B84D82"/>
    <w:rsid w:val="00B84DAD"/>
    <w:rsid w:val="00B84E38"/>
    <w:rsid w:val="00B84E9B"/>
    <w:rsid w:val="00B84EE6"/>
    <w:rsid w:val="00B84F8A"/>
    <w:rsid w:val="00B850F0"/>
    <w:rsid w:val="00B85194"/>
    <w:rsid w:val="00B851EF"/>
    <w:rsid w:val="00B8520B"/>
    <w:rsid w:val="00B85223"/>
    <w:rsid w:val="00B852B9"/>
    <w:rsid w:val="00B85363"/>
    <w:rsid w:val="00B853D5"/>
    <w:rsid w:val="00B853DA"/>
    <w:rsid w:val="00B85440"/>
    <w:rsid w:val="00B854B2"/>
    <w:rsid w:val="00B85536"/>
    <w:rsid w:val="00B85563"/>
    <w:rsid w:val="00B85582"/>
    <w:rsid w:val="00B85586"/>
    <w:rsid w:val="00B855C6"/>
    <w:rsid w:val="00B855FB"/>
    <w:rsid w:val="00B85879"/>
    <w:rsid w:val="00B85892"/>
    <w:rsid w:val="00B858EA"/>
    <w:rsid w:val="00B859E5"/>
    <w:rsid w:val="00B85A4C"/>
    <w:rsid w:val="00B85A9A"/>
    <w:rsid w:val="00B85A9B"/>
    <w:rsid w:val="00B85B81"/>
    <w:rsid w:val="00B85BD3"/>
    <w:rsid w:val="00B85C74"/>
    <w:rsid w:val="00B85C75"/>
    <w:rsid w:val="00B85CC5"/>
    <w:rsid w:val="00B85D02"/>
    <w:rsid w:val="00B85D83"/>
    <w:rsid w:val="00B85E37"/>
    <w:rsid w:val="00B85F85"/>
    <w:rsid w:val="00B85F9C"/>
    <w:rsid w:val="00B85FC9"/>
    <w:rsid w:val="00B85FD6"/>
    <w:rsid w:val="00B86006"/>
    <w:rsid w:val="00B86008"/>
    <w:rsid w:val="00B8607F"/>
    <w:rsid w:val="00B8608E"/>
    <w:rsid w:val="00B860AF"/>
    <w:rsid w:val="00B86155"/>
    <w:rsid w:val="00B861A5"/>
    <w:rsid w:val="00B86205"/>
    <w:rsid w:val="00B8623E"/>
    <w:rsid w:val="00B863CE"/>
    <w:rsid w:val="00B863CF"/>
    <w:rsid w:val="00B8644F"/>
    <w:rsid w:val="00B8647F"/>
    <w:rsid w:val="00B8648D"/>
    <w:rsid w:val="00B86591"/>
    <w:rsid w:val="00B865B1"/>
    <w:rsid w:val="00B8667E"/>
    <w:rsid w:val="00B866EE"/>
    <w:rsid w:val="00B8674A"/>
    <w:rsid w:val="00B8677A"/>
    <w:rsid w:val="00B867A0"/>
    <w:rsid w:val="00B867BF"/>
    <w:rsid w:val="00B867DF"/>
    <w:rsid w:val="00B86838"/>
    <w:rsid w:val="00B86869"/>
    <w:rsid w:val="00B86871"/>
    <w:rsid w:val="00B8688D"/>
    <w:rsid w:val="00B8694A"/>
    <w:rsid w:val="00B86977"/>
    <w:rsid w:val="00B8697B"/>
    <w:rsid w:val="00B86997"/>
    <w:rsid w:val="00B869DD"/>
    <w:rsid w:val="00B869F3"/>
    <w:rsid w:val="00B86A0C"/>
    <w:rsid w:val="00B86A29"/>
    <w:rsid w:val="00B86AC5"/>
    <w:rsid w:val="00B86AEC"/>
    <w:rsid w:val="00B86B8F"/>
    <w:rsid w:val="00B86B95"/>
    <w:rsid w:val="00B86C11"/>
    <w:rsid w:val="00B86C2F"/>
    <w:rsid w:val="00B86C91"/>
    <w:rsid w:val="00B86CEA"/>
    <w:rsid w:val="00B86D8D"/>
    <w:rsid w:val="00B86DF7"/>
    <w:rsid w:val="00B86E6E"/>
    <w:rsid w:val="00B86E7F"/>
    <w:rsid w:val="00B86E9D"/>
    <w:rsid w:val="00B86EA4"/>
    <w:rsid w:val="00B86FAD"/>
    <w:rsid w:val="00B87055"/>
    <w:rsid w:val="00B870B2"/>
    <w:rsid w:val="00B87117"/>
    <w:rsid w:val="00B8717A"/>
    <w:rsid w:val="00B8719B"/>
    <w:rsid w:val="00B87202"/>
    <w:rsid w:val="00B87250"/>
    <w:rsid w:val="00B872A1"/>
    <w:rsid w:val="00B872EA"/>
    <w:rsid w:val="00B873BC"/>
    <w:rsid w:val="00B87497"/>
    <w:rsid w:val="00B874C2"/>
    <w:rsid w:val="00B874FE"/>
    <w:rsid w:val="00B87611"/>
    <w:rsid w:val="00B87675"/>
    <w:rsid w:val="00B87797"/>
    <w:rsid w:val="00B877CD"/>
    <w:rsid w:val="00B877DA"/>
    <w:rsid w:val="00B87806"/>
    <w:rsid w:val="00B87859"/>
    <w:rsid w:val="00B87933"/>
    <w:rsid w:val="00B879BC"/>
    <w:rsid w:val="00B87A66"/>
    <w:rsid w:val="00B87A81"/>
    <w:rsid w:val="00B87B52"/>
    <w:rsid w:val="00B87BC2"/>
    <w:rsid w:val="00B87C97"/>
    <w:rsid w:val="00B87CB9"/>
    <w:rsid w:val="00B87D08"/>
    <w:rsid w:val="00B87D44"/>
    <w:rsid w:val="00B87E76"/>
    <w:rsid w:val="00B87F73"/>
    <w:rsid w:val="00B87FDD"/>
    <w:rsid w:val="00B87FE6"/>
    <w:rsid w:val="00B901CC"/>
    <w:rsid w:val="00B901E3"/>
    <w:rsid w:val="00B902A1"/>
    <w:rsid w:val="00B902AA"/>
    <w:rsid w:val="00B902BF"/>
    <w:rsid w:val="00B902DA"/>
    <w:rsid w:val="00B903B6"/>
    <w:rsid w:val="00B904AC"/>
    <w:rsid w:val="00B904FA"/>
    <w:rsid w:val="00B90573"/>
    <w:rsid w:val="00B905AB"/>
    <w:rsid w:val="00B905B9"/>
    <w:rsid w:val="00B905D0"/>
    <w:rsid w:val="00B905FA"/>
    <w:rsid w:val="00B90687"/>
    <w:rsid w:val="00B906B5"/>
    <w:rsid w:val="00B907C0"/>
    <w:rsid w:val="00B908BC"/>
    <w:rsid w:val="00B90948"/>
    <w:rsid w:val="00B90985"/>
    <w:rsid w:val="00B90A00"/>
    <w:rsid w:val="00B90A03"/>
    <w:rsid w:val="00B90A6D"/>
    <w:rsid w:val="00B90A9D"/>
    <w:rsid w:val="00B90AB8"/>
    <w:rsid w:val="00B90AEB"/>
    <w:rsid w:val="00B90B22"/>
    <w:rsid w:val="00B90C34"/>
    <w:rsid w:val="00B90C49"/>
    <w:rsid w:val="00B90C7C"/>
    <w:rsid w:val="00B90CA2"/>
    <w:rsid w:val="00B90DAF"/>
    <w:rsid w:val="00B90DEB"/>
    <w:rsid w:val="00B90E29"/>
    <w:rsid w:val="00B90E32"/>
    <w:rsid w:val="00B90E34"/>
    <w:rsid w:val="00B90E60"/>
    <w:rsid w:val="00B90E66"/>
    <w:rsid w:val="00B90E6D"/>
    <w:rsid w:val="00B90E91"/>
    <w:rsid w:val="00B90F5B"/>
    <w:rsid w:val="00B91018"/>
    <w:rsid w:val="00B9101D"/>
    <w:rsid w:val="00B910CE"/>
    <w:rsid w:val="00B91236"/>
    <w:rsid w:val="00B91287"/>
    <w:rsid w:val="00B9128E"/>
    <w:rsid w:val="00B9132D"/>
    <w:rsid w:val="00B91388"/>
    <w:rsid w:val="00B91405"/>
    <w:rsid w:val="00B91416"/>
    <w:rsid w:val="00B91423"/>
    <w:rsid w:val="00B91466"/>
    <w:rsid w:val="00B91529"/>
    <w:rsid w:val="00B9158C"/>
    <w:rsid w:val="00B9170E"/>
    <w:rsid w:val="00B91727"/>
    <w:rsid w:val="00B917BD"/>
    <w:rsid w:val="00B91846"/>
    <w:rsid w:val="00B9187D"/>
    <w:rsid w:val="00B9188B"/>
    <w:rsid w:val="00B918FA"/>
    <w:rsid w:val="00B91940"/>
    <w:rsid w:val="00B91A08"/>
    <w:rsid w:val="00B91A1C"/>
    <w:rsid w:val="00B91A7D"/>
    <w:rsid w:val="00B91B2C"/>
    <w:rsid w:val="00B91B2D"/>
    <w:rsid w:val="00B91BB9"/>
    <w:rsid w:val="00B91C66"/>
    <w:rsid w:val="00B91C98"/>
    <w:rsid w:val="00B91CC2"/>
    <w:rsid w:val="00B91D9E"/>
    <w:rsid w:val="00B91DDC"/>
    <w:rsid w:val="00B91E83"/>
    <w:rsid w:val="00B91EBB"/>
    <w:rsid w:val="00B91F41"/>
    <w:rsid w:val="00B91F62"/>
    <w:rsid w:val="00B91F6A"/>
    <w:rsid w:val="00B92053"/>
    <w:rsid w:val="00B92098"/>
    <w:rsid w:val="00B92179"/>
    <w:rsid w:val="00B921DD"/>
    <w:rsid w:val="00B92356"/>
    <w:rsid w:val="00B9237B"/>
    <w:rsid w:val="00B923B7"/>
    <w:rsid w:val="00B923DB"/>
    <w:rsid w:val="00B92410"/>
    <w:rsid w:val="00B924CD"/>
    <w:rsid w:val="00B924D2"/>
    <w:rsid w:val="00B92509"/>
    <w:rsid w:val="00B9253E"/>
    <w:rsid w:val="00B92584"/>
    <w:rsid w:val="00B9266C"/>
    <w:rsid w:val="00B927A2"/>
    <w:rsid w:val="00B92810"/>
    <w:rsid w:val="00B92897"/>
    <w:rsid w:val="00B9292F"/>
    <w:rsid w:val="00B9294F"/>
    <w:rsid w:val="00B92A34"/>
    <w:rsid w:val="00B92A3C"/>
    <w:rsid w:val="00B92AE0"/>
    <w:rsid w:val="00B92B79"/>
    <w:rsid w:val="00B92BFE"/>
    <w:rsid w:val="00B92CE8"/>
    <w:rsid w:val="00B92D04"/>
    <w:rsid w:val="00B92D7C"/>
    <w:rsid w:val="00B92DE4"/>
    <w:rsid w:val="00B92DF1"/>
    <w:rsid w:val="00B92E5B"/>
    <w:rsid w:val="00B92E60"/>
    <w:rsid w:val="00B92E98"/>
    <w:rsid w:val="00B92E9A"/>
    <w:rsid w:val="00B92F18"/>
    <w:rsid w:val="00B92F25"/>
    <w:rsid w:val="00B92F3F"/>
    <w:rsid w:val="00B92FAA"/>
    <w:rsid w:val="00B92FB5"/>
    <w:rsid w:val="00B92FBC"/>
    <w:rsid w:val="00B93156"/>
    <w:rsid w:val="00B93257"/>
    <w:rsid w:val="00B9326B"/>
    <w:rsid w:val="00B9326D"/>
    <w:rsid w:val="00B932A9"/>
    <w:rsid w:val="00B9333C"/>
    <w:rsid w:val="00B93467"/>
    <w:rsid w:val="00B934C0"/>
    <w:rsid w:val="00B934D7"/>
    <w:rsid w:val="00B93506"/>
    <w:rsid w:val="00B93514"/>
    <w:rsid w:val="00B93522"/>
    <w:rsid w:val="00B93722"/>
    <w:rsid w:val="00B9377A"/>
    <w:rsid w:val="00B937AB"/>
    <w:rsid w:val="00B938BA"/>
    <w:rsid w:val="00B93927"/>
    <w:rsid w:val="00B93938"/>
    <w:rsid w:val="00B93A00"/>
    <w:rsid w:val="00B93A14"/>
    <w:rsid w:val="00B93AFA"/>
    <w:rsid w:val="00B93B01"/>
    <w:rsid w:val="00B93B69"/>
    <w:rsid w:val="00B93C09"/>
    <w:rsid w:val="00B93C1C"/>
    <w:rsid w:val="00B93C25"/>
    <w:rsid w:val="00B93C3D"/>
    <w:rsid w:val="00B93C6C"/>
    <w:rsid w:val="00B93C96"/>
    <w:rsid w:val="00B93DE8"/>
    <w:rsid w:val="00B93DFF"/>
    <w:rsid w:val="00B93E9F"/>
    <w:rsid w:val="00B93EDD"/>
    <w:rsid w:val="00B93F09"/>
    <w:rsid w:val="00B93F1D"/>
    <w:rsid w:val="00B93F24"/>
    <w:rsid w:val="00B93F3E"/>
    <w:rsid w:val="00B93F5E"/>
    <w:rsid w:val="00B93FBD"/>
    <w:rsid w:val="00B9403F"/>
    <w:rsid w:val="00B94055"/>
    <w:rsid w:val="00B9413C"/>
    <w:rsid w:val="00B9418F"/>
    <w:rsid w:val="00B941B7"/>
    <w:rsid w:val="00B941CD"/>
    <w:rsid w:val="00B941D4"/>
    <w:rsid w:val="00B941F2"/>
    <w:rsid w:val="00B9425A"/>
    <w:rsid w:val="00B94295"/>
    <w:rsid w:val="00B942C0"/>
    <w:rsid w:val="00B9432A"/>
    <w:rsid w:val="00B94341"/>
    <w:rsid w:val="00B9434B"/>
    <w:rsid w:val="00B943D6"/>
    <w:rsid w:val="00B94433"/>
    <w:rsid w:val="00B94467"/>
    <w:rsid w:val="00B944CF"/>
    <w:rsid w:val="00B94526"/>
    <w:rsid w:val="00B9458D"/>
    <w:rsid w:val="00B946C7"/>
    <w:rsid w:val="00B947B6"/>
    <w:rsid w:val="00B947DD"/>
    <w:rsid w:val="00B947E1"/>
    <w:rsid w:val="00B9484D"/>
    <w:rsid w:val="00B9490B"/>
    <w:rsid w:val="00B94A21"/>
    <w:rsid w:val="00B94B0D"/>
    <w:rsid w:val="00B94B74"/>
    <w:rsid w:val="00B94B9E"/>
    <w:rsid w:val="00B94BBA"/>
    <w:rsid w:val="00B94D05"/>
    <w:rsid w:val="00B94DCA"/>
    <w:rsid w:val="00B94E2F"/>
    <w:rsid w:val="00B94F76"/>
    <w:rsid w:val="00B94F8B"/>
    <w:rsid w:val="00B94F91"/>
    <w:rsid w:val="00B94FBB"/>
    <w:rsid w:val="00B95003"/>
    <w:rsid w:val="00B9501A"/>
    <w:rsid w:val="00B95068"/>
    <w:rsid w:val="00B9506C"/>
    <w:rsid w:val="00B95085"/>
    <w:rsid w:val="00B9508F"/>
    <w:rsid w:val="00B95156"/>
    <w:rsid w:val="00B9517A"/>
    <w:rsid w:val="00B951D5"/>
    <w:rsid w:val="00B952B3"/>
    <w:rsid w:val="00B952ED"/>
    <w:rsid w:val="00B9532D"/>
    <w:rsid w:val="00B9533A"/>
    <w:rsid w:val="00B95354"/>
    <w:rsid w:val="00B953AF"/>
    <w:rsid w:val="00B9542B"/>
    <w:rsid w:val="00B954C5"/>
    <w:rsid w:val="00B9559F"/>
    <w:rsid w:val="00B955B9"/>
    <w:rsid w:val="00B9562F"/>
    <w:rsid w:val="00B9568C"/>
    <w:rsid w:val="00B95799"/>
    <w:rsid w:val="00B957C7"/>
    <w:rsid w:val="00B958C4"/>
    <w:rsid w:val="00B959BE"/>
    <w:rsid w:val="00B959C3"/>
    <w:rsid w:val="00B959ED"/>
    <w:rsid w:val="00B95A48"/>
    <w:rsid w:val="00B95B28"/>
    <w:rsid w:val="00B95C23"/>
    <w:rsid w:val="00B95C4B"/>
    <w:rsid w:val="00B95D71"/>
    <w:rsid w:val="00B95E2B"/>
    <w:rsid w:val="00B95E9B"/>
    <w:rsid w:val="00B95F6B"/>
    <w:rsid w:val="00B960F0"/>
    <w:rsid w:val="00B96226"/>
    <w:rsid w:val="00B96378"/>
    <w:rsid w:val="00B96411"/>
    <w:rsid w:val="00B964C0"/>
    <w:rsid w:val="00B9659F"/>
    <w:rsid w:val="00B96648"/>
    <w:rsid w:val="00B96676"/>
    <w:rsid w:val="00B96705"/>
    <w:rsid w:val="00B9687D"/>
    <w:rsid w:val="00B9693D"/>
    <w:rsid w:val="00B969A0"/>
    <w:rsid w:val="00B96A1C"/>
    <w:rsid w:val="00B96B86"/>
    <w:rsid w:val="00B96BC2"/>
    <w:rsid w:val="00B96C1D"/>
    <w:rsid w:val="00B96C23"/>
    <w:rsid w:val="00B96CD5"/>
    <w:rsid w:val="00B96E9D"/>
    <w:rsid w:val="00B96EDF"/>
    <w:rsid w:val="00B96EE7"/>
    <w:rsid w:val="00B97013"/>
    <w:rsid w:val="00B97068"/>
    <w:rsid w:val="00B970A1"/>
    <w:rsid w:val="00B970DF"/>
    <w:rsid w:val="00B97133"/>
    <w:rsid w:val="00B97175"/>
    <w:rsid w:val="00B971A7"/>
    <w:rsid w:val="00B971AD"/>
    <w:rsid w:val="00B971C4"/>
    <w:rsid w:val="00B97386"/>
    <w:rsid w:val="00B97510"/>
    <w:rsid w:val="00B97571"/>
    <w:rsid w:val="00B975AC"/>
    <w:rsid w:val="00B975C9"/>
    <w:rsid w:val="00B97648"/>
    <w:rsid w:val="00B976DF"/>
    <w:rsid w:val="00B97775"/>
    <w:rsid w:val="00B97785"/>
    <w:rsid w:val="00B977B3"/>
    <w:rsid w:val="00B978B2"/>
    <w:rsid w:val="00B978E6"/>
    <w:rsid w:val="00B97971"/>
    <w:rsid w:val="00B97A4D"/>
    <w:rsid w:val="00B97A6D"/>
    <w:rsid w:val="00B97A8A"/>
    <w:rsid w:val="00B97AA1"/>
    <w:rsid w:val="00B97AEB"/>
    <w:rsid w:val="00B97C0C"/>
    <w:rsid w:val="00B97C3A"/>
    <w:rsid w:val="00B97D1D"/>
    <w:rsid w:val="00B97DA5"/>
    <w:rsid w:val="00B97DEF"/>
    <w:rsid w:val="00B97E60"/>
    <w:rsid w:val="00B97FFD"/>
    <w:rsid w:val="00BA00DB"/>
    <w:rsid w:val="00BA0264"/>
    <w:rsid w:val="00BA0266"/>
    <w:rsid w:val="00BA0338"/>
    <w:rsid w:val="00BA0344"/>
    <w:rsid w:val="00BA039A"/>
    <w:rsid w:val="00BA0419"/>
    <w:rsid w:val="00BA0441"/>
    <w:rsid w:val="00BA048A"/>
    <w:rsid w:val="00BA0492"/>
    <w:rsid w:val="00BA04CC"/>
    <w:rsid w:val="00BA04F5"/>
    <w:rsid w:val="00BA056E"/>
    <w:rsid w:val="00BA058D"/>
    <w:rsid w:val="00BA061C"/>
    <w:rsid w:val="00BA062F"/>
    <w:rsid w:val="00BA0644"/>
    <w:rsid w:val="00BA064A"/>
    <w:rsid w:val="00BA072A"/>
    <w:rsid w:val="00BA0733"/>
    <w:rsid w:val="00BA07C6"/>
    <w:rsid w:val="00BA0867"/>
    <w:rsid w:val="00BA08F9"/>
    <w:rsid w:val="00BA09B3"/>
    <w:rsid w:val="00BA0A5C"/>
    <w:rsid w:val="00BA0A88"/>
    <w:rsid w:val="00BA0AAA"/>
    <w:rsid w:val="00BA0B6E"/>
    <w:rsid w:val="00BA0C35"/>
    <w:rsid w:val="00BA0CC4"/>
    <w:rsid w:val="00BA0D3C"/>
    <w:rsid w:val="00BA0DEC"/>
    <w:rsid w:val="00BA0E02"/>
    <w:rsid w:val="00BA0E0E"/>
    <w:rsid w:val="00BA0E20"/>
    <w:rsid w:val="00BA0F52"/>
    <w:rsid w:val="00BA0F57"/>
    <w:rsid w:val="00BA0FA7"/>
    <w:rsid w:val="00BA1023"/>
    <w:rsid w:val="00BA1049"/>
    <w:rsid w:val="00BA1226"/>
    <w:rsid w:val="00BA1229"/>
    <w:rsid w:val="00BA13A7"/>
    <w:rsid w:val="00BA13C5"/>
    <w:rsid w:val="00BA140D"/>
    <w:rsid w:val="00BA142F"/>
    <w:rsid w:val="00BA1455"/>
    <w:rsid w:val="00BA1482"/>
    <w:rsid w:val="00BA14BC"/>
    <w:rsid w:val="00BA14CD"/>
    <w:rsid w:val="00BA14E5"/>
    <w:rsid w:val="00BA1559"/>
    <w:rsid w:val="00BA15D9"/>
    <w:rsid w:val="00BA1613"/>
    <w:rsid w:val="00BA16C6"/>
    <w:rsid w:val="00BA1759"/>
    <w:rsid w:val="00BA1790"/>
    <w:rsid w:val="00BA1798"/>
    <w:rsid w:val="00BA17B6"/>
    <w:rsid w:val="00BA17C5"/>
    <w:rsid w:val="00BA1862"/>
    <w:rsid w:val="00BA19C1"/>
    <w:rsid w:val="00BA1ABC"/>
    <w:rsid w:val="00BA1B30"/>
    <w:rsid w:val="00BA1B35"/>
    <w:rsid w:val="00BA1B8D"/>
    <w:rsid w:val="00BA1BFC"/>
    <w:rsid w:val="00BA1C9E"/>
    <w:rsid w:val="00BA1CB1"/>
    <w:rsid w:val="00BA1D14"/>
    <w:rsid w:val="00BA1D2B"/>
    <w:rsid w:val="00BA1D41"/>
    <w:rsid w:val="00BA1E27"/>
    <w:rsid w:val="00BA1E40"/>
    <w:rsid w:val="00BA1E95"/>
    <w:rsid w:val="00BA1F0B"/>
    <w:rsid w:val="00BA1F14"/>
    <w:rsid w:val="00BA20B3"/>
    <w:rsid w:val="00BA20BC"/>
    <w:rsid w:val="00BA20BD"/>
    <w:rsid w:val="00BA2156"/>
    <w:rsid w:val="00BA21CF"/>
    <w:rsid w:val="00BA2232"/>
    <w:rsid w:val="00BA228D"/>
    <w:rsid w:val="00BA236E"/>
    <w:rsid w:val="00BA2395"/>
    <w:rsid w:val="00BA23EB"/>
    <w:rsid w:val="00BA2406"/>
    <w:rsid w:val="00BA249F"/>
    <w:rsid w:val="00BA25F5"/>
    <w:rsid w:val="00BA263E"/>
    <w:rsid w:val="00BA26A8"/>
    <w:rsid w:val="00BA2737"/>
    <w:rsid w:val="00BA2857"/>
    <w:rsid w:val="00BA28C1"/>
    <w:rsid w:val="00BA2972"/>
    <w:rsid w:val="00BA2A63"/>
    <w:rsid w:val="00BA2ABF"/>
    <w:rsid w:val="00BA2AD0"/>
    <w:rsid w:val="00BA2AE4"/>
    <w:rsid w:val="00BA2D12"/>
    <w:rsid w:val="00BA2D26"/>
    <w:rsid w:val="00BA2D33"/>
    <w:rsid w:val="00BA2DFC"/>
    <w:rsid w:val="00BA2E6F"/>
    <w:rsid w:val="00BA2F79"/>
    <w:rsid w:val="00BA2FAA"/>
    <w:rsid w:val="00BA2FCC"/>
    <w:rsid w:val="00BA3083"/>
    <w:rsid w:val="00BA313E"/>
    <w:rsid w:val="00BA315F"/>
    <w:rsid w:val="00BA316C"/>
    <w:rsid w:val="00BA31B4"/>
    <w:rsid w:val="00BA31EF"/>
    <w:rsid w:val="00BA3288"/>
    <w:rsid w:val="00BA3420"/>
    <w:rsid w:val="00BA34FC"/>
    <w:rsid w:val="00BA350B"/>
    <w:rsid w:val="00BA3515"/>
    <w:rsid w:val="00BA3536"/>
    <w:rsid w:val="00BA355C"/>
    <w:rsid w:val="00BA3681"/>
    <w:rsid w:val="00BA36CC"/>
    <w:rsid w:val="00BA3748"/>
    <w:rsid w:val="00BA37EB"/>
    <w:rsid w:val="00BA386E"/>
    <w:rsid w:val="00BA38B2"/>
    <w:rsid w:val="00BA3903"/>
    <w:rsid w:val="00BA3910"/>
    <w:rsid w:val="00BA39BB"/>
    <w:rsid w:val="00BA39DD"/>
    <w:rsid w:val="00BA3A1B"/>
    <w:rsid w:val="00BA3ADF"/>
    <w:rsid w:val="00BA3B48"/>
    <w:rsid w:val="00BA3D39"/>
    <w:rsid w:val="00BA3D5A"/>
    <w:rsid w:val="00BA3E54"/>
    <w:rsid w:val="00BA3E69"/>
    <w:rsid w:val="00BA3E7B"/>
    <w:rsid w:val="00BA3E8A"/>
    <w:rsid w:val="00BA3EA0"/>
    <w:rsid w:val="00BA3EA9"/>
    <w:rsid w:val="00BA3F19"/>
    <w:rsid w:val="00BA3F9F"/>
    <w:rsid w:val="00BA4037"/>
    <w:rsid w:val="00BA40A6"/>
    <w:rsid w:val="00BA40E6"/>
    <w:rsid w:val="00BA41C1"/>
    <w:rsid w:val="00BA41C7"/>
    <w:rsid w:val="00BA4258"/>
    <w:rsid w:val="00BA42EC"/>
    <w:rsid w:val="00BA4301"/>
    <w:rsid w:val="00BA4355"/>
    <w:rsid w:val="00BA43A3"/>
    <w:rsid w:val="00BA44FD"/>
    <w:rsid w:val="00BA45C7"/>
    <w:rsid w:val="00BA45D4"/>
    <w:rsid w:val="00BA45FE"/>
    <w:rsid w:val="00BA461F"/>
    <w:rsid w:val="00BA464D"/>
    <w:rsid w:val="00BA468C"/>
    <w:rsid w:val="00BA46BD"/>
    <w:rsid w:val="00BA46C9"/>
    <w:rsid w:val="00BA473F"/>
    <w:rsid w:val="00BA47A9"/>
    <w:rsid w:val="00BA4815"/>
    <w:rsid w:val="00BA486A"/>
    <w:rsid w:val="00BA48BA"/>
    <w:rsid w:val="00BA495C"/>
    <w:rsid w:val="00BA49E9"/>
    <w:rsid w:val="00BA49F6"/>
    <w:rsid w:val="00BA4A39"/>
    <w:rsid w:val="00BA4A9B"/>
    <w:rsid w:val="00BA4B36"/>
    <w:rsid w:val="00BA4BCE"/>
    <w:rsid w:val="00BA4BD2"/>
    <w:rsid w:val="00BA4D60"/>
    <w:rsid w:val="00BA4D83"/>
    <w:rsid w:val="00BA4F57"/>
    <w:rsid w:val="00BA4F9D"/>
    <w:rsid w:val="00BA4FCC"/>
    <w:rsid w:val="00BA4FF0"/>
    <w:rsid w:val="00BA509B"/>
    <w:rsid w:val="00BA50B6"/>
    <w:rsid w:val="00BA510E"/>
    <w:rsid w:val="00BA515C"/>
    <w:rsid w:val="00BA5179"/>
    <w:rsid w:val="00BA51F2"/>
    <w:rsid w:val="00BA5287"/>
    <w:rsid w:val="00BA52E3"/>
    <w:rsid w:val="00BA5332"/>
    <w:rsid w:val="00BA53CA"/>
    <w:rsid w:val="00BA5409"/>
    <w:rsid w:val="00BA5458"/>
    <w:rsid w:val="00BA54E2"/>
    <w:rsid w:val="00BA5520"/>
    <w:rsid w:val="00BA554B"/>
    <w:rsid w:val="00BA55BA"/>
    <w:rsid w:val="00BA55BF"/>
    <w:rsid w:val="00BA5643"/>
    <w:rsid w:val="00BA5763"/>
    <w:rsid w:val="00BA577A"/>
    <w:rsid w:val="00BA57E7"/>
    <w:rsid w:val="00BA5903"/>
    <w:rsid w:val="00BA5909"/>
    <w:rsid w:val="00BA59B1"/>
    <w:rsid w:val="00BA5A2F"/>
    <w:rsid w:val="00BA5A5C"/>
    <w:rsid w:val="00BA5A90"/>
    <w:rsid w:val="00BA5B1B"/>
    <w:rsid w:val="00BA5B3F"/>
    <w:rsid w:val="00BA5B45"/>
    <w:rsid w:val="00BA5B8E"/>
    <w:rsid w:val="00BA5B98"/>
    <w:rsid w:val="00BA5B9B"/>
    <w:rsid w:val="00BA5BC8"/>
    <w:rsid w:val="00BA5C88"/>
    <w:rsid w:val="00BA5C91"/>
    <w:rsid w:val="00BA5D01"/>
    <w:rsid w:val="00BA5D2E"/>
    <w:rsid w:val="00BA5DBA"/>
    <w:rsid w:val="00BA5DD8"/>
    <w:rsid w:val="00BA5E60"/>
    <w:rsid w:val="00BA5E7C"/>
    <w:rsid w:val="00BA5E9E"/>
    <w:rsid w:val="00BA5F38"/>
    <w:rsid w:val="00BA6030"/>
    <w:rsid w:val="00BA6063"/>
    <w:rsid w:val="00BA6160"/>
    <w:rsid w:val="00BA616F"/>
    <w:rsid w:val="00BA6198"/>
    <w:rsid w:val="00BA61FF"/>
    <w:rsid w:val="00BA626C"/>
    <w:rsid w:val="00BA6392"/>
    <w:rsid w:val="00BA64AF"/>
    <w:rsid w:val="00BA6550"/>
    <w:rsid w:val="00BA655C"/>
    <w:rsid w:val="00BA656B"/>
    <w:rsid w:val="00BA6667"/>
    <w:rsid w:val="00BA6754"/>
    <w:rsid w:val="00BA678C"/>
    <w:rsid w:val="00BA679A"/>
    <w:rsid w:val="00BA67DE"/>
    <w:rsid w:val="00BA67E6"/>
    <w:rsid w:val="00BA68A1"/>
    <w:rsid w:val="00BA68C1"/>
    <w:rsid w:val="00BA69BE"/>
    <w:rsid w:val="00BA69FA"/>
    <w:rsid w:val="00BA6A1E"/>
    <w:rsid w:val="00BA6A3C"/>
    <w:rsid w:val="00BA6A4F"/>
    <w:rsid w:val="00BA6B4E"/>
    <w:rsid w:val="00BA6BB1"/>
    <w:rsid w:val="00BA6C1E"/>
    <w:rsid w:val="00BA6D7C"/>
    <w:rsid w:val="00BA6D9E"/>
    <w:rsid w:val="00BA6E08"/>
    <w:rsid w:val="00BA6E0B"/>
    <w:rsid w:val="00BA6E22"/>
    <w:rsid w:val="00BA6E83"/>
    <w:rsid w:val="00BA6EA2"/>
    <w:rsid w:val="00BA6EF8"/>
    <w:rsid w:val="00BA701C"/>
    <w:rsid w:val="00BA7040"/>
    <w:rsid w:val="00BA705A"/>
    <w:rsid w:val="00BA7150"/>
    <w:rsid w:val="00BA71B3"/>
    <w:rsid w:val="00BA71E8"/>
    <w:rsid w:val="00BA7243"/>
    <w:rsid w:val="00BA72B5"/>
    <w:rsid w:val="00BA74C5"/>
    <w:rsid w:val="00BA751B"/>
    <w:rsid w:val="00BA7569"/>
    <w:rsid w:val="00BA75AB"/>
    <w:rsid w:val="00BA76BE"/>
    <w:rsid w:val="00BA772A"/>
    <w:rsid w:val="00BA7783"/>
    <w:rsid w:val="00BA77B2"/>
    <w:rsid w:val="00BA793F"/>
    <w:rsid w:val="00BA7944"/>
    <w:rsid w:val="00BA7954"/>
    <w:rsid w:val="00BA79A1"/>
    <w:rsid w:val="00BA7A17"/>
    <w:rsid w:val="00BA7A23"/>
    <w:rsid w:val="00BA7AA8"/>
    <w:rsid w:val="00BA7AAB"/>
    <w:rsid w:val="00BA7AC9"/>
    <w:rsid w:val="00BA7ADF"/>
    <w:rsid w:val="00BA7B54"/>
    <w:rsid w:val="00BA7C85"/>
    <w:rsid w:val="00BA7D93"/>
    <w:rsid w:val="00BA7E0A"/>
    <w:rsid w:val="00BA7E49"/>
    <w:rsid w:val="00BA7E9B"/>
    <w:rsid w:val="00BA7EA0"/>
    <w:rsid w:val="00BA7EA2"/>
    <w:rsid w:val="00BA7EB7"/>
    <w:rsid w:val="00BA7F1A"/>
    <w:rsid w:val="00BA7F2A"/>
    <w:rsid w:val="00BA7F3F"/>
    <w:rsid w:val="00BAE0E3"/>
    <w:rsid w:val="00BB0009"/>
    <w:rsid w:val="00BB004C"/>
    <w:rsid w:val="00BB0112"/>
    <w:rsid w:val="00BB0239"/>
    <w:rsid w:val="00BB02D7"/>
    <w:rsid w:val="00BB03C6"/>
    <w:rsid w:val="00BB0418"/>
    <w:rsid w:val="00BB0421"/>
    <w:rsid w:val="00BB04C4"/>
    <w:rsid w:val="00BB0598"/>
    <w:rsid w:val="00BB061C"/>
    <w:rsid w:val="00BB0646"/>
    <w:rsid w:val="00BB06AF"/>
    <w:rsid w:val="00BB06FC"/>
    <w:rsid w:val="00BB0945"/>
    <w:rsid w:val="00BB0950"/>
    <w:rsid w:val="00BB0A9A"/>
    <w:rsid w:val="00BB0AE2"/>
    <w:rsid w:val="00BB0B61"/>
    <w:rsid w:val="00BB0BF8"/>
    <w:rsid w:val="00BB0CFB"/>
    <w:rsid w:val="00BB0D1F"/>
    <w:rsid w:val="00BB0DD9"/>
    <w:rsid w:val="00BB0F43"/>
    <w:rsid w:val="00BB0FDA"/>
    <w:rsid w:val="00BB100B"/>
    <w:rsid w:val="00BB1122"/>
    <w:rsid w:val="00BB1292"/>
    <w:rsid w:val="00BB1397"/>
    <w:rsid w:val="00BB13D3"/>
    <w:rsid w:val="00BB1433"/>
    <w:rsid w:val="00BB147E"/>
    <w:rsid w:val="00BB1481"/>
    <w:rsid w:val="00BB1496"/>
    <w:rsid w:val="00BB14BE"/>
    <w:rsid w:val="00BB14D1"/>
    <w:rsid w:val="00BB14FA"/>
    <w:rsid w:val="00BB154B"/>
    <w:rsid w:val="00BB1555"/>
    <w:rsid w:val="00BB1775"/>
    <w:rsid w:val="00BB1963"/>
    <w:rsid w:val="00BB1A8C"/>
    <w:rsid w:val="00BB1BD7"/>
    <w:rsid w:val="00BB1BDF"/>
    <w:rsid w:val="00BB1BE0"/>
    <w:rsid w:val="00BB1C38"/>
    <w:rsid w:val="00BB1C47"/>
    <w:rsid w:val="00BB1DAE"/>
    <w:rsid w:val="00BB1E77"/>
    <w:rsid w:val="00BB1E84"/>
    <w:rsid w:val="00BB1E93"/>
    <w:rsid w:val="00BB1F20"/>
    <w:rsid w:val="00BB1F9F"/>
    <w:rsid w:val="00BB1FB9"/>
    <w:rsid w:val="00BB2026"/>
    <w:rsid w:val="00BB2039"/>
    <w:rsid w:val="00BB2073"/>
    <w:rsid w:val="00BB20A3"/>
    <w:rsid w:val="00BB20B1"/>
    <w:rsid w:val="00BB20B4"/>
    <w:rsid w:val="00BB2213"/>
    <w:rsid w:val="00BB228D"/>
    <w:rsid w:val="00BB228E"/>
    <w:rsid w:val="00BB229B"/>
    <w:rsid w:val="00BB22D0"/>
    <w:rsid w:val="00BB234A"/>
    <w:rsid w:val="00BB235A"/>
    <w:rsid w:val="00BB2374"/>
    <w:rsid w:val="00BB246A"/>
    <w:rsid w:val="00BB249B"/>
    <w:rsid w:val="00BB250D"/>
    <w:rsid w:val="00BB2542"/>
    <w:rsid w:val="00BB2550"/>
    <w:rsid w:val="00BB2599"/>
    <w:rsid w:val="00BB25C6"/>
    <w:rsid w:val="00BB25E6"/>
    <w:rsid w:val="00BB25FC"/>
    <w:rsid w:val="00BB2637"/>
    <w:rsid w:val="00BB269C"/>
    <w:rsid w:val="00BB26F4"/>
    <w:rsid w:val="00BB27AC"/>
    <w:rsid w:val="00BB27F5"/>
    <w:rsid w:val="00BB2843"/>
    <w:rsid w:val="00BB284F"/>
    <w:rsid w:val="00BB28C5"/>
    <w:rsid w:val="00BB2939"/>
    <w:rsid w:val="00BB2A06"/>
    <w:rsid w:val="00BB2A32"/>
    <w:rsid w:val="00BB2A58"/>
    <w:rsid w:val="00BB2A9E"/>
    <w:rsid w:val="00BB2ACB"/>
    <w:rsid w:val="00BB2B82"/>
    <w:rsid w:val="00BB2B94"/>
    <w:rsid w:val="00BB2D03"/>
    <w:rsid w:val="00BB2E9A"/>
    <w:rsid w:val="00BB2F01"/>
    <w:rsid w:val="00BB2F0F"/>
    <w:rsid w:val="00BB2F94"/>
    <w:rsid w:val="00BB2FA5"/>
    <w:rsid w:val="00BB2FB3"/>
    <w:rsid w:val="00BB30E3"/>
    <w:rsid w:val="00BB30F6"/>
    <w:rsid w:val="00BB3116"/>
    <w:rsid w:val="00BB3162"/>
    <w:rsid w:val="00BB31CF"/>
    <w:rsid w:val="00BB3224"/>
    <w:rsid w:val="00BB3378"/>
    <w:rsid w:val="00BB344E"/>
    <w:rsid w:val="00BB3457"/>
    <w:rsid w:val="00BB3584"/>
    <w:rsid w:val="00BB363A"/>
    <w:rsid w:val="00BB3690"/>
    <w:rsid w:val="00BB36E6"/>
    <w:rsid w:val="00BB3777"/>
    <w:rsid w:val="00BB379F"/>
    <w:rsid w:val="00BB37A0"/>
    <w:rsid w:val="00BB37F8"/>
    <w:rsid w:val="00BB3815"/>
    <w:rsid w:val="00BB3836"/>
    <w:rsid w:val="00BB383C"/>
    <w:rsid w:val="00BB397A"/>
    <w:rsid w:val="00BB397B"/>
    <w:rsid w:val="00BB3982"/>
    <w:rsid w:val="00BB3A60"/>
    <w:rsid w:val="00BB3A6E"/>
    <w:rsid w:val="00BB3AF8"/>
    <w:rsid w:val="00BB3B96"/>
    <w:rsid w:val="00BB3BB8"/>
    <w:rsid w:val="00BB3BF4"/>
    <w:rsid w:val="00BB3C6C"/>
    <w:rsid w:val="00BB3C93"/>
    <w:rsid w:val="00BB3D10"/>
    <w:rsid w:val="00BB3D90"/>
    <w:rsid w:val="00BB3E3B"/>
    <w:rsid w:val="00BB3E8C"/>
    <w:rsid w:val="00BB3E90"/>
    <w:rsid w:val="00BB3E9A"/>
    <w:rsid w:val="00BB3ECC"/>
    <w:rsid w:val="00BB3F70"/>
    <w:rsid w:val="00BB3FE3"/>
    <w:rsid w:val="00BB4073"/>
    <w:rsid w:val="00BB40B6"/>
    <w:rsid w:val="00BB4210"/>
    <w:rsid w:val="00BB4215"/>
    <w:rsid w:val="00BB4246"/>
    <w:rsid w:val="00BB4278"/>
    <w:rsid w:val="00BB4288"/>
    <w:rsid w:val="00BB42FB"/>
    <w:rsid w:val="00BB4349"/>
    <w:rsid w:val="00BB43B8"/>
    <w:rsid w:val="00BB4558"/>
    <w:rsid w:val="00BB45BF"/>
    <w:rsid w:val="00BB45DB"/>
    <w:rsid w:val="00BB462D"/>
    <w:rsid w:val="00BB4638"/>
    <w:rsid w:val="00BB4661"/>
    <w:rsid w:val="00BB4662"/>
    <w:rsid w:val="00BB4676"/>
    <w:rsid w:val="00BB46EC"/>
    <w:rsid w:val="00BB47CE"/>
    <w:rsid w:val="00BB487C"/>
    <w:rsid w:val="00BB48A3"/>
    <w:rsid w:val="00BB48A8"/>
    <w:rsid w:val="00BB48E7"/>
    <w:rsid w:val="00BB4904"/>
    <w:rsid w:val="00BB490F"/>
    <w:rsid w:val="00BB491B"/>
    <w:rsid w:val="00BB4928"/>
    <w:rsid w:val="00BB4946"/>
    <w:rsid w:val="00BB49A3"/>
    <w:rsid w:val="00BB49DE"/>
    <w:rsid w:val="00BB4AD7"/>
    <w:rsid w:val="00BB4AFE"/>
    <w:rsid w:val="00BB4B90"/>
    <w:rsid w:val="00BB4C62"/>
    <w:rsid w:val="00BB4CB7"/>
    <w:rsid w:val="00BB4D67"/>
    <w:rsid w:val="00BB4D6F"/>
    <w:rsid w:val="00BB4D94"/>
    <w:rsid w:val="00BB4DD2"/>
    <w:rsid w:val="00BB4FAB"/>
    <w:rsid w:val="00BB501A"/>
    <w:rsid w:val="00BB5072"/>
    <w:rsid w:val="00BB50E3"/>
    <w:rsid w:val="00BB510D"/>
    <w:rsid w:val="00BB5123"/>
    <w:rsid w:val="00BB5187"/>
    <w:rsid w:val="00BB51D5"/>
    <w:rsid w:val="00BB51EF"/>
    <w:rsid w:val="00BB5243"/>
    <w:rsid w:val="00BB536C"/>
    <w:rsid w:val="00BB5446"/>
    <w:rsid w:val="00BB5496"/>
    <w:rsid w:val="00BB54ED"/>
    <w:rsid w:val="00BB556F"/>
    <w:rsid w:val="00BB5595"/>
    <w:rsid w:val="00BB559F"/>
    <w:rsid w:val="00BB55A2"/>
    <w:rsid w:val="00BB55AC"/>
    <w:rsid w:val="00BB562A"/>
    <w:rsid w:val="00BB570A"/>
    <w:rsid w:val="00BB576F"/>
    <w:rsid w:val="00BB5855"/>
    <w:rsid w:val="00BB59D5"/>
    <w:rsid w:val="00BB59FD"/>
    <w:rsid w:val="00BB5A9D"/>
    <w:rsid w:val="00BB5B07"/>
    <w:rsid w:val="00BB5BDF"/>
    <w:rsid w:val="00BB5C97"/>
    <w:rsid w:val="00BB5CA1"/>
    <w:rsid w:val="00BB5E11"/>
    <w:rsid w:val="00BB5E33"/>
    <w:rsid w:val="00BB5E4D"/>
    <w:rsid w:val="00BB5E68"/>
    <w:rsid w:val="00BB5E70"/>
    <w:rsid w:val="00BB5E7C"/>
    <w:rsid w:val="00BB5ECE"/>
    <w:rsid w:val="00BB5F94"/>
    <w:rsid w:val="00BB6071"/>
    <w:rsid w:val="00BB6099"/>
    <w:rsid w:val="00BB61B3"/>
    <w:rsid w:val="00BB61F1"/>
    <w:rsid w:val="00BB623A"/>
    <w:rsid w:val="00BB6243"/>
    <w:rsid w:val="00BB6245"/>
    <w:rsid w:val="00BB626A"/>
    <w:rsid w:val="00BB6308"/>
    <w:rsid w:val="00BB6387"/>
    <w:rsid w:val="00BB6447"/>
    <w:rsid w:val="00BB646B"/>
    <w:rsid w:val="00BB6478"/>
    <w:rsid w:val="00BB64E7"/>
    <w:rsid w:val="00BB650F"/>
    <w:rsid w:val="00BB65C0"/>
    <w:rsid w:val="00BB65D0"/>
    <w:rsid w:val="00BB65DC"/>
    <w:rsid w:val="00BB65FA"/>
    <w:rsid w:val="00BB6658"/>
    <w:rsid w:val="00BB6673"/>
    <w:rsid w:val="00BB66C1"/>
    <w:rsid w:val="00BB66CE"/>
    <w:rsid w:val="00BB674F"/>
    <w:rsid w:val="00BB675F"/>
    <w:rsid w:val="00BB681F"/>
    <w:rsid w:val="00BB68D5"/>
    <w:rsid w:val="00BB6922"/>
    <w:rsid w:val="00BB6967"/>
    <w:rsid w:val="00BB69D2"/>
    <w:rsid w:val="00BB6A91"/>
    <w:rsid w:val="00BB6AD0"/>
    <w:rsid w:val="00BB6AE8"/>
    <w:rsid w:val="00BB6B6B"/>
    <w:rsid w:val="00BB6C13"/>
    <w:rsid w:val="00BB6C52"/>
    <w:rsid w:val="00BB6C8C"/>
    <w:rsid w:val="00BB6CA1"/>
    <w:rsid w:val="00BB6D93"/>
    <w:rsid w:val="00BB6D94"/>
    <w:rsid w:val="00BB6DFE"/>
    <w:rsid w:val="00BB6E14"/>
    <w:rsid w:val="00BB6E2D"/>
    <w:rsid w:val="00BB6E96"/>
    <w:rsid w:val="00BB6EE4"/>
    <w:rsid w:val="00BB6F02"/>
    <w:rsid w:val="00BB6F46"/>
    <w:rsid w:val="00BB6F83"/>
    <w:rsid w:val="00BB6FD9"/>
    <w:rsid w:val="00BB6FED"/>
    <w:rsid w:val="00BB70CA"/>
    <w:rsid w:val="00BB715B"/>
    <w:rsid w:val="00BB720E"/>
    <w:rsid w:val="00BB7220"/>
    <w:rsid w:val="00BB7276"/>
    <w:rsid w:val="00BB7301"/>
    <w:rsid w:val="00BB7306"/>
    <w:rsid w:val="00BB735B"/>
    <w:rsid w:val="00BB73EE"/>
    <w:rsid w:val="00BB740A"/>
    <w:rsid w:val="00BB7494"/>
    <w:rsid w:val="00BB749C"/>
    <w:rsid w:val="00BB74BA"/>
    <w:rsid w:val="00BB74CB"/>
    <w:rsid w:val="00BB7513"/>
    <w:rsid w:val="00BB75D8"/>
    <w:rsid w:val="00BB75F0"/>
    <w:rsid w:val="00BB7644"/>
    <w:rsid w:val="00BB76B6"/>
    <w:rsid w:val="00BB76C6"/>
    <w:rsid w:val="00BB7785"/>
    <w:rsid w:val="00BB77DE"/>
    <w:rsid w:val="00BB77F3"/>
    <w:rsid w:val="00BB7946"/>
    <w:rsid w:val="00BB7A32"/>
    <w:rsid w:val="00BB7A5B"/>
    <w:rsid w:val="00BB7BDF"/>
    <w:rsid w:val="00BB7C97"/>
    <w:rsid w:val="00BB7CC0"/>
    <w:rsid w:val="00BB7CD5"/>
    <w:rsid w:val="00BB7D2E"/>
    <w:rsid w:val="00BB7D50"/>
    <w:rsid w:val="00BB7DC4"/>
    <w:rsid w:val="00BB7DFF"/>
    <w:rsid w:val="00BB7EC0"/>
    <w:rsid w:val="00BB7F3B"/>
    <w:rsid w:val="00BB7F56"/>
    <w:rsid w:val="00BB7FD6"/>
    <w:rsid w:val="00BB7FEF"/>
    <w:rsid w:val="00BC001A"/>
    <w:rsid w:val="00BC006A"/>
    <w:rsid w:val="00BC009C"/>
    <w:rsid w:val="00BC00C1"/>
    <w:rsid w:val="00BC0125"/>
    <w:rsid w:val="00BC01A9"/>
    <w:rsid w:val="00BC023B"/>
    <w:rsid w:val="00BC0272"/>
    <w:rsid w:val="00BC02BE"/>
    <w:rsid w:val="00BC03B7"/>
    <w:rsid w:val="00BC03DA"/>
    <w:rsid w:val="00BC04F5"/>
    <w:rsid w:val="00BC04FC"/>
    <w:rsid w:val="00BC0537"/>
    <w:rsid w:val="00BC0559"/>
    <w:rsid w:val="00BC05B9"/>
    <w:rsid w:val="00BC05F1"/>
    <w:rsid w:val="00BC061E"/>
    <w:rsid w:val="00BC067B"/>
    <w:rsid w:val="00BC0721"/>
    <w:rsid w:val="00BC08AB"/>
    <w:rsid w:val="00BC08B3"/>
    <w:rsid w:val="00BC0ACF"/>
    <w:rsid w:val="00BC0B1A"/>
    <w:rsid w:val="00BC0B4B"/>
    <w:rsid w:val="00BC0B51"/>
    <w:rsid w:val="00BC0B65"/>
    <w:rsid w:val="00BC0BAF"/>
    <w:rsid w:val="00BC0C52"/>
    <w:rsid w:val="00BC0C81"/>
    <w:rsid w:val="00BC0CE8"/>
    <w:rsid w:val="00BC0D1E"/>
    <w:rsid w:val="00BC0D74"/>
    <w:rsid w:val="00BC0D86"/>
    <w:rsid w:val="00BC0E03"/>
    <w:rsid w:val="00BC0E58"/>
    <w:rsid w:val="00BC0EA6"/>
    <w:rsid w:val="00BC0F33"/>
    <w:rsid w:val="00BC0F42"/>
    <w:rsid w:val="00BC0FA0"/>
    <w:rsid w:val="00BC0FA1"/>
    <w:rsid w:val="00BC0FB9"/>
    <w:rsid w:val="00BC0FF8"/>
    <w:rsid w:val="00BC106A"/>
    <w:rsid w:val="00BC10A7"/>
    <w:rsid w:val="00BC10AB"/>
    <w:rsid w:val="00BC10B6"/>
    <w:rsid w:val="00BC121C"/>
    <w:rsid w:val="00BC1222"/>
    <w:rsid w:val="00BC1314"/>
    <w:rsid w:val="00BC13D3"/>
    <w:rsid w:val="00BC1412"/>
    <w:rsid w:val="00BC1414"/>
    <w:rsid w:val="00BC1484"/>
    <w:rsid w:val="00BC1559"/>
    <w:rsid w:val="00BC155A"/>
    <w:rsid w:val="00BC1697"/>
    <w:rsid w:val="00BC1704"/>
    <w:rsid w:val="00BC17BB"/>
    <w:rsid w:val="00BC17E0"/>
    <w:rsid w:val="00BC188B"/>
    <w:rsid w:val="00BC18EB"/>
    <w:rsid w:val="00BC18F3"/>
    <w:rsid w:val="00BC1A99"/>
    <w:rsid w:val="00BC1AC4"/>
    <w:rsid w:val="00BC1BAE"/>
    <w:rsid w:val="00BC1C0F"/>
    <w:rsid w:val="00BC1CDA"/>
    <w:rsid w:val="00BC1D2D"/>
    <w:rsid w:val="00BC1DF4"/>
    <w:rsid w:val="00BC1EC1"/>
    <w:rsid w:val="00BC1F74"/>
    <w:rsid w:val="00BC1F85"/>
    <w:rsid w:val="00BC1FDD"/>
    <w:rsid w:val="00BC1FFA"/>
    <w:rsid w:val="00BC202E"/>
    <w:rsid w:val="00BC2058"/>
    <w:rsid w:val="00BC2149"/>
    <w:rsid w:val="00BC2150"/>
    <w:rsid w:val="00BC21BF"/>
    <w:rsid w:val="00BC224B"/>
    <w:rsid w:val="00BC2380"/>
    <w:rsid w:val="00BC238A"/>
    <w:rsid w:val="00BC23AE"/>
    <w:rsid w:val="00BC24A9"/>
    <w:rsid w:val="00BC263F"/>
    <w:rsid w:val="00BC2643"/>
    <w:rsid w:val="00BC264B"/>
    <w:rsid w:val="00BC2660"/>
    <w:rsid w:val="00BC2661"/>
    <w:rsid w:val="00BC2713"/>
    <w:rsid w:val="00BC2794"/>
    <w:rsid w:val="00BC2882"/>
    <w:rsid w:val="00BC2985"/>
    <w:rsid w:val="00BC2D01"/>
    <w:rsid w:val="00BC2D71"/>
    <w:rsid w:val="00BC2DBF"/>
    <w:rsid w:val="00BC2DD5"/>
    <w:rsid w:val="00BC2E4E"/>
    <w:rsid w:val="00BC2EA6"/>
    <w:rsid w:val="00BC2EED"/>
    <w:rsid w:val="00BC2F97"/>
    <w:rsid w:val="00BC2FDA"/>
    <w:rsid w:val="00BC3058"/>
    <w:rsid w:val="00BC311E"/>
    <w:rsid w:val="00BC311F"/>
    <w:rsid w:val="00BC3131"/>
    <w:rsid w:val="00BC315F"/>
    <w:rsid w:val="00BC318E"/>
    <w:rsid w:val="00BC31DD"/>
    <w:rsid w:val="00BC31E2"/>
    <w:rsid w:val="00BC3365"/>
    <w:rsid w:val="00BC3539"/>
    <w:rsid w:val="00BC353D"/>
    <w:rsid w:val="00BC3650"/>
    <w:rsid w:val="00BC3771"/>
    <w:rsid w:val="00BC3850"/>
    <w:rsid w:val="00BC3856"/>
    <w:rsid w:val="00BC38D1"/>
    <w:rsid w:val="00BC3A2C"/>
    <w:rsid w:val="00BC3A90"/>
    <w:rsid w:val="00BC3AAA"/>
    <w:rsid w:val="00BC3AB2"/>
    <w:rsid w:val="00BC3ADC"/>
    <w:rsid w:val="00BC3AF3"/>
    <w:rsid w:val="00BC3B6D"/>
    <w:rsid w:val="00BC3C2B"/>
    <w:rsid w:val="00BC3D13"/>
    <w:rsid w:val="00BC3D66"/>
    <w:rsid w:val="00BC3DEF"/>
    <w:rsid w:val="00BC3E36"/>
    <w:rsid w:val="00BC3E92"/>
    <w:rsid w:val="00BC3EE7"/>
    <w:rsid w:val="00BC3FC4"/>
    <w:rsid w:val="00BC4071"/>
    <w:rsid w:val="00BC4112"/>
    <w:rsid w:val="00BC4153"/>
    <w:rsid w:val="00BC416E"/>
    <w:rsid w:val="00BC4185"/>
    <w:rsid w:val="00BC41AA"/>
    <w:rsid w:val="00BC429A"/>
    <w:rsid w:val="00BC42FD"/>
    <w:rsid w:val="00BC42FE"/>
    <w:rsid w:val="00BC433F"/>
    <w:rsid w:val="00BC438F"/>
    <w:rsid w:val="00BC4397"/>
    <w:rsid w:val="00BC43CF"/>
    <w:rsid w:val="00BC4468"/>
    <w:rsid w:val="00BC44E5"/>
    <w:rsid w:val="00BC44EF"/>
    <w:rsid w:val="00BC4518"/>
    <w:rsid w:val="00BC4566"/>
    <w:rsid w:val="00BC45FC"/>
    <w:rsid w:val="00BC4666"/>
    <w:rsid w:val="00BC4685"/>
    <w:rsid w:val="00BC46A1"/>
    <w:rsid w:val="00BC46B0"/>
    <w:rsid w:val="00BC4772"/>
    <w:rsid w:val="00BC479B"/>
    <w:rsid w:val="00BC4992"/>
    <w:rsid w:val="00BC4AB5"/>
    <w:rsid w:val="00BC4ACB"/>
    <w:rsid w:val="00BC4B50"/>
    <w:rsid w:val="00BC4B69"/>
    <w:rsid w:val="00BC4B7B"/>
    <w:rsid w:val="00BC4C2A"/>
    <w:rsid w:val="00BC4C85"/>
    <w:rsid w:val="00BC4CBC"/>
    <w:rsid w:val="00BC4CD6"/>
    <w:rsid w:val="00BC4CFC"/>
    <w:rsid w:val="00BC4DE5"/>
    <w:rsid w:val="00BC4E1F"/>
    <w:rsid w:val="00BC4E32"/>
    <w:rsid w:val="00BC4E69"/>
    <w:rsid w:val="00BC4E6C"/>
    <w:rsid w:val="00BC4E7F"/>
    <w:rsid w:val="00BC4EBA"/>
    <w:rsid w:val="00BC4F30"/>
    <w:rsid w:val="00BC4F61"/>
    <w:rsid w:val="00BC5002"/>
    <w:rsid w:val="00BC50BF"/>
    <w:rsid w:val="00BC517D"/>
    <w:rsid w:val="00BC51A0"/>
    <w:rsid w:val="00BC51FF"/>
    <w:rsid w:val="00BC5203"/>
    <w:rsid w:val="00BC525B"/>
    <w:rsid w:val="00BC525F"/>
    <w:rsid w:val="00BC52C6"/>
    <w:rsid w:val="00BC52D0"/>
    <w:rsid w:val="00BC52E4"/>
    <w:rsid w:val="00BC536D"/>
    <w:rsid w:val="00BC5395"/>
    <w:rsid w:val="00BC53C6"/>
    <w:rsid w:val="00BC5406"/>
    <w:rsid w:val="00BC5421"/>
    <w:rsid w:val="00BC5463"/>
    <w:rsid w:val="00BC54C1"/>
    <w:rsid w:val="00BC5558"/>
    <w:rsid w:val="00BC55E0"/>
    <w:rsid w:val="00BC5600"/>
    <w:rsid w:val="00BC5622"/>
    <w:rsid w:val="00BC5627"/>
    <w:rsid w:val="00BC5713"/>
    <w:rsid w:val="00BC573E"/>
    <w:rsid w:val="00BC57C9"/>
    <w:rsid w:val="00BC58D9"/>
    <w:rsid w:val="00BC591A"/>
    <w:rsid w:val="00BC593D"/>
    <w:rsid w:val="00BC599D"/>
    <w:rsid w:val="00BC5A1A"/>
    <w:rsid w:val="00BC5A48"/>
    <w:rsid w:val="00BC5BA8"/>
    <w:rsid w:val="00BC5BC1"/>
    <w:rsid w:val="00BC5C8D"/>
    <w:rsid w:val="00BC5C96"/>
    <w:rsid w:val="00BC5CB1"/>
    <w:rsid w:val="00BC5D54"/>
    <w:rsid w:val="00BC5D96"/>
    <w:rsid w:val="00BC5DFF"/>
    <w:rsid w:val="00BC5E51"/>
    <w:rsid w:val="00BC5FE0"/>
    <w:rsid w:val="00BC605B"/>
    <w:rsid w:val="00BC6067"/>
    <w:rsid w:val="00BC6076"/>
    <w:rsid w:val="00BC607C"/>
    <w:rsid w:val="00BC6093"/>
    <w:rsid w:val="00BC60D4"/>
    <w:rsid w:val="00BC6105"/>
    <w:rsid w:val="00BC622E"/>
    <w:rsid w:val="00BC6280"/>
    <w:rsid w:val="00BC628C"/>
    <w:rsid w:val="00BC628E"/>
    <w:rsid w:val="00BC638C"/>
    <w:rsid w:val="00BC63BC"/>
    <w:rsid w:val="00BC6456"/>
    <w:rsid w:val="00BC645D"/>
    <w:rsid w:val="00BC64A5"/>
    <w:rsid w:val="00BC6599"/>
    <w:rsid w:val="00BC6613"/>
    <w:rsid w:val="00BC6633"/>
    <w:rsid w:val="00BC6641"/>
    <w:rsid w:val="00BC6725"/>
    <w:rsid w:val="00BC678E"/>
    <w:rsid w:val="00BC679E"/>
    <w:rsid w:val="00BC67B4"/>
    <w:rsid w:val="00BC6842"/>
    <w:rsid w:val="00BC68E4"/>
    <w:rsid w:val="00BC6949"/>
    <w:rsid w:val="00BC6951"/>
    <w:rsid w:val="00BC6A30"/>
    <w:rsid w:val="00BC6A73"/>
    <w:rsid w:val="00BC6AC6"/>
    <w:rsid w:val="00BC6AD2"/>
    <w:rsid w:val="00BC6AD6"/>
    <w:rsid w:val="00BC6AE1"/>
    <w:rsid w:val="00BC6BAB"/>
    <w:rsid w:val="00BC6C4F"/>
    <w:rsid w:val="00BC6CC1"/>
    <w:rsid w:val="00BC6CEC"/>
    <w:rsid w:val="00BC6CF0"/>
    <w:rsid w:val="00BC6CFD"/>
    <w:rsid w:val="00BC6D02"/>
    <w:rsid w:val="00BC6D43"/>
    <w:rsid w:val="00BC6D52"/>
    <w:rsid w:val="00BC6D64"/>
    <w:rsid w:val="00BC6DB7"/>
    <w:rsid w:val="00BC6DED"/>
    <w:rsid w:val="00BC6E0E"/>
    <w:rsid w:val="00BC6EB1"/>
    <w:rsid w:val="00BC6EBC"/>
    <w:rsid w:val="00BC6ECD"/>
    <w:rsid w:val="00BC6EFE"/>
    <w:rsid w:val="00BC6F2B"/>
    <w:rsid w:val="00BC6F4B"/>
    <w:rsid w:val="00BC7041"/>
    <w:rsid w:val="00BC705F"/>
    <w:rsid w:val="00BC70AC"/>
    <w:rsid w:val="00BC70BA"/>
    <w:rsid w:val="00BC70BD"/>
    <w:rsid w:val="00BC70D3"/>
    <w:rsid w:val="00BC70E8"/>
    <w:rsid w:val="00BC70F0"/>
    <w:rsid w:val="00BC7151"/>
    <w:rsid w:val="00BC7160"/>
    <w:rsid w:val="00BC7167"/>
    <w:rsid w:val="00BC7176"/>
    <w:rsid w:val="00BC7187"/>
    <w:rsid w:val="00BC721C"/>
    <w:rsid w:val="00BC7239"/>
    <w:rsid w:val="00BC7299"/>
    <w:rsid w:val="00BC729B"/>
    <w:rsid w:val="00BC729C"/>
    <w:rsid w:val="00BC742C"/>
    <w:rsid w:val="00BC74CE"/>
    <w:rsid w:val="00BC7606"/>
    <w:rsid w:val="00BC7646"/>
    <w:rsid w:val="00BC775D"/>
    <w:rsid w:val="00BC7844"/>
    <w:rsid w:val="00BC784C"/>
    <w:rsid w:val="00BC78ED"/>
    <w:rsid w:val="00BC7921"/>
    <w:rsid w:val="00BC7986"/>
    <w:rsid w:val="00BC7A27"/>
    <w:rsid w:val="00BC7A47"/>
    <w:rsid w:val="00BC7A7D"/>
    <w:rsid w:val="00BC7BF7"/>
    <w:rsid w:val="00BC7C2F"/>
    <w:rsid w:val="00BC7CB4"/>
    <w:rsid w:val="00BC7CC3"/>
    <w:rsid w:val="00BC7CF2"/>
    <w:rsid w:val="00BC7D08"/>
    <w:rsid w:val="00BC7D5F"/>
    <w:rsid w:val="00BC7DE7"/>
    <w:rsid w:val="00BC7E52"/>
    <w:rsid w:val="00BC7E71"/>
    <w:rsid w:val="00BC7EF6"/>
    <w:rsid w:val="00BC7F15"/>
    <w:rsid w:val="00BC7F2B"/>
    <w:rsid w:val="00BC7F58"/>
    <w:rsid w:val="00BC7F9D"/>
    <w:rsid w:val="00BC7FA3"/>
    <w:rsid w:val="00BC7FFD"/>
    <w:rsid w:val="00BD0121"/>
    <w:rsid w:val="00BD01BC"/>
    <w:rsid w:val="00BD01CA"/>
    <w:rsid w:val="00BD01CF"/>
    <w:rsid w:val="00BD01E8"/>
    <w:rsid w:val="00BD026C"/>
    <w:rsid w:val="00BD02D0"/>
    <w:rsid w:val="00BD036C"/>
    <w:rsid w:val="00BD0391"/>
    <w:rsid w:val="00BD04A7"/>
    <w:rsid w:val="00BD04EE"/>
    <w:rsid w:val="00BD0515"/>
    <w:rsid w:val="00BD0549"/>
    <w:rsid w:val="00BD054E"/>
    <w:rsid w:val="00BD05EB"/>
    <w:rsid w:val="00BD0613"/>
    <w:rsid w:val="00BD0631"/>
    <w:rsid w:val="00BD0708"/>
    <w:rsid w:val="00BD0762"/>
    <w:rsid w:val="00BD0797"/>
    <w:rsid w:val="00BD0866"/>
    <w:rsid w:val="00BD0B4C"/>
    <w:rsid w:val="00BD0BCF"/>
    <w:rsid w:val="00BD0BD0"/>
    <w:rsid w:val="00BD0C19"/>
    <w:rsid w:val="00BD0CA1"/>
    <w:rsid w:val="00BD0D3F"/>
    <w:rsid w:val="00BD0D8F"/>
    <w:rsid w:val="00BD0E35"/>
    <w:rsid w:val="00BD0EB5"/>
    <w:rsid w:val="00BD0F2B"/>
    <w:rsid w:val="00BD0FB8"/>
    <w:rsid w:val="00BD0FEE"/>
    <w:rsid w:val="00BD1165"/>
    <w:rsid w:val="00BD11E4"/>
    <w:rsid w:val="00BD11F2"/>
    <w:rsid w:val="00BD120D"/>
    <w:rsid w:val="00BD1272"/>
    <w:rsid w:val="00BD128C"/>
    <w:rsid w:val="00BD1303"/>
    <w:rsid w:val="00BD1337"/>
    <w:rsid w:val="00BD13B4"/>
    <w:rsid w:val="00BD13DF"/>
    <w:rsid w:val="00BD157A"/>
    <w:rsid w:val="00BD1584"/>
    <w:rsid w:val="00BD15AB"/>
    <w:rsid w:val="00BD164F"/>
    <w:rsid w:val="00BD168C"/>
    <w:rsid w:val="00BD16A5"/>
    <w:rsid w:val="00BD16B9"/>
    <w:rsid w:val="00BD176B"/>
    <w:rsid w:val="00BD17B9"/>
    <w:rsid w:val="00BD183E"/>
    <w:rsid w:val="00BD189F"/>
    <w:rsid w:val="00BD18FB"/>
    <w:rsid w:val="00BD190B"/>
    <w:rsid w:val="00BD1948"/>
    <w:rsid w:val="00BD19D8"/>
    <w:rsid w:val="00BD1A7D"/>
    <w:rsid w:val="00BD1A99"/>
    <w:rsid w:val="00BD1AD3"/>
    <w:rsid w:val="00BD1B32"/>
    <w:rsid w:val="00BD1B7A"/>
    <w:rsid w:val="00BD1BA6"/>
    <w:rsid w:val="00BD1BFC"/>
    <w:rsid w:val="00BD1CE1"/>
    <w:rsid w:val="00BD1CFF"/>
    <w:rsid w:val="00BD1D13"/>
    <w:rsid w:val="00BD1D66"/>
    <w:rsid w:val="00BD1E8A"/>
    <w:rsid w:val="00BD1F45"/>
    <w:rsid w:val="00BD1F58"/>
    <w:rsid w:val="00BD1F79"/>
    <w:rsid w:val="00BD1F7C"/>
    <w:rsid w:val="00BD2019"/>
    <w:rsid w:val="00BD211E"/>
    <w:rsid w:val="00BD2124"/>
    <w:rsid w:val="00BD2220"/>
    <w:rsid w:val="00BD226B"/>
    <w:rsid w:val="00BD226E"/>
    <w:rsid w:val="00BD2275"/>
    <w:rsid w:val="00BD2276"/>
    <w:rsid w:val="00BD2291"/>
    <w:rsid w:val="00BD23A7"/>
    <w:rsid w:val="00BD23E9"/>
    <w:rsid w:val="00BD2413"/>
    <w:rsid w:val="00BD2444"/>
    <w:rsid w:val="00BD24D0"/>
    <w:rsid w:val="00BD24DD"/>
    <w:rsid w:val="00BD2505"/>
    <w:rsid w:val="00BD2558"/>
    <w:rsid w:val="00BD25B0"/>
    <w:rsid w:val="00BD25C0"/>
    <w:rsid w:val="00BD276A"/>
    <w:rsid w:val="00BD278E"/>
    <w:rsid w:val="00BD282F"/>
    <w:rsid w:val="00BD28AA"/>
    <w:rsid w:val="00BD29EC"/>
    <w:rsid w:val="00BD2A85"/>
    <w:rsid w:val="00BD2B37"/>
    <w:rsid w:val="00BD2BB7"/>
    <w:rsid w:val="00BD2C11"/>
    <w:rsid w:val="00BD2C26"/>
    <w:rsid w:val="00BD2CBE"/>
    <w:rsid w:val="00BD2CD0"/>
    <w:rsid w:val="00BD2DBD"/>
    <w:rsid w:val="00BD2DC5"/>
    <w:rsid w:val="00BD2DD7"/>
    <w:rsid w:val="00BD2E3C"/>
    <w:rsid w:val="00BD2FA6"/>
    <w:rsid w:val="00BD3077"/>
    <w:rsid w:val="00BD307F"/>
    <w:rsid w:val="00BD30A3"/>
    <w:rsid w:val="00BD30C8"/>
    <w:rsid w:val="00BD3147"/>
    <w:rsid w:val="00BD3179"/>
    <w:rsid w:val="00BD317F"/>
    <w:rsid w:val="00BD3223"/>
    <w:rsid w:val="00BD3243"/>
    <w:rsid w:val="00BD3251"/>
    <w:rsid w:val="00BD3255"/>
    <w:rsid w:val="00BD326A"/>
    <w:rsid w:val="00BD32B8"/>
    <w:rsid w:val="00BD3320"/>
    <w:rsid w:val="00BD3382"/>
    <w:rsid w:val="00BD3392"/>
    <w:rsid w:val="00BD33CD"/>
    <w:rsid w:val="00BD33E9"/>
    <w:rsid w:val="00BD347F"/>
    <w:rsid w:val="00BD34AC"/>
    <w:rsid w:val="00BD3518"/>
    <w:rsid w:val="00BD35C0"/>
    <w:rsid w:val="00BD35E6"/>
    <w:rsid w:val="00BD369C"/>
    <w:rsid w:val="00BD36C0"/>
    <w:rsid w:val="00BD3724"/>
    <w:rsid w:val="00BD3796"/>
    <w:rsid w:val="00BD38EB"/>
    <w:rsid w:val="00BD392B"/>
    <w:rsid w:val="00BD395F"/>
    <w:rsid w:val="00BD3A3C"/>
    <w:rsid w:val="00BD3AC9"/>
    <w:rsid w:val="00BD3AD4"/>
    <w:rsid w:val="00BD3AE6"/>
    <w:rsid w:val="00BD3B5A"/>
    <w:rsid w:val="00BD3B79"/>
    <w:rsid w:val="00BD3C98"/>
    <w:rsid w:val="00BD3CDD"/>
    <w:rsid w:val="00BD3D42"/>
    <w:rsid w:val="00BD3DAD"/>
    <w:rsid w:val="00BD3DB4"/>
    <w:rsid w:val="00BD3DC0"/>
    <w:rsid w:val="00BD3EBD"/>
    <w:rsid w:val="00BD3EDA"/>
    <w:rsid w:val="00BD3EFD"/>
    <w:rsid w:val="00BD3F3A"/>
    <w:rsid w:val="00BD3FFA"/>
    <w:rsid w:val="00BD4001"/>
    <w:rsid w:val="00BD40A7"/>
    <w:rsid w:val="00BD41AA"/>
    <w:rsid w:val="00BD41AF"/>
    <w:rsid w:val="00BD41E8"/>
    <w:rsid w:val="00BD4238"/>
    <w:rsid w:val="00BD43BF"/>
    <w:rsid w:val="00BD45BD"/>
    <w:rsid w:val="00BD45C5"/>
    <w:rsid w:val="00BD4675"/>
    <w:rsid w:val="00BD46A7"/>
    <w:rsid w:val="00BD473D"/>
    <w:rsid w:val="00BD4820"/>
    <w:rsid w:val="00BD4821"/>
    <w:rsid w:val="00BD4854"/>
    <w:rsid w:val="00BD4901"/>
    <w:rsid w:val="00BD49FA"/>
    <w:rsid w:val="00BD4A2D"/>
    <w:rsid w:val="00BD4ADA"/>
    <w:rsid w:val="00BD4C17"/>
    <w:rsid w:val="00BD4C18"/>
    <w:rsid w:val="00BD4C23"/>
    <w:rsid w:val="00BD4C67"/>
    <w:rsid w:val="00BD4C98"/>
    <w:rsid w:val="00BD4CF5"/>
    <w:rsid w:val="00BD4DF9"/>
    <w:rsid w:val="00BD4E75"/>
    <w:rsid w:val="00BD4E85"/>
    <w:rsid w:val="00BD4ED4"/>
    <w:rsid w:val="00BD4EEB"/>
    <w:rsid w:val="00BD4F04"/>
    <w:rsid w:val="00BD4F6F"/>
    <w:rsid w:val="00BD4F90"/>
    <w:rsid w:val="00BD4FAA"/>
    <w:rsid w:val="00BD4FC6"/>
    <w:rsid w:val="00BD503E"/>
    <w:rsid w:val="00BD504A"/>
    <w:rsid w:val="00BD5217"/>
    <w:rsid w:val="00BD5304"/>
    <w:rsid w:val="00BD53A2"/>
    <w:rsid w:val="00BD53BD"/>
    <w:rsid w:val="00BD5492"/>
    <w:rsid w:val="00BD54AF"/>
    <w:rsid w:val="00BD5517"/>
    <w:rsid w:val="00BD5536"/>
    <w:rsid w:val="00BD5538"/>
    <w:rsid w:val="00BD5545"/>
    <w:rsid w:val="00BD55B6"/>
    <w:rsid w:val="00BD5639"/>
    <w:rsid w:val="00BD565A"/>
    <w:rsid w:val="00BD566D"/>
    <w:rsid w:val="00BD569D"/>
    <w:rsid w:val="00BD57F0"/>
    <w:rsid w:val="00BD582C"/>
    <w:rsid w:val="00BD5839"/>
    <w:rsid w:val="00BD5841"/>
    <w:rsid w:val="00BD58CD"/>
    <w:rsid w:val="00BD59D5"/>
    <w:rsid w:val="00BD5A0A"/>
    <w:rsid w:val="00BD5A14"/>
    <w:rsid w:val="00BD5AD0"/>
    <w:rsid w:val="00BD5AD7"/>
    <w:rsid w:val="00BD5AF2"/>
    <w:rsid w:val="00BD5B93"/>
    <w:rsid w:val="00BD5B9E"/>
    <w:rsid w:val="00BD5BF5"/>
    <w:rsid w:val="00BD5CEB"/>
    <w:rsid w:val="00BD5D10"/>
    <w:rsid w:val="00BD5D66"/>
    <w:rsid w:val="00BD5DC7"/>
    <w:rsid w:val="00BD5DF4"/>
    <w:rsid w:val="00BD5DFC"/>
    <w:rsid w:val="00BD5E3F"/>
    <w:rsid w:val="00BD6015"/>
    <w:rsid w:val="00BD604E"/>
    <w:rsid w:val="00BD6071"/>
    <w:rsid w:val="00BD6130"/>
    <w:rsid w:val="00BD61E9"/>
    <w:rsid w:val="00BD629B"/>
    <w:rsid w:val="00BD6338"/>
    <w:rsid w:val="00BD6348"/>
    <w:rsid w:val="00BD6350"/>
    <w:rsid w:val="00BD6506"/>
    <w:rsid w:val="00BD6520"/>
    <w:rsid w:val="00BD665F"/>
    <w:rsid w:val="00BD670D"/>
    <w:rsid w:val="00BD6777"/>
    <w:rsid w:val="00BD6972"/>
    <w:rsid w:val="00BD6977"/>
    <w:rsid w:val="00BD6AA1"/>
    <w:rsid w:val="00BD6AC2"/>
    <w:rsid w:val="00BD6BE2"/>
    <w:rsid w:val="00BD6C09"/>
    <w:rsid w:val="00BD6C2B"/>
    <w:rsid w:val="00BD6D10"/>
    <w:rsid w:val="00BD6DB1"/>
    <w:rsid w:val="00BD6DE9"/>
    <w:rsid w:val="00BD6E2C"/>
    <w:rsid w:val="00BD6EF6"/>
    <w:rsid w:val="00BD6F16"/>
    <w:rsid w:val="00BD6F7C"/>
    <w:rsid w:val="00BD7094"/>
    <w:rsid w:val="00BD70C4"/>
    <w:rsid w:val="00BD710F"/>
    <w:rsid w:val="00BD7128"/>
    <w:rsid w:val="00BD712D"/>
    <w:rsid w:val="00BD7244"/>
    <w:rsid w:val="00BD72B7"/>
    <w:rsid w:val="00BD732B"/>
    <w:rsid w:val="00BD7494"/>
    <w:rsid w:val="00BD74AE"/>
    <w:rsid w:val="00BD74B7"/>
    <w:rsid w:val="00BD7553"/>
    <w:rsid w:val="00BD75B6"/>
    <w:rsid w:val="00BD75BD"/>
    <w:rsid w:val="00BD75D4"/>
    <w:rsid w:val="00BD763D"/>
    <w:rsid w:val="00BD764D"/>
    <w:rsid w:val="00BD764F"/>
    <w:rsid w:val="00BD76B7"/>
    <w:rsid w:val="00BD76C7"/>
    <w:rsid w:val="00BD772B"/>
    <w:rsid w:val="00BD776D"/>
    <w:rsid w:val="00BD77D7"/>
    <w:rsid w:val="00BD7816"/>
    <w:rsid w:val="00BD783E"/>
    <w:rsid w:val="00BD78C1"/>
    <w:rsid w:val="00BD78C9"/>
    <w:rsid w:val="00BD7953"/>
    <w:rsid w:val="00BD7974"/>
    <w:rsid w:val="00BD79E0"/>
    <w:rsid w:val="00BD7A8C"/>
    <w:rsid w:val="00BD7B7D"/>
    <w:rsid w:val="00BD7BE0"/>
    <w:rsid w:val="00BD7BE4"/>
    <w:rsid w:val="00BD7C3D"/>
    <w:rsid w:val="00BD7D75"/>
    <w:rsid w:val="00BD7DEA"/>
    <w:rsid w:val="00BD7DF3"/>
    <w:rsid w:val="00BE001D"/>
    <w:rsid w:val="00BE00C0"/>
    <w:rsid w:val="00BE01C7"/>
    <w:rsid w:val="00BE01FF"/>
    <w:rsid w:val="00BE021A"/>
    <w:rsid w:val="00BE0254"/>
    <w:rsid w:val="00BE0343"/>
    <w:rsid w:val="00BE0372"/>
    <w:rsid w:val="00BE03CC"/>
    <w:rsid w:val="00BE0434"/>
    <w:rsid w:val="00BE0456"/>
    <w:rsid w:val="00BE04E6"/>
    <w:rsid w:val="00BE0559"/>
    <w:rsid w:val="00BE056C"/>
    <w:rsid w:val="00BE05C5"/>
    <w:rsid w:val="00BE05D4"/>
    <w:rsid w:val="00BE060B"/>
    <w:rsid w:val="00BE064F"/>
    <w:rsid w:val="00BE0746"/>
    <w:rsid w:val="00BE0747"/>
    <w:rsid w:val="00BE07C3"/>
    <w:rsid w:val="00BE08AA"/>
    <w:rsid w:val="00BE099C"/>
    <w:rsid w:val="00BE09B1"/>
    <w:rsid w:val="00BE09B9"/>
    <w:rsid w:val="00BE09C2"/>
    <w:rsid w:val="00BE0A2A"/>
    <w:rsid w:val="00BE0AC4"/>
    <w:rsid w:val="00BE0B86"/>
    <w:rsid w:val="00BE0C1D"/>
    <w:rsid w:val="00BE0DBB"/>
    <w:rsid w:val="00BE0E32"/>
    <w:rsid w:val="00BE0E7C"/>
    <w:rsid w:val="00BE0E88"/>
    <w:rsid w:val="00BE0EC6"/>
    <w:rsid w:val="00BE106C"/>
    <w:rsid w:val="00BE10AF"/>
    <w:rsid w:val="00BE113D"/>
    <w:rsid w:val="00BE114A"/>
    <w:rsid w:val="00BE1156"/>
    <w:rsid w:val="00BE117A"/>
    <w:rsid w:val="00BE1186"/>
    <w:rsid w:val="00BE1225"/>
    <w:rsid w:val="00BE12D1"/>
    <w:rsid w:val="00BE12D8"/>
    <w:rsid w:val="00BE130A"/>
    <w:rsid w:val="00BE1340"/>
    <w:rsid w:val="00BE1396"/>
    <w:rsid w:val="00BE13BE"/>
    <w:rsid w:val="00BE1460"/>
    <w:rsid w:val="00BE1515"/>
    <w:rsid w:val="00BE164B"/>
    <w:rsid w:val="00BE17AC"/>
    <w:rsid w:val="00BE184C"/>
    <w:rsid w:val="00BE1862"/>
    <w:rsid w:val="00BE1934"/>
    <w:rsid w:val="00BE1963"/>
    <w:rsid w:val="00BE19D2"/>
    <w:rsid w:val="00BE1ACC"/>
    <w:rsid w:val="00BE1B72"/>
    <w:rsid w:val="00BE1BC7"/>
    <w:rsid w:val="00BE1BD0"/>
    <w:rsid w:val="00BE1BE1"/>
    <w:rsid w:val="00BE1C91"/>
    <w:rsid w:val="00BE1CAD"/>
    <w:rsid w:val="00BE1D2A"/>
    <w:rsid w:val="00BE1D34"/>
    <w:rsid w:val="00BE1DED"/>
    <w:rsid w:val="00BE1E47"/>
    <w:rsid w:val="00BE1EF2"/>
    <w:rsid w:val="00BE1FD9"/>
    <w:rsid w:val="00BE2032"/>
    <w:rsid w:val="00BE20BE"/>
    <w:rsid w:val="00BE20C4"/>
    <w:rsid w:val="00BE20F0"/>
    <w:rsid w:val="00BE20F6"/>
    <w:rsid w:val="00BE21A6"/>
    <w:rsid w:val="00BE21A9"/>
    <w:rsid w:val="00BE21FA"/>
    <w:rsid w:val="00BE2225"/>
    <w:rsid w:val="00BE225E"/>
    <w:rsid w:val="00BE22D9"/>
    <w:rsid w:val="00BE231D"/>
    <w:rsid w:val="00BE23A7"/>
    <w:rsid w:val="00BE24A1"/>
    <w:rsid w:val="00BE2635"/>
    <w:rsid w:val="00BE2650"/>
    <w:rsid w:val="00BE26E2"/>
    <w:rsid w:val="00BE2784"/>
    <w:rsid w:val="00BE2795"/>
    <w:rsid w:val="00BE27F3"/>
    <w:rsid w:val="00BE27FE"/>
    <w:rsid w:val="00BE2873"/>
    <w:rsid w:val="00BE28E3"/>
    <w:rsid w:val="00BE2952"/>
    <w:rsid w:val="00BE2957"/>
    <w:rsid w:val="00BE29F5"/>
    <w:rsid w:val="00BE2A00"/>
    <w:rsid w:val="00BE2A30"/>
    <w:rsid w:val="00BE2A4D"/>
    <w:rsid w:val="00BE2A74"/>
    <w:rsid w:val="00BE2A91"/>
    <w:rsid w:val="00BE2A94"/>
    <w:rsid w:val="00BE2BBF"/>
    <w:rsid w:val="00BE2C04"/>
    <w:rsid w:val="00BE2DCE"/>
    <w:rsid w:val="00BE2E05"/>
    <w:rsid w:val="00BE2E42"/>
    <w:rsid w:val="00BE2E96"/>
    <w:rsid w:val="00BE2ED5"/>
    <w:rsid w:val="00BE2EE8"/>
    <w:rsid w:val="00BE2F28"/>
    <w:rsid w:val="00BE2F60"/>
    <w:rsid w:val="00BE2F96"/>
    <w:rsid w:val="00BE2FB7"/>
    <w:rsid w:val="00BE2FBB"/>
    <w:rsid w:val="00BE3014"/>
    <w:rsid w:val="00BE301A"/>
    <w:rsid w:val="00BE305A"/>
    <w:rsid w:val="00BE3067"/>
    <w:rsid w:val="00BE309B"/>
    <w:rsid w:val="00BE3133"/>
    <w:rsid w:val="00BE31B5"/>
    <w:rsid w:val="00BE31B9"/>
    <w:rsid w:val="00BE3322"/>
    <w:rsid w:val="00BE3407"/>
    <w:rsid w:val="00BE340F"/>
    <w:rsid w:val="00BE3429"/>
    <w:rsid w:val="00BE3475"/>
    <w:rsid w:val="00BE347D"/>
    <w:rsid w:val="00BE3520"/>
    <w:rsid w:val="00BE3525"/>
    <w:rsid w:val="00BE35E2"/>
    <w:rsid w:val="00BE3661"/>
    <w:rsid w:val="00BE3664"/>
    <w:rsid w:val="00BE373F"/>
    <w:rsid w:val="00BE376A"/>
    <w:rsid w:val="00BE3773"/>
    <w:rsid w:val="00BE37CF"/>
    <w:rsid w:val="00BE390C"/>
    <w:rsid w:val="00BE3985"/>
    <w:rsid w:val="00BE3A20"/>
    <w:rsid w:val="00BE3A36"/>
    <w:rsid w:val="00BE3AA7"/>
    <w:rsid w:val="00BE3B23"/>
    <w:rsid w:val="00BE3BB3"/>
    <w:rsid w:val="00BE3BC9"/>
    <w:rsid w:val="00BE3C08"/>
    <w:rsid w:val="00BE3C2C"/>
    <w:rsid w:val="00BE3DBE"/>
    <w:rsid w:val="00BE3DBF"/>
    <w:rsid w:val="00BE3E4D"/>
    <w:rsid w:val="00BE3E83"/>
    <w:rsid w:val="00BE3EC1"/>
    <w:rsid w:val="00BE3F01"/>
    <w:rsid w:val="00BE3F10"/>
    <w:rsid w:val="00BE3F2B"/>
    <w:rsid w:val="00BE3FBC"/>
    <w:rsid w:val="00BE4004"/>
    <w:rsid w:val="00BE400E"/>
    <w:rsid w:val="00BE4045"/>
    <w:rsid w:val="00BE405D"/>
    <w:rsid w:val="00BE4079"/>
    <w:rsid w:val="00BE4085"/>
    <w:rsid w:val="00BE40E3"/>
    <w:rsid w:val="00BE40F9"/>
    <w:rsid w:val="00BE415A"/>
    <w:rsid w:val="00BE417B"/>
    <w:rsid w:val="00BE4208"/>
    <w:rsid w:val="00BE42B0"/>
    <w:rsid w:val="00BE42D9"/>
    <w:rsid w:val="00BE42EB"/>
    <w:rsid w:val="00BE4336"/>
    <w:rsid w:val="00BE43A4"/>
    <w:rsid w:val="00BE444C"/>
    <w:rsid w:val="00BE4580"/>
    <w:rsid w:val="00BE4655"/>
    <w:rsid w:val="00BE4686"/>
    <w:rsid w:val="00BE46A3"/>
    <w:rsid w:val="00BE474D"/>
    <w:rsid w:val="00BE47C1"/>
    <w:rsid w:val="00BE4848"/>
    <w:rsid w:val="00BE48D8"/>
    <w:rsid w:val="00BE4918"/>
    <w:rsid w:val="00BE49DB"/>
    <w:rsid w:val="00BE4AB8"/>
    <w:rsid w:val="00BE4AF0"/>
    <w:rsid w:val="00BE4B73"/>
    <w:rsid w:val="00BE4B94"/>
    <w:rsid w:val="00BE4BB2"/>
    <w:rsid w:val="00BE4BEE"/>
    <w:rsid w:val="00BE4C27"/>
    <w:rsid w:val="00BE4DD9"/>
    <w:rsid w:val="00BE4E02"/>
    <w:rsid w:val="00BE4EC4"/>
    <w:rsid w:val="00BE4EEA"/>
    <w:rsid w:val="00BE4F18"/>
    <w:rsid w:val="00BE4F63"/>
    <w:rsid w:val="00BE4F85"/>
    <w:rsid w:val="00BE4FE1"/>
    <w:rsid w:val="00BE4FFF"/>
    <w:rsid w:val="00BE502B"/>
    <w:rsid w:val="00BE50C4"/>
    <w:rsid w:val="00BE5131"/>
    <w:rsid w:val="00BE514F"/>
    <w:rsid w:val="00BE519A"/>
    <w:rsid w:val="00BE5286"/>
    <w:rsid w:val="00BE5324"/>
    <w:rsid w:val="00BE53AB"/>
    <w:rsid w:val="00BE53B6"/>
    <w:rsid w:val="00BE53E7"/>
    <w:rsid w:val="00BE5447"/>
    <w:rsid w:val="00BE54B2"/>
    <w:rsid w:val="00BE5561"/>
    <w:rsid w:val="00BE5578"/>
    <w:rsid w:val="00BE580E"/>
    <w:rsid w:val="00BE592A"/>
    <w:rsid w:val="00BE597B"/>
    <w:rsid w:val="00BE59BA"/>
    <w:rsid w:val="00BE59CD"/>
    <w:rsid w:val="00BE5AA5"/>
    <w:rsid w:val="00BE5AA6"/>
    <w:rsid w:val="00BE5ACB"/>
    <w:rsid w:val="00BE5B53"/>
    <w:rsid w:val="00BE5BA8"/>
    <w:rsid w:val="00BE5C48"/>
    <w:rsid w:val="00BE5CDE"/>
    <w:rsid w:val="00BE5D0A"/>
    <w:rsid w:val="00BE5D99"/>
    <w:rsid w:val="00BE5DDE"/>
    <w:rsid w:val="00BE5F2C"/>
    <w:rsid w:val="00BE5F98"/>
    <w:rsid w:val="00BE5FA5"/>
    <w:rsid w:val="00BE605B"/>
    <w:rsid w:val="00BE60A3"/>
    <w:rsid w:val="00BE60AC"/>
    <w:rsid w:val="00BE60E6"/>
    <w:rsid w:val="00BE60F5"/>
    <w:rsid w:val="00BE6158"/>
    <w:rsid w:val="00BE6200"/>
    <w:rsid w:val="00BE6203"/>
    <w:rsid w:val="00BE6232"/>
    <w:rsid w:val="00BE63FB"/>
    <w:rsid w:val="00BE63FF"/>
    <w:rsid w:val="00BE64A0"/>
    <w:rsid w:val="00BE64F0"/>
    <w:rsid w:val="00BE652D"/>
    <w:rsid w:val="00BE664E"/>
    <w:rsid w:val="00BE692E"/>
    <w:rsid w:val="00BE697C"/>
    <w:rsid w:val="00BE6990"/>
    <w:rsid w:val="00BE6B02"/>
    <w:rsid w:val="00BE6B29"/>
    <w:rsid w:val="00BE6C03"/>
    <w:rsid w:val="00BE6DA7"/>
    <w:rsid w:val="00BE6EC4"/>
    <w:rsid w:val="00BE6ED4"/>
    <w:rsid w:val="00BE704E"/>
    <w:rsid w:val="00BE7101"/>
    <w:rsid w:val="00BE716B"/>
    <w:rsid w:val="00BE71B6"/>
    <w:rsid w:val="00BE71CB"/>
    <w:rsid w:val="00BE71D1"/>
    <w:rsid w:val="00BE720D"/>
    <w:rsid w:val="00BE7287"/>
    <w:rsid w:val="00BE728D"/>
    <w:rsid w:val="00BE746E"/>
    <w:rsid w:val="00BE7479"/>
    <w:rsid w:val="00BE7509"/>
    <w:rsid w:val="00BE76B0"/>
    <w:rsid w:val="00BE76DE"/>
    <w:rsid w:val="00BE772C"/>
    <w:rsid w:val="00BE77A9"/>
    <w:rsid w:val="00BE77D0"/>
    <w:rsid w:val="00BE7892"/>
    <w:rsid w:val="00BE79D9"/>
    <w:rsid w:val="00BE7A46"/>
    <w:rsid w:val="00BE7C7B"/>
    <w:rsid w:val="00BE7CC2"/>
    <w:rsid w:val="00BE7D79"/>
    <w:rsid w:val="00BE7D7F"/>
    <w:rsid w:val="00BE7D98"/>
    <w:rsid w:val="00BE7D9E"/>
    <w:rsid w:val="00BE7DBA"/>
    <w:rsid w:val="00BE7F2C"/>
    <w:rsid w:val="00BE7F43"/>
    <w:rsid w:val="00BE7F4D"/>
    <w:rsid w:val="00BE7F57"/>
    <w:rsid w:val="00BE7F7B"/>
    <w:rsid w:val="00BE7FE3"/>
    <w:rsid w:val="00BE7FF3"/>
    <w:rsid w:val="00BF0015"/>
    <w:rsid w:val="00BF003D"/>
    <w:rsid w:val="00BF006F"/>
    <w:rsid w:val="00BF008B"/>
    <w:rsid w:val="00BF00E9"/>
    <w:rsid w:val="00BF0107"/>
    <w:rsid w:val="00BF012D"/>
    <w:rsid w:val="00BF014D"/>
    <w:rsid w:val="00BF0154"/>
    <w:rsid w:val="00BF01C2"/>
    <w:rsid w:val="00BF02CC"/>
    <w:rsid w:val="00BF039E"/>
    <w:rsid w:val="00BF0429"/>
    <w:rsid w:val="00BF0432"/>
    <w:rsid w:val="00BF047F"/>
    <w:rsid w:val="00BF04A2"/>
    <w:rsid w:val="00BF04D2"/>
    <w:rsid w:val="00BF0504"/>
    <w:rsid w:val="00BF0535"/>
    <w:rsid w:val="00BF062E"/>
    <w:rsid w:val="00BF0688"/>
    <w:rsid w:val="00BF07DD"/>
    <w:rsid w:val="00BF081D"/>
    <w:rsid w:val="00BF09E3"/>
    <w:rsid w:val="00BF0A6C"/>
    <w:rsid w:val="00BF0AA1"/>
    <w:rsid w:val="00BF0AC9"/>
    <w:rsid w:val="00BF0B55"/>
    <w:rsid w:val="00BF0B7A"/>
    <w:rsid w:val="00BF0B81"/>
    <w:rsid w:val="00BF0BAD"/>
    <w:rsid w:val="00BF0BEB"/>
    <w:rsid w:val="00BF0C21"/>
    <w:rsid w:val="00BF0C52"/>
    <w:rsid w:val="00BF0C77"/>
    <w:rsid w:val="00BF0CFE"/>
    <w:rsid w:val="00BF0D20"/>
    <w:rsid w:val="00BF0D4B"/>
    <w:rsid w:val="00BF0D87"/>
    <w:rsid w:val="00BF0E0D"/>
    <w:rsid w:val="00BF0E69"/>
    <w:rsid w:val="00BF0E8B"/>
    <w:rsid w:val="00BF0EA2"/>
    <w:rsid w:val="00BF0ED8"/>
    <w:rsid w:val="00BF0EE2"/>
    <w:rsid w:val="00BF0F7B"/>
    <w:rsid w:val="00BF0FA9"/>
    <w:rsid w:val="00BF10AE"/>
    <w:rsid w:val="00BF1127"/>
    <w:rsid w:val="00BF112E"/>
    <w:rsid w:val="00BF11A6"/>
    <w:rsid w:val="00BF11C5"/>
    <w:rsid w:val="00BF11FF"/>
    <w:rsid w:val="00BF1263"/>
    <w:rsid w:val="00BF12FD"/>
    <w:rsid w:val="00BF1381"/>
    <w:rsid w:val="00BF13DC"/>
    <w:rsid w:val="00BF1524"/>
    <w:rsid w:val="00BF15FC"/>
    <w:rsid w:val="00BF166B"/>
    <w:rsid w:val="00BF16D9"/>
    <w:rsid w:val="00BF17FF"/>
    <w:rsid w:val="00BF188B"/>
    <w:rsid w:val="00BF1991"/>
    <w:rsid w:val="00BF19C8"/>
    <w:rsid w:val="00BF19CA"/>
    <w:rsid w:val="00BF1A5A"/>
    <w:rsid w:val="00BF1A79"/>
    <w:rsid w:val="00BF1B1A"/>
    <w:rsid w:val="00BF1BCC"/>
    <w:rsid w:val="00BF1BDC"/>
    <w:rsid w:val="00BF1CD7"/>
    <w:rsid w:val="00BF1E4A"/>
    <w:rsid w:val="00BF1E85"/>
    <w:rsid w:val="00BF1E89"/>
    <w:rsid w:val="00BF1EA5"/>
    <w:rsid w:val="00BF1F72"/>
    <w:rsid w:val="00BF1FAD"/>
    <w:rsid w:val="00BF1FF0"/>
    <w:rsid w:val="00BF20B8"/>
    <w:rsid w:val="00BF20BE"/>
    <w:rsid w:val="00BF219F"/>
    <w:rsid w:val="00BF21B8"/>
    <w:rsid w:val="00BF21C6"/>
    <w:rsid w:val="00BF222A"/>
    <w:rsid w:val="00BF2276"/>
    <w:rsid w:val="00BF22B2"/>
    <w:rsid w:val="00BF23BA"/>
    <w:rsid w:val="00BF23D7"/>
    <w:rsid w:val="00BF23F3"/>
    <w:rsid w:val="00BF244E"/>
    <w:rsid w:val="00BF259F"/>
    <w:rsid w:val="00BF25B7"/>
    <w:rsid w:val="00BF26D5"/>
    <w:rsid w:val="00BF279E"/>
    <w:rsid w:val="00BF280A"/>
    <w:rsid w:val="00BF28A7"/>
    <w:rsid w:val="00BF292F"/>
    <w:rsid w:val="00BF2965"/>
    <w:rsid w:val="00BF29F2"/>
    <w:rsid w:val="00BF2A06"/>
    <w:rsid w:val="00BF2A23"/>
    <w:rsid w:val="00BF2A66"/>
    <w:rsid w:val="00BF2AC2"/>
    <w:rsid w:val="00BF2B6B"/>
    <w:rsid w:val="00BF2BBE"/>
    <w:rsid w:val="00BF2CCC"/>
    <w:rsid w:val="00BF2CD5"/>
    <w:rsid w:val="00BF2D03"/>
    <w:rsid w:val="00BF2D30"/>
    <w:rsid w:val="00BF2D44"/>
    <w:rsid w:val="00BF2D75"/>
    <w:rsid w:val="00BF2DCE"/>
    <w:rsid w:val="00BF2E4B"/>
    <w:rsid w:val="00BF2E55"/>
    <w:rsid w:val="00BF2E93"/>
    <w:rsid w:val="00BF2F22"/>
    <w:rsid w:val="00BF2F4C"/>
    <w:rsid w:val="00BF2F5D"/>
    <w:rsid w:val="00BF301C"/>
    <w:rsid w:val="00BF3021"/>
    <w:rsid w:val="00BF3169"/>
    <w:rsid w:val="00BF316A"/>
    <w:rsid w:val="00BF31CE"/>
    <w:rsid w:val="00BF31E0"/>
    <w:rsid w:val="00BF323F"/>
    <w:rsid w:val="00BF3258"/>
    <w:rsid w:val="00BF327C"/>
    <w:rsid w:val="00BF32A2"/>
    <w:rsid w:val="00BF32AE"/>
    <w:rsid w:val="00BF32DE"/>
    <w:rsid w:val="00BF3322"/>
    <w:rsid w:val="00BF3341"/>
    <w:rsid w:val="00BF3360"/>
    <w:rsid w:val="00BF33E0"/>
    <w:rsid w:val="00BF3461"/>
    <w:rsid w:val="00BF350E"/>
    <w:rsid w:val="00BF35F8"/>
    <w:rsid w:val="00BF362A"/>
    <w:rsid w:val="00BF36C2"/>
    <w:rsid w:val="00BF37EA"/>
    <w:rsid w:val="00BF380F"/>
    <w:rsid w:val="00BF3839"/>
    <w:rsid w:val="00BF3853"/>
    <w:rsid w:val="00BF38A7"/>
    <w:rsid w:val="00BF38BF"/>
    <w:rsid w:val="00BF38CB"/>
    <w:rsid w:val="00BF392C"/>
    <w:rsid w:val="00BF3A21"/>
    <w:rsid w:val="00BF3B34"/>
    <w:rsid w:val="00BF3BB9"/>
    <w:rsid w:val="00BF3C38"/>
    <w:rsid w:val="00BF3C7F"/>
    <w:rsid w:val="00BF3CFC"/>
    <w:rsid w:val="00BF3D18"/>
    <w:rsid w:val="00BF3D88"/>
    <w:rsid w:val="00BF3E83"/>
    <w:rsid w:val="00BF3FDA"/>
    <w:rsid w:val="00BF3FE6"/>
    <w:rsid w:val="00BF4098"/>
    <w:rsid w:val="00BF40F3"/>
    <w:rsid w:val="00BF4204"/>
    <w:rsid w:val="00BF4219"/>
    <w:rsid w:val="00BF4291"/>
    <w:rsid w:val="00BF433A"/>
    <w:rsid w:val="00BF4375"/>
    <w:rsid w:val="00BF440A"/>
    <w:rsid w:val="00BF44AF"/>
    <w:rsid w:val="00BF44F9"/>
    <w:rsid w:val="00BF450C"/>
    <w:rsid w:val="00BF453C"/>
    <w:rsid w:val="00BF45B4"/>
    <w:rsid w:val="00BF4688"/>
    <w:rsid w:val="00BF46A3"/>
    <w:rsid w:val="00BF4735"/>
    <w:rsid w:val="00BF48A4"/>
    <w:rsid w:val="00BF49BB"/>
    <w:rsid w:val="00BF49D1"/>
    <w:rsid w:val="00BF4A43"/>
    <w:rsid w:val="00BF4A47"/>
    <w:rsid w:val="00BF4AC4"/>
    <w:rsid w:val="00BF4ACF"/>
    <w:rsid w:val="00BF4B47"/>
    <w:rsid w:val="00BF4B7E"/>
    <w:rsid w:val="00BF4CBE"/>
    <w:rsid w:val="00BF4CE2"/>
    <w:rsid w:val="00BF4D70"/>
    <w:rsid w:val="00BF4DAC"/>
    <w:rsid w:val="00BF4DE0"/>
    <w:rsid w:val="00BF5001"/>
    <w:rsid w:val="00BF5010"/>
    <w:rsid w:val="00BF5076"/>
    <w:rsid w:val="00BF50F1"/>
    <w:rsid w:val="00BF5213"/>
    <w:rsid w:val="00BF5224"/>
    <w:rsid w:val="00BF5231"/>
    <w:rsid w:val="00BF52EF"/>
    <w:rsid w:val="00BF53C0"/>
    <w:rsid w:val="00BF53D1"/>
    <w:rsid w:val="00BF5439"/>
    <w:rsid w:val="00BF5498"/>
    <w:rsid w:val="00BF5507"/>
    <w:rsid w:val="00BF554E"/>
    <w:rsid w:val="00BF55FB"/>
    <w:rsid w:val="00BF563B"/>
    <w:rsid w:val="00BF56EC"/>
    <w:rsid w:val="00BF57F4"/>
    <w:rsid w:val="00BF58E0"/>
    <w:rsid w:val="00BF58F4"/>
    <w:rsid w:val="00BF593E"/>
    <w:rsid w:val="00BF5A2B"/>
    <w:rsid w:val="00BF5A35"/>
    <w:rsid w:val="00BF5A45"/>
    <w:rsid w:val="00BF5A78"/>
    <w:rsid w:val="00BF5A9A"/>
    <w:rsid w:val="00BF5B86"/>
    <w:rsid w:val="00BF5BE0"/>
    <w:rsid w:val="00BF5C01"/>
    <w:rsid w:val="00BF5CAC"/>
    <w:rsid w:val="00BF5CF0"/>
    <w:rsid w:val="00BF5DE2"/>
    <w:rsid w:val="00BF5EC4"/>
    <w:rsid w:val="00BF5EDE"/>
    <w:rsid w:val="00BF5EFA"/>
    <w:rsid w:val="00BF5FBD"/>
    <w:rsid w:val="00BF5FF2"/>
    <w:rsid w:val="00BF6003"/>
    <w:rsid w:val="00BF6005"/>
    <w:rsid w:val="00BF6078"/>
    <w:rsid w:val="00BF60D2"/>
    <w:rsid w:val="00BF60E9"/>
    <w:rsid w:val="00BF6168"/>
    <w:rsid w:val="00BF6187"/>
    <w:rsid w:val="00BF61BF"/>
    <w:rsid w:val="00BF6220"/>
    <w:rsid w:val="00BF6243"/>
    <w:rsid w:val="00BF6254"/>
    <w:rsid w:val="00BF6297"/>
    <w:rsid w:val="00BF6388"/>
    <w:rsid w:val="00BF63BE"/>
    <w:rsid w:val="00BF6591"/>
    <w:rsid w:val="00BF67A3"/>
    <w:rsid w:val="00BF686A"/>
    <w:rsid w:val="00BF6919"/>
    <w:rsid w:val="00BF6949"/>
    <w:rsid w:val="00BF695E"/>
    <w:rsid w:val="00BF69E0"/>
    <w:rsid w:val="00BF69E9"/>
    <w:rsid w:val="00BF6A15"/>
    <w:rsid w:val="00BF6A62"/>
    <w:rsid w:val="00BF6B9C"/>
    <w:rsid w:val="00BF6C0C"/>
    <w:rsid w:val="00BF6C30"/>
    <w:rsid w:val="00BF6C77"/>
    <w:rsid w:val="00BF6CF4"/>
    <w:rsid w:val="00BF6CF9"/>
    <w:rsid w:val="00BF6D29"/>
    <w:rsid w:val="00BF6D2C"/>
    <w:rsid w:val="00BF6E84"/>
    <w:rsid w:val="00BF6EAE"/>
    <w:rsid w:val="00BF6FC0"/>
    <w:rsid w:val="00BF702B"/>
    <w:rsid w:val="00BF703A"/>
    <w:rsid w:val="00BF70A5"/>
    <w:rsid w:val="00BF70DE"/>
    <w:rsid w:val="00BF71DB"/>
    <w:rsid w:val="00BF7275"/>
    <w:rsid w:val="00BF7288"/>
    <w:rsid w:val="00BF7378"/>
    <w:rsid w:val="00BF7456"/>
    <w:rsid w:val="00BF74D8"/>
    <w:rsid w:val="00BF74F5"/>
    <w:rsid w:val="00BF7556"/>
    <w:rsid w:val="00BF7618"/>
    <w:rsid w:val="00BF763F"/>
    <w:rsid w:val="00BF7675"/>
    <w:rsid w:val="00BF7693"/>
    <w:rsid w:val="00BF76E2"/>
    <w:rsid w:val="00BF77E7"/>
    <w:rsid w:val="00BF7826"/>
    <w:rsid w:val="00BF7843"/>
    <w:rsid w:val="00BF790A"/>
    <w:rsid w:val="00BF7951"/>
    <w:rsid w:val="00BF7988"/>
    <w:rsid w:val="00BF7A2F"/>
    <w:rsid w:val="00BF7A88"/>
    <w:rsid w:val="00BF7B53"/>
    <w:rsid w:val="00BF7B59"/>
    <w:rsid w:val="00BF7B65"/>
    <w:rsid w:val="00BF7C35"/>
    <w:rsid w:val="00BF7D3E"/>
    <w:rsid w:val="00BF7E59"/>
    <w:rsid w:val="00BF7EC8"/>
    <w:rsid w:val="00BF7EF2"/>
    <w:rsid w:val="00BF7F30"/>
    <w:rsid w:val="00BF7FDC"/>
    <w:rsid w:val="00C00085"/>
    <w:rsid w:val="00C00090"/>
    <w:rsid w:val="00C00094"/>
    <w:rsid w:val="00C000B6"/>
    <w:rsid w:val="00C00133"/>
    <w:rsid w:val="00C00156"/>
    <w:rsid w:val="00C0017B"/>
    <w:rsid w:val="00C00222"/>
    <w:rsid w:val="00C002D2"/>
    <w:rsid w:val="00C002FC"/>
    <w:rsid w:val="00C00303"/>
    <w:rsid w:val="00C00305"/>
    <w:rsid w:val="00C0031A"/>
    <w:rsid w:val="00C00322"/>
    <w:rsid w:val="00C003BF"/>
    <w:rsid w:val="00C00472"/>
    <w:rsid w:val="00C0055A"/>
    <w:rsid w:val="00C005C9"/>
    <w:rsid w:val="00C00600"/>
    <w:rsid w:val="00C00643"/>
    <w:rsid w:val="00C006A6"/>
    <w:rsid w:val="00C0074C"/>
    <w:rsid w:val="00C007B5"/>
    <w:rsid w:val="00C00807"/>
    <w:rsid w:val="00C00846"/>
    <w:rsid w:val="00C0088F"/>
    <w:rsid w:val="00C0089B"/>
    <w:rsid w:val="00C008D7"/>
    <w:rsid w:val="00C00957"/>
    <w:rsid w:val="00C00964"/>
    <w:rsid w:val="00C0099B"/>
    <w:rsid w:val="00C009D9"/>
    <w:rsid w:val="00C00B51"/>
    <w:rsid w:val="00C00D16"/>
    <w:rsid w:val="00C00DB6"/>
    <w:rsid w:val="00C00DDA"/>
    <w:rsid w:val="00C00E22"/>
    <w:rsid w:val="00C00EA3"/>
    <w:rsid w:val="00C00EC0"/>
    <w:rsid w:val="00C00F8F"/>
    <w:rsid w:val="00C01043"/>
    <w:rsid w:val="00C0106D"/>
    <w:rsid w:val="00C010A9"/>
    <w:rsid w:val="00C0119B"/>
    <w:rsid w:val="00C011A9"/>
    <w:rsid w:val="00C011C7"/>
    <w:rsid w:val="00C0126C"/>
    <w:rsid w:val="00C01323"/>
    <w:rsid w:val="00C0136D"/>
    <w:rsid w:val="00C013D8"/>
    <w:rsid w:val="00C013EF"/>
    <w:rsid w:val="00C01401"/>
    <w:rsid w:val="00C0158E"/>
    <w:rsid w:val="00C0165D"/>
    <w:rsid w:val="00C01781"/>
    <w:rsid w:val="00C01794"/>
    <w:rsid w:val="00C0180F"/>
    <w:rsid w:val="00C018BF"/>
    <w:rsid w:val="00C01AB7"/>
    <w:rsid w:val="00C01B18"/>
    <w:rsid w:val="00C01B6E"/>
    <w:rsid w:val="00C01B9C"/>
    <w:rsid w:val="00C01C29"/>
    <w:rsid w:val="00C01C39"/>
    <w:rsid w:val="00C01CAA"/>
    <w:rsid w:val="00C01D20"/>
    <w:rsid w:val="00C01D49"/>
    <w:rsid w:val="00C01DFB"/>
    <w:rsid w:val="00C01E1A"/>
    <w:rsid w:val="00C01E22"/>
    <w:rsid w:val="00C01F83"/>
    <w:rsid w:val="00C01FF0"/>
    <w:rsid w:val="00C02077"/>
    <w:rsid w:val="00C02092"/>
    <w:rsid w:val="00C021F2"/>
    <w:rsid w:val="00C0226B"/>
    <w:rsid w:val="00C0228E"/>
    <w:rsid w:val="00C022BB"/>
    <w:rsid w:val="00C02379"/>
    <w:rsid w:val="00C023EF"/>
    <w:rsid w:val="00C023F1"/>
    <w:rsid w:val="00C0241B"/>
    <w:rsid w:val="00C02428"/>
    <w:rsid w:val="00C02445"/>
    <w:rsid w:val="00C02448"/>
    <w:rsid w:val="00C0244F"/>
    <w:rsid w:val="00C02478"/>
    <w:rsid w:val="00C02523"/>
    <w:rsid w:val="00C02555"/>
    <w:rsid w:val="00C0259A"/>
    <w:rsid w:val="00C02600"/>
    <w:rsid w:val="00C02606"/>
    <w:rsid w:val="00C026E2"/>
    <w:rsid w:val="00C02757"/>
    <w:rsid w:val="00C02766"/>
    <w:rsid w:val="00C027B1"/>
    <w:rsid w:val="00C0283C"/>
    <w:rsid w:val="00C02860"/>
    <w:rsid w:val="00C028AA"/>
    <w:rsid w:val="00C0294A"/>
    <w:rsid w:val="00C029BB"/>
    <w:rsid w:val="00C029FA"/>
    <w:rsid w:val="00C02A5C"/>
    <w:rsid w:val="00C02A69"/>
    <w:rsid w:val="00C02B1F"/>
    <w:rsid w:val="00C02BB0"/>
    <w:rsid w:val="00C02C63"/>
    <w:rsid w:val="00C02C98"/>
    <w:rsid w:val="00C02D13"/>
    <w:rsid w:val="00C02E09"/>
    <w:rsid w:val="00C02E59"/>
    <w:rsid w:val="00C02E64"/>
    <w:rsid w:val="00C02E70"/>
    <w:rsid w:val="00C02E86"/>
    <w:rsid w:val="00C02E9A"/>
    <w:rsid w:val="00C02F62"/>
    <w:rsid w:val="00C02FA0"/>
    <w:rsid w:val="00C02FDE"/>
    <w:rsid w:val="00C02FE3"/>
    <w:rsid w:val="00C0303B"/>
    <w:rsid w:val="00C03069"/>
    <w:rsid w:val="00C030B0"/>
    <w:rsid w:val="00C03166"/>
    <w:rsid w:val="00C0316E"/>
    <w:rsid w:val="00C03199"/>
    <w:rsid w:val="00C0319B"/>
    <w:rsid w:val="00C031C7"/>
    <w:rsid w:val="00C0321F"/>
    <w:rsid w:val="00C0327F"/>
    <w:rsid w:val="00C032B6"/>
    <w:rsid w:val="00C032F9"/>
    <w:rsid w:val="00C03323"/>
    <w:rsid w:val="00C0333F"/>
    <w:rsid w:val="00C034B7"/>
    <w:rsid w:val="00C034C8"/>
    <w:rsid w:val="00C034D8"/>
    <w:rsid w:val="00C035AF"/>
    <w:rsid w:val="00C035C7"/>
    <w:rsid w:val="00C0361A"/>
    <w:rsid w:val="00C03670"/>
    <w:rsid w:val="00C036A6"/>
    <w:rsid w:val="00C036B8"/>
    <w:rsid w:val="00C036CE"/>
    <w:rsid w:val="00C0370A"/>
    <w:rsid w:val="00C0383E"/>
    <w:rsid w:val="00C038E4"/>
    <w:rsid w:val="00C0390F"/>
    <w:rsid w:val="00C0394E"/>
    <w:rsid w:val="00C03982"/>
    <w:rsid w:val="00C039FE"/>
    <w:rsid w:val="00C03A12"/>
    <w:rsid w:val="00C03A5B"/>
    <w:rsid w:val="00C03A62"/>
    <w:rsid w:val="00C03A80"/>
    <w:rsid w:val="00C03AE1"/>
    <w:rsid w:val="00C03AE8"/>
    <w:rsid w:val="00C03B29"/>
    <w:rsid w:val="00C03D4B"/>
    <w:rsid w:val="00C03DE2"/>
    <w:rsid w:val="00C03DF1"/>
    <w:rsid w:val="00C03EF2"/>
    <w:rsid w:val="00C040F3"/>
    <w:rsid w:val="00C04177"/>
    <w:rsid w:val="00C0417F"/>
    <w:rsid w:val="00C04192"/>
    <w:rsid w:val="00C041D9"/>
    <w:rsid w:val="00C041FE"/>
    <w:rsid w:val="00C04348"/>
    <w:rsid w:val="00C04376"/>
    <w:rsid w:val="00C0440E"/>
    <w:rsid w:val="00C04458"/>
    <w:rsid w:val="00C04484"/>
    <w:rsid w:val="00C04530"/>
    <w:rsid w:val="00C0456F"/>
    <w:rsid w:val="00C04631"/>
    <w:rsid w:val="00C04647"/>
    <w:rsid w:val="00C04664"/>
    <w:rsid w:val="00C04676"/>
    <w:rsid w:val="00C046EE"/>
    <w:rsid w:val="00C046F1"/>
    <w:rsid w:val="00C04724"/>
    <w:rsid w:val="00C047D5"/>
    <w:rsid w:val="00C04822"/>
    <w:rsid w:val="00C0487D"/>
    <w:rsid w:val="00C048B6"/>
    <w:rsid w:val="00C048BD"/>
    <w:rsid w:val="00C04924"/>
    <w:rsid w:val="00C049EA"/>
    <w:rsid w:val="00C04B40"/>
    <w:rsid w:val="00C04B8C"/>
    <w:rsid w:val="00C04B8D"/>
    <w:rsid w:val="00C04BB2"/>
    <w:rsid w:val="00C04BFC"/>
    <w:rsid w:val="00C04C01"/>
    <w:rsid w:val="00C04C0F"/>
    <w:rsid w:val="00C04C9B"/>
    <w:rsid w:val="00C04CB3"/>
    <w:rsid w:val="00C04DDB"/>
    <w:rsid w:val="00C04E39"/>
    <w:rsid w:val="00C04E57"/>
    <w:rsid w:val="00C04ED9"/>
    <w:rsid w:val="00C04EE5"/>
    <w:rsid w:val="00C04EEE"/>
    <w:rsid w:val="00C04F83"/>
    <w:rsid w:val="00C04FB6"/>
    <w:rsid w:val="00C04FCC"/>
    <w:rsid w:val="00C04FEE"/>
    <w:rsid w:val="00C05151"/>
    <w:rsid w:val="00C05164"/>
    <w:rsid w:val="00C0523A"/>
    <w:rsid w:val="00C0529F"/>
    <w:rsid w:val="00C0532B"/>
    <w:rsid w:val="00C05344"/>
    <w:rsid w:val="00C054BB"/>
    <w:rsid w:val="00C056C6"/>
    <w:rsid w:val="00C0579D"/>
    <w:rsid w:val="00C057DA"/>
    <w:rsid w:val="00C05806"/>
    <w:rsid w:val="00C05837"/>
    <w:rsid w:val="00C058C8"/>
    <w:rsid w:val="00C0597F"/>
    <w:rsid w:val="00C05BE0"/>
    <w:rsid w:val="00C05CD0"/>
    <w:rsid w:val="00C05E9E"/>
    <w:rsid w:val="00C05F18"/>
    <w:rsid w:val="00C05F5D"/>
    <w:rsid w:val="00C05FB8"/>
    <w:rsid w:val="00C060BE"/>
    <w:rsid w:val="00C063BB"/>
    <w:rsid w:val="00C063E7"/>
    <w:rsid w:val="00C06409"/>
    <w:rsid w:val="00C0642D"/>
    <w:rsid w:val="00C0649D"/>
    <w:rsid w:val="00C064D8"/>
    <w:rsid w:val="00C06513"/>
    <w:rsid w:val="00C06660"/>
    <w:rsid w:val="00C0667B"/>
    <w:rsid w:val="00C066D0"/>
    <w:rsid w:val="00C066D1"/>
    <w:rsid w:val="00C066E8"/>
    <w:rsid w:val="00C0670C"/>
    <w:rsid w:val="00C06729"/>
    <w:rsid w:val="00C0673E"/>
    <w:rsid w:val="00C067D7"/>
    <w:rsid w:val="00C06961"/>
    <w:rsid w:val="00C06985"/>
    <w:rsid w:val="00C06B37"/>
    <w:rsid w:val="00C06B46"/>
    <w:rsid w:val="00C06C6A"/>
    <w:rsid w:val="00C06C77"/>
    <w:rsid w:val="00C06CB9"/>
    <w:rsid w:val="00C06E2C"/>
    <w:rsid w:val="00C06E47"/>
    <w:rsid w:val="00C06E86"/>
    <w:rsid w:val="00C06ED8"/>
    <w:rsid w:val="00C06FC9"/>
    <w:rsid w:val="00C072A2"/>
    <w:rsid w:val="00C072D0"/>
    <w:rsid w:val="00C0732B"/>
    <w:rsid w:val="00C0737D"/>
    <w:rsid w:val="00C07395"/>
    <w:rsid w:val="00C073D7"/>
    <w:rsid w:val="00C073E8"/>
    <w:rsid w:val="00C07410"/>
    <w:rsid w:val="00C07428"/>
    <w:rsid w:val="00C0750A"/>
    <w:rsid w:val="00C0757C"/>
    <w:rsid w:val="00C07590"/>
    <w:rsid w:val="00C075D8"/>
    <w:rsid w:val="00C07648"/>
    <w:rsid w:val="00C076F6"/>
    <w:rsid w:val="00C07704"/>
    <w:rsid w:val="00C07723"/>
    <w:rsid w:val="00C07872"/>
    <w:rsid w:val="00C07888"/>
    <w:rsid w:val="00C0792E"/>
    <w:rsid w:val="00C07982"/>
    <w:rsid w:val="00C07A0D"/>
    <w:rsid w:val="00C07A28"/>
    <w:rsid w:val="00C07A98"/>
    <w:rsid w:val="00C07B43"/>
    <w:rsid w:val="00C07CB2"/>
    <w:rsid w:val="00C07D89"/>
    <w:rsid w:val="00C07DAF"/>
    <w:rsid w:val="00C07DEA"/>
    <w:rsid w:val="00C07E3F"/>
    <w:rsid w:val="00C07E57"/>
    <w:rsid w:val="00C07ECB"/>
    <w:rsid w:val="00C07ED3"/>
    <w:rsid w:val="00C07F2A"/>
    <w:rsid w:val="00C07F6D"/>
    <w:rsid w:val="00C07FEF"/>
    <w:rsid w:val="00C10118"/>
    <w:rsid w:val="00C10163"/>
    <w:rsid w:val="00C101BB"/>
    <w:rsid w:val="00C102BD"/>
    <w:rsid w:val="00C10316"/>
    <w:rsid w:val="00C1044F"/>
    <w:rsid w:val="00C10474"/>
    <w:rsid w:val="00C10479"/>
    <w:rsid w:val="00C104B2"/>
    <w:rsid w:val="00C104E8"/>
    <w:rsid w:val="00C1057E"/>
    <w:rsid w:val="00C105E1"/>
    <w:rsid w:val="00C106B3"/>
    <w:rsid w:val="00C10723"/>
    <w:rsid w:val="00C1090A"/>
    <w:rsid w:val="00C10A0B"/>
    <w:rsid w:val="00C10A69"/>
    <w:rsid w:val="00C10A71"/>
    <w:rsid w:val="00C10ABF"/>
    <w:rsid w:val="00C10D02"/>
    <w:rsid w:val="00C10D17"/>
    <w:rsid w:val="00C10D1A"/>
    <w:rsid w:val="00C10DA5"/>
    <w:rsid w:val="00C10E3A"/>
    <w:rsid w:val="00C10EA1"/>
    <w:rsid w:val="00C10EC3"/>
    <w:rsid w:val="00C10EEA"/>
    <w:rsid w:val="00C10F25"/>
    <w:rsid w:val="00C110E1"/>
    <w:rsid w:val="00C11227"/>
    <w:rsid w:val="00C11259"/>
    <w:rsid w:val="00C11285"/>
    <w:rsid w:val="00C112AA"/>
    <w:rsid w:val="00C113DC"/>
    <w:rsid w:val="00C11443"/>
    <w:rsid w:val="00C11472"/>
    <w:rsid w:val="00C114A4"/>
    <w:rsid w:val="00C114DB"/>
    <w:rsid w:val="00C1153D"/>
    <w:rsid w:val="00C11564"/>
    <w:rsid w:val="00C115D1"/>
    <w:rsid w:val="00C11775"/>
    <w:rsid w:val="00C118B0"/>
    <w:rsid w:val="00C1191D"/>
    <w:rsid w:val="00C1196E"/>
    <w:rsid w:val="00C11970"/>
    <w:rsid w:val="00C119CB"/>
    <w:rsid w:val="00C11A09"/>
    <w:rsid w:val="00C11A35"/>
    <w:rsid w:val="00C11A98"/>
    <w:rsid w:val="00C11AB9"/>
    <w:rsid w:val="00C11B81"/>
    <w:rsid w:val="00C11B91"/>
    <w:rsid w:val="00C11BBB"/>
    <w:rsid w:val="00C11C78"/>
    <w:rsid w:val="00C11D5E"/>
    <w:rsid w:val="00C11DE4"/>
    <w:rsid w:val="00C11E1C"/>
    <w:rsid w:val="00C11E94"/>
    <w:rsid w:val="00C11F28"/>
    <w:rsid w:val="00C11F4B"/>
    <w:rsid w:val="00C11F92"/>
    <w:rsid w:val="00C120E1"/>
    <w:rsid w:val="00C1216F"/>
    <w:rsid w:val="00C121E2"/>
    <w:rsid w:val="00C12251"/>
    <w:rsid w:val="00C122B1"/>
    <w:rsid w:val="00C122D6"/>
    <w:rsid w:val="00C1230E"/>
    <w:rsid w:val="00C12338"/>
    <w:rsid w:val="00C12368"/>
    <w:rsid w:val="00C123B1"/>
    <w:rsid w:val="00C1243F"/>
    <w:rsid w:val="00C12588"/>
    <w:rsid w:val="00C125DC"/>
    <w:rsid w:val="00C12610"/>
    <w:rsid w:val="00C12618"/>
    <w:rsid w:val="00C1267C"/>
    <w:rsid w:val="00C12687"/>
    <w:rsid w:val="00C126F6"/>
    <w:rsid w:val="00C1271F"/>
    <w:rsid w:val="00C1278D"/>
    <w:rsid w:val="00C127FA"/>
    <w:rsid w:val="00C1295E"/>
    <w:rsid w:val="00C129EE"/>
    <w:rsid w:val="00C12AAF"/>
    <w:rsid w:val="00C12B11"/>
    <w:rsid w:val="00C12BBD"/>
    <w:rsid w:val="00C12C9D"/>
    <w:rsid w:val="00C12CE3"/>
    <w:rsid w:val="00C12D2A"/>
    <w:rsid w:val="00C12D77"/>
    <w:rsid w:val="00C12EC8"/>
    <w:rsid w:val="00C12F14"/>
    <w:rsid w:val="00C12F9E"/>
    <w:rsid w:val="00C12FFC"/>
    <w:rsid w:val="00C13016"/>
    <w:rsid w:val="00C13019"/>
    <w:rsid w:val="00C1320C"/>
    <w:rsid w:val="00C13272"/>
    <w:rsid w:val="00C13294"/>
    <w:rsid w:val="00C13320"/>
    <w:rsid w:val="00C13374"/>
    <w:rsid w:val="00C134A8"/>
    <w:rsid w:val="00C134CC"/>
    <w:rsid w:val="00C135B5"/>
    <w:rsid w:val="00C135BE"/>
    <w:rsid w:val="00C135C1"/>
    <w:rsid w:val="00C135CC"/>
    <w:rsid w:val="00C13603"/>
    <w:rsid w:val="00C13605"/>
    <w:rsid w:val="00C1367C"/>
    <w:rsid w:val="00C1369D"/>
    <w:rsid w:val="00C136B5"/>
    <w:rsid w:val="00C13708"/>
    <w:rsid w:val="00C1372D"/>
    <w:rsid w:val="00C1374B"/>
    <w:rsid w:val="00C137A7"/>
    <w:rsid w:val="00C13849"/>
    <w:rsid w:val="00C1384E"/>
    <w:rsid w:val="00C13854"/>
    <w:rsid w:val="00C1385E"/>
    <w:rsid w:val="00C13902"/>
    <w:rsid w:val="00C13926"/>
    <w:rsid w:val="00C13979"/>
    <w:rsid w:val="00C13986"/>
    <w:rsid w:val="00C13A7E"/>
    <w:rsid w:val="00C13B6B"/>
    <w:rsid w:val="00C13BA2"/>
    <w:rsid w:val="00C13BF9"/>
    <w:rsid w:val="00C13C02"/>
    <w:rsid w:val="00C13C9B"/>
    <w:rsid w:val="00C13D0E"/>
    <w:rsid w:val="00C13D91"/>
    <w:rsid w:val="00C13EBD"/>
    <w:rsid w:val="00C13EC3"/>
    <w:rsid w:val="00C13F66"/>
    <w:rsid w:val="00C14063"/>
    <w:rsid w:val="00C140AA"/>
    <w:rsid w:val="00C1411A"/>
    <w:rsid w:val="00C14199"/>
    <w:rsid w:val="00C141D5"/>
    <w:rsid w:val="00C14237"/>
    <w:rsid w:val="00C14253"/>
    <w:rsid w:val="00C142AA"/>
    <w:rsid w:val="00C14384"/>
    <w:rsid w:val="00C14424"/>
    <w:rsid w:val="00C14426"/>
    <w:rsid w:val="00C144C9"/>
    <w:rsid w:val="00C14510"/>
    <w:rsid w:val="00C14513"/>
    <w:rsid w:val="00C1451E"/>
    <w:rsid w:val="00C14521"/>
    <w:rsid w:val="00C1455F"/>
    <w:rsid w:val="00C14579"/>
    <w:rsid w:val="00C1457A"/>
    <w:rsid w:val="00C1467F"/>
    <w:rsid w:val="00C1468B"/>
    <w:rsid w:val="00C14704"/>
    <w:rsid w:val="00C147E3"/>
    <w:rsid w:val="00C1487A"/>
    <w:rsid w:val="00C14880"/>
    <w:rsid w:val="00C1489C"/>
    <w:rsid w:val="00C148D3"/>
    <w:rsid w:val="00C14994"/>
    <w:rsid w:val="00C149C4"/>
    <w:rsid w:val="00C14A1A"/>
    <w:rsid w:val="00C14A29"/>
    <w:rsid w:val="00C14A43"/>
    <w:rsid w:val="00C14A71"/>
    <w:rsid w:val="00C14AA3"/>
    <w:rsid w:val="00C14B04"/>
    <w:rsid w:val="00C14B18"/>
    <w:rsid w:val="00C14BE5"/>
    <w:rsid w:val="00C14C1D"/>
    <w:rsid w:val="00C14C43"/>
    <w:rsid w:val="00C14C7A"/>
    <w:rsid w:val="00C14C82"/>
    <w:rsid w:val="00C14C96"/>
    <w:rsid w:val="00C14CF5"/>
    <w:rsid w:val="00C14DB5"/>
    <w:rsid w:val="00C14DFA"/>
    <w:rsid w:val="00C14E53"/>
    <w:rsid w:val="00C14F0E"/>
    <w:rsid w:val="00C14F6E"/>
    <w:rsid w:val="00C14FE0"/>
    <w:rsid w:val="00C14FFE"/>
    <w:rsid w:val="00C150DF"/>
    <w:rsid w:val="00C153CA"/>
    <w:rsid w:val="00C15410"/>
    <w:rsid w:val="00C15415"/>
    <w:rsid w:val="00C15452"/>
    <w:rsid w:val="00C154EE"/>
    <w:rsid w:val="00C1550D"/>
    <w:rsid w:val="00C1564D"/>
    <w:rsid w:val="00C156BA"/>
    <w:rsid w:val="00C156BF"/>
    <w:rsid w:val="00C156FC"/>
    <w:rsid w:val="00C157AD"/>
    <w:rsid w:val="00C157EA"/>
    <w:rsid w:val="00C15942"/>
    <w:rsid w:val="00C1598C"/>
    <w:rsid w:val="00C159B9"/>
    <w:rsid w:val="00C15A0F"/>
    <w:rsid w:val="00C15A57"/>
    <w:rsid w:val="00C15A87"/>
    <w:rsid w:val="00C15A8E"/>
    <w:rsid w:val="00C15B7E"/>
    <w:rsid w:val="00C15BB9"/>
    <w:rsid w:val="00C15C3C"/>
    <w:rsid w:val="00C15CD6"/>
    <w:rsid w:val="00C15D2F"/>
    <w:rsid w:val="00C15D38"/>
    <w:rsid w:val="00C15D63"/>
    <w:rsid w:val="00C15DD1"/>
    <w:rsid w:val="00C15EA2"/>
    <w:rsid w:val="00C15EF4"/>
    <w:rsid w:val="00C15FDA"/>
    <w:rsid w:val="00C15FE0"/>
    <w:rsid w:val="00C16037"/>
    <w:rsid w:val="00C16069"/>
    <w:rsid w:val="00C1617F"/>
    <w:rsid w:val="00C161B5"/>
    <w:rsid w:val="00C1620F"/>
    <w:rsid w:val="00C16260"/>
    <w:rsid w:val="00C162C6"/>
    <w:rsid w:val="00C16336"/>
    <w:rsid w:val="00C16352"/>
    <w:rsid w:val="00C16405"/>
    <w:rsid w:val="00C1642F"/>
    <w:rsid w:val="00C165D2"/>
    <w:rsid w:val="00C16632"/>
    <w:rsid w:val="00C166E0"/>
    <w:rsid w:val="00C167CF"/>
    <w:rsid w:val="00C16963"/>
    <w:rsid w:val="00C169B3"/>
    <w:rsid w:val="00C16A08"/>
    <w:rsid w:val="00C16A53"/>
    <w:rsid w:val="00C16A87"/>
    <w:rsid w:val="00C16AED"/>
    <w:rsid w:val="00C16BDA"/>
    <w:rsid w:val="00C16C1D"/>
    <w:rsid w:val="00C16C30"/>
    <w:rsid w:val="00C16C97"/>
    <w:rsid w:val="00C16C9E"/>
    <w:rsid w:val="00C16CAC"/>
    <w:rsid w:val="00C16CF0"/>
    <w:rsid w:val="00C16D2E"/>
    <w:rsid w:val="00C16DCB"/>
    <w:rsid w:val="00C16DE0"/>
    <w:rsid w:val="00C16E2F"/>
    <w:rsid w:val="00C16E80"/>
    <w:rsid w:val="00C16EA4"/>
    <w:rsid w:val="00C16EBB"/>
    <w:rsid w:val="00C16EBE"/>
    <w:rsid w:val="00C16F77"/>
    <w:rsid w:val="00C16FFE"/>
    <w:rsid w:val="00C17066"/>
    <w:rsid w:val="00C170D0"/>
    <w:rsid w:val="00C170D5"/>
    <w:rsid w:val="00C17175"/>
    <w:rsid w:val="00C1717C"/>
    <w:rsid w:val="00C1718E"/>
    <w:rsid w:val="00C172D1"/>
    <w:rsid w:val="00C172E8"/>
    <w:rsid w:val="00C172ED"/>
    <w:rsid w:val="00C17389"/>
    <w:rsid w:val="00C173C7"/>
    <w:rsid w:val="00C174F6"/>
    <w:rsid w:val="00C175D8"/>
    <w:rsid w:val="00C17601"/>
    <w:rsid w:val="00C17607"/>
    <w:rsid w:val="00C1762F"/>
    <w:rsid w:val="00C17655"/>
    <w:rsid w:val="00C1767A"/>
    <w:rsid w:val="00C177B6"/>
    <w:rsid w:val="00C17815"/>
    <w:rsid w:val="00C1784C"/>
    <w:rsid w:val="00C17947"/>
    <w:rsid w:val="00C179F8"/>
    <w:rsid w:val="00C179F9"/>
    <w:rsid w:val="00C17A7D"/>
    <w:rsid w:val="00C17BEB"/>
    <w:rsid w:val="00C17C1D"/>
    <w:rsid w:val="00C17C49"/>
    <w:rsid w:val="00C17CF5"/>
    <w:rsid w:val="00C17D04"/>
    <w:rsid w:val="00C17D4E"/>
    <w:rsid w:val="00C17D65"/>
    <w:rsid w:val="00C17D7E"/>
    <w:rsid w:val="00C17DDF"/>
    <w:rsid w:val="00C17EAB"/>
    <w:rsid w:val="00C17EF1"/>
    <w:rsid w:val="00C17F55"/>
    <w:rsid w:val="00C1D15D"/>
    <w:rsid w:val="00C20030"/>
    <w:rsid w:val="00C200A6"/>
    <w:rsid w:val="00C200EF"/>
    <w:rsid w:val="00C20184"/>
    <w:rsid w:val="00C20271"/>
    <w:rsid w:val="00C2027A"/>
    <w:rsid w:val="00C20362"/>
    <w:rsid w:val="00C20427"/>
    <w:rsid w:val="00C20435"/>
    <w:rsid w:val="00C204C1"/>
    <w:rsid w:val="00C2057C"/>
    <w:rsid w:val="00C205C5"/>
    <w:rsid w:val="00C205DA"/>
    <w:rsid w:val="00C2062E"/>
    <w:rsid w:val="00C20686"/>
    <w:rsid w:val="00C206DD"/>
    <w:rsid w:val="00C2073B"/>
    <w:rsid w:val="00C2079B"/>
    <w:rsid w:val="00C207BD"/>
    <w:rsid w:val="00C20894"/>
    <w:rsid w:val="00C20933"/>
    <w:rsid w:val="00C209EC"/>
    <w:rsid w:val="00C20AA8"/>
    <w:rsid w:val="00C20B24"/>
    <w:rsid w:val="00C20C12"/>
    <w:rsid w:val="00C20C91"/>
    <w:rsid w:val="00C20D42"/>
    <w:rsid w:val="00C20D47"/>
    <w:rsid w:val="00C20DEA"/>
    <w:rsid w:val="00C20E0C"/>
    <w:rsid w:val="00C20E4A"/>
    <w:rsid w:val="00C20E6B"/>
    <w:rsid w:val="00C20EA6"/>
    <w:rsid w:val="00C20EFE"/>
    <w:rsid w:val="00C20F26"/>
    <w:rsid w:val="00C20F37"/>
    <w:rsid w:val="00C20F9A"/>
    <w:rsid w:val="00C20FF0"/>
    <w:rsid w:val="00C21002"/>
    <w:rsid w:val="00C210C7"/>
    <w:rsid w:val="00C21218"/>
    <w:rsid w:val="00C21223"/>
    <w:rsid w:val="00C212E2"/>
    <w:rsid w:val="00C2131E"/>
    <w:rsid w:val="00C21337"/>
    <w:rsid w:val="00C2143C"/>
    <w:rsid w:val="00C21448"/>
    <w:rsid w:val="00C21455"/>
    <w:rsid w:val="00C214D0"/>
    <w:rsid w:val="00C21505"/>
    <w:rsid w:val="00C21562"/>
    <w:rsid w:val="00C215A9"/>
    <w:rsid w:val="00C215EB"/>
    <w:rsid w:val="00C2165A"/>
    <w:rsid w:val="00C216BD"/>
    <w:rsid w:val="00C21731"/>
    <w:rsid w:val="00C217AA"/>
    <w:rsid w:val="00C217DA"/>
    <w:rsid w:val="00C21852"/>
    <w:rsid w:val="00C218C7"/>
    <w:rsid w:val="00C21967"/>
    <w:rsid w:val="00C21988"/>
    <w:rsid w:val="00C21996"/>
    <w:rsid w:val="00C219C9"/>
    <w:rsid w:val="00C219E3"/>
    <w:rsid w:val="00C21AA1"/>
    <w:rsid w:val="00C21AC9"/>
    <w:rsid w:val="00C21B7B"/>
    <w:rsid w:val="00C21B8F"/>
    <w:rsid w:val="00C21B9A"/>
    <w:rsid w:val="00C21BF5"/>
    <w:rsid w:val="00C21CC4"/>
    <w:rsid w:val="00C21CF8"/>
    <w:rsid w:val="00C21D46"/>
    <w:rsid w:val="00C21E2B"/>
    <w:rsid w:val="00C21E8E"/>
    <w:rsid w:val="00C21E98"/>
    <w:rsid w:val="00C21EE1"/>
    <w:rsid w:val="00C21F9E"/>
    <w:rsid w:val="00C22265"/>
    <w:rsid w:val="00C2245F"/>
    <w:rsid w:val="00C2255A"/>
    <w:rsid w:val="00C2256B"/>
    <w:rsid w:val="00C22587"/>
    <w:rsid w:val="00C2269F"/>
    <w:rsid w:val="00C22776"/>
    <w:rsid w:val="00C227F0"/>
    <w:rsid w:val="00C22857"/>
    <w:rsid w:val="00C228CA"/>
    <w:rsid w:val="00C22983"/>
    <w:rsid w:val="00C22A19"/>
    <w:rsid w:val="00C22A49"/>
    <w:rsid w:val="00C22A73"/>
    <w:rsid w:val="00C22AB5"/>
    <w:rsid w:val="00C22B61"/>
    <w:rsid w:val="00C22B7D"/>
    <w:rsid w:val="00C22DAC"/>
    <w:rsid w:val="00C22E33"/>
    <w:rsid w:val="00C22E92"/>
    <w:rsid w:val="00C22F43"/>
    <w:rsid w:val="00C22F93"/>
    <w:rsid w:val="00C23025"/>
    <w:rsid w:val="00C23026"/>
    <w:rsid w:val="00C2307C"/>
    <w:rsid w:val="00C23102"/>
    <w:rsid w:val="00C231B7"/>
    <w:rsid w:val="00C23206"/>
    <w:rsid w:val="00C23222"/>
    <w:rsid w:val="00C23271"/>
    <w:rsid w:val="00C2328A"/>
    <w:rsid w:val="00C232BE"/>
    <w:rsid w:val="00C232D0"/>
    <w:rsid w:val="00C2335D"/>
    <w:rsid w:val="00C234C6"/>
    <w:rsid w:val="00C235CD"/>
    <w:rsid w:val="00C235CF"/>
    <w:rsid w:val="00C235F3"/>
    <w:rsid w:val="00C2362A"/>
    <w:rsid w:val="00C23630"/>
    <w:rsid w:val="00C23687"/>
    <w:rsid w:val="00C2376E"/>
    <w:rsid w:val="00C2381F"/>
    <w:rsid w:val="00C2383B"/>
    <w:rsid w:val="00C2385E"/>
    <w:rsid w:val="00C23938"/>
    <w:rsid w:val="00C23939"/>
    <w:rsid w:val="00C23958"/>
    <w:rsid w:val="00C23982"/>
    <w:rsid w:val="00C239A1"/>
    <w:rsid w:val="00C239B7"/>
    <w:rsid w:val="00C239D8"/>
    <w:rsid w:val="00C23A6F"/>
    <w:rsid w:val="00C23AAA"/>
    <w:rsid w:val="00C23AC3"/>
    <w:rsid w:val="00C23B41"/>
    <w:rsid w:val="00C23B42"/>
    <w:rsid w:val="00C23B7A"/>
    <w:rsid w:val="00C23C54"/>
    <w:rsid w:val="00C23C5E"/>
    <w:rsid w:val="00C23D31"/>
    <w:rsid w:val="00C23D93"/>
    <w:rsid w:val="00C23DD9"/>
    <w:rsid w:val="00C23F07"/>
    <w:rsid w:val="00C23F1F"/>
    <w:rsid w:val="00C23F99"/>
    <w:rsid w:val="00C23FB0"/>
    <w:rsid w:val="00C240B3"/>
    <w:rsid w:val="00C240D0"/>
    <w:rsid w:val="00C24298"/>
    <w:rsid w:val="00C242EF"/>
    <w:rsid w:val="00C242F9"/>
    <w:rsid w:val="00C24416"/>
    <w:rsid w:val="00C24434"/>
    <w:rsid w:val="00C244A0"/>
    <w:rsid w:val="00C244E1"/>
    <w:rsid w:val="00C244E5"/>
    <w:rsid w:val="00C244F5"/>
    <w:rsid w:val="00C2454C"/>
    <w:rsid w:val="00C245FD"/>
    <w:rsid w:val="00C24640"/>
    <w:rsid w:val="00C24700"/>
    <w:rsid w:val="00C24788"/>
    <w:rsid w:val="00C248F0"/>
    <w:rsid w:val="00C24958"/>
    <w:rsid w:val="00C24995"/>
    <w:rsid w:val="00C249D5"/>
    <w:rsid w:val="00C24A78"/>
    <w:rsid w:val="00C24AAB"/>
    <w:rsid w:val="00C24AC8"/>
    <w:rsid w:val="00C24AEC"/>
    <w:rsid w:val="00C24B3D"/>
    <w:rsid w:val="00C24C3D"/>
    <w:rsid w:val="00C24C91"/>
    <w:rsid w:val="00C24C95"/>
    <w:rsid w:val="00C24CCA"/>
    <w:rsid w:val="00C24DC2"/>
    <w:rsid w:val="00C24ED6"/>
    <w:rsid w:val="00C24F6C"/>
    <w:rsid w:val="00C24FC3"/>
    <w:rsid w:val="00C250A9"/>
    <w:rsid w:val="00C251F2"/>
    <w:rsid w:val="00C2532F"/>
    <w:rsid w:val="00C2539C"/>
    <w:rsid w:val="00C253DD"/>
    <w:rsid w:val="00C253E1"/>
    <w:rsid w:val="00C253FB"/>
    <w:rsid w:val="00C2547F"/>
    <w:rsid w:val="00C25507"/>
    <w:rsid w:val="00C255F4"/>
    <w:rsid w:val="00C25827"/>
    <w:rsid w:val="00C2585D"/>
    <w:rsid w:val="00C258CD"/>
    <w:rsid w:val="00C258EC"/>
    <w:rsid w:val="00C2596F"/>
    <w:rsid w:val="00C25A06"/>
    <w:rsid w:val="00C25A23"/>
    <w:rsid w:val="00C25A4A"/>
    <w:rsid w:val="00C25A4E"/>
    <w:rsid w:val="00C25A5E"/>
    <w:rsid w:val="00C25B23"/>
    <w:rsid w:val="00C25B33"/>
    <w:rsid w:val="00C25B40"/>
    <w:rsid w:val="00C25BD8"/>
    <w:rsid w:val="00C25C2F"/>
    <w:rsid w:val="00C25D73"/>
    <w:rsid w:val="00C25D8A"/>
    <w:rsid w:val="00C25DA9"/>
    <w:rsid w:val="00C25DDB"/>
    <w:rsid w:val="00C25E37"/>
    <w:rsid w:val="00C25E8C"/>
    <w:rsid w:val="00C25EE5"/>
    <w:rsid w:val="00C26046"/>
    <w:rsid w:val="00C260B3"/>
    <w:rsid w:val="00C26187"/>
    <w:rsid w:val="00C261CE"/>
    <w:rsid w:val="00C26279"/>
    <w:rsid w:val="00C2628F"/>
    <w:rsid w:val="00C262B5"/>
    <w:rsid w:val="00C262C8"/>
    <w:rsid w:val="00C262FB"/>
    <w:rsid w:val="00C26452"/>
    <w:rsid w:val="00C26458"/>
    <w:rsid w:val="00C2645E"/>
    <w:rsid w:val="00C264E5"/>
    <w:rsid w:val="00C2650F"/>
    <w:rsid w:val="00C2651B"/>
    <w:rsid w:val="00C265A2"/>
    <w:rsid w:val="00C2661E"/>
    <w:rsid w:val="00C26664"/>
    <w:rsid w:val="00C26700"/>
    <w:rsid w:val="00C26764"/>
    <w:rsid w:val="00C2677B"/>
    <w:rsid w:val="00C26788"/>
    <w:rsid w:val="00C26811"/>
    <w:rsid w:val="00C26854"/>
    <w:rsid w:val="00C268B3"/>
    <w:rsid w:val="00C269A5"/>
    <w:rsid w:val="00C26A2A"/>
    <w:rsid w:val="00C26A89"/>
    <w:rsid w:val="00C26AA1"/>
    <w:rsid w:val="00C26AB0"/>
    <w:rsid w:val="00C26C90"/>
    <w:rsid w:val="00C26CD0"/>
    <w:rsid w:val="00C26CFC"/>
    <w:rsid w:val="00C26E09"/>
    <w:rsid w:val="00C26E99"/>
    <w:rsid w:val="00C26F0F"/>
    <w:rsid w:val="00C26F20"/>
    <w:rsid w:val="00C26F62"/>
    <w:rsid w:val="00C26F7F"/>
    <w:rsid w:val="00C26FB7"/>
    <w:rsid w:val="00C27046"/>
    <w:rsid w:val="00C2708F"/>
    <w:rsid w:val="00C271A5"/>
    <w:rsid w:val="00C271FD"/>
    <w:rsid w:val="00C27317"/>
    <w:rsid w:val="00C2735C"/>
    <w:rsid w:val="00C27396"/>
    <w:rsid w:val="00C2739D"/>
    <w:rsid w:val="00C273D0"/>
    <w:rsid w:val="00C273DC"/>
    <w:rsid w:val="00C273EE"/>
    <w:rsid w:val="00C273FE"/>
    <w:rsid w:val="00C27537"/>
    <w:rsid w:val="00C2757C"/>
    <w:rsid w:val="00C275A2"/>
    <w:rsid w:val="00C27684"/>
    <w:rsid w:val="00C276BD"/>
    <w:rsid w:val="00C2776D"/>
    <w:rsid w:val="00C27783"/>
    <w:rsid w:val="00C277FA"/>
    <w:rsid w:val="00C27894"/>
    <w:rsid w:val="00C278D4"/>
    <w:rsid w:val="00C278F2"/>
    <w:rsid w:val="00C278F9"/>
    <w:rsid w:val="00C2793E"/>
    <w:rsid w:val="00C27AB2"/>
    <w:rsid w:val="00C27AFF"/>
    <w:rsid w:val="00C27B23"/>
    <w:rsid w:val="00C27B8E"/>
    <w:rsid w:val="00C27BC2"/>
    <w:rsid w:val="00C27BD1"/>
    <w:rsid w:val="00C27CF7"/>
    <w:rsid w:val="00C27D1E"/>
    <w:rsid w:val="00C27DC3"/>
    <w:rsid w:val="00C27E95"/>
    <w:rsid w:val="00C27F41"/>
    <w:rsid w:val="00C27FB6"/>
    <w:rsid w:val="00C27FBB"/>
    <w:rsid w:val="00C27FDA"/>
    <w:rsid w:val="00C27FFA"/>
    <w:rsid w:val="00C30005"/>
    <w:rsid w:val="00C30202"/>
    <w:rsid w:val="00C30262"/>
    <w:rsid w:val="00C3045F"/>
    <w:rsid w:val="00C304AC"/>
    <w:rsid w:val="00C305E8"/>
    <w:rsid w:val="00C3068B"/>
    <w:rsid w:val="00C3069E"/>
    <w:rsid w:val="00C306D2"/>
    <w:rsid w:val="00C30744"/>
    <w:rsid w:val="00C30852"/>
    <w:rsid w:val="00C308BF"/>
    <w:rsid w:val="00C308CE"/>
    <w:rsid w:val="00C309B7"/>
    <w:rsid w:val="00C309F2"/>
    <w:rsid w:val="00C30A2D"/>
    <w:rsid w:val="00C30A2E"/>
    <w:rsid w:val="00C30A61"/>
    <w:rsid w:val="00C30AC9"/>
    <w:rsid w:val="00C30AD9"/>
    <w:rsid w:val="00C30C28"/>
    <w:rsid w:val="00C30C8B"/>
    <w:rsid w:val="00C30D07"/>
    <w:rsid w:val="00C30DE3"/>
    <w:rsid w:val="00C30E35"/>
    <w:rsid w:val="00C30E5A"/>
    <w:rsid w:val="00C30EEC"/>
    <w:rsid w:val="00C30FA3"/>
    <w:rsid w:val="00C30FD2"/>
    <w:rsid w:val="00C31021"/>
    <w:rsid w:val="00C31156"/>
    <w:rsid w:val="00C31256"/>
    <w:rsid w:val="00C31288"/>
    <w:rsid w:val="00C312BA"/>
    <w:rsid w:val="00C312F0"/>
    <w:rsid w:val="00C3136B"/>
    <w:rsid w:val="00C31419"/>
    <w:rsid w:val="00C31546"/>
    <w:rsid w:val="00C31551"/>
    <w:rsid w:val="00C31585"/>
    <w:rsid w:val="00C315AD"/>
    <w:rsid w:val="00C31706"/>
    <w:rsid w:val="00C31781"/>
    <w:rsid w:val="00C31836"/>
    <w:rsid w:val="00C318B8"/>
    <w:rsid w:val="00C318C4"/>
    <w:rsid w:val="00C31901"/>
    <w:rsid w:val="00C31909"/>
    <w:rsid w:val="00C31982"/>
    <w:rsid w:val="00C31984"/>
    <w:rsid w:val="00C319C9"/>
    <w:rsid w:val="00C31A42"/>
    <w:rsid w:val="00C31AE2"/>
    <w:rsid w:val="00C31B2D"/>
    <w:rsid w:val="00C31B72"/>
    <w:rsid w:val="00C31BED"/>
    <w:rsid w:val="00C31CB5"/>
    <w:rsid w:val="00C31CCD"/>
    <w:rsid w:val="00C31D15"/>
    <w:rsid w:val="00C31D72"/>
    <w:rsid w:val="00C31DAF"/>
    <w:rsid w:val="00C31E06"/>
    <w:rsid w:val="00C31E75"/>
    <w:rsid w:val="00C31EC1"/>
    <w:rsid w:val="00C31F1D"/>
    <w:rsid w:val="00C31F2F"/>
    <w:rsid w:val="00C31F4C"/>
    <w:rsid w:val="00C32007"/>
    <w:rsid w:val="00C32028"/>
    <w:rsid w:val="00C32029"/>
    <w:rsid w:val="00C320BE"/>
    <w:rsid w:val="00C3212F"/>
    <w:rsid w:val="00C32159"/>
    <w:rsid w:val="00C32179"/>
    <w:rsid w:val="00C321D1"/>
    <w:rsid w:val="00C323C8"/>
    <w:rsid w:val="00C323D3"/>
    <w:rsid w:val="00C323F6"/>
    <w:rsid w:val="00C32448"/>
    <w:rsid w:val="00C32455"/>
    <w:rsid w:val="00C32476"/>
    <w:rsid w:val="00C32523"/>
    <w:rsid w:val="00C3252F"/>
    <w:rsid w:val="00C325C7"/>
    <w:rsid w:val="00C3264E"/>
    <w:rsid w:val="00C326B0"/>
    <w:rsid w:val="00C32704"/>
    <w:rsid w:val="00C327FB"/>
    <w:rsid w:val="00C3287C"/>
    <w:rsid w:val="00C32998"/>
    <w:rsid w:val="00C329A5"/>
    <w:rsid w:val="00C329F0"/>
    <w:rsid w:val="00C32BAD"/>
    <w:rsid w:val="00C32BDF"/>
    <w:rsid w:val="00C32CB9"/>
    <w:rsid w:val="00C32D2A"/>
    <w:rsid w:val="00C32D69"/>
    <w:rsid w:val="00C32E44"/>
    <w:rsid w:val="00C32E52"/>
    <w:rsid w:val="00C32ED1"/>
    <w:rsid w:val="00C3304D"/>
    <w:rsid w:val="00C33220"/>
    <w:rsid w:val="00C33299"/>
    <w:rsid w:val="00C33382"/>
    <w:rsid w:val="00C33388"/>
    <w:rsid w:val="00C333BF"/>
    <w:rsid w:val="00C3344D"/>
    <w:rsid w:val="00C33475"/>
    <w:rsid w:val="00C33559"/>
    <w:rsid w:val="00C335AF"/>
    <w:rsid w:val="00C335D9"/>
    <w:rsid w:val="00C335E0"/>
    <w:rsid w:val="00C336C8"/>
    <w:rsid w:val="00C336CD"/>
    <w:rsid w:val="00C336F0"/>
    <w:rsid w:val="00C33736"/>
    <w:rsid w:val="00C33771"/>
    <w:rsid w:val="00C33773"/>
    <w:rsid w:val="00C338A7"/>
    <w:rsid w:val="00C33A06"/>
    <w:rsid w:val="00C33A2F"/>
    <w:rsid w:val="00C33AD7"/>
    <w:rsid w:val="00C33B04"/>
    <w:rsid w:val="00C33B62"/>
    <w:rsid w:val="00C33C39"/>
    <w:rsid w:val="00C33C5A"/>
    <w:rsid w:val="00C33C7F"/>
    <w:rsid w:val="00C33CA0"/>
    <w:rsid w:val="00C33D77"/>
    <w:rsid w:val="00C33DED"/>
    <w:rsid w:val="00C33E10"/>
    <w:rsid w:val="00C33E92"/>
    <w:rsid w:val="00C33F20"/>
    <w:rsid w:val="00C33F4C"/>
    <w:rsid w:val="00C34028"/>
    <w:rsid w:val="00C34038"/>
    <w:rsid w:val="00C34198"/>
    <w:rsid w:val="00C3420A"/>
    <w:rsid w:val="00C342A0"/>
    <w:rsid w:val="00C343AC"/>
    <w:rsid w:val="00C344FD"/>
    <w:rsid w:val="00C34526"/>
    <w:rsid w:val="00C34535"/>
    <w:rsid w:val="00C34627"/>
    <w:rsid w:val="00C34649"/>
    <w:rsid w:val="00C3469D"/>
    <w:rsid w:val="00C346F4"/>
    <w:rsid w:val="00C347AF"/>
    <w:rsid w:val="00C347BA"/>
    <w:rsid w:val="00C3494C"/>
    <w:rsid w:val="00C34A01"/>
    <w:rsid w:val="00C34A26"/>
    <w:rsid w:val="00C34AD4"/>
    <w:rsid w:val="00C34AF9"/>
    <w:rsid w:val="00C34B66"/>
    <w:rsid w:val="00C34B99"/>
    <w:rsid w:val="00C34CD7"/>
    <w:rsid w:val="00C34CDA"/>
    <w:rsid w:val="00C34D51"/>
    <w:rsid w:val="00C34D91"/>
    <w:rsid w:val="00C34E4C"/>
    <w:rsid w:val="00C34F0F"/>
    <w:rsid w:val="00C34F17"/>
    <w:rsid w:val="00C34F47"/>
    <w:rsid w:val="00C34F51"/>
    <w:rsid w:val="00C350B3"/>
    <w:rsid w:val="00C35151"/>
    <w:rsid w:val="00C35154"/>
    <w:rsid w:val="00C35196"/>
    <w:rsid w:val="00C351D9"/>
    <w:rsid w:val="00C35274"/>
    <w:rsid w:val="00C3530C"/>
    <w:rsid w:val="00C35353"/>
    <w:rsid w:val="00C353BF"/>
    <w:rsid w:val="00C3547A"/>
    <w:rsid w:val="00C354B9"/>
    <w:rsid w:val="00C355C8"/>
    <w:rsid w:val="00C3564A"/>
    <w:rsid w:val="00C3564D"/>
    <w:rsid w:val="00C35713"/>
    <w:rsid w:val="00C3574D"/>
    <w:rsid w:val="00C357D2"/>
    <w:rsid w:val="00C357E4"/>
    <w:rsid w:val="00C35892"/>
    <w:rsid w:val="00C358C7"/>
    <w:rsid w:val="00C358EC"/>
    <w:rsid w:val="00C358FF"/>
    <w:rsid w:val="00C35907"/>
    <w:rsid w:val="00C359A3"/>
    <w:rsid w:val="00C35AA2"/>
    <w:rsid w:val="00C35B4C"/>
    <w:rsid w:val="00C35B76"/>
    <w:rsid w:val="00C35BC1"/>
    <w:rsid w:val="00C35BD4"/>
    <w:rsid w:val="00C35C3D"/>
    <w:rsid w:val="00C35C55"/>
    <w:rsid w:val="00C35D14"/>
    <w:rsid w:val="00C35D43"/>
    <w:rsid w:val="00C35D75"/>
    <w:rsid w:val="00C35DCB"/>
    <w:rsid w:val="00C35E21"/>
    <w:rsid w:val="00C35E33"/>
    <w:rsid w:val="00C35E46"/>
    <w:rsid w:val="00C36060"/>
    <w:rsid w:val="00C360A3"/>
    <w:rsid w:val="00C3611D"/>
    <w:rsid w:val="00C361A0"/>
    <w:rsid w:val="00C361D6"/>
    <w:rsid w:val="00C36242"/>
    <w:rsid w:val="00C3625B"/>
    <w:rsid w:val="00C36267"/>
    <w:rsid w:val="00C36295"/>
    <w:rsid w:val="00C3636F"/>
    <w:rsid w:val="00C363AF"/>
    <w:rsid w:val="00C363C6"/>
    <w:rsid w:val="00C36404"/>
    <w:rsid w:val="00C36597"/>
    <w:rsid w:val="00C3662A"/>
    <w:rsid w:val="00C36675"/>
    <w:rsid w:val="00C366EB"/>
    <w:rsid w:val="00C368A2"/>
    <w:rsid w:val="00C369B7"/>
    <w:rsid w:val="00C369B9"/>
    <w:rsid w:val="00C369E8"/>
    <w:rsid w:val="00C369F6"/>
    <w:rsid w:val="00C36B08"/>
    <w:rsid w:val="00C36BAC"/>
    <w:rsid w:val="00C36BB3"/>
    <w:rsid w:val="00C36C05"/>
    <w:rsid w:val="00C36C65"/>
    <w:rsid w:val="00C36C96"/>
    <w:rsid w:val="00C36CE0"/>
    <w:rsid w:val="00C36D87"/>
    <w:rsid w:val="00C36DB3"/>
    <w:rsid w:val="00C36E32"/>
    <w:rsid w:val="00C36E44"/>
    <w:rsid w:val="00C36F00"/>
    <w:rsid w:val="00C36F70"/>
    <w:rsid w:val="00C37034"/>
    <w:rsid w:val="00C37084"/>
    <w:rsid w:val="00C37100"/>
    <w:rsid w:val="00C37408"/>
    <w:rsid w:val="00C37452"/>
    <w:rsid w:val="00C3751C"/>
    <w:rsid w:val="00C37554"/>
    <w:rsid w:val="00C37599"/>
    <w:rsid w:val="00C3759A"/>
    <w:rsid w:val="00C375E8"/>
    <w:rsid w:val="00C37618"/>
    <w:rsid w:val="00C376D5"/>
    <w:rsid w:val="00C37766"/>
    <w:rsid w:val="00C3776E"/>
    <w:rsid w:val="00C37794"/>
    <w:rsid w:val="00C3785B"/>
    <w:rsid w:val="00C379FD"/>
    <w:rsid w:val="00C37ACD"/>
    <w:rsid w:val="00C37AEA"/>
    <w:rsid w:val="00C37B03"/>
    <w:rsid w:val="00C37B09"/>
    <w:rsid w:val="00C37BBD"/>
    <w:rsid w:val="00C37BFD"/>
    <w:rsid w:val="00C37CB9"/>
    <w:rsid w:val="00C37CC7"/>
    <w:rsid w:val="00C37D77"/>
    <w:rsid w:val="00C37E0C"/>
    <w:rsid w:val="00C37E22"/>
    <w:rsid w:val="00C37EDD"/>
    <w:rsid w:val="00C37F97"/>
    <w:rsid w:val="00C400BA"/>
    <w:rsid w:val="00C400E7"/>
    <w:rsid w:val="00C4010B"/>
    <w:rsid w:val="00C40327"/>
    <w:rsid w:val="00C4033A"/>
    <w:rsid w:val="00C403D5"/>
    <w:rsid w:val="00C403EF"/>
    <w:rsid w:val="00C404CA"/>
    <w:rsid w:val="00C4056C"/>
    <w:rsid w:val="00C4061A"/>
    <w:rsid w:val="00C40630"/>
    <w:rsid w:val="00C4076B"/>
    <w:rsid w:val="00C407DE"/>
    <w:rsid w:val="00C4087C"/>
    <w:rsid w:val="00C40891"/>
    <w:rsid w:val="00C40896"/>
    <w:rsid w:val="00C4093A"/>
    <w:rsid w:val="00C40A23"/>
    <w:rsid w:val="00C40B4C"/>
    <w:rsid w:val="00C40B8B"/>
    <w:rsid w:val="00C40B9F"/>
    <w:rsid w:val="00C40C5A"/>
    <w:rsid w:val="00C40C74"/>
    <w:rsid w:val="00C40CD1"/>
    <w:rsid w:val="00C40CE3"/>
    <w:rsid w:val="00C40CE5"/>
    <w:rsid w:val="00C40DC8"/>
    <w:rsid w:val="00C40DE3"/>
    <w:rsid w:val="00C40E08"/>
    <w:rsid w:val="00C40E3B"/>
    <w:rsid w:val="00C40E72"/>
    <w:rsid w:val="00C40E8F"/>
    <w:rsid w:val="00C40EBF"/>
    <w:rsid w:val="00C40F53"/>
    <w:rsid w:val="00C40F58"/>
    <w:rsid w:val="00C40FFF"/>
    <w:rsid w:val="00C41053"/>
    <w:rsid w:val="00C4114B"/>
    <w:rsid w:val="00C41198"/>
    <w:rsid w:val="00C41229"/>
    <w:rsid w:val="00C41327"/>
    <w:rsid w:val="00C41390"/>
    <w:rsid w:val="00C413B3"/>
    <w:rsid w:val="00C41426"/>
    <w:rsid w:val="00C4146F"/>
    <w:rsid w:val="00C4147A"/>
    <w:rsid w:val="00C414A9"/>
    <w:rsid w:val="00C414D1"/>
    <w:rsid w:val="00C4153C"/>
    <w:rsid w:val="00C41596"/>
    <w:rsid w:val="00C415ED"/>
    <w:rsid w:val="00C41616"/>
    <w:rsid w:val="00C416E8"/>
    <w:rsid w:val="00C416EE"/>
    <w:rsid w:val="00C4182E"/>
    <w:rsid w:val="00C4183B"/>
    <w:rsid w:val="00C4195E"/>
    <w:rsid w:val="00C41B67"/>
    <w:rsid w:val="00C41BFB"/>
    <w:rsid w:val="00C41C3B"/>
    <w:rsid w:val="00C41CC4"/>
    <w:rsid w:val="00C41DB8"/>
    <w:rsid w:val="00C41DE8"/>
    <w:rsid w:val="00C41E2A"/>
    <w:rsid w:val="00C41E3A"/>
    <w:rsid w:val="00C41F57"/>
    <w:rsid w:val="00C41F62"/>
    <w:rsid w:val="00C42124"/>
    <w:rsid w:val="00C42182"/>
    <w:rsid w:val="00C421B1"/>
    <w:rsid w:val="00C4223A"/>
    <w:rsid w:val="00C4226C"/>
    <w:rsid w:val="00C42288"/>
    <w:rsid w:val="00C42371"/>
    <w:rsid w:val="00C423B3"/>
    <w:rsid w:val="00C4241E"/>
    <w:rsid w:val="00C42464"/>
    <w:rsid w:val="00C42577"/>
    <w:rsid w:val="00C425FE"/>
    <w:rsid w:val="00C42755"/>
    <w:rsid w:val="00C4275C"/>
    <w:rsid w:val="00C427D0"/>
    <w:rsid w:val="00C42829"/>
    <w:rsid w:val="00C428E0"/>
    <w:rsid w:val="00C42942"/>
    <w:rsid w:val="00C429F0"/>
    <w:rsid w:val="00C429F5"/>
    <w:rsid w:val="00C42BC5"/>
    <w:rsid w:val="00C42BD6"/>
    <w:rsid w:val="00C42BE6"/>
    <w:rsid w:val="00C42C64"/>
    <w:rsid w:val="00C42C9A"/>
    <w:rsid w:val="00C42CCC"/>
    <w:rsid w:val="00C42CE5"/>
    <w:rsid w:val="00C42D01"/>
    <w:rsid w:val="00C42D19"/>
    <w:rsid w:val="00C42D2D"/>
    <w:rsid w:val="00C42D31"/>
    <w:rsid w:val="00C42D86"/>
    <w:rsid w:val="00C42DA2"/>
    <w:rsid w:val="00C42E4F"/>
    <w:rsid w:val="00C42EDD"/>
    <w:rsid w:val="00C42FCC"/>
    <w:rsid w:val="00C43040"/>
    <w:rsid w:val="00C430C1"/>
    <w:rsid w:val="00C430F1"/>
    <w:rsid w:val="00C430F8"/>
    <w:rsid w:val="00C43142"/>
    <w:rsid w:val="00C431CB"/>
    <w:rsid w:val="00C43266"/>
    <w:rsid w:val="00C4326E"/>
    <w:rsid w:val="00C4326F"/>
    <w:rsid w:val="00C432BF"/>
    <w:rsid w:val="00C43308"/>
    <w:rsid w:val="00C433EE"/>
    <w:rsid w:val="00C434B2"/>
    <w:rsid w:val="00C4352D"/>
    <w:rsid w:val="00C435D7"/>
    <w:rsid w:val="00C4361C"/>
    <w:rsid w:val="00C436A2"/>
    <w:rsid w:val="00C43707"/>
    <w:rsid w:val="00C43793"/>
    <w:rsid w:val="00C437F3"/>
    <w:rsid w:val="00C438D6"/>
    <w:rsid w:val="00C4393B"/>
    <w:rsid w:val="00C43945"/>
    <w:rsid w:val="00C43973"/>
    <w:rsid w:val="00C43AA1"/>
    <w:rsid w:val="00C43AEF"/>
    <w:rsid w:val="00C43B1C"/>
    <w:rsid w:val="00C43B36"/>
    <w:rsid w:val="00C43C9A"/>
    <w:rsid w:val="00C43CDE"/>
    <w:rsid w:val="00C43DB4"/>
    <w:rsid w:val="00C43E4C"/>
    <w:rsid w:val="00C43E57"/>
    <w:rsid w:val="00C43F70"/>
    <w:rsid w:val="00C441DB"/>
    <w:rsid w:val="00C441FD"/>
    <w:rsid w:val="00C4425D"/>
    <w:rsid w:val="00C442B5"/>
    <w:rsid w:val="00C442F1"/>
    <w:rsid w:val="00C443E3"/>
    <w:rsid w:val="00C443F9"/>
    <w:rsid w:val="00C44497"/>
    <w:rsid w:val="00C444A1"/>
    <w:rsid w:val="00C444EB"/>
    <w:rsid w:val="00C4452F"/>
    <w:rsid w:val="00C44549"/>
    <w:rsid w:val="00C44592"/>
    <w:rsid w:val="00C445E0"/>
    <w:rsid w:val="00C44686"/>
    <w:rsid w:val="00C446A8"/>
    <w:rsid w:val="00C44729"/>
    <w:rsid w:val="00C447EC"/>
    <w:rsid w:val="00C4485B"/>
    <w:rsid w:val="00C449DA"/>
    <w:rsid w:val="00C449E2"/>
    <w:rsid w:val="00C44A76"/>
    <w:rsid w:val="00C44AC1"/>
    <w:rsid w:val="00C44AE3"/>
    <w:rsid w:val="00C44BAF"/>
    <w:rsid w:val="00C44BE5"/>
    <w:rsid w:val="00C44CFD"/>
    <w:rsid w:val="00C44D32"/>
    <w:rsid w:val="00C44E86"/>
    <w:rsid w:val="00C44EAA"/>
    <w:rsid w:val="00C44EB5"/>
    <w:rsid w:val="00C44FCA"/>
    <w:rsid w:val="00C4503F"/>
    <w:rsid w:val="00C4504F"/>
    <w:rsid w:val="00C4506E"/>
    <w:rsid w:val="00C450FB"/>
    <w:rsid w:val="00C45132"/>
    <w:rsid w:val="00C45198"/>
    <w:rsid w:val="00C4524D"/>
    <w:rsid w:val="00C45283"/>
    <w:rsid w:val="00C452D4"/>
    <w:rsid w:val="00C45403"/>
    <w:rsid w:val="00C4543B"/>
    <w:rsid w:val="00C45440"/>
    <w:rsid w:val="00C454BC"/>
    <w:rsid w:val="00C454DA"/>
    <w:rsid w:val="00C454DE"/>
    <w:rsid w:val="00C45544"/>
    <w:rsid w:val="00C4557E"/>
    <w:rsid w:val="00C4562E"/>
    <w:rsid w:val="00C45655"/>
    <w:rsid w:val="00C4566A"/>
    <w:rsid w:val="00C456A3"/>
    <w:rsid w:val="00C456A4"/>
    <w:rsid w:val="00C4572D"/>
    <w:rsid w:val="00C45762"/>
    <w:rsid w:val="00C457AD"/>
    <w:rsid w:val="00C457AF"/>
    <w:rsid w:val="00C457F3"/>
    <w:rsid w:val="00C45836"/>
    <w:rsid w:val="00C4585E"/>
    <w:rsid w:val="00C45899"/>
    <w:rsid w:val="00C458BE"/>
    <w:rsid w:val="00C4593D"/>
    <w:rsid w:val="00C4595C"/>
    <w:rsid w:val="00C45A08"/>
    <w:rsid w:val="00C45AB5"/>
    <w:rsid w:val="00C45B2A"/>
    <w:rsid w:val="00C45B59"/>
    <w:rsid w:val="00C45B7A"/>
    <w:rsid w:val="00C45B93"/>
    <w:rsid w:val="00C45BB5"/>
    <w:rsid w:val="00C45BB9"/>
    <w:rsid w:val="00C45C2B"/>
    <w:rsid w:val="00C45C39"/>
    <w:rsid w:val="00C45C4C"/>
    <w:rsid w:val="00C45CBA"/>
    <w:rsid w:val="00C45CBD"/>
    <w:rsid w:val="00C45D46"/>
    <w:rsid w:val="00C45E64"/>
    <w:rsid w:val="00C45EB3"/>
    <w:rsid w:val="00C45F39"/>
    <w:rsid w:val="00C45F89"/>
    <w:rsid w:val="00C45FF1"/>
    <w:rsid w:val="00C45FFB"/>
    <w:rsid w:val="00C46153"/>
    <w:rsid w:val="00C46196"/>
    <w:rsid w:val="00C4625E"/>
    <w:rsid w:val="00C46261"/>
    <w:rsid w:val="00C4629F"/>
    <w:rsid w:val="00C462CF"/>
    <w:rsid w:val="00C462F1"/>
    <w:rsid w:val="00C4633A"/>
    <w:rsid w:val="00C4648C"/>
    <w:rsid w:val="00C464EB"/>
    <w:rsid w:val="00C46589"/>
    <w:rsid w:val="00C465EF"/>
    <w:rsid w:val="00C465F9"/>
    <w:rsid w:val="00C46614"/>
    <w:rsid w:val="00C466FC"/>
    <w:rsid w:val="00C467A8"/>
    <w:rsid w:val="00C4687B"/>
    <w:rsid w:val="00C46902"/>
    <w:rsid w:val="00C46909"/>
    <w:rsid w:val="00C469C9"/>
    <w:rsid w:val="00C46BCD"/>
    <w:rsid w:val="00C46BD2"/>
    <w:rsid w:val="00C46BFE"/>
    <w:rsid w:val="00C46C53"/>
    <w:rsid w:val="00C46C7D"/>
    <w:rsid w:val="00C46C95"/>
    <w:rsid w:val="00C46E19"/>
    <w:rsid w:val="00C46E2C"/>
    <w:rsid w:val="00C46FA9"/>
    <w:rsid w:val="00C4707C"/>
    <w:rsid w:val="00C47155"/>
    <w:rsid w:val="00C471A7"/>
    <w:rsid w:val="00C47284"/>
    <w:rsid w:val="00C473E5"/>
    <w:rsid w:val="00C47484"/>
    <w:rsid w:val="00C474DB"/>
    <w:rsid w:val="00C47516"/>
    <w:rsid w:val="00C4753E"/>
    <w:rsid w:val="00C47581"/>
    <w:rsid w:val="00C4759E"/>
    <w:rsid w:val="00C475E4"/>
    <w:rsid w:val="00C475E5"/>
    <w:rsid w:val="00C476CC"/>
    <w:rsid w:val="00C476D7"/>
    <w:rsid w:val="00C47735"/>
    <w:rsid w:val="00C47758"/>
    <w:rsid w:val="00C477C7"/>
    <w:rsid w:val="00C47808"/>
    <w:rsid w:val="00C47823"/>
    <w:rsid w:val="00C479CB"/>
    <w:rsid w:val="00C479D8"/>
    <w:rsid w:val="00C479F0"/>
    <w:rsid w:val="00C47A48"/>
    <w:rsid w:val="00C47A7E"/>
    <w:rsid w:val="00C47A97"/>
    <w:rsid w:val="00C47AC9"/>
    <w:rsid w:val="00C47BDC"/>
    <w:rsid w:val="00C47C88"/>
    <w:rsid w:val="00C47DB5"/>
    <w:rsid w:val="00C47E26"/>
    <w:rsid w:val="00C500FD"/>
    <w:rsid w:val="00C50106"/>
    <w:rsid w:val="00C50121"/>
    <w:rsid w:val="00C50150"/>
    <w:rsid w:val="00C501FF"/>
    <w:rsid w:val="00C5021A"/>
    <w:rsid w:val="00C5023B"/>
    <w:rsid w:val="00C50265"/>
    <w:rsid w:val="00C502E7"/>
    <w:rsid w:val="00C503C8"/>
    <w:rsid w:val="00C50427"/>
    <w:rsid w:val="00C50428"/>
    <w:rsid w:val="00C5042B"/>
    <w:rsid w:val="00C5046A"/>
    <w:rsid w:val="00C50532"/>
    <w:rsid w:val="00C50546"/>
    <w:rsid w:val="00C5059D"/>
    <w:rsid w:val="00C505F2"/>
    <w:rsid w:val="00C50663"/>
    <w:rsid w:val="00C506B0"/>
    <w:rsid w:val="00C5081D"/>
    <w:rsid w:val="00C50884"/>
    <w:rsid w:val="00C508F4"/>
    <w:rsid w:val="00C50929"/>
    <w:rsid w:val="00C5099C"/>
    <w:rsid w:val="00C509FB"/>
    <w:rsid w:val="00C50A14"/>
    <w:rsid w:val="00C50C1A"/>
    <w:rsid w:val="00C50C2B"/>
    <w:rsid w:val="00C50CE5"/>
    <w:rsid w:val="00C50D72"/>
    <w:rsid w:val="00C50D95"/>
    <w:rsid w:val="00C50DD7"/>
    <w:rsid w:val="00C50DED"/>
    <w:rsid w:val="00C50EBF"/>
    <w:rsid w:val="00C50EC2"/>
    <w:rsid w:val="00C50FC0"/>
    <w:rsid w:val="00C51078"/>
    <w:rsid w:val="00C510EB"/>
    <w:rsid w:val="00C51105"/>
    <w:rsid w:val="00C5125C"/>
    <w:rsid w:val="00C5126A"/>
    <w:rsid w:val="00C51313"/>
    <w:rsid w:val="00C51370"/>
    <w:rsid w:val="00C51444"/>
    <w:rsid w:val="00C51455"/>
    <w:rsid w:val="00C51462"/>
    <w:rsid w:val="00C515C8"/>
    <w:rsid w:val="00C515DE"/>
    <w:rsid w:val="00C51764"/>
    <w:rsid w:val="00C517A3"/>
    <w:rsid w:val="00C517B2"/>
    <w:rsid w:val="00C51887"/>
    <w:rsid w:val="00C51923"/>
    <w:rsid w:val="00C51934"/>
    <w:rsid w:val="00C51948"/>
    <w:rsid w:val="00C51955"/>
    <w:rsid w:val="00C519CE"/>
    <w:rsid w:val="00C51A4A"/>
    <w:rsid w:val="00C51AD4"/>
    <w:rsid w:val="00C51B6D"/>
    <w:rsid w:val="00C51B87"/>
    <w:rsid w:val="00C51BB6"/>
    <w:rsid w:val="00C51BBB"/>
    <w:rsid w:val="00C51CAC"/>
    <w:rsid w:val="00C51CEC"/>
    <w:rsid w:val="00C51D18"/>
    <w:rsid w:val="00C51D25"/>
    <w:rsid w:val="00C51DCB"/>
    <w:rsid w:val="00C51DD2"/>
    <w:rsid w:val="00C51DE3"/>
    <w:rsid w:val="00C51DF6"/>
    <w:rsid w:val="00C51E62"/>
    <w:rsid w:val="00C51E9C"/>
    <w:rsid w:val="00C51F5E"/>
    <w:rsid w:val="00C51F91"/>
    <w:rsid w:val="00C51FA7"/>
    <w:rsid w:val="00C5201C"/>
    <w:rsid w:val="00C52052"/>
    <w:rsid w:val="00C52057"/>
    <w:rsid w:val="00C520A6"/>
    <w:rsid w:val="00C5219A"/>
    <w:rsid w:val="00C521BB"/>
    <w:rsid w:val="00C52207"/>
    <w:rsid w:val="00C52252"/>
    <w:rsid w:val="00C52263"/>
    <w:rsid w:val="00C522D8"/>
    <w:rsid w:val="00C5248C"/>
    <w:rsid w:val="00C52533"/>
    <w:rsid w:val="00C52580"/>
    <w:rsid w:val="00C5264B"/>
    <w:rsid w:val="00C526C6"/>
    <w:rsid w:val="00C52734"/>
    <w:rsid w:val="00C527C1"/>
    <w:rsid w:val="00C527F2"/>
    <w:rsid w:val="00C5283F"/>
    <w:rsid w:val="00C52855"/>
    <w:rsid w:val="00C5285B"/>
    <w:rsid w:val="00C52923"/>
    <w:rsid w:val="00C52932"/>
    <w:rsid w:val="00C52935"/>
    <w:rsid w:val="00C52A8D"/>
    <w:rsid w:val="00C52AE2"/>
    <w:rsid w:val="00C52B00"/>
    <w:rsid w:val="00C52B3E"/>
    <w:rsid w:val="00C52B4F"/>
    <w:rsid w:val="00C52B78"/>
    <w:rsid w:val="00C52C20"/>
    <w:rsid w:val="00C52C40"/>
    <w:rsid w:val="00C52C5B"/>
    <w:rsid w:val="00C52CD9"/>
    <w:rsid w:val="00C52CEA"/>
    <w:rsid w:val="00C52DAD"/>
    <w:rsid w:val="00C52DCC"/>
    <w:rsid w:val="00C52E47"/>
    <w:rsid w:val="00C52E8F"/>
    <w:rsid w:val="00C52F82"/>
    <w:rsid w:val="00C52F8E"/>
    <w:rsid w:val="00C5302A"/>
    <w:rsid w:val="00C53059"/>
    <w:rsid w:val="00C530EC"/>
    <w:rsid w:val="00C532F1"/>
    <w:rsid w:val="00C5330A"/>
    <w:rsid w:val="00C53490"/>
    <w:rsid w:val="00C534A4"/>
    <w:rsid w:val="00C534C8"/>
    <w:rsid w:val="00C53524"/>
    <w:rsid w:val="00C5356B"/>
    <w:rsid w:val="00C53634"/>
    <w:rsid w:val="00C53639"/>
    <w:rsid w:val="00C53641"/>
    <w:rsid w:val="00C536B2"/>
    <w:rsid w:val="00C536D1"/>
    <w:rsid w:val="00C53886"/>
    <w:rsid w:val="00C53962"/>
    <w:rsid w:val="00C53965"/>
    <w:rsid w:val="00C539EF"/>
    <w:rsid w:val="00C53A01"/>
    <w:rsid w:val="00C53A48"/>
    <w:rsid w:val="00C53B07"/>
    <w:rsid w:val="00C53B7F"/>
    <w:rsid w:val="00C53C3B"/>
    <w:rsid w:val="00C53D01"/>
    <w:rsid w:val="00C53D0F"/>
    <w:rsid w:val="00C53D24"/>
    <w:rsid w:val="00C53D60"/>
    <w:rsid w:val="00C53DBA"/>
    <w:rsid w:val="00C53E91"/>
    <w:rsid w:val="00C53EB4"/>
    <w:rsid w:val="00C53FDB"/>
    <w:rsid w:val="00C5428B"/>
    <w:rsid w:val="00C5429B"/>
    <w:rsid w:val="00C54308"/>
    <w:rsid w:val="00C54330"/>
    <w:rsid w:val="00C54383"/>
    <w:rsid w:val="00C544DA"/>
    <w:rsid w:val="00C544DB"/>
    <w:rsid w:val="00C5458B"/>
    <w:rsid w:val="00C54624"/>
    <w:rsid w:val="00C546AE"/>
    <w:rsid w:val="00C546B5"/>
    <w:rsid w:val="00C546EE"/>
    <w:rsid w:val="00C54787"/>
    <w:rsid w:val="00C5480B"/>
    <w:rsid w:val="00C548C0"/>
    <w:rsid w:val="00C548CD"/>
    <w:rsid w:val="00C548EF"/>
    <w:rsid w:val="00C5492B"/>
    <w:rsid w:val="00C5493F"/>
    <w:rsid w:val="00C549C0"/>
    <w:rsid w:val="00C549C5"/>
    <w:rsid w:val="00C549D5"/>
    <w:rsid w:val="00C54A00"/>
    <w:rsid w:val="00C54A0A"/>
    <w:rsid w:val="00C54A17"/>
    <w:rsid w:val="00C54A7B"/>
    <w:rsid w:val="00C54CA6"/>
    <w:rsid w:val="00C54D05"/>
    <w:rsid w:val="00C54D3D"/>
    <w:rsid w:val="00C54D80"/>
    <w:rsid w:val="00C54DD5"/>
    <w:rsid w:val="00C54DF6"/>
    <w:rsid w:val="00C54E37"/>
    <w:rsid w:val="00C550EC"/>
    <w:rsid w:val="00C552A4"/>
    <w:rsid w:val="00C553BF"/>
    <w:rsid w:val="00C5543A"/>
    <w:rsid w:val="00C55446"/>
    <w:rsid w:val="00C55470"/>
    <w:rsid w:val="00C55562"/>
    <w:rsid w:val="00C55687"/>
    <w:rsid w:val="00C5569F"/>
    <w:rsid w:val="00C556A2"/>
    <w:rsid w:val="00C556BB"/>
    <w:rsid w:val="00C556CB"/>
    <w:rsid w:val="00C5578A"/>
    <w:rsid w:val="00C557C3"/>
    <w:rsid w:val="00C5580A"/>
    <w:rsid w:val="00C55839"/>
    <w:rsid w:val="00C5584F"/>
    <w:rsid w:val="00C558B7"/>
    <w:rsid w:val="00C559A8"/>
    <w:rsid w:val="00C559AF"/>
    <w:rsid w:val="00C55AA7"/>
    <w:rsid w:val="00C55AAB"/>
    <w:rsid w:val="00C55AFE"/>
    <w:rsid w:val="00C55B22"/>
    <w:rsid w:val="00C55C9A"/>
    <w:rsid w:val="00C55CC5"/>
    <w:rsid w:val="00C55CFE"/>
    <w:rsid w:val="00C55F82"/>
    <w:rsid w:val="00C5607E"/>
    <w:rsid w:val="00C560BD"/>
    <w:rsid w:val="00C560D8"/>
    <w:rsid w:val="00C561B3"/>
    <w:rsid w:val="00C561C1"/>
    <w:rsid w:val="00C56269"/>
    <w:rsid w:val="00C562D2"/>
    <w:rsid w:val="00C562F9"/>
    <w:rsid w:val="00C563D7"/>
    <w:rsid w:val="00C56447"/>
    <w:rsid w:val="00C564C3"/>
    <w:rsid w:val="00C564C7"/>
    <w:rsid w:val="00C564D7"/>
    <w:rsid w:val="00C5656C"/>
    <w:rsid w:val="00C565EC"/>
    <w:rsid w:val="00C56616"/>
    <w:rsid w:val="00C56766"/>
    <w:rsid w:val="00C56785"/>
    <w:rsid w:val="00C567D1"/>
    <w:rsid w:val="00C567E1"/>
    <w:rsid w:val="00C56897"/>
    <w:rsid w:val="00C568AE"/>
    <w:rsid w:val="00C568E9"/>
    <w:rsid w:val="00C568F9"/>
    <w:rsid w:val="00C56931"/>
    <w:rsid w:val="00C5694D"/>
    <w:rsid w:val="00C569AB"/>
    <w:rsid w:val="00C56A05"/>
    <w:rsid w:val="00C56A32"/>
    <w:rsid w:val="00C56AD8"/>
    <w:rsid w:val="00C56B66"/>
    <w:rsid w:val="00C56BB2"/>
    <w:rsid w:val="00C56BC2"/>
    <w:rsid w:val="00C56C28"/>
    <w:rsid w:val="00C56C73"/>
    <w:rsid w:val="00C56D62"/>
    <w:rsid w:val="00C56F26"/>
    <w:rsid w:val="00C56FB3"/>
    <w:rsid w:val="00C56FDF"/>
    <w:rsid w:val="00C56FF2"/>
    <w:rsid w:val="00C57035"/>
    <w:rsid w:val="00C57076"/>
    <w:rsid w:val="00C57099"/>
    <w:rsid w:val="00C57180"/>
    <w:rsid w:val="00C5725A"/>
    <w:rsid w:val="00C572A2"/>
    <w:rsid w:val="00C57329"/>
    <w:rsid w:val="00C573AB"/>
    <w:rsid w:val="00C573B6"/>
    <w:rsid w:val="00C573EE"/>
    <w:rsid w:val="00C5742F"/>
    <w:rsid w:val="00C5743C"/>
    <w:rsid w:val="00C5746A"/>
    <w:rsid w:val="00C57496"/>
    <w:rsid w:val="00C57506"/>
    <w:rsid w:val="00C57530"/>
    <w:rsid w:val="00C57585"/>
    <w:rsid w:val="00C575C0"/>
    <w:rsid w:val="00C575F6"/>
    <w:rsid w:val="00C57685"/>
    <w:rsid w:val="00C5769D"/>
    <w:rsid w:val="00C576AA"/>
    <w:rsid w:val="00C576EB"/>
    <w:rsid w:val="00C5774C"/>
    <w:rsid w:val="00C57752"/>
    <w:rsid w:val="00C577B8"/>
    <w:rsid w:val="00C577EB"/>
    <w:rsid w:val="00C5780B"/>
    <w:rsid w:val="00C5785C"/>
    <w:rsid w:val="00C578AF"/>
    <w:rsid w:val="00C578CE"/>
    <w:rsid w:val="00C5790D"/>
    <w:rsid w:val="00C57938"/>
    <w:rsid w:val="00C57939"/>
    <w:rsid w:val="00C57960"/>
    <w:rsid w:val="00C579D1"/>
    <w:rsid w:val="00C57A9E"/>
    <w:rsid w:val="00C57ACA"/>
    <w:rsid w:val="00C57B84"/>
    <w:rsid w:val="00C57CF7"/>
    <w:rsid w:val="00C57D08"/>
    <w:rsid w:val="00C57D1A"/>
    <w:rsid w:val="00C57D6D"/>
    <w:rsid w:val="00C57E4E"/>
    <w:rsid w:val="00C57E8A"/>
    <w:rsid w:val="00C57EC9"/>
    <w:rsid w:val="00C57F16"/>
    <w:rsid w:val="00C57F7D"/>
    <w:rsid w:val="00C57FAC"/>
    <w:rsid w:val="00C57FB9"/>
    <w:rsid w:val="00C60007"/>
    <w:rsid w:val="00C60045"/>
    <w:rsid w:val="00C6009D"/>
    <w:rsid w:val="00C600FF"/>
    <w:rsid w:val="00C601F9"/>
    <w:rsid w:val="00C601FE"/>
    <w:rsid w:val="00C6042E"/>
    <w:rsid w:val="00C604A9"/>
    <w:rsid w:val="00C6050B"/>
    <w:rsid w:val="00C605CC"/>
    <w:rsid w:val="00C60699"/>
    <w:rsid w:val="00C607EB"/>
    <w:rsid w:val="00C607F5"/>
    <w:rsid w:val="00C608A2"/>
    <w:rsid w:val="00C608FC"/>
    <w:rsid w:val="00C609AD"/>
    <w:rsid w:val="00C609E4"/>
    <w:rsid w:val="00C60A47"/>
    <w:rsid w:val="00C60B03"/>
    <w:rsid w:val="00C60B29"/>
    <w:rsid w:val="00C60B48"/>
    <w:rsid w:val="00C60B8B"/>
    <w:rsid w:val="00C60C6E"/>
    <w:rsid w:val="00C60DAD"/>
    <w:rsid w:val="00C60E20"/>
    <w:rsid w:val="00C60E2A"/>
    <w:rsid w:val="00C60E72"/>
    <w:rsid w:val="00C60F19"/>
    <w:rsid w:val="00C60F88"/>
    <w:rsid w:val="00C60FA3"/>
    <w:rsid w:val="00C61067"/>
    <w:rsid w:val="00C610A8"/>
    <w:rsid w:val="00C610CD"/>
    <w:rsid w:val="00C610EC"/>
    <w:rsid w:val="00C61112"/>
    <w:rsid w:val="00C6115F"/>
    <w:rsid w:val="00C61309"/>
    <w:rsid w:val="00C6157C"/>
    <w:rsid w:val="00C615A2"/>
    <w:rsid w:val="00C61612"/>
    <w:rsid w:val="00C61618"/>
    <w:rsid w:val="00C61728"/>
    <w:rsid w:val="00C61756"/>
    <w:rsid w:val="00C61829"/>
    <w:rsid w:val="00C6187C"/>
    <w:rsid w:val="00C6187E"/>
    <w:rsid w:val="00C618B8"/>
    <w:rsid w:val="00C61931"/>
    <w:rsid w:val="00C6195C"/>
    <w:rsid w:val="00C61995"/>
    <w:rsid w:val="00C61A8C"/>
    <w:rsid w:val="00C61B83"/>
    <w:rsid w:val="00C61C40"/>
    <w:rsid w:val="00C61C49"/>
    <w:rsid w:val="00C61C8F"/>
    <w:rsid w:val="00C61CC1"/>
    <w:rsid w:val="00C61CC2"/>
    <w:rsid w:val="00C61CF7"/>
    <w:rsid w:val="00C61D62"/>
    <w:rsid w:val="00C61D72"/>
    <w:rsid w:val="00C61FEB"/>
    <w:rsid w:val="00C62003"/>
    <w:rsid w:val="00C62058"/>
    <w:rsid w:val="00C620A0"/>
    <w:rsid w:val="00C62101"/>
    <w:rsid w:val="00C621E4"/>
    <w:rsid w:val="00C62276"/>
    <w:rsid w:val="00C623C0"/>
    <w:rsid w:val="00C623CA"/>
    <w:rsid w:val="00C62440"/>
    <w:rsid w:val="00C6247A"/>
    <w:rsid w:val="00C6256A"/>
    <w:rsid w:val="00C6259D"/>
    <w:rsid w:val="00C625DA"/>
    <w:rsid w:val="00C62605"/>
    <w:rsid w:val="00C6269B"/>
    <w:rsid w:val="00C62713"/>
    <w:rsid w:val="00C62794"/>
    <w:rsid w:val="00C627EA"/>
    <w:rsid w:val="00C627FB"/>
    <w:rsid w:val="00C627FE"/>
    <w:rsid w:val="00C6280F"/>
    <w:rsid w:val="00C62863"/>
    <w:rsid w:val="00C62971"/>
    <w:rsid w:val="00C62AEA"/>
    <w:rsid w:val="00C62BE4"/>
    <w:rsid w:val="00C62C4F"/>
    <w:rsid w:val="00C62C96"/>
    <w:rsid w:val="00C62CA9"/>
    <w:rsid w:val="00C62D3C"/>
    <w:rsid w:val="00C62D45"/>
    <w:rsid w:val="00C62D71"/>
    <w:rsid w:val="00C62DBF"/>
    <w:rsid w:val="00C62DD8"/>
    <w:rsid w:val="00C62E68"/>
    <w:rsid w:val="00C62F97"/>
    <w:rsid w:val="00C62FFE"/>
    <w:rsid w:val="00C63043"/>
    <w:rsid w:val="00C630E0"/>
    <w:rsid w:val="00C63146"/>
    <w:rsid w:val="00C6317D"/>
    <w:rsid w:val="00C631F3"/>
    <w:rsid w:val="00C631FE"/>
    <w:rsid w:val="00C63218"/>
    <w:rsid w:val="00C632CD"/>
    <w:rsid w:val="00C63334"/>
    <w:rsid w:val="00C633F1"/>
    <w:rsid w:val="00C63418"/>
    <w:rsid w:val="00C6346C"/>
    <w:rsid w:val="00C63504"/>
    <w:rsid w:val="00C63571"/>
    <w:rsid w:val="00C63581"/>
    <w:rsid w:val="00C6359F"/>
    <w:rsid w:val="00C635BC"/>
    <w:rsid w:val="00C6362C"/>
    <w:rsid w:val="00C63661"/>
    <w:rsid w:val="00C6369E"/>
    <w:rsid w:val="00C636DA"/>
    <w:rsid w:val="00C63758"/>
    <w:rsid w:val="00C63786"/>
    <w:rsid w:val="00C637D6"/>
    <w:rsid w:val="00C63815"/>
    <w:rsid w:val="00C63881"/>
    <w:rsid w:val="00C638BD"/>
    <w:rsid w:val="00C63925"/>
    <w:rsid w:val="00C63959"/>
    <w:rsid w:val="00C63998"/>
    <w:rsid w:val="00C6399E"/>
    <w:rsid w:val="00C639B0"/>
    <w:rsid w:val="00C639CA"/>
    <w:rsid w:val="00C63A16"/>
    <w:rsid w:val="00C63A28"/>
    <w:rsid w:val="00C63A45"/>
    <w:rsid w:val="00C63A4D"/>
    <w:rsid w:val="00C63A89"/>
    <w:rsid w:val="00C63AB6"/>
    <w:rsid w:val="00C63B26"/>
    <w:rsid w:val="00C63B2B"/>
    <w:rsid w:val="00C63B93"/>
    <w:rsid w:val="00C63BAE"/>
    <w:rsid w:val="00C63BC4"/>
    <w:rsid w:val="00C63C54"/>
    <w:rsid w:val="00C63CB9"/>
    <w:rsid w:val="00C63D37"/>
    <w:rsid w:val="00C63D82"/>
    <w:rsid w:val="00C63E1F"/>
    <w:rsid w:val="00C63EA3"/>
    <w:rsid w:val="00C63EAF"/>
    <w:rsid w:val="00C63EC1"/>
    <w:rsid w:val="00C63FF0"/>
    <w:rsid w:val="00C64048"/>
    <w:rsid w:val="00C640DF"/>
    <w:rsid w:val="00C64277"/>
    <w:rsid w:val="00C64320"/>
    <w:rsid w:val="00C64329"/>
    <w:rsid w:val="00C6435D"/>
    <w:rsid w:val="00C6457E"/>
    <w:rsid w:val="00C645CE"/>
    <w:rsid w:val="00C645D7"/>
    <w:rsid w:val="00C645F6"/>
    <w:rsid w:val="00C64607"/>
    <w:rsid w:val="00C64642"/>
    <w:rsid w:val="00C646C7"/>
    <w:rsid w:val="00C64792"/>
    <w:rsid w:val="00C64797"/>
    <w:rsid w:val="00C6479E"/>
    <w:rsid w:val="00C647AD"/>
    <w:rsid w:val="00C64827"/>
    <w:rsid w:val="00C64851"/>
    <w:rsid w:val="00C6487F"/>
    <w:rsid w:val="00C648FB"/>
    <w:rsid w:val="00C64960"/>
    <w:rsid w:val="00C649E1"/>
    <w:rsid w:val="00C64A28"/>
    <w:rsid w:val="00C64A3E"/>
    <w:rsid w:val="00C64A5B"/>
    <w:rsid w:val="00C64A5E"/>
    <w:rsid w:val="00C64AA7"/>
    <w:rsid w:val="00C64AB6"/>
    <w:rsid w:val="00C64AF1"/>
    <w:rsid w:val="00C64B06"/>
    <w:rsid w:val="00C64B0C"/>
    <w:rsid w:val="00C64B29"/>
    <w:rsid w:val="00C64B61"/>
    <w:rsid w:val="00C64B63"/>
    <w:rsid w:val="00C64B7C"/>
    <w:rsid w:val="00C64BF8"/>
    <w:rsid w:val="00C64C72"/>
    <w:rsid w:val="00C64CA7"/>
    <w:rsid w:val="00C64CE2"/>
    <w:rsid w:val="00C64D1D"/>
    <w:rsid w:val="00C64E17"/>
    <w:rsid w:val="00C64F82"/>
    <w:rsid w:val="00C6509F"/>
    <w:rsid w:val="00C651A1"/>
    <w:rsid w:val="00C651C6"/>
    <w:rsid w:val="00C653D9"/>
    <w:rsid w:val="00C6553B"/>
    <w:rsid w:val="00C6562F"/>
    <w:rsid w:val="00C656B1"/>
    <w:rsid w:val="00C6574D"/>
    <w:rsid w:val="00C657A5"/>
    <w:rsid w:val="00C657F5"/>
    <w:rsid w:val="00C6588B"/>
    <w:rsid w:val="00C658BB"/>
    <w:rsid w:val="00C659E8"/>
    <w:rsid w:val="00C65A08"/>
    <w:rsid w:val="00C65A41"/>
    <w:rsid w:val="00C65A6D"/>
    <w:rsid w:val="00C65AE5"/>
    <w:rsid w:val="00C65BA6"/>
    <w:rsid w:val="00C65BB7"/>
    <w:rsid w:val="00C65C7F"/>
    <w:rsid w:val="00C65C93"/>
    <w:rsid w:val="00C65C9A"/>
    <w:rsid w:val="00C65D66"/>
    <w:rsid w:val="00C65DBA"/>
    <w:rsid w:val="00C65DD1"/>
    <w:rsid w:val="00C65DEE"/>
    <w:rsid w:val="00C65E5B"/>
    <w:rsid w:val="00C65EBC"/>
    <w:rsid w:val="00C65F0A"/>
    <w:rsid w:val="00C65F86"/>
    <w:rsid w:val="00C65FA8"/>
    <w:rsid w:val="00C6600E"/>
    <w:rsid w:val="00C6607A"/>
    <w:rsid w:val="00C66149"/>
    <w:rsid w:val="00C662C2"/>
    <w:rsid w:val="00C66369"/>
    <w:rsid w:val="00C663D7"/>
    <w:rsid w:val="00C66403"/>
    <w:rsid w:val="00C66486"/>
    <w:rsid w:val="00C665AC"/>
    <w:rsid w:val="00C665B0"/>
    <w:rsid w:val="00C665D3"/>
    <w:rsid w:val="00C665FF"/>
    <w:rsid w:val="00C66625"/>
    <w:rsid w:val="00C66651"/>
    <w:rsid w:val="00C66672"/>
    <w:rsid w:val="00C66682"/>
    <w:rsid w:val="00C6668B"/>
    <w:rsid w:val="00C666F0"/>
    <w:rsid w:val="00C66746"/>
    <w:rsid w:val="00C6675A"/>
    <w:rsid w:val="00C66786"/>
    <w:rsid w:val="00C667E0"/>
    <w:rsid w:val="00C667E7"/>
    <w:rsid w:val="00C6680B"/>
    <w:rsid w:val="00C668E6"/>
    <w:rsid w:val="00C669FE"/>
    <w:rsid w:val="00C66AA4"/>
    <w:rsid w:val="00C66B49"/>
    <w:rsid w:val="00C66D19"/>
    <w:rsid w:val="00C66D2E"/>
    <w:rsid w:val="00C66D32"/>
    <w:rsid w:val="00C66DA5"/>
    <w:rsid w:val="00C66E22"/>
    <w:rsid w:val="00C66E47"/>
    <w:rsid w:val="00C66E84"/>
    <w:rsid w:val="00C66EA0"/>
    <w:rsid w:val="00C66EAF"/>
    <w:rsid w:val="00C67013"/>
    <w:rsid w:val="00C6709B"/>
    <w:rsid w:val="00C670D9"/>
    <w:rsid w:val="00C67128"/>
    <w:rsid w:val="00C671E5"/>
    <w:rsid w:val="00C67346"/>
    <w:rsid w:val="00C6741D"/>
    <w:rsid w:val="00C674C7"/>
    <w:rsid w:val="00C674DE"/>
    <w:rsid w:val="00C67665"/>
    <w:rsid w:val="00C67705"/>
    <w:rsid w:val="00C67722"/>
    <w:rsid w:val="00C677E6"/>
    <w:rsid w:val="00C677E8"/>
    <w:rsid w:val="00C67873"/>
    <w:rsid w:val="00C679F8"/>
    <w:rsid w:val="00C67A9E"/>
    <w:rsid w:val="00C67B1B"/>
    <w:rsid w:val="00C67B3E"/>
    <w:rsid w:val="00C67C13"/>
    <w:rsid w:val="00C67C56"/>
    <w:rsid w:val="00C67C84"/>
    <w:rsid w:val="00C67EAB"/>
    <w:rsid w:val="00C67EBE"/>
    <w:rsid w:val="00C67F15"/>
    <w:rsid w:val="00C67F96"/>
    <w:rsid w:val="00C67FA0"/>
    <w:rsid w:val="00C67FAE"/>
    <w:rsid w:val="00C70013"/>
    <w:rsid w:val="00C7004E"/>
    <w:rsid w:val="00C70127"/>
    <w:rsid w:val="00C70153"/>
    <w:rsid w:val="00C7016E"/>
    <w:rsid w:val="00C701AF"/>
    <w:rsid w:val="00C7020B"/>
    <w:rsid w:val="00C70271"/>
    <w:rsid w:val="00C7027B"/>
    <w:rsid w:val="00C702D1"/>
    <w:rsid w:val="00C70342"/>
    <w:rsid w:val="00C70431"/>
    <w:rsid w:val="00C70452"/>
    <w:rsid w:val="00C70478"/>
    <w:rsid w:val="00C704A0"/>
    <w:rsid w:val="00C70525"/>
    <w:rsid w:val="00C705DF"/>
    <w:rsid w:val="00C70610"/>
    <w:rsid w:val="00C7062C"/>
    <w:rsid w:val="00C70730"/>
    <w:rsid w:val="00C70852"/>
    <w:rsid w:val="00C708FE"/>
    <w:rsid w:val="00C70998"/>
    <w:rsid w:val="00C709AF"/>
    <w:rsid w:val="00C709CF"/>
    <w:rsid w:val="00C70A56"/>
    <w:rsid w:val="00C70AF7"/>
    <w:rsid w:val="00C70B12"/>
    <w:rsid w:val="00C70B17"/>
    <w:rsid w:val="00C70B35"/>
    <w:rsid w:val="00C70BD3"/>
    <w:rsid w:val="00C70C09"/>
    <w:rsid w:val="00C70C2D"/>
    <w:rsid w:val="00C70C96"/>
    <w:rsid w:val="00C70D97"/>
    <w:rsid w:val="00C70DB5"/>
    <w:rsid w:val="00C70E8F"/>
    <w:rsid w:val="00C70EC6"/>
    <w:rsid w:val="00C70EE5"/>
    <w:rsid w:val="00C70FA7"/>
    <w:rsid w:val="00C71000"/>
    <w:rsid w:val="00C710F3"/>
    <w:rsid w:val="00C71125"/>
    <w:rsid w:val="00C7120C"/>
    <w:rsid w:val="00C7121F"/>
    <w:rsid w:val="00C71226"/>
    <w:rsid w:val="00C71265"/>
    <w:rsid w:val="00C712AD"/>
    <w:rsid w:val="00C712D3"/>
    <w:rsid w:val="00C7130C"/>
    <w:rsid w:val="00C71327"/>
    <w:rsid w:val="00C71431"/>
    <w:rsid w:val="00C7145D"/>
    <w:rsid w:val="00C714F7"/>
    <w:rsid w:val="00C715B4"/>
    <w:rsid w:val="00C7168F"/>
    <w:rsid w:val="00C716D1"/>
    <w:rsid w:val="00C716EF"/>
    <w:rsid w:val="00C7176F"/>
    <w:rsid w:val="00C7179E"/>
    <w:rsid w:val="00C717B3"/>
    <w:rsid w:val="00C7181C"/>
    <w:rsid w:val="00C7186C"/>
    <w:rsid w:val="00C7191E"/>
    <w:rsid w:val="00C719AF"/>
    <w:rsid w:val="00C71B3A"/>
    <w:rsid w:val="00C71D2B"/>
    <w:rsid w:val="00C71E3E"/>
    <w:rsid w:val="00C71E4B"/>
    <w:rsid w:val="00C71EDD"/>
    <w:rsid w:val="00C71EFA"/>
    <w:rsid w:val="00C71FC5"/>
    <w:rsid w:val="00C71FC9"/>
    <w:rsid w:val="00C72027"/>
    <w:rsid w:val="00C72064"/>
    <w:rsid w:val="00C72074"/>
    <w:rsid w:val="00C7214E"/>
    <w:rsid w:val="00C721A0"/>
    <w:rsid w:val="00C72320"/>
    <w:rsid w:val="00C72340"/>
    <w:rsid w:val="00C72355"/>
    <w:rsid w:val="00C723A9"/>
    <w:rsid w:val="00C723D8"/>
    <w:rsid w:val="00C723DE"/>
    <w:rsid w:val="00C7248D"/>
    <w:rsid w:val="00C724EA"/>
    <w:rsid w:val="00C72502"/>
    <w:rsid w:val="00C7254E"/>
    <w:rsid w:val="00C725A2"/>
    <w:rsid w:val="00C7265A"/>
    <w:rsid w:val="00C726C9"/>
    <w:rsid w:val="00C7278D"/>
    <w:rsid w:val="00C727CD"/>
    <w:rsid w:val="00C728B9"/>
    <w:rsid w:val="00C72917"/>
    <w:rsid w:val="00C72941"/>
    <w:rsid w:val="00C7294B"/>
    <w:rsid w:val="00C729A2"/>
    <w:rsid w:val="00C729C1"/>
    <w:rsid w:val="00C72B6D"/>
    <w:rsid w:val="00C72BFF"/>
    <w:rsid w:val="00C72C15"/>
    <w:rsid w:val="00C72C30"/>
    <w:rsid w:val="00C72C4F"/>
    <w:rsid w:val="00C72CBD"/>
    <w:rsid w:val="00C72D07"/>
    <w:rsid w:val="00C72D15"/>
    <w:rsid w:val="00C72D34"/>
    <w:rsid w:val="00C72DCF"/>
    <w:rsid w:val="00C72E00"/>
    <w:rsid w:val="00C72E02"/>
    <w:rsid w:val="00C72E9D"/>
    <w:rsid w:val="00C72EEC"/>
    <w:rsid w:val="00C72FA0"/>
    <w:rsid w:val="00C730C7"/>
    <w:rsid w:val="00C730ED"/>
    <w:rsid w:val="00C731BD"/>
    <w:rsid w:val="00C731C7"/>
    <w:rsid w:val="00C731DD"/>
    <w:rsid w:val="00C73237"/>
    <w:rsid w:val="00C732A7"/>
    <w:rsid w:val="00C73309"/>
    <w:rsid w:val="00C7330D"/>
    <w:rsid w:val="00C733BB"/>
    <w:rsid w:val="00C735D5"/>
    <w:rsid w:val="00C7360B"/>
    <w:rsid w:val="00C73658"/>
    <w:rsid w:val="00C737FD"/>
    <w:rsid w:val="00C738CB"/>
    <w:rsid w:val="00C7390E"/>
    <w:rsid w:val="00C739AC"/>
    <w:rsid w:val="00C739DC"/>
    <w:rsid w:val="00C73A3B"/>
    <w:rsid w:val="00C73BB4"/>
    <w:rsid w:val="00C73C04"/>
    <w:rsid w:val="00C73CA2"/>
    <w:rsid w:val="00C73D3A"/>
    <w:rsid w:val="00C73D50"/>
    <w:rsid w:val="00C73D6D"/>
    <w:rsid w:val="00C73D96"/>
    <w:rsid w:val="00C73E0F"/>
    <w:rsid w:val="00C73E1E"/>
    <w:rsid w:val="00C73E26"/>
    <w:rsid w:val="00C73E93"/>
    <w:rsid w:val="00C73F2C"/>
    <w:rsid w:val="00C73F62"/>
    <w:rsid w:val="00C740C1"/>
    <w:rsid w:val="00C74180"/>
    <w:rsid w:val="00C74251"/>
    <w:rsid w:val="00C742CD"/>
    <w:rsid w:val="00C7433C"/>
    <w:rsid w:val="00C74383"/>
    <w:rsid w:val="00C743D7"/>
    <w:rsid w:val="00C744A9"/>
    <w:rsid w:val="00C74592"/>
    <w:rsid w:val="00C746A8"/>
    <w:rsid w:val="00C746FD"/>
    <w:rsid w:val="00C74712"/>
    <w:rsid w:val="00C74812"/>
    <w:rsid w:val="00C74887"/>
    <w:rsid w:val="00C748F7"/>
    <w:rsid w:val="00C74910"/>
    <w:rsid w:val="00C749E7"/>
    <w:rsid w:val="00C74A1F"/>
    <w:rsid w:val="00C74A20"/>
    <w:rsid w:val="00C74A5D"/>
    <w:rsid w:val="00C74A84"/>
    <w:rsid w:val="00C74B3E"/>
    <w:rsid w:val="00C74B49"/>
    <w:rsid w:val="00C74B87"/>
    <w:rsid w:val="00C74BDC"/>
    <w:rsid w:val="00C74C5F"/>
    <w:rsid w:val="00C74C97"/>
    <w:rsid w:val="00C74CA1"/>
    <w:rsid w:val="00C74D00"/>
    <w:rsid w:val="00C74D36"/>
    <w:rsid w:val="00C74D3A"/>
    <w:rsid w:val="00C74D87"/>
    <w:rsid w:val="00C74D93"/>
    <w:rsid w:val="00C74E1E"/>
    <w:rsid w:val="00C74EC8"/>
    <w:rsid w:val="00C74EFC"/>
    <w:rsid w:val="00C75040"/>
    <w:rsid w:val="00C75071"/>
    <w:rsid w:val="00C75115"/>
    <w:rsid w:val="00C75236"/>
    <w:rsid w:val="00C75246"/>
    <w:rsid w:val="00C75298"/>
    <w:rsid w:val="00C7533F"/>
    <w:rsid w:val="00C75509"/>
    <w:rsid w:val="00C75551"/>
    <w:rsid w:val="00C75564"/>
    <w:rsid w:val="00C7560B"/>
    <w:rsid w:val="00C75652"/>
    <w:rsid w:val="00C757F6"/>
    <w:rsid w:val="00C7582B"/>
    <w:rsid w:val="00C75854"/>
    <w:rsid w:val="00C75862"/>
    <w:rsid w:val="00C75883"/>
    <w:rsid w:val="00C758B2"/>
    <w:rsid w:val="00C758E2"/>
    <w:rsid w:val="00C75A60"/>
    <w:rsid w:val="00C75AF9"/>
    <w:rsid w:val="00C75B32"/>
    <w:rsid w:val="00C75B47"/>
    <w:rsid w:val="00C75B54"/>
    <w:rsid w:val="00C75BFD"/>
    <w:rsid w:val="00C75CB4"/>
    <w:rsid w:val="00C75D28"/>
    <w:rsid w:val="00C75D5A"/>
    <w:rsid w:val="00C75DA9"/>
    <w:rsid w:val="00C75DDC"/>
    <w:rsid w:val="00C75E28"/>
    <w:rsid w:val="00C75E70"/>
    <w:rsid w:val="00C75EE7"/>
    <w:rsid w:val="00C75F31"/>
    <w:rsid w:val="00C75F51"/>
    <w:rsid w:val="00C75F58"/>
    <w:rsid w:val="00C76033"/>
    <w:rsid w:val="00C76064"/>
    <w:rsid w:val="00C760C1"/>
    <w:rsid w:val="00C760D8"/>
    <w:rsid w:val="00C7614E"/>
    <w:rsid w:val="00C76198"/>
    <w:rsid w:val="00C761D4"/>
    <w:rsid w:val="00C7622F"/>
    <w:rsid w:val="00C76361"/>
    <w:rsid w:val="00C76382"/>
    <w:rsid w:val="00C763D7"/>
    <w:rsid w:val="00C76519"/>
    <w:rsid w:val="00C7665F"/>
    <w:rsid w:val="00C76670"/>
    <w:rsid w:val="00C766D0"/>
    <w:rsid w:val="00C767A0"/>
    <w:rsid w:val="00C767DA"/>
    <w:rsid w:val="00C76804"/>
    <w:rsid w:val="00C76811"/>
    <w:rsid w:val="00C7689C"/>
    <w:rsid w:val="00C7691F"/>
    <w:rsid w:val="00C76957"/>
    <w:rsid w:val="00C769A0"/>
    <w:rsid w:val="00C769F1"/>
    <w:rsid w:val="00C76A8F"/>
    <w:rsid w:val="00C76AA9"/>
    <w:rsid w:val="00C76AC1"/>
    <w:rsid w:val="00C76B3B"/>
    <w:rsid w:val="00C76B80"/>
    <w:rsid w:val="00C76BC3"/>
    <w:rsid w:val="00C76BF0"/>
    <w:rsid w:val="00C76C2E"/>
    <w:rsid w:val="00C76C65"/>
    <w:rsid w:val="00C76C89"/>
    <w:rsid w:val="00C76D27"/>
    <w:rsid w:val="00C76D28"/>
    <w:rsid w:val="00C76D68"/>
    <w:rsid w:val="00C76DCE"/>
    <w:rsid w:val="00C76DFC"/>
    <w:rsid w:val="00C76ECF"/>
    <w:rsid w:val="00C76F7E"/>
    <w:rsid w:val="00C76FCF"/>
    <w:rsid w:val="00C77078"/>
    <w:rsid w:val="00C770F6"/>
    <w:rsid w:val="00C770FD"/>
    <w:rsid w:val="00C77205"/>
    <w:rsid w:val="00C7721B"/>
    <w:rsid w:val="00C772BE"/>
    <w:rsid w:val="00C7739F"/>
    <w:rsid w:val="00C773A2"/>
    <w:rsid w:val="00C77408"/>
    <w:rsid w:val="00C77480"/>
    <w:rsid w:val="00C774C6"/>
    <w:rsid w:val="00C774F1"/>
    <w:rsid w:val="00C77516"/>
    <w:rsid w:val="00C775FF"/>
    <w:rsid w:val="00C776AE"/>
    <w:rsid w:val="00C7775D"/>
    <w:rsid w:val="00C7777D"/>
    <w:rsid w:val="00C7783B"/>
    <w:rsid w:val="00C779FB"/>
    <w:rsid w:val="00C77A13"/>
    <w:rsid w:val="00C77A2F"/>
    <w:rsid w:val="00C77A82"/>
    <w:rsid w:val="00C77ADA"/>
    <w:rsid w:val="00C77C20"/>
    <w:rsid w:val="00C77CF8"/>
    <w:rsid w:val="00C77D20"/>
    <w:rsid w:val="00C77D4A"/>
    <w:rsid w:val="00C77E0A"/>
    <w:rsid w:val="00C77E18"/>
    <w:rsid w:val="00C77E28"/>
    <w:rsid w:val="00C77E49"/>
    <w:rsid w:val="00C77EFE"/>
    <w:rsid w:val="00C77F38"/>
    <w:rsid w:val="00C77F78"/>
    <w:rsid w:val="00C77FAD"/>
    <w:rsid w:val="00C77FB7"/>
    <w:rsid w:val="00C800BA"/>
    <w:rsid w:val="00C801AC"/>
    <w:rsid w:val="00C802F1"/>
    <w:rsid w:val="00C8036B"/>
    <w:rsid w:val="00C804A6"/>
    <w:rsid w:val="00C80533"/>
    <w:rsid w:val="00C80551"/>
    <w:rsid w:val="00C8066D"/>
    <w:rsid w:val="00C8068C"/>
    <w:rsid w:val="00C8074F"/>
    <w:rsid w:val="00C80771"/>
    <w:rsid w:val="00C80897"/>
    <w:rsid w:val="00C80925"/>
    <w:rsid w:val="00C80965"/>
    <w:rsid w:val="00C80972"/>
    <w:rsid w:val="00C8097A"/>
    <w:rsid w:val="00C809D2"/>
    <w:rsid w:val="00C80A11"/>
    <w:rsid w:val="00C80AA8"/>
    <w:rsid w:val="00C80BCA"/>
    <w:rsid w:val="00C80C4B"/>
    <w:rsid w:val="00C80D23"/>
    <w:rsid w:val="00C80DDB"/>
    <w:rsid w:val="00C80EFE"/>
    <w:rsid w:val="00C80F67"/>
    <w:rsid w:val="00C80F8C"/>
    <w:rsid w:val="00C80F9A"/>
    <w:rsid w:val="00C80FBE"/>
    <w:rsid w:val="00C810FC"/>
    <w:rsid w:val="00C8114C"/>
    <w:rsid w:val="00C811F2"/>
    <w:rsid w:val="00C81272"/>
    <w:rsid w:val="00C8127F"/>
    <w:rsid w:val="00C81296"/>
    <w:rsid w:val="00C812A6"/>
    <w:rsid w:val="00C8132E"/>
    <w:rsid w:val="00C813B7"/>
    <w:rsid w:val="00C813BB"/>
    <w:rsid w:val="00C81507"/>
    <w:rsid w:val="00C81525"/>
    <w:rsid w:val="00C8154A"/>
    <w:rsid w:val="00C8157A"/>
    <w:rsid w:val="00C8157B"/>
    <w:rsid w:val="00C8158D"/>
    <w:rsid w:val="00C815B2"/>
    <w:rsid w:val="00C815B8"/>
    <w:rsid w:val="00C81637"/>
    <w:rsid w:val="00C8173C"/>
    <w:rsid w:val="00C817AD"/>
    <w:rsid w:val="00C817B9"/>
    <w:rsid w:val="00C817FA"/>
    <w:rsid w:val="00C81846"/>
    <w:rsid w:val="00C819FD"/>
    <w:rsid w:val="00C81A3C"/>
    <w:rsid w:val="00C81B11"/>
    <w:rsid w:val="00C81B4D"/>
    <w:rsid w:val="00C81B56"/>
    <w:rsid w:val="00C81B57"/>
    <w:rsid w:val="00C81B9C"/>
    <w:rsid w:val="00C81BC6"/>
    <w:rsid w:val="00C81C05"/>
    <w:rsid w:val="00C81C7F"/>
    <w:rsid w:val="00C81CA4"/>
    <w:rsid w:val="00C81D27"/>
    <w:rsid w:val="00C81D29"/>
    <w:rsid w:val="00C81DB7"/>
    <w:rsid w:val="00C81DD6"/>
    <w:rsid w:val="00C81DE7"/>
    <w:rsid w:val="00C81E07"/>
    <w:rsid w:val="00C81E48"/>
    <w:rsid w:val="00C81EE1"/>
    <w:rsid w:val="00C81EEF"/>
    <w:rsid w:val="00C81F2E"/>
    <w:rsid w:val="00C81FC8"/>
    <w:rsid w:val="00C8203B"/>
    <w:rsid w:val="00C82066"/>
    <w:rsid w:val="00C82143"/>
    <w:rsid w:val="00C8216E"/>
    <w:rsid w:val="00C8225B"/>
    <w:rsid w:val="00C8236E"/>
    <w:rsid w:val="00C82510"/>
    <w:rsid w:val="00C82541"/>
    <w:rsid w:val="00C8256E"/>
    <w:rsid w:val="00C82583"/>
    <w:rsid w:val="00C82588"/>
    <w:rsid w:val="00C8258E"/>
    <w:rsid w:val="00C82603"/>
    <w:rsid w:val="00C8262D"/>
    <w:rsid w:val="00C82659"/>
    <w:rsid w:val="00C826B5"/>
    <w:rsid w:val="00C82769"/>
    <w:rsid w:val="00C827E5"/>
    <w:rsid w:val="00C82833"/>
    <w:rsid w:val="00C82844"/>
    <w:rsid w:val="00C8285A"/>
    <w:rsid w:val="00C82915"/>
    <w:rsid w:val="00C829E5"/>
    <w:rsid w:val="00C82A28"/>
    <w:rsid w:val="00C82ABB"/>
    <w:rsid w:val="00C82AD0"/>
    <w:rsid w:val="00C82BE7"/>
    <w:rsid w:val="00C82C6C"/>
    <w:rsid w:val="00C82D1A"/>
    <w:rsid w:val="00C82DD6"/>
    <w:rsid w:val="00C82F5F"/>
    <w:rsid w:val="00C82F6A"/>
    <w:rsid w:val="00C82FA7"/>
    <w:rsid w:val="00C82FD7"/>
    <w:rsid w:val="00C83013"/>
    <w:rsid w:val="00C8301C"/>
    <w:rsid w:val="00C83050"/>
    <w:rsid w:val="00C830DC"/>
    <w:rsid w:val="00C831A2"/>
    <w:rsid w:val="00C831A3"/>
    <w:rsid w:val="00C831ED"/>
    <w:rsid w:val="00C83276"/>
    <w:rsid w:val="00C83330"/>
    <w:rsid w:val="00C83352"/>
    <w:rsid w:val="00C8335E"/>
    <w:rsid w:val="00C833A7"/>
    <w:rsid w:val="00C8345F"/>
    <w:rsid w:val="00C834B4"/>
    <w:rsid w:val="00C834B6"/>
    <w:rsid w:val="00C83561"/>
    <w:rsid w:val="00C83569"/>
    <w:rsid w:val="00C8358E"/>
    <w:rsid w:val="00C835E1"/>
    <w:rsid w:val="00C835F7"/>
    <w:rsid w:val="00C83672"/>
    <w:rsid w:val="00C837FD"/>
    <w:rsid w:val="00C83854"/>
    <w:rsid w:val="00C838A7"/>
    <w:rsid w:val="00C838D8"/>
    <w:rsid w:val="00C83999"/>
    <w:rsid w:val="00C839A1"/>
    <w:rsid w:val="00C83A61"/>
    <w:rsid w:val="00C83B5B"/>
    <w:rsid w:val="00C83B92"/>
    <w:rsid w:val="00C83BAF"/>
    <w:rsid w:val="00C83C67"/>
    <w:rsid w:val="00C83C81"/>
    <w:rsid w:val="00C83CDA"/>
    <w:rsid w:val="00C83DE5"/>
    <w:rsid w:val="00C83E22"/>
    <w:rsid w:val="00C83F45"/>
    <w:rsid w:val="00C83FC1"/>
    <w:rsid w:val="00C83FC9"/>
    <w:rsid w:val="00C840A9"/>
    <w:rsid w:val="00C84149"/>
    <w:rsid w:val="00C841CF"/>
    <w:rsid w:val="00C8432D"/>
    <w:rsid w:val="00C84406"/>
    <w:rsid w:val="00C84524"/>
    <w:rsid w:val="00C84600"/>
    <w:rsid w:val="00C8466B"/>
    <w:rsid w:val="00C84691"/>
    <w:rsid w:val="00C846A4"/>
    <w:rsid w:val="00C84AF2"/>
    <w:rsid w:val="00C84B50"/>
    <w:rsid w:val="00C84B69"/>
    <w:rsid w:val="00C84BBE"/>
    <w:rsid w:val="00C84BCB"/>
    <w:rsid w:val="00C84C14"/>
    <w:rsid w:val="00C84C4A"/>
    <w:rsid w:val="00C84C74"/>
    <w:rsid w:val="00C84CE7"/>
    <w:rsid w:val="00C84CF6"/>
    <w:rsid w:val="00C84D33"/>
    <w:rsid w:val="00C84D38"/>
    <w:rsid w:val="00C84D74"/>
    <w:rsid w:val="00C84D90"/>
    <w:rsid w:val="00C84DF1"/>
    <w:rsid w:val="00C84EAC"/>
    <w:rsid w:val="00C84ED2"/>
    <w:rsid w:val="00C84EE9"/>
    <w:rsid w:val="00C84F40"/>
    <w:rsid w:val="00C84F66"/>
    <w:rsid w:val="00C850BC"/>
    <w:rsid w:val="00C8511D"/>
    <w:rsid w:val="00C85132"/>
    <w:rsid w:val="00C85157"/>
    <w:rsid w:val="00C85352"/>
    <w:rsid w:val="00C853E0"/>
    <w:rsid w:val="00C853E7"/>
    <w:rsid w:val="00C85409"/>
    <w:rsid w:val="00C854EC"/>
    <w:rsid w:val="00C8557C"/>
    <w:rsid w:val="00C855EE"/>
    <w:rsid w:val="00C85603"/>
    <w:rsid w:val="00C85789"/>
    <w:rsid w:val="00C8581D"/>
    <w:rsid w:val="00C85889"/>
    <w:rsid w:val="00C85906"/>
    <w:rsid w:val="00C85959"/>
    <w:rsid w:val="00C85997"/>
    <w:rsid w:val="00C859B9"/>
    <w:rsid w:val="00C859D7"/>
    <w:rsid w:val="00C85A83"/>
    <w:rsid w:val="00C85B18"/>
    <w:rsid w:val="00C85B35"/>
    <w:rsid w:val="00C85B87"/>
    <w:rsid w:val="00C85BC4"/>
    <w:rsid w:val="00C85BDE"/>
    <w:rsid w:val="00C85C7E"/>
    <w:rsid w:val="00C85CC9"/>
    <w:rsid w:val="00C85D16"/>
    <w:rsid w:val="00C85D4E"/>
    <w:rsid w:val="00C85E9D"/>
    <w:rsid w:val="00C85F29"/>
    <w:rsid w:val="00C85FA9"/>
    <w:rsid w:val="00C85FD6"/>
    <w:rsid w:val="00C85FFA"/>
    <w:rsid w:val="00C85FFF"/>
    <w:rsid w:val="00C8609E"/>
    <w:rsid w:val="00C860C5"/>
    <w:rsid w:val="00C8610B"/>
    <w:rsid w:val="00C86154"/>
    <w:rsid w:val="00C861BC"/>
    <w:rsid w:val="00C86323"/>
    <w:rsid w:val="00C8639F"/>
    <w:rsid w:val="00C863D8"/>
    <w:rsid w:val="00C86442"/>
    <w:rsid w:val="00C8668D"/>
    <w:rsid w:val="00C8668E"/>
    <w:rsid w:val="00C866BC"/>
    <w:rsid w:val="00C8685C"/>
    <w:rsid w:val="00C8689C"/>
    <w:rsid w:val="00C868C3"/>
    <w:rsid w:val="00C869A6"/>
    <w:rsid w:val="00C869A7"/>
    <w:rsid w:val="00C86A1F"/>
    <w:rsid w:val="00C86A20"/>
    <w:rsid w:val="00C86A29"/>
    <w:rsid w:val="00C86A30"/>
    <w:rsid w:val="00C86A60"/>
    <w:rsid w:val="00C86AD7"/>
    <w:rsid w:val="00C86AD8"/>
    <w:rsid w:val="00C86AE9"/>
    <w:rsid w:val="00C86B63"/>
    <w:rsid w:val="00C86B90"/>
    <w:rsid w:val="00C86B9E"/>
    <w:rsid w:val="00C86C3D"/>
    <w:rsid w:val="00C86C42"/>
    <w:rsid w:val="00C86C64"/>
    <w:rsid w:val="00C86C70"/>
    <w:rsid w:val="00C86CFA"/>
    <w:rsid w:val="00C86D0B"/>
    <w:rsid w:val="00C86D96"/>
    <w:rsid w:val="00C86E8F"/>
    <w:rsid w:val="00C86EA8"/>
    <w:rsid w:val="00C86F4B"/>
    <w:rsid w:val="00C87037"/>
    <w:rsid w:val="00C87042"/>
    <w:rsid w:val="00C87078"/>
    <w:rsid w:val="00C870AA"/>
    <w:rsid w:val="00C870C6"/>
    <w:rsid w:val="00C87110"/>
    <w:rsid w:val="00C8713C"/>
    <w:rsid w:val="00C8713D"/>
    <w:rsid w:val="00C871A6"/>
    <w:rsid w:val="00C871E9"/>
    <w:rsid w:val="00C87203"/>
    <w:rsid w:val="00C87209"/>
    <w:rsid w:val="00C87377"/>
    <w:rsid w:val="00C8737D"/>
    <w:rsid w:val="00C8739A"/>
    <w:rsid w:val="00C873FA"/>
    <w:rsid w:val="00C873FC"/>
    <w:rsid w:val="00C875D2"/>
    <w:rsid w:val="00C87686"/>
    <w:rsid w:val="00C87729"/>
    <w:rsid w:val="00C877E9"/>
    <w:rsid w:val="00C8781C"/>
    <w:rsid w:val="00C87854"/>
    <w:rsid w:val="00C878F2"/>
    <w:rsid w:val="00C87931"/>
    <w:rsid w:val="00C87957"/>
    <w:rsid w:val="00C879B0"/>
    <w:rsid w:val="00C87A24"/>
    <w:rsid w:val="00C87A5F"/>
    <w:rsid w:val="00C87AA9"/>
    <w:rsid w:val="00C87B8F"/>
    <w:rsid w:val="00C87B9D"/>
    <w:rsid w:val="00C87BAC"/>
    <w:rsid w:val="00C87C0C"/>
    <w:rsid w:val="00C87C0F"/>
    <w:rsid w:val="00C87C1F"/>
    <w:rsid w:val="00C87C3A"/>
    <w:rsid w:val="00C87D24"/>
    <w:rsid w:val="00C87D6F"/>
    <w:rsid w:val="00C87DEC"/>
    <w:rsid w:val="00C87E56"/>
    <w:rsid w:val="00C87E61"/>
    <w:rsid w:val="00C87ECB"/>
    <w:rsid w:val="00C87EE4"/>
    <w:rsid w:val="00C87F35"/>
    <w:rsid w:val="00C87F61"/>
    <w:rsid w:val="00C90003"/>
    <w:rsid w:val="00C90054"/>
    <w:rsid w:val="00C90064"/>
    <w:rsid w:val="00C90074"/>
    <w:rsid w:val="00C900D8"/>
    <w:rsid w:val="00C900E9"/>
    <w:rsid w:val="00C90144"/>
    <w:rsid w:val="00C90175"/>
    <w:rsid w:val="00C90227"/>
    <w:rsid w:val="00C9033F"/>
    <w:rsid w:val="00C90391"/>
    <w:rsid w:val="00C903E1"/>
    <w:rsid w:val="00C90417"/>
    <w:rsid w:val="00C90453"/>
    <w:rsid w:val="00C90455"/>
    <w:rsid w:val="00C904FD"/>
    <w:rsid w:val="00C90580"/>
    <w:rsid w:val="00C905DD"/>
    <w:rsid w:val="00C90684"/>
    <w:rsid w:val="00C906C2"/>
    <w:rsid w:val="00C906CF"/>
    <w:rsid w:val="00C90771"/>
    <w:rsid w:val="00C907AC"/>
    <w:rsid w:val="00C90900"/>
    <w:rsid w:val="00C9091F"/>
    <w:rsid w:val="00C90A8B"/>
    <w:rsid w:val="00C90AE1"/>
    <w:rsid w:val="00C90AE8"/>
    <w:rsid w:val="00C90B91"/>
    <w:rsid w:val="00C90BEB"/>
    <w:rsid w:val="00C90C16"/>
    <w:rsid w:val="00C90CE3"/>
    <w:rsid w:val="00C90D3A"/>
    <w:rsid w:val="00C90DEA"/>
    <w:rsid w:val="00C90E11"/>
    <w:rsid w:val="00C90F45"/>
    <w:rsid w:val="00C90F8B"/>
    <w:rsid w:val="00C911FA"/>
    <w:rsid w:val="00C91228"/>
    <w:rsid w:val="00C91352"/>
    <w:rsid w:val="00C91389"/>
    <w:rsid w:val="00C91515"/>
    <w:rsid w:val="00C91596"/>
    <w:rsid w:val="00C915B8"/>
    <w:rsid w:val="00C91664"/>
    <w:rsid w:val="00C916B0"/>
    <w:rsid w:val="00C916CA"/>
    <w:rsid w:val="00C91742"/>
    <w:rsid w:val="00C918E1"/>
    <w:rsid w:val="00C91954"/>
    <w:rsid w:val="00C9196C"/>
    <w:rsid w:val="00C919B9"/>
    <w:rsid w:val="00C919E1"/>
    <w:rsid w:val="00C91B37"/>
    <w:rsid w:val="00C91B49"/>
    <w:rsid w:val="00C91BF7"/>
    <w:rsid w:val="00C91C26"/>
    <w:rsid w:val="00C91C4B"/>
    <w:rsid w:val="00C91CC2"/>
    <w:rsid w:val="00C91CCD"/>
    <w:rsid w:val="00C91D63"/>
    <w:rsid w:val="00C91D73"/>
    <w:rsid w:val="00C91E6C"/>
    <w:rsid w:val="00C91EF4"/>
    <w:rsid w:val="00C91F12"/>
    <w:rsid w:val="00C91F15"/>
    <w:rsid w:val="00C91FB6"/>
    <w:rsid w:val="00C91FCE"/>
    <w:rsid w:val="00C91FEB"/>
    <w:rsid w:val="00C92068"/>
    <w:rsid w:val="00C921A2"/>
    <w:rsid w:val="00C921C7"/>
    <w:rsid w:val="00C92210"/>
    <w:rsid w:val="00C92267"/>
    <w:rsid w:val="00C9231E"/>
    <w:rsid w:val="00C92328"/>
    <w:rsid w:val="00C92335"/>
    <w:rsid w:val="00C9242D"/>
    <w:rsid w:val="00C92451"/>
    <w:rsid w:val="00C92460"/>
    <w:rsid w:val="00C924D1"/>
    <w:rsid w:val="00C9252C"/>
    <w:rsid w:val="00C9254D"/>
    <w:rsid w:val="00C92570"/>
    <w:rsid w:val="00C925A7"/>
    <w:rsid w:val="00C92668"/>
    <w:rsid w:val="00C92676"/>
    <w:rsid w:val="00C9273D"/>
    <w:rsid w:val="00C927AF"/>
    <w:rsid w:val="00C92812"/>
    <w:rsid w:val="00C9283C"/>
    <w:rsid w:val="00C92921"/>
    <w:rsid w:val="00C929B4"/>
    <w:rsid w:val="00C929E8"/>
    <w:rsid w:val="00C92A9A"/>
    <w:rsid w:val="00C92ADC"/>
    <w:rsid w:val="00C92B20"/>
    <w:rsid w:val="00C92BEC"/>
    <w:rsid w:val="00C92D84"/>
    <w:rsid w:val="00C92E22"/>
    <w:rsid w:val="00C92E58"/>
    <w:rsid w:val="00C92F1F"/>
    <w:rsid w:val="00C92F49"/>
    <w:rsid w:val="00C93024"/>
    <w:rsid w:val="00C93101"/>
    <w:rsid w:val="00C93147"/>
    <w:rsid w:val="00C931F0"/>
    <w:rsid w:val="00C9320D"/>
    <w:rsid w:val="00C93338"/>
    <w:rsid w:val="00C93399"/>
    <w:rsid w:val="00C93444"/>
    <w:rsid w:val="00C9346F"/>
    <w:rsid w:val="00C9349D"/>
    <w:rsid w:val="00C934CF"/>
    <w:rsid w:val="00C934E3"/>
    <w:rsid w:val="00C934FF"/>
    <w:rsid w:val="00C9353C"/>
    <w:rsid w:val="00C93540"/>
    <w:rsid w:val="00C935D2"/>
    <w:rsid w:val="00C935EA"/>
    <w:rsid w:val="00C935F1"/>
    <w:rsid w:val="00C9365F"/>
    <w:rsid w:val="00C93691"/>
    <w:rsid w:val="00C936FE"/>
    <w:rsid w:val="00C93814"/>
    <w:rsid w:val="00C93890"/>
    <w:rsid w:val="00C938B8"/>
    <w:rsid w:val="00C9390D"/>
    <w:rsid w:val="00C939EC"/>
    <w:rsid w:val="00C93A03"/>
    <w:rsid w:val="00C93A3A"/>
    <w:rsid w:val="00C93A97"/>
    <w:rsid w:val="00C93AE3"/>
    <w:rsid w:val="00C93AF4"/>
    <w:rsid w:val="00C93B61"/>
    <w:rsid w:val="00C93BDA"/>
    <w:rsid w:val="00C93C03"/>
    <w:rsid w:val="00C93C55"/>
    <w:rsid w:val="00C93EE5"/>
    <w:rsid w:val="00C94053"/>
    <w:rsid w:val="00C9405F"/>
    <w:rsid w:val="00C94084"/>
    <w:rsid w:val="00C940C8"/>
    <w:rsid w:val="00C94177"/>
    <w:rsid w:val="00C941A5"/>
    <w:rsid w:val="00C94283"/>
    <w:rsid w:val="00C94397"/>
    <w:rsid w:val="00C943B0"/>
    <w:rsid w:val="00C9446F"/>
    <w:rsid w:val="00C9449C"/>
    <w:rsid w:val="00C944B2"/>
    <w:rsid w:val="00C944B3"/>
    <w:rsid w:val="00C9451D"/>
    <w:rsid w:val="00C94597"/>
    <w:rsid w:val="00C945F8"/>
    <w:rsid w:val="00C94606"/>
    <w:rsid w:val="00C9469B"/>
    <w:rsid w:val="00C946BE"/>
    <w:rsid w:val="00C946DC"/>
    <w:rsid w:val="00C946F5"/>
    <w:rsid w:val="00C947C1"/>
    <w:rsid w:val="00C94886"/>
    <w:rsid w:val="00C948F3"/>
    <w:rsid w:val="00C94A67"/>
    <w:rsid w:val="00C94BEA"/>
    <w:rsid w:val="00C94C26"/>
    <w:rsid w:val="00C94C69"/>
    <w:rsid w:val="00C94D56"/>
    <w:rsid w:val="00C94D5B"/>
    <w:rsid w:val="00C94D99"/>
    <w:rsid w:val="00C94DB4"/>
    <w:rsid w:val="00C94E5C"/>
    <w:rsid w:val="00C94E5E"/>
    <w:rsid w:val="00C94EBC"/>
    <w:rsid w:val="00C94F19"/>
    <w:rsid w:val="00C94F56"/>
    <w:rsid w:val="00C94F8C"/>
    <w:rsid w:val="00C94FA2"/>
    <w:rsid w:val="00C95016"/>
    <w:rsid w:val="00C95043"/>
    <w:rsid w:val="00C95085"/>
    <w:rsid w:val="00C9509E"/>
    <w:rsid w:val="00C95151"/>
    <w:rsid w:val="00C9527F"/>
    <w:rsid w:val="00C952B7"/>
    <w:rsid w:val="00C952F3"/>
    <w:rsid w:val="00C95348"/>
    <w:rsid w:val="00C95462"/>
    <w:rsid w:val="00C95479"/>
    <w:rsid w:val="00C955C0"/>
    <w:rsid w:val="00C955EF"/>
    <w:rsid w:val="00C95653"/>
    <w:rsid w:val="00C95686"/>
    <w:rsid w:val="00C956B5"/>
    <w:rsid w:val="00C956CD"/>
    <w:rsid w:val="00C956FB"/>
    <w:rsid w:val="00C9585D"/>
    <w:rsid w:val="00C9586E"/>
    <w:rsid w:val="00C95870"/>
    <w:rsid w:val="00C958E3"/>
    <w:rsid w:val="00C95904"/>
    <w:rsid w:val="00C95955"/>
    <w:rsid w:val="00C959CD"/>
    <w:rsid w:val="00C95A2C"/>
    <w:rsid w:val="00C95B1C"/>
    <w:rsid w:val="00C95B36"/>
    <w:rsid w:val="00C95C3F"/>
    <w:rsid w:val="00C95CAA"/>
    <w:rsid w:val="00C95CB5"/>
    <w:rsid w:val="00C95CDA"/>
    <w:rsid w:val="00C95D64"/>
    <w:rsid w:val="00C95DAB"/>
    <w:rsid w:val="00C95EB2"/>
    <w:rsid w:val="00C95EEE"/>
    <w:rsid w:val="00C95EEF"/>
    <w:rsid w:val="00C95F25"/>
    <w:rsid w:val="00C95F64"/>
    <w:rsid w:val="00C95F86"/>
    <w:rsid w:val="00C9606E"/>
    <w:rsid w:val="00C96084"/>
    <w:rsid w:val="00C96179"/>
    <w:rsid w:val="00C961AF"/>
    <w:rsid w:val="00C961B9"/>
    <w:rsid w:val="00C962D8"/>
    <w:rsid w:val="00C96364"/>
    <w:rsid w:val="00C963F1"/>
    <w:rsid w:val="00C963FF"/>
    <w:rsid w:val="00C964C5"/>
    <w:rsid w:val="00C964CA"/>
    <w:rsid w:val="00C96608"/>
    <w:rsid w:val="00C96630"/>
    <w:rsid w:val="00C96647"/>
    <w:rsid w:val="00C966DF"/>
    <w:rsid w:val="00C9679E"/>
    <w:rsid w:val="00C967F3"/>
    <w:rsid w:val="00C9681A"/>
    <w:rsid w:val="00C96961"/>
    <w:rsid w:val="00C969F9"/>
    <w:rsid w:val="00C96A58"/>
    <w:rsid w:val="00C96A7B"/>
    <w:rsid w:val="00C96B4A"/>
    <w:rsid w:val="00C96BC2"/>
    <w:rsid w:val="00C96BF8"/>
    <w:rsid w:val="00C96C15"/>
    <w:rsid w:val="00C96C30"/>
    <w:rsid w:val="00C96D8B"/>
    <w:rsid w:val="00C96DB2"/>
    <w:rsid w:val="00C96E6B"/>
    <w:rsid w:val="00C96E88"/>
    <w:rsid w:val="00C96E8D"/>
    <w:rsid w:val="00C96EBC"/>
    <w:rsid w:val="00C96EFD"/>
    <w:rsid w:val="00C96F52"/>
    <w:rsid w:val="00C96FAF"/>
    <w:rsid w:val="00C96FD3"/>
    <w:rsid w:val="00C9702F"/>
    <w:rsid w:val="00C9712B"/>
    <w:rsid w:val="00C97137"/>
    <w:rsid w:val="00C9716E"/>
    <w:rsid w:val="00C9720B"/>
    <w:rsid w:val="00C972A0"/>
    <w:rsid w:val="00C972AA"/>
    <w:rsid w:val="00C972BD"/>
    <w:rsid w:val="00C972E5"/>
    <w:rsid w:val="00C973CD"/>
    <w:rsid w:val="00C97460"/>
    <w:rsid w:val="00C9747F"/>
    <w:rsid w:val="00C97506"/>
    <w:rsid w:val="00C9765E"/>
    <w:rsid w:val="00C97670"/>
    <w:rsid w:val="00C977A0"/>
    <w:rsid w:val="00C97835"/>
    <w:rsid w:val="00C9785F"/>
    <w:rsid w:val="00C978FF"/>
    <w:rsid w:val="00C979B1"/>
    <w:rsid w:val="00C97A01"/>
    <w:rsid w:val="00C97AB2"/>
    <w:rsid w:val="00C97AB6"/>
    <w:rsid w:val="00C97B17"/>
    <w:rsid w:val="00C97B83"/>
    <w:rsid w:val="00C97D59"/>
    <w:rsid w:val="00C97D61"/>
    <w:rsid w:val="00C97DE6"/>
    <w:rsid w:val="00C97E71"/>
    <w:rsid w:val="00CA004B"/>
    <w:rsid w:val="00CA004F"/>
    <w:rsid w:val="00CA0087"/>
    <w:rsid w:val="00CA0093"/>
    <w:rsid w:val="00CA00A7"/>
    <w:rsid w:val="00CA019C"/>
    <w:rsid w:val="00CA01C3"/>
    <w:rsid w:val="00CA01CB"/>
    <w:rsid w:val="00CA0251"/>
    <w:rsid w:val="00CA0296"/>
    <w:rsid w:val="00CA02BB"/>
    <w:rsid w:val="00CA0383"/>
    <w:rsid w:val="00CA03B3"/>
    <w:rsid w:val="00CA040A"/>
    <w:rsid w:val="00CA0609"/>
    <w:rsid w:val="00CA0681"/>
    <w:rsid w:val="00CA06D4"/>
    <w:rsid w:val="00CA06F6"/>
    <w:rsid w:val="00CA078C"/>
    <w:rsid w:val="00CA08C0"/>
    <w:rsid w:val="00CA099B"/>
    <w:rsid w:val="00CA0AAC"/>
    <w:rsid w:val="00CA0C29"/>
    <w:rsid w:val="00CA0C66"/>
    <w:rsid w:val="00CA0D21"/>
    <w:rsid w:val="00CA0DD6"/>
    <w:rsid w:val="00CA0E40"/>
    <w:rsid w:val="00CA1060"/>
    <w:rsid w:val="00CA1217"/>
    <w:rsid w:val="00CA1221"/>
    <w:rsid w:val="00CA1264"/>
    <w:rsid w:val="00CA12C9"/>
    <w:rsid w:val="00CA13F5"/>
    <w:rsid w:val="00CA142D"/>
    <w:rsid w:val="00CA149F"/>
    <w:rsid w:val="00CA1600"/>
    <w:rsid w:val="00CA172F"/>
    <w:rsid w:val="00CA1740"/>
    <w:rsid w:val="00CA1866"/>
    <w:rsid w:val="00CA18E3"/>
    <w:rsid w:val="00CA1916"/>
    <w:rsid w:val="00CA1923"/>
    <w:rsid w:val="00CA1981"/>
    <w:rsid w:val="00CA1994"/>
    <w:rsid w:val="00CA1A94"/>
    <w:rsid w:val="00CA1BFC"/>
    <w:rsid w:val="00CA1D0D"/>
    <w:rsid w:val="00CA1D82"/>
    <w:rsid w:val="00CA1E1C"/>
    <w:rsid w:val="00CA1E1F"/>
    <w:rsid w:val="00CA1E4F"/>
    <w:rsid w:val="00CA1E73"/>
    <w:rsid w:val="00CA1F36"/>
    <w:rsid w:val="00CA1F9F"/>
    <w:rsid w:val="00CA2096"/>
    <w:rsid w:val="00CA20DF"/>
    <w:rsid w:val="00CA227F"/>
    <w:rsid w:val="00CA22B9"/>
    <w:rsid w:val="00CA237E"/>
    <w:rsid w:val="00CA23C7"/>
    <w:rsid w:val="00CA2401"/>
    <w:rsid w:val="00CA2469"/>
    <w:rsid w:val="00CA2489"/>
    <w:rsid w:val="00CA25AB"/>
    <w:rsid w:val="00CA2644"/>
    <w:rsid w:val="00CA26F6"/>
    <w:rsid w:val="00CA27FB"/>
    <w:rsid w:val="00CA281D"/>
    <w:rsid w:val="00CA29BF"/>
    <w:rsid w:val="00CA2A3F"/>
    <w:rsid w:val="00CA2AE1"/>
    <w:rsid w:val="00CA2B12"/>
    <w:rsid w:val="00CA2B29"/>
    <w:rsid w:val="00CA2B51"/>
    <w:rsid w:val="00CA2B56"/>
    <w:rsid w:val="00CA2BCE"/>
    <w:rsid w:val="00CA2C17"/>
    <w:rsid w:val="00CA2C41"/>
    <w:rsid w:val="00CA2C6A"/>
    <w:rsid w:val="00CA2C9A"/>
    <w:rsid w:val="00CA2D0F"/>
    <w:rsid w:val="00CA2D34"/>
    <w:rsid w:val="00CA2D53"/>
    <w:rsid w:val="00CA2DF4"/>
    <w:rsid w:val="00CA2EA3"/>
    <w:rsid w:val="00CA2F12"/>
    <w:rsid w:val="00CA2F81"/>
    <w:rsid w:val="00CA300A"/>
    <w:rsid w:val="00CA307A"/>
    <w:rsid w:val="00CA3084"/>
    <w:rsid w:val="00CA30E5"/>
    <w:rsid w:val="00CA315D"/>
    <w:rsid w:val="00CA3265"/>
    <w:rsid w:val="00CA3307"/>
    <w:rsid w:val="00CA3342"/>
    <w:rsid w:val="00CA3386"/>
    <w:rsid w:val="00CA33DD"/>
    <w:rsid w:val="00CA33E5"/>
    <w:rsid w:val="00CA342D"/>
    <w:rsid w:val="00CA3494"/>
    <w:rsid w:val="00CA3533"/>
    <w:rsid w:val="00CA353E"/>
    <w:rsid w:val="00CA35B9"/>
    <w:rsid w:val="00CA35D9"/>
    <w:rsid w:val="00CA36B2"/>
    <w:rsid w:val="00CA36CC"/>
    <w:rsid w:val="00CA3849"/>
    <w:rsid w:val="00CA38A4"/>
    <w:rsid w:val="00CA38B9"/>
    <w:rsid w:val="00CA395D"/>
    <w:rsid w:val="00CA39F0"/>
    <w:rsid w:val="00CA3A69"/>
    <w:rsid w:val="00CA3A82"/>
    <w:rsid w:val="00CA3B4A"/>
    <w:rsid w:val="00CA3B63"/>
    <w:rsid w:val="00CA3D69"/>
    <w:rsid w:val="00CA3DB2"/>
    <w:rsid w:val="00CA3E7C"/>
    <w:rsid w:val="00CA3EA0"/>
    <w:rsid w:val="00CA3EA3"/>
    <w:rsid w:val="00CA3FA6"/>
    <w:rsid w:val="00CA405B"/>
    <w:rsid w:val="00CA40C6"/>
    <w:rsid w:val="00CA40EC"/>
    <w:rsid w:val="00CA41CD"/>
    <w:rsid w:val="00CA41ED"/>
    <w:rsid w:val="00CA4269"/>
    <w:rsid w:val="00CA4274"/>
    <w:rsid w:val="00CA4366"/>
    <w:rsid w:val="00CA43BE"/>
    <w:rsid w:val="00CA4438"/>
    <w:rsid w:val="00CA443C"/>
    <w:rsid w:val="00CA44B2"/>
    <w:rsid w:val="00CA44C5"/>
    <w:rsid w:val="00CA44CE"/>
    <w:rsid w:val="00CA4503"/>
    <w:rsid w:val="00CA45BE"/>
    <w:rsid w:val="00CA4664"/>
    <w:rsid w:val="00CA4685"/>
    <w:rsid w:val="00CA4697"/>
    <w:rsid w:val="00CA46AB"/>
    <w:rsid w:val="00CA47A5"/>
    <w:rsid w:val="00CA496C"/>
    <w:rsid w:val="00CA497D"/>
    <w:rsid w:val="00CA4A1B"/>
    <w:rsid w:val="00CA4A7E"/>
    <w:rsid w:val="00CA4ABE"/>
    <w:rsid w:val="00CA4B19"/>
    <w:rsid w:val="00CA4BD5"/>
    <w:rsid w:val="00CA4C2B"/>
    <w:rsid w:val="00CA4C92"/>
    <w:rsid w:val="00CA4CA6"/>
    <w:rsid w:val="00CA4D28"/>
    <w:rsid w:val="00CA4E18"/>
    <w:rsid w:val="00CA4E91"/>
    <w:rsid w:val="00CA4E94"/>
    <w:rsid w:val="00CA4EA3"/>
    <w:rsid w:val="00CA4EB9"/>
    <w:rsid w:val="00CA50EE"/>
    <w:rsid w:val="00CA52C4"/>
    <w:rsid w:val="00CA52D6"/>
    <w:rsid w:val="00CA52E0"/>
    <w:rsid w:val="00CA5318"/>
    <w:rsid w:val="00CA532F"/>
    <w:rsid w:val="00CA534A"/>
    <w:rsid w:val="00CA53FB"/>
    <w:rsid w:val="00CA5463"/>
    <w:rsid w:val="00CA54B8"/>
    <w:rsid w:val="00CA5513"/>
    <w:rsid w:val="00CA5565"/>
    <w:rsid w:val="00CA5586"/>
    <w:rsid w:val="00CA558A"/>
    <w:rsid w:val="00CA55FB"/>
    <w:rsid w:val="00CA5768"/>
    <w:rsid w:val="00CA57C4"/>
    <w:rsid w:val="00CA57EB"/>
    <w:rsid w:val="00CA588A"/>
    <w:rsid w:val="00CA58A7"/>
    <w:rsid w:val="00CA58AB"/>
    <w:rsid w:val="00CA58C3"/>
    <w:rsid w:val="00CA58F2"/>
    <w:rsid w:val="00CA5924"/>
    <w:rsid w:val="00CA59D9"/>
    <w:rsid w:val="00CA59F0"/>
    <w:rsid w:val="00CA5A1C"/>
    <w:rsid w:val="00CA5A3B"/>
    <w:rsid w:val="00CA5B84"/>
    <w:rsid w:val="00CA5B9C"/>
    <w:rsid w:val="00CA5C7D"/>
    <w:rsid w:val="00CA5D20"/>
    <w:rsid w:val="00CA5D3B"/>
    <w:rsid w:val="00CA5E46"/>
    <w:rsid w:val="00CA5E59"/>
    <w:rsid w:val="00CA5E69"/>
    <w:rsid w:val="00CA5EA6"/>
    <w:rsid w:val="00CA5EFF"/>
    <w:rsid w:val="00CA5F21"/>
    <w:rsid w:val="00CA6020"/>
    <w:rsid w:val="00CA6081"/>
    <w:rsid w:val="00CA60C1"/>
    <w:rsid w:val="00CA6101"/>
    <w:rsid w:val="00CA6149"/>
    <w:rsid w:val="00CA616B"/>
    <w:rsid w:val="00CA617B"/>
    <w:rsid w:val="00CA61D7"/>
    <w:rsid w:val="00CA6204"/>
    <w:rsid w:val="00CA6224"/>
    <w:rsid w:val="00CA6254"/>
    <w:rsid w:val="00CA627B"/>
    <w:rsid w:val="00CA62BB"/>
    <w:rsid w:val="00CA62D2"/>
    <w:rsid w:val="00CA6349"/>
    <w:rsid w:val="00CA6510"/>
    <w:rsid w:val="00CA654E"/>
    <w:rsid w:val="00CA65D1"/>
    <w:rsid w:val="00CA6764"/>
    <w:rsid w:val="00CA67D4"/>
    <w:rsid w:val="00CA6873"/>
    <w:rsid w:val="00CA68D3"/>
    <w:rsid w:val="00CA68DC"/>
    <w:rsid w:val="00CA6944"/>
    <w:rsid w:val="00CA69AA"/>
    <w:rsid w:val="00CA69B4"/>
    <w:rsid w:val="00CA6ABA"/>
    <w:rsid w:val="00CA6B84"/>
    <w:rsid w:val="00CA6CEB"/>
    <w:rsid w:val="00CA6CFE"/>
    <w:rsid w:val="00CA6D17"/>
    <w:rsid w:val="00CA6D3E"/>
    <w:rsid w:val="00CA6DA7"/>
    <w:rsid w:val="00CA6E19"/>
    <w:rsid w:val="00CA6E65"/>
    <w:rsid w:val="00CA6EF1"/>
    <w:rsid w:val="00CA6F30"/>
    <w:rsid w:val="00CA6F60"/>
    <w:rsid w:val="00CA6FED"/>
    <w:rsid w:val="00CA712A"/>
    <w:rsid w:val="00CA712F"/>
    <w:rsid w:val="00CA716D"/>
    <w:rsid w:val="00CA7212"/>
    <w:rsid w:val="00CA726A"/>
    <w:rsid w:val="00CA72DE"/>
    <w:rsid w:val="00CA7320"/>
    <w:rsid w:val="00CA733E"/>
    <w:rsid w:val="00CA734A"/>
    <w:rsid w:val="00CA7407"/>
    <w:rsid w:val="00CA7477"/>
    <w:rsid w:val="00CA7559"/>
    <w:rsid w:val="00CA75F6"/>
    <w:rsid w:val="00CA761B"/>
    <w:rsid w:val="00CA7664"/>
    <w:rsid w:val="00CA76FF"/>
    <w:rsid w:val="00CA7728"/>
    <w:rsid w:val="00CA77E0"/>
    <w:rsid w:val="00CA77E4"/>
    <w:rsid w:val="00CA77E8"/>
    <w:rsid w:val="00CA780E"/>
    <w:rsid w:val="00CA78BB"/>
    <w:rsid w:val="00CA7911"/>
    <w:rsid w:val="00CA7991"/>
    <w:rsid w:val="00CA79CE"/>
    <w:rsid w:val="00CA7AB6"/>
    <w:rsid w:val="00CA7BBE"/>
    <w:rsid w:val="00CA7C01"/>
    <w:rsid w:val="00CA7C15"/>
    <w:rsid w:val="00CA7C5E"/>
    <w:rsid w:val="00CA7D25"/>
    <w:rsid w:val="00CA7D3E"/>
    <w:rsid w:val="00CA7DCA"/>
    <w:rsid w:val="00CA7DED"/>
    <w:rsid w:val="00CA7E18"/>
    <w:rsid w:val="00CA7EFE"/>
    <w:rsid w:val="00CA7F77"/>
    <w:rsid w:val="00CA7FCA"/>
    <w:rsid w:val="00CA7FEF"/>
    <w:rsid w:val="00CB0024"/>
    <w:rsid w:val="00CB0090"/>
    <w:rsid w:val="00CB014D"/>
    <w:rsid w:val="00CB027E"/>
    <w:rsid w:val="00CB028A"/>
    <w:rsid w:val="00CB02A0"/>
    <w:rsid w:val="00CB02B7"/>
    <w:rsid w:val="00CB03C4"/>
    <w:rsid w:val="00CB03DF"/>
    <w:rsid w:val="00CB042B"/>
    <w:rsid w:val="00CB0551"/>
    <w:rsid w:val="00CB05DC"/>
    <w:rsid w:val="00CB0622"/>
    <w:rsid w:val="00CB0710"/>
    <w:rsid w:val="00CB072A"/>
    <w:rsid w:val="00CB08B9"/>
    <w:rsid w:val="00CB08CA"/>
    <w:rsid w:val="00CB08CC"/>
    <w:rsid w:val="00CB0928"/>
    <w:rsid w:val="00CB0946"/>
    <w:rsid w:val="00CB0987"/>
    <w:rsid w:val="00CB0A04"/>
    <w:rsid w:val="00CB0A5A"/>
    <w:rsid w:val="00CB0AB2"/>
    <w:rsid w:val="00CB0B79"/>
    <w:rsid w:val="00CB0BA8"/>
    <w:rsid w:val="00CB0CC8"/>
    <w:rsid w:val="00CB0D31"/>
    <w:rsid w:val="00CB0D33"/>
    <w:rsid w:val="00CB0DD4"/>
    <w:rsid w:val="00CB0DE3"/>
    <w:rsid w:val="00CB0E10"/>
    <w:rsid w:val="00CB0EBC"/>
    <w:rsid w:val="00CB0EF8"/>
    <w:rsid w:val="00CB0F01"/>
    <w:rsid w:val="00CB0F66"/>
    <w:rsid w:val="00CB0F6F"/>
    <w:rsid w:val="00CB101E"/>
    <w:rsid w:val="00CB1083"/>
    <w:rsid w:val="00CB10CA"/>
    <w:rsid w:val="00CB10EC"/>
    <w:rsid w:val="00CB1115"/>
    <w:rsid w:val="00CB11E6"/>
    <w:rsid w:val="00CB11FA"/>
    <w:rsid w:val="00CB125B"/>
    <w:rsid w:val="00CB1289"/>
    <w:rsid w:val="00CB1312"/>
    <w:rsid w:val="00CB1384"/>
    <w:rsid w:val="00CB13B3"/>
    <w:rsid w:val="00CB140D"/>
    <w:rsid w:val="00CB149D"/>
    <w:rsid w:val="00CB14A6"/>
    <w:rsid w:val="00CB14C2"/>
    <w:rsid w:val="00CB1555"/>
    <w:rsid w:val="00CB15C2"/>
    <w:rsid w:val="00CB15DF"/>
    <w:rsid w:val="00CB15F2"/>
    <w:rsid w:val="00CB1620"/>
    <w:rsid w:val="00CB1698"/>
    <w:rsid w:val="00CB16A7"/>
    <w:rsid w:val="00CB16BF"/>
    <w:rsid w:val="00CB16C3"/>
    <w:rsid w:val="00CB16C5"/>
    <w:rsid w:val="00CB1700"/>
    <w:rsid w:val="00CB1738"/>
    <w:rsid w:val="00CB1750"/>
    <w:rsid w:val="00CB17DB"/>
    <w:rsid w:val="00CB194D"/>
    <w:rsid w:val="00CB19B9"/>
    <w:rsid w:val="00CB1C16"/>
    <w:rsid w:val="00CB1C4D"/>
    <w:rsid w:val="00CB1C75"/>
    <w:rsid w:val="00CB1CA8"/>
    <w:rsid w:val="00CB1CD1"/>
    <w:rsid w:val="00CB1E24"/>
    <w:rsid w:val="00CB1E8D"/>
    <w:rsid w:val="00CB1EBB"/>
    <w:rsid w:val="00CB1EBC"/>
    <w:rsid w:val="00CB1EEA"/>
    <w:rsid w:val="00CB1F04"/>
    <w:rsid w:val="00CB2076"/>
    <w:rsid w:val="00CB2123"/>
    <w:rsid w:val="00CB2184"/>
    <w:rsid w:val="00CB21C5"/>
    <w:rsid w:val="00CB21DF"/>
    <w:rsid w:val="00CB2314"/>
    <w:rsid w:val="00CB238E"/>
    <w:rsid w:val="00CB24DF"/>
    <w:rsid w:val="00CB24EA"/>
    <w:rsid w:val="00CB25CE"/>
    <w:rsid w:val="00CB2642"/>
    <w:rsid w:val="00CB2660"/>
    <w:rsid w:val="00CB2672"/>
    <w:rsid w:val="00CB26A2"/>
    <w:rsid w:val="00CB26DF"/>
    <w:rsid w:val="00CB27B2"/>
    <w:rsid w:val="00CB27CC"/>
    <w:rsid w:val="00CB2886"/>
    <w:rsid w:val="00CB28A9"/>
    <w:rsid w:val="00CB28E8"/>
    <w:rsid w:val="00CB2A35"/>
    <w:rsid w:val="00CB2BED"/>
    <w:rsid w:val="00CB2C5D"/>
    <w:rsid w:val="00CB2D04"/>
    <w:rsid w:val="00CB2D5F"/>
    <w:rsid w:val="00CB2DF7"/>
    <w:rsid w:val="00CB308E"/>
    <w:rsid w:val="00CB30AE"/>
    <w:rsid w:val="00CB30D4"/>
    <w:rsid w:val="00CB30D8"/>
    <w:rsid w:val="00CB31DD"/>
    <w:rsid w:val="00CB3202"/>
    <w:rsid w:val="00CB32C6"/>
    <w:rsid w:val="00CB32E8"/>
    <w:rsid w:val="00CB3307"/>
    <w:rsid w:val="00CB34C5"/>
    <w:rsid w:val="00CB354B"/>
    <w:rsid w:val="00CB3568"/>
    <w:rsid w:val="00CB35C3"/>
    <w:rsid w:val="00CB35E8"/>
    <w:rsid w:val="00CB38C8"/>
    <w:rsid w:val="00CB39B0"/>
    <w:rsid w:val="00CB39CB"/>
    <w:rsid w:val="00CB39FC"/>
    <w:rsid w:val="00CB3A4A"/>
    <w:rsid w:val="00CB3ACB"/>
    <w:rsid w:val="00CB3AD4"/>
    <w:rsid w:val="00CB3AF2"/>
    <w:rsid w:val="00CB3B31"/>
    <w:rsid w:val="00CB3B88"/>
    <w:rsid w:val="00CB3C07"/>
    <w:rsid w:val="00CB3C81"/>
    <w:rsid w:val="00CB3CE5"/>
    <w:rsid w:val="00CB3D0E"/>
    <w:rsid w:val="00CB3D28"/>
    <w:rsid w:val="00CB3D4C"/>
    <w:rsid w:val="00CB3D7C"/>
    <w:rsid w:val="00CB3DE5"/>
    <w:rsid w:val="00CB3E0D"/>
    <w:rsid w:val="00CB3E8D"/>
    <w:rsid w:val="00CB3ED0"/>
    <w:rsid w:val="00CB40D8"/>
    <w:rsid w:val="00CB40F6"/>
    <w:rsid w:val="00CB414A"/>
    <w:rsid w:val="00CB41C6"/>
    <w:rsid w:val="00CB41CB"/>
    <w:rsid w:val="00CB42D4"/>
    <w:rsid w:val="00CB42DA"/>
    <w:rsid w:val="00CB43CB"/>
    <w:rsid w:val="00CB442B"/>
    <w:rsid w:val="00CB4475"/>
    <w:rsid w:val="00CB44FE"/>
    <w:rsid w:val="00CB45D5"/>
    <w:rsid w:val="00CB4683"/>
    <w:rsid w:val="00CB471A"/>
    <w:rsid w:val="00CB4781"/>
    <w:rsid w:val="00CB481F"/>
    <w:rsid w:val="00CB4890"/>
    <w:rsid w:val="00CB49D4"/>
    <w:rsid w:val="00CB4A76"/>
    <w:rsid w:val="00CB4B61"/>
    <w:rsid w:val="00CB4CA8"/>
    <w:rsid w:val="00CB4D76"/>
    <w:rsid w:val="00CB4D9E"/>
    <w:rsid w:val="00CB4EB7"/>
    <w:rsid w:val="00CB4EDB"/>
    <w:rsid w:val="00CB4F59"/>
    <w:rsid w:val="00CB4FFB"/>
    <w:rsid w:val="00CB5010"/>
    <w:rsid w:val="00CB511E"/>
    <w:rsid w:val="00CB5126"/>
    <w:rsid w:val="00CB5144"/>
    <w:rsid w:val="00CB5170"/>
    <w:rsid w:val="00CB52AB"/>
    <w:rsid w:val="00CB52CF"/>
    <w:rsid w:val="00CB5317"/>
    <w:rsid w:val="00CB5353"/>
    <w:rsid w:val="00CB53F0"/>
    <w:rsid w:val="00CB54D1"/>
    <w:rsid w:val="00CB55D0"/>
    <w:rsid w:val="00CB55EA"/>
    <w:rsid w:val="00CB56AB"/>
    <w:rsid w:val="00CB57A6"/>
    <w:rsid w:val="00CB57BC"/>
    <w:rsid w:val="00CB5813"/>
    <w:rsid w:val="00CB5874"/>
    <w:rsid w:val="00CB58CB"/>
    <w:rsid w:val="00CB58D7"/>
    <w:rsid w:val="00CB595C"/>
    <w:rsid w:val="00CB5B80"/>
    <w:rsid w:val="00CB5B8D"/>
    <w:rsid w:val="00CB5BE9"/>
    <w:rsid w:val="00CB5CA7"/>
    <w:rsid w:val="00CB5D1A"/>
    <w:rsid w:val="00CB5DB5"/>
    <w:rsid w:val="00CB5DCE"/>
    <w:rsid w:val="00CB5EAE"/>
    <w:rsid w:val="00CB5EB9"/>
    <w:rsid w:val="00CB5F2F"/>
    <w:rsid w:val="00CB5FBF"/>
    <w:rsid w:val="00CB5FD9"/>
    <w:rsid w:val="00CB601A"/>
    <w:rsid w:val="00CB60E2"/>
    <w:rsid w:val="00CB6191"/>
    <w:rsid w:val="00CB61A0"/>
    <w:rsid w:val="00CB628B"/>
    <w:rsid w:val="00CB62B5"/>
    <w:rsid w:val="00CB62F7"/>
    <w:rsid w:val="00CB6328"/>
    <w:rsid w:val="00CB6339"/>
    <w:rsid w:val="00CB6367"/>
    <w:rsid w:val="00CB63AD"/>
    <w:rsid w:val="00CB63FA"/>
    <w:rsid w:val="00CB6518"/>
    <w:rsid w:val="00CB653A"/>
    <w:rsid w:val="00CB656F"/>
    <w:rsid w:val="00CB663C"/>
    <w:rsid w:val="00CB6660"/>
    <w:rsid w:val="00CB6729"/>
    <w:rsid w:val="00CB67AE"/>
    <w:rsid w:val="00CB67BE"/>
    <w:rsid w:val="00CB67CD"/>
    <w:rsid w:val="00CB693F"/>
    <w:rsid w:val="00CB6981"/>
    <w:rsid w:val="00CB6996"/>
    <w:rsid w:val="00CB69B0"/>
    <w:rsid w:val="00CB6A4E"/>
    <w:rsid w:val="00CB6BF7"/>
    <w:rsid w:val="00CB6C00"/>
    <w:rsid w:val="00CB6C69"/>
    <w:rsid w:val="00CB6D73"/>
    <w:rsid w:val="00CB6DB2"/>
    <w:rsid w:val="00CB6DD0"/>
    <w:rsid w:val="00CB6E16"/>
    <w:rsid w:val="00CB6E28"/>
    <w:rsid w:val="00CB6E30"/>
    <w:rsid w:val="00CB6EEA"/>
    <w:rsid w:val="00CB6EF0"/>
    <w:rsid w:val="00CB6FBC"/>
    <w:rsid w:val="00CB6FF0"/>
    <w:rsid w:val="00CB6FF7"/>
    <w:rsid w:val="00CB6FFC"/>
    <w:rsid w:val="00CB70A8"/>
    <w:rsid w:val="00CB724F"/>
    <w:rsid w:val="00CB72B5"/>
    <w:rsid w:val="00CB72D7"/>
    <w:rsid w:val="00CB72D9"/>
    <w:rsid w:val="00CB734F"/>
    <w:rsid w:val="00CB73EA"/>
    <w:rsid w:val="00CB744B"/>
    <w:rsid w:val="00CB7521"/>
    <w:rsid w:val="00CB7534"/>
    <w:rsid w:val="00CB756D"/>
    <w:rsid w:val="00CB760F"/>
    <w:rsid w:val="00CB7694"/>
    <w:rsid w:val="00CB76BB"/>
    <w:rsid w:val="00CB771C"/>
    <w:rsid w:val="00CB78EF"/>
    <w:rsid w:val="00CB7932"/>
    <w:rsid w:val="00CB7980"/>
    <w:rsid w:val="00CB79A4"/>
    <w:rsid w:val="00CB79DE"/>
    <w:rsid w:val="00CB79F9"/>
    <w:rsid w:val="00CB7A0A"/>
    <w:rsid w:val="00CB7A1E"/>
    <w:rsid w:val="00CB7ACD"/>
    <w:rsid w:val="00CB7B2D"/>
    <w:rsid w:val="00CB7B3C"/>
    <w:rsid w:val="00CB7B83"/>
    <w:rsid w:val="00CB7BA7"/>
    <w:rsid w:val="00CB7BAA"/>
    <w:rsid w:val="00CB7C15"/>
    <w:rsid w:val="00CB7CB7"/>
    <w:rsid w:val="00CB7CC9"/>
    <w:rsid w:val="00CB7CD8"/>
    <w:rsid w:val="00CB7D7F"/>
    <w:rsid w:val="00CB7D95"/>
    <w:rsid w:val="00CB7DB2"/>
    <w:rsid w:val="00CB7DE4"/>
    <w:rsid w:val="00CB7F04"/>
    <w:rsid w:val="00CB7F5A"/>
    <w:rsid w:val="00CB7FA4"/>
    <w:rsid w:val="00CB7FE9"/>
    <w:rsid w:val="00CC0054"/>
    <w:rsid w:val="00CC007B"/>
    <w:rsid w:val="00CC019D"/>
    <w:rsid w:val="00CC0378"/>
    <w:rsid w:val="00CC038E"/>
    <w:rsid w:val="00CC03ED"/>
    <w:rsid w:val="00CC0413"/>
    <w:rsid w:val="00CC04CB"/>
    <w:rsid w:val="00CC0517"/>
    <w:rsid w:val="00CC057D"/>
    <w:rsid w:val="00CC05AF"/>
    <w:rsid w:val="00CC05CE"/>
    <w:rsid w:val="00CC0663"/>
    <w:rsid w:val="00CC0678"/>
    <w:rsid w:val="00CC0683"/>
    <w:rsid w:val="00CC06A9"/>
    <w:rsid w:val="00CC06EF"/>
    <w:rsid w:val="00CC0706"/>
    <w:rsid w:val="00CC070B"/>
    <w:rsid w:val="00CC0789"/>
    <w:rsid w:val="00CC09A2"/>
    <w:rsid w:val="00CC0B48"/>
    <w:rsid w:val="00CC0B4C"/>
    <w:rsid w:val="00CC0BD9"/>
    <w:rsid w:val="00CC0C08"/>
    <w:rsid w:val="00CC0C5C"/>
    <w:rsid w:val="00CC0C64"/>
    <w:rsid w:val="00CC0DCA"/>
    <w:rsid w:val="00CC0E4E"/>
    <w:rsid w:val="00CC0EFD"/>
    <w:rsid w:val="00CC0EFF"/>
    <w:rsid w:val="00CC0F1D"/>
    <w:rsid w:val="00CC0F34"/>
    <w:rsid w:val="00CC0F3F"/>
    <w:rsid w:val="00CC0FF9"/>
    <w:rsid w:val="00CC1092"/>
    <w:rsid w:val="00CC10C1"/>
    <w:rsid w:val="00CC1130"/>
    <w:rsid w:val="00CC1160"/>
    <w:rsid w:val="00CC1212"/>
    <w:rsid w:val="00CC131E"/>
    <w:rsid w:val="00CC13AE"/>
    <w:rsid w:val="00CC13E6"/>
    <w:rsid w:val="00CC141E"/>
    <w:rsid w:val="00CC144D"/>
    <w:rsid w:val="00CC148F"/>
    <w:rsid w:val="00CC15BF"/>
    <w:rsid w:val="00CC1610"/>
    <w:rsid w:val="00CC16AB"/>
    <w:rsid w:val="00CC16BB"/>
    <w:rsid w:val="00CC17C9"/>
    <w:rsid w:val="00CC1803"/>
    <w:rsid w:val="00CC1878"/>
    <w:rsid w:val="00CC1898"/>
    <w:rsid w:val="00CC18CF"/>
    <w:rsid w:val="00CC1908"/>
    <w:rsid w:val="00CC196D"/>
    <w:rsid w:val="00CC1A07"/>
    <w:rsid w:val="00CC1A96"/>
    <w:rsid w:val="00CC1AD8"/>
    <w:rsid w:val="00CC1AE1"/>
    <w:rsid w:val="00CC1AFD"/>
    <w:rsid w:val="00CC1C34"/>
    <w:rsid w:val="00CC1C4C"/>
    <w:rsid w:val="00CC1C7B"/>
    <w:rsid w:val="00CC1D05"/>
    <w:rsid w:val="00CC1D11"/>
    <w:rsid w:val="00CC1D53"/>
    <w:rsid w:val="00CC1D5E"/>
    <w:rsid w:val="00CC1D65"/>
    <w:rsid w:val="00CC1D73"/>
    <w:rsid w:val="00CC1DC1"/>
    <w:rsid w:val="00CC1E18"/>
    <w:rsid w:val="00CC1ED7"/>
    <w:rsid w:val="00CC1FE7"/>
    <w:rsid w:val="00CC206A"/>
    <w:rsid w:val="00CC20AF"/>
    <w:rsid w:val="00CC2225"/>
    <w:rsid w:val="00CC226F"/>
    <w:rsid w:val="00CC2317"/>
    <w:rsid w:val="00CC235E"/>
    <w:rsid w:val="00CC2370"/>
    <w:rsid w:val="00CC23CC"/>
    <w:rsid w:val="00CC23F3"/>
    <w:rsid w:val="00CC23FE"/>
    <w:rsid w:val="00CC2479"/>
    <w:rsid w:val="00CC2481"/>
    <w:rsid w:val="00CC2486"/>
    <w:rsid w:val="00CC2493"/>
    <w:rsid w:val="00CC24B8"/>
    <w:rsid w:val="00CC2517"/>
    <w:rsid w:val="00CC25C0"/>
    <w:rsid w:val="00CC2604"/>
    <w:rsid w:val="00CC2606"/>
    <w:rsid w:val="00CC2642"/>
    <w:rsid w:val="00CC268D"/>
    <w:rsid w:val="00CC2698"/>
    <w:rsid w:val="00CC272C"/>
    <w:rsid w:val="00CC273A"/>
    <w:rsid w:val="00CC2777"/>
    <w:rsid w:val="00CC27E2"/>
    <w:rsid w:val="00CC2809"/>
    <w:rsid w:val="00CC28DD"/>
    <w:rsid w:val="00CC28EC"/>
    <w:rsid w:val="00CC2911"/>
    <w:rsid w:val="00CC2A69"/>
    <w:rsid w:val="00CC2A85"/>
    <w:rsid w:val="00CC2AA9"/>
    <w:rsid w:val="00CC2B57"/>
    <w:rsid w:val="00CC2BC4"/>
    <w:rsid w:val="00CC2EB5"/>
    <w:rsid w:val="00CC2ED4"/>
    <w:rsid w:val="00CC2F63"/>
    <w:rsid w:val="00CC2F9B"/>
    <w:rsid w:val="00CC3034"/>
    <w:rsid w:val="00CC305B"/>
    <w:rsid w:val="00CC307B"/>
    <w:rsid w:val="00CC3095"/>
    <w:rsid w:val="00CC3180"/>
    <w:rsid w:val="00CC31BD"/>
    <w:rsid w:val="00CC31CF"/>
    <w:rsid w:val="00CC32BF"/>
    <w:rsid w:val="00CC32C7"/>
    <w:rsid w:val="00CC32DE"/>
    <w:rsid w:val="00CC3348"/>
    <w:rsid w:val="00CC33D8"/>
    <w:rsid w:val="00CC33F6"/>
    <w:rsid w:val="00CC34A0"/>
    <w:rsid w:val="00CC34DA"/>
    <w:rsid w:val="00CC3511"/>
    <w:rsid w:val="00CC3678"/>
    <w:rsid w:val="00CC37FA"/>
    <w:rsid w:val="00CC382D"/>
    <w:rsid w:val="00CC3858"/>
    <w:rsid w:val="00CC38B4"/>
    <w:rsid w:val="00CC38F0"/>
    <w:rsid w:val="00CC393A"/>
    <w:rsid w:val="00CC3940"/>
    <w:rsid w:val="00CC39D4"/>
    <w:rsid w:val="00CC3A02"/>
    <w:rsid w:val="00CC3AC6"/>
    <w:rsid w:val="00CC3B38"/>
    <w:rsid w:val="00CC3B39"/>
    <w:rsid w:val="00CC3B63"/>
    <w:rsid w:val="00CC3B84"/>
    <w:rsid w:val="00CC3C06"/>
    <w:rsid w:val="00CC3C72"/>
    <w:rsid w:val="00CC3CCE"/>
    <w:rsid w:val="00CC3D06"/>
    <w:rsid w:val="00CC3D48"/>
    <w:rsid w:val="00CC3D58"/>
    <w:rsid w:val="00CC3D89"/>
    <w:rsid w:val="00CC3E84"/>
    <w:rsid w:val="00CC3F05"/>
    <w:rsid w:val="00CC4015"/>
    <w:rsid w:val="00CC40A5"/>
    <w:rsid w:val="00CC40B2"/>
    <w:rsid w:val="00CC40BC"/>
    <w:rsid w:val="00CC40DF"/>
    <w:rsid w:val="00CC4118"/>
    <w:rsid w:val="00CC420B"/>
    <w:rsid w:val="00CC425B"/>
    <w:rsid w:val="00CC42B3"/>
    <w:rsid w:val="00CC4365"/>
    <w:rsid w:val="00CC437E"/>
    <w:rsid w:val="00CC4436"/>
    <w:rsid w:val="00CC44C9"/>
    <w:rsid w:val="00CC451E"/>
    <w:rsid w:val="00CC4529"/>
    <w:rsid w:val="00CC46B6"/>
    <w:rsid w:val="00CC4805"/>
    <w:rsid w:val="00CC48AF"/>
    <w:rsid w:val="00CC48FF"/>
    <w:rsid w:val="00CC4950"/>
    <w:rsid w:val="00CC4971"/>
    <w:rsid w:val="00CC4991"/>
    <w:rsid w:val="00CC49B0"/>
    <w:rsid w:val="00CC49C8"/>
    <w:rsid w:val="00CC49E6"/>
    <w:rsid w:val="00CC49E8"/>
    <w:rsid w:val="00CC4A81"/>
    <w:rsid w:val="00CC4A8C"/>
    <w:rsid w:val="00CC4AB3"/>
    <w:rsid w:val="00CC4ADD"/>
    <w:rsid w:val="00CC4B5A"/>
    <w:rsid w:val="00CC4C5B"/>
    <w:rsid w:val="00CC4D24"/>
    <w:rsid w:val="00CC4D2D"/>
    <w:rsid w:val="00CC4D36"/>
    <w:rsid w:val="00CC4D5D"/>
    <w:rsid w:val="00CC4D9C"/>
    <w:rsid w:val="00CC4E16"/>
    <w:rsid w:val="00CC4E2D"/>
    <w:rsid w:val="00CC4E64"/>
    <w:rsid w:val="00CC4E90"/>
    <w:rsid w:val="00CC4E9A"/>
    <w:rsid w:val="00CC4EA0"/>
    <w:rsid w:val="00CC4F20"/>
    <w:rsid w:val="00CC500C"/>
    <w:rsid w:val="00CC5013"/>
    <w:rsid w:val="00CC5019"/>
    <w:rsid w:val="00CC50E9"/>
    <w:rsid w:val="00CC50F6"/>
    <w:rsid w:val="00CC512F"/>
    <w:rsid w:val="00CC517B"/>
    <w:rsid w:val="00CC517E"/>
    <w:rsid w:val="00CC51C5"/>
    <w:rsid w:val="00CC524F"/>
    <w:rsid w:val="00CC5321"/>
    <w:rsid w:val="00CC5334"/>
    <w:rsid w:val="00CC533B"/>
    <w:rsid w:val="00CC5391"/>
    <w:rsid w:val="00CC53AE"/>
    <w:rsid w:val="00CC53D1"/>
    <w:rsid w:val="00CC5405"/>
    <w:rsid w:val="00CC543C"/>
    <w:rsid w:val="00CC54DD"/>
    <w:rsid w:val="00CC55B8"/>
    <w:rsid w:val="00CC55C0"/>
    <w:rsid w:val="00CC55EB"/>
    <w:rsid w:val="00CC57F5"/>
    <w:rsid w:val="00CC57FD"/>
    <w:rsid w:val="00CC5825"/>
    <w:rsid w:val="00CC5891"/>
    <w:rsid w:val="00CC58FA"/>
    <w:rsid w:val="00CC5A31"/>
    <w:rsid w:val="00CC5A63"/>
    <w:rsid w:val="00CC5A78"/>
    <w:rsid w:val="00CC5AC9"/>
    <w:rsid w:val="00CC5B0A"/>
    <w:rsid w:val="00CC5B6D"/>
    <w:rsid w:val="00CC5B80"/>
    <w:rsid w:val="00CC5BCC"/>
    <w:rsid w:val="00CC5D23"/>
    <w:rsid w:val="00CC5DBA"/>
    <w:rsid w:val="00CC5EFF"/>
    <w:rsid w:val="00CC5FE8"/>
    <w:rsid w:val="00CC5FF9"/>
    <w:rsid w:val="00CC6008"/>
    <w:rsid w:val="00CC6113"/>
    <w:rsid w:val="00CC612B"/>
    <w:rsid w:val="00CC615A"/>
    <w:rsid w:val="00CC6401"/>
    <w:rsid w:val="00CC6417"/>
    <w:rsid w:val="00CC6519"/>
    <w:rsid w:val="00CC6538"/>
    <w:rsid w:val="00CC6557"/>
    <w:rsid w:val="00CC657A"/>
    <w:rsid w:val="00CC6585"/>
    <w:rsid w:val="00CC678F"/>
    <w:rsid w:val="00CC6912"/>
    <w:rsid w:val="00CC6948"/>
    <w:rsid w:val="00CC6973"/>
    <w:rsid w:val="00CC698F"/>
    <w:rsid w:val="00CC699D"/>
    <w:rsid w:val="00CC6A24"/>
    <w:rsid w:val="00CC6A6F"/>
    <w:rsid w:val="00CC6AC3"/>
    <w:rsid w:val="00CC6B1F"/>
    <w:rsid w:val="00CC6B5A"/>
    <w:rsid w:val="00CC6B84"/>
    <w:rsid w:val="00CC6CE9"/>
    <w:rsid w:val="00CC6D6A"/>
    <w:rsid w:val="00CC6D95"/>
    <w:rsid w:val="00CC6DD2"/>
    <w:rsid w:val="00CC6F2B"/>
    <w:rsid w:val="00CC6FF6"/>
    <w:rsid w:val="00CC7030"/>
    <w:rsid w:val="00CC7033"/>
    <w:rsid w:val="00CC719E"/>
    <w:rsid w:val="00CC7233"/>
    <w:rsid w:val="00CC7445"/>
    <w:rsid w:val="00CC74B9"/>
    <w:rsid w:val="00CC74C1"/>
    <w:rsid w:val="00CC74DB"/>
    <w:rsid w:val="00CC74E4"/>
    <w:rsid w:val="00CC76C7"/>
    <w:rsid w:val="00CC7902"/>
    <w:rsid w:val="00CC7A34"/>
    <w:rsid w:val="00CC7A3A"/>
    <w:rsid w:val="00CC7BB1"/>
    <w:rsid w:val="00CC7C4A"/>
    <w:rsid w:val="00CC7EAE"/>
    <w:rsid w:val="00CC7EEA"/>
    <w:rsid w:val="00CC7F35"/>
    <w:rsid w:val="00CC7F45"/>
    <w:rsid w:val="00CC7FA5"/>
    <w:rsid w:val="00CD0087"/>
    <w:rsid w:val="00CD00BA"/>
    <w:rsid w:val="00CD00E9"/>
    <w:rsid w:val="00CD0192"/>
    <w:rsid w:val="00CD01E9"/>
    <w:rsid w:val="00CD024C"/>
    <w:rsid w:val="00CD0347"/>
    <w:rsid w:val="00CD03BE"/>
    <w:rsid w:val="00CD03C2"/>
    <w:rsid w:val="00CD03DF"/>
    <w:rsid w:val="00CD0459"/>
    <w:rsid w:val="00CD0566"/>
    <w:rsid w:val="00CD05B3"/>
    <w:rsid w:val="00CD05E6"/>
    <w:rsid w:val="00CD061A"/>
    <w:rsid w:val="00CD071E"/>
    <w:rsid w:val="00CD0819"/>
    <w:rsid w:val="00CD0820"/>
    <w:rsid w:val="00CD0840"/>
    <w:rsid w:val="00CD08D3"/>
    <w:rsid w:val="00CD09A1"/>
    <w:rsid w:val="00CD09E1"/>
    <w:rsid w:val="00CD0B3D"/>
    <w:rsid w:val="00CD0C4B"/>
    <w:rsid w:val="00CD0C66"/>
    <w:rsid w:val="00CD0C72"/>
    <w:rsid w:val="00CD0D6F"/>
    <w:rsid w:val="00CD0D98"/>
    <w:rsid w:val="00CD0DAD"/>
    <w:rsid w:val="00CD0E63"/>
    <w:rsid w:val="00CD0E64"/>
    <w:rsid w:val="00CD0F47"/>
    <w:rsid w:val="00CD0F68"/>
    <w:rsid w:val="00CD102A"/>
    <w:rsid w:val="00CD104B"/>
    <w:rsid w:val="00CD1071"/>
    <w:rsid w:val="00CD10AE"/>
    <w:rsid w:val="00CD10FC"/>
    <w:rsid w:val="00CD111B"/>
    <w:rsid w:val="00CD112A"/>
    <w:rsid w:val="00CD1186"/>
    <w:rsid w:val="00CD11C5"/>
    <w:rsid w:val="00CD1258"/>
    <w:rsid w:val="00CD126B"/>
    <w:rsid w:val="00CD129B"/>
    <w:rsid w:val="00CD1382"/>
    <w:rsid w:val="00CD143D"/>
    <w:rsid w:val="00CD1454"/>
    <w:rsid w:val="00CD1492"/>
    <w:rsid w:val="00CD1507"/>
    <w:rsid w:val="00CD157E"/>
    <w:rsid w:val="00CD15FF"/>
    <w:rsid w:val="00CD162B"/>
    <w:rsid w:val="00CD167F"/>
    <w:rsid w:val="00CD16CC"/>
    <w:rsid w:val="00CD1712"/>
    <w:rsid w:val="00CD17EF"/>
    <w:rsid w:val="00CD184A"/>
    <w:rsid w:val="00CD185A"/>
    <w:rsid w:val="00CD18A4"/>
    <w:rsid w:val="00CD18F9"/>
    <w:rsid w:val="00CD191C"/>
    <w:rsid w:val="00CD1960"/>
    <w:rsid w:val="00CD19DD"/>
    <w:rsid w:val="00CD19E0"/>
    <w:rsid w:val="00CD1A15"/>
    <w:rsid w:val="00CD1A33"/>
    <w:rsid w:val="00CD1B2A"/>
    <w:rsid w:val="00CD1C32"/>
    <w:rsid w:val="00CD1C60"/>
    <w:rsid w:val="00CD1CA5"/>
    <w:rsid w:val="00CD1D47"/>
    <w:rsid w:val="00CD1D48"/>
    <w:rsid w:val="00CD1E72"/>
    <w:rsid w:val="00CD1ECD"/>
    <w:rsid w:val="00CD1EEF"/>
    <w:rsid w:val="00CD1F26"/>
    <w:rsid w:val="00CD20E4"/>
    <w:rsid w:val="00CD22FC"/>
    <w:rsid w:val="00CD2371"/>
    <w:rsid w:val="00CD2374"/>
    <w:rsid w:val="00CD2394"/>
    <w:rsid w:val="00CD23B6"/>
    <w:rsid w:val="00CD2443"/>
    <w:rsid w:val="00CD24CD"/>
    <w:rsid w:val="00CD24E5"/>
    <w:rsid w:val="00CD24ED"/>
    <w:rsid w:val="00CD2524"/>
    <w:rsid w:val="00CD2587"/>
    <w:rsid w:val="00CD25CB"/>
    <w:rsid w:val="00CD25D1"/>
    <w:rsid w:val="00CD25E2"/>
    <w:rsid w:val="00CD2675"/>
    <w:rsid w:val="00CD26A2"/>
    <w:rsid w:val="00CD26FD"/>
    <w:rsid w:val="00CD2782"/>
    <w:rsid w:val="00CD27EB"/>
    <w:rsid w:val="00CD280E"/>
    <w:rsid w:val="00CD284A"/>
    <w:rsid w:val="00CD291F"/>
    <w:rsid w:val="00CD295B"/>
    <w:rsid w:val="00CD29BF"/>
    <w:rsid w:val="00CD29FA"/>
    <w:rsid w:val="00CD2AAE"/>
    <w:rsid w:val="00CD2B0F"/>
    <w:rsid w:val="00CD2CB0"/>
    <w:rsid w:val="00CD2CCD"/>
    <w:rsid w:val="00CD2D12"/>
    <w:rsid w:val="00CD2D18"/>
    <w:rsid w:val="00CD2DC4"/>
    <w:rsid w:val="00CD2DF2"/>
    <w:rsid w:val="00CD2E06"/>
    <w:rsid w:val="00CD2E9B"/>
    <w:rsid w:val="00CD2EAC"/>
    <w:rsid w:val="00CD2FE9"/>
    <w:rsid w:val="00CD3001"/>
    <w:rsid w:val="00CD3073"/>
    <w:rsid w:val="00CD30B2"/>
    <w:rsid w:val="00CD3108"/>
    <w:rsid w:val="00CD311F"/>
    <w:rsid w:val="00CD31F0"/>
    <w:rsid w:val="00CD337B"/>
    <w:rsid w:val="00CD33E1"/>
    <w:rsid w:val="00CD346B"/>
    <w:rsid w:val="00CD3480"/>
    <w:rsid w:val="00CD350F"/>
    <w:rsid w:val="00CD3541"/>
    <w:rsid w:val="00CD3542"/>
    <w:rsid w:val="00CD35CC"/>
    <w:rsid w:val="00CD3631"/>
    <w:rsid w:val="00CD366F"/>
    <w:rsid w:val="00CD367D"/>
    <w:rsid w:val="00CD3687"/>
    <w:rsid w:val="00CD36CF"/>
    <w:rsid w:val="00CD371A"/>
    <w:rsid w:val="00CD3782"/>
    <w:rsid w:val="00CD37F8"/>
    <w:rsid w:val="00CD395F"/>
    <w:rsid w:val="00CD39BC"/>
    <w:rsid w:val="00CD3A03"/>
    <w:rsid w:val="00CD3B8E"/>
    <w:rsid w:val="00CD3BC1"/>
    <w:rsid w:val="00CD3C26"/>
    <w:rsid w:val="00CD3C94"/>
    <w:rsid w:val="00CD3CDE"/>
    <w:rsid w:val="00CD3D69"/>
    <w:rsid w:val="00CD3D96"/>
    <w:rsid w:val="00CD3DA8"/>
    <w:rsid w:val="00CD3DBE"/>
    <w:rsid w:val="00CD3DE8"/>
    <w:rsid w:val="00CD3E1C"/>
    <w:rsid w:val="00CD3E53"/>
    <w:rsid w:val="00CD3EA9"/>
    <w:rsid w:val="00CD3FA8"/>
    <w:rsid w:val="00CD3FCB"/>
    <w:rsid w:val="00CD3FCD"/>
    <w:rsid w:val="00CD3FE6"/>
    <w:rsid w:val="00CD408F"/>
    <w:rsid w:val="00CD40B5"/>
    <w:rsid w:val="00CD4109"/>
    <w:rsid w:val="00CD4197"/>
    <w:rsid w:val="00CD41F9"/>
    <w:rsid w:val="00CD421A"/>
    <w:rsid w:val="00CD4248"/>
    <w:rsid w:val="00CD4293"/>
    <w:rsid w:val="00CD42CD"/>
    <w:rsid w:val="00CD42E5"/>
    <w:rsid w:val="00CD4302"/>
    <w:rsid w:val="00CD430A"/>
    <w:rsid w:val="00CD4343"/>
    <w:rsid w:val="00CD4357"/>
    <w:rsid w:val="00CD442F"/>
    <w:rsid w:val="00CD45CF"/>
    <w:rsid w:val="00CD464F"/>
    <w:rsid w:val="00CD4730"/>
    <w:rsid w:val="00CD4745"/>
    <w:rsid w:val="00CD474E"/>
    <w:rsid w:val="00CD4808"/>
    <w:rsid w:val="00CD48DA"/>
    <w:rsid w:val="00CD497C"/>
    <w:rsid w:val="00CD4A3A"/>
    <w:rsid w:val="00CD4B13"/>
    <w:rsid w:val="00CD4B1C"/>
    <w:rsid w:val="00CD4BF8"/>
    <w:rsid w:val="00CD4C73"/>
    <w:rsid w:val="00CD4CAC"/>
    <w:rsid w:val="00CD4CD4"/>
    <w:rsid w:val="00CD4D34"/>
    <w:rsid w:val="00CD4DE6"/>
    <w:rsid w:val="00CD4E7E"/>
    <w:rsid w:val="00CD4EA4"/>
    <w:rsid w:val="00CD4F15"/>
    <w:rsid w:val="00CD4F18"/>
    <w:rsid w:val="00CD4F24"/>
    <w:rsid w:val="00CD4F82"/>
    <w:rsid w:val="00CD500F"/>
    <w:rsid w:val="00CD5092"/>
    <w:rsid w:val="00CD50F0"/>
    <w:rsid w:val="00CD5118"/>
    <w:rsid w:val="00CD52C4"/>
    <w:rsid w:val="00CD533D"/>
    <w:rsid w:val="00CD534F"/>
    <w:rsid w:val="00CD5365"/>
    <w:rsid w:val="00CD5438"/>
    <w:rsid w:val="00CD548F"/>
    <w:rsid w:val="00CD54BB"/>
    <w:rsid w:val="00CD5506"/>
    <w:rsid w:val="00CD555D"/>
    <w:rsid w:val="00CD5594"/>
    <w:rsid w:val="00CD563F"/>
    <w:rsid w:val="00CD5649"/>
    <w:rsid w:val="00CD5670"/>
    <w:rsid w:val="00CD5682"/>
    <w:rsid w:val="00CD56BA"/>
    <w:rsid w:val="00CD575B"/>
    <w:rsid w:val="00CD578F"/>
    <w:rsid w:val="00CD58E7"/>
    <w:rsid w:val="00CD591E"/>
    <w:rsid w:val="00CD5930"/>
    <w:rsid w:val="00CD594C"/>
    <w:rsid w:val="00CD596F"/>
    <w:rsid w:val="00CD5997"/>
    <w:rsid w:val="00CD59CF"/>
    <w:rsid w:val="00CD59F7"/>
    <w:rsid w:val="00CD5AC9"/>
    <w:rsid w:val="00CD5AEA"/>
    <w:rsid w:val="00CD5BA5"/>
    <w:rsid w:val="00CD5C4A"/>
    <w:rsid w:val="00CD5CA2"/>
    <w:rsid w:val="00CD5CF1"/>
    <w:rsid w:val="00CD5D8A"/>
    <w:rsid w:val="00CD5DE1"/>
    <w:rsid w:val="00CD5DF5"/>
    <w:rsid w:val="00CD5E12"/>
    <w:rsid w:val="00CD5E24"/>
    <w:rsid w:val="00CD5E41"/>
    <w:rsid w:val="00CD5F41"/>
    <w:rsid w:val="00CD5F88"/>
    <w:rsid w:val="00CD6052"/>
    <w:rsid w:val="00CD620E"/>
    <w:rsid w:val="00CD624B"/>
    <w:rsid w:val="00CD62E7"/>
    <w:rsid w:val="00CD62F4"/>
    <w:rsid w:val="00CD6346"/>
    <w:rsid w:val="00CD6358"/>
    <w:rsid w:val="00CD63A5"/>
    <w:rsid w:val="00CD63BB"/>
    <w:rsid w:val="00CD63C6"/>
    <w:rsid w:val="00CD63E2"/>
    <w:rsid w:val="00CD63FF"/>
    <w:rsid w:val="00CD6416"/>
    <w:rsid w:val="00CD642E"/>
    <w:rsid w:val="00CD642F"/>
    <w:rsid w:val="00CD651D"/>
    <w:rsid w:val="00CD6579"/>
    <w:rsid w:val="00CD6608"/>
    <w:rsid w:val="00CD6689"/>
    <w:rsid w:val="00CD677D"/>
    <w:rsid w:val="00CD6791"/>
    <w:rsid w:val="00CD67A2"/>
    <w:rsid w:val="00CD67A4"/>
    <w:rsid w:val="00CD67CD"/>
    <w:rsid w:val="00CD6875"/>
    <w:rsid w:val="00CD68C5"/>
    <w:rsid w:val="00CD6AB9"/>
    <w:rsid w:val="00CD6B04"/>
    <w:rsid w:val="00CD6B84"/>
    <w:rsid w:val="00CD6BB2"/>
    <w:rsid w:val="00CD6C26"/>
    <w:rsid w:val="00CD6CB7"/>
    <w:rsid w:val="00CD6D83"/>
    <w:rsid w:val="00CD6DF5"/>
    <w:rsid w:val="00CD6E41"/>
    <w:rsid w:val="00CD6E92"/>
    <w:rsid w:val="00CD6EA8"/>
    <w:rsid w:val="00CD701A"/>
    <w:rsid w:val="00CD719B"/>
    <w:rsid w:val="00CD719E"/>
    <w:rsid w:val="00CD72B7"/>
    <w:rsid w:val="00CD72C7"/>
    <w:rsid w:val="00CD7316"/>
    <w:rsid w:val="00CD73BB"/>
    <w:rsid w:val="00CD73EC"/>
    <w:rsid w:val="00CD73F3"/>
    <w:rsid w:val="00CD742B"/>
    <w:rsid w:val="00CD7442"/>
    <w:rsid w:val="00CD74CA"/>
    <w:rsid w:val="00CD751E"/>
    <w:rsid w:val="00CD7539"/>
    <w:rsid w:val="00CD7564"/>
    <w:rsid w:val="00CD758A"/>
    <w:rsid w:val="00CD760E"/>
    <w:rsid w:val="00CD7621"/>
    <w:rsid w:val="00CD764A"/>
    <w:rsid w:val="00CD766A"/>
    <w:rsid w:val="00CD76A1"/>
    <w:rsid w:val="00CD779A"/>
    <w:rsid w:val="00CD77A5"/>
    <w:rsid w:val="00CD77AB"/>
    <w:rsid w:val="00CD783A"/>
    <w:rsid w:val="00CD785D"/>
    <w:rsid w:val="00CD7915"/>
    <w:rsid w:val="00CD79BE"/>
    <w:rsid w:val="00CD79F6"/>
    <w:rsid w:val="00CD7A05"/>
    <w:rsid w:val="00CD7AAC"/>
    <w:rsid w:val="00CD7AAD"/>
    <w:rsid w:val="00CD7AE5"/>
    <w:rsid w:val="00CD7B21"/>
    <w:rsid w:val="00CD7B28"/>
    <w:rsid w:val="00CD7B4B"/>
    <w:rsid w:val="00CD7B72"/>
    <w:rsid w:val="00CD7BE9"/>
    <w:rsid w:val="00CD7C6C"/>
    <w:rsid w:val="00CD7CC5"/>
    <w:rsid w:val="00CD7CEE"/>
    <w:rsid w:val="00CD7D9B"/>
    <w:rsid w:val="00CD7FEF"/>
    <w:rsid w:val="00CE00DF"/>
    <w:rsid w:val="00CE00F7"/>
    <w:rsid w:val="00CE021C"/>
    <w:rsid w:val="00CE0266"/>
    <w:rsid w:val="00CE02BD"/>
    <w:rsid w:val="00CE03D0"/>
    <w:rsid w:val="00CE0415"/>
    <w:rsid w:val="00CE0460"/>
    <w:rsid w:val="00CE049F"/>
    <w:rsid w:val="00CE0668"/>
    <w:rsid w:val="00CE0688"/>
    <w:rsid w:val="00CE0689"/>
    <w:rsid w:val="00CE08A6"/>
    <w:rsid w:val="00CE098E"/>
    <w:rsid w:val="00CE0CF9"/>
    <w:rsid w:val="00CE0D0C"/>
    <w:rsid w:val="00CE0D4D"/>
    <w:rsid w:val="00CE0D97"/>
    <w:rsid w:val="00CE0E10"/>
    <w:rsid w:val="00CE0E23"/>
    <w:rsid w:val="00CE0E29"/>
    <w:rsid w:val="00CE0EAA"/>
    <w:rsid w:val="00CE0EDA"/>
    <w:rsid w:val="00CE0F4D"/>
    <w:rsid w:val="00CE0F61"/>
    <w:rsid w:val="00CE0FBD"/>
    <w:rsid w:val="00CE0FC3"/>
    <w:rsid w:val="00CE0FF6"/>
    <w:rsid w:val="00CE101D"/>
    <w:rsid w:val="00CE107C"/>
    <w:rsid w:val="00CE1133"/>
    <w:rsid w:val="00CE11BF"/>
    <w:rsid w:val="00CE1221"/>
    <w:rsid w:val="00CE12F5"/>
    <w:rsid w:val="00CE133C"/>
    <w:rsid w:val="00CE1515"/>
    <w:rsid w:val="00CE1529"/>
    <w:rsid w:val="00CE1540"/>
    <w:rsid w:val="00CE1575"/>
    <w:rsid w:val="00CE15E3"/>
    <w:rsid w:val="00CE1671"/>
    <w:rsid w:val="00CE16CA"/>
    <w:rsid w:val="00CE17A4"/>
    <w:rsid w:val="00CE17EE"/>
    <w:rsid w:val="00CE18AD"/>
    <w:rsid w:val="00CE190A"/>
    <w:rsid w:val="00CE1931"/>
    <w:rsid w:val="00CE193D"/>
    <w:rsid w:val="00CE1950"/>
    <w:rsid w:val="00CE1A03"/>
    <w:rsid w:val="00CE1A23"/>
    <w:rsid w:val="00CE1A4A"/>
    <w:rsid w:val="00CE1A92"/>
    <w:rsid w:val="00CE1AA1"/>
    <w:rsid w:val="00CE1AAF"/>
    <w:rsid w:val="00CE1AC5"/>
    <w:rsid w:val="00CE1BA0"/>
    <w:rsid w:val="00CE1C6A"/>
    <w:rsid w:val="00CE1C88"/>
    <w:rsid w:val="00CE1D00"/>
    <w:rsid w:val="00CE1E0E"/>
    <w:rsid w:val="00CE1E1C"/>
    <w:rsid w:val="00CE1E4E"/>
    <w:rsid w:val="00CE1E71"/>
    <w:rsid w:val="00CE2022"/>
    <w:rsid w:val="00CE209C"/>
    <w:rsid w:val="00CE21B5"/>
    <w:rsid w:val="00CE21D6"/>
    <w:rsid w:val="00CE23E0"/>
    <w:rsid w:val="00CE23E8"/>
    <w:rsid w:val="00CE246B"/>
    <w:rsid w:val="00CE246D"/>
    <w:rsid w:val="00CE2481"/>
    <w:rsid w:val="00CE24E0"/>
    <w:rsid w:val="00CE25CC"/>
    <w:rsid w:val="00CE261A"/>
    <w:rsid w:val="00CE2630"/>
    <w:rsid w:val="00CE26BC"/>
    <w:rsid w:val="00CE27C1"/>
    <w:rsid w:val="00CE27D1"/>
    <w:rsid w:val="00CE2874"/>
    <w:rsid w:val="00CE29DA"/>
    <w:rsid w:val="00CE2BA9"/>
    <w:rsid w:val="00CE2BEA"/>
    <w:rsid w:val="00CE2C5C"/>
    <w:rsid w:val="00CE2CA9"/>
    <w:rsid w:val="00CE2D8A"/>
    <w:rsid w:val="00CE2DDC"/>
    <w:rsid w:val="00CE2DE7"/>
    <w:rsid w:val="00CE2E14"/>
    <w:rsid w:val="00CE2F19"/>
    <w:rsid w:val="00CE2F51"/>
    <w:rsid w:val="00CE2F52"/>
    <w:rsid w:val="00CE2F5E"/>
    <w:rsid w:val="00CE2FDF"/>
    <w:rsid w:val="00CE30C8"/>
    <w:rsid w:val="00CE30D7"/>
    <w:rsid w:val="00CE32E9"/>
    <w:rsid w:val="00CE3317"/>
    <w:rsid w:val="00CE3322"/>
    <w:rsid w:val="00CE33AD"/>
    <w:rsid w:val="00CE349F"/>
    <w:rsid w:val="00CE34CE"/>
    <w:rsid w:val="00CE34EF"/>
    <w:rsid w:val="00CE3551"/>
    <w:rsid w:val="00CE3560"/>
    <w:rsid w:val="00CE36BB"/>
    <w:rsid w:val="00CE3735"/>
    <w:rsid w:val="00CE3754"/>
    <w:rsid w:val="00CE3780"/>
    <w:rsid w:val="00CE37DE"/>
    <w:rsid w:val="00CE37F3"/>
    <w:rsid w:val="00CE3848"/>
    <w:rsid w:val="00CE384C"/>
    <w:rsid w:val="00CE395F"/>
    <w:rsid w:val="00CE39C6"/>
    <w:rsid w:val="00CE39D3"/>
    <w:rsid w:val="00CE39F3"/>
    <w:rsid w:val="00CE3A23"/>
    <w:rsid w:val="00CE3A2F"/>
    <w:rsid w:val="00CE3A5C"/>
    <w:rsid w:val="00CE3BEC"/>
    <w:rsid w:val="00CE3C9F"/>
    <w:rsid w:val="00CE3CB5"/>
    <w:rsid w:val="00CE3D56"/>
    <w:rsid w:val="00CE3E44"/>
    <w:rsid w:val="00CE3E9F"/>
    <w:rsid w:val="00CE3F16"/>
    <w:rsid w:val="00CE406F"/>
    <w:rsid w:val="00CE40FE"/>
    <w:rsid w:val="00CE41D3"/>
    <w:rsid w:val="00CE4249"/>
    <w:rsid w:val="00CE429C"/>
    <w:rsid w:val="00CE4322"/>
    <w:rsid w:val="00CE4332"/>
    <w:rsid w:val="00CE43A7"/>
    <w:rsid w:val="00CE444B"/>
    <w:rsid w:val="00CE45EF"/>
    <w:rsid w:val="00CE4871"/>
    <w:rsid w:val="00CE4874"/>
    <w:rsid w:val="00CE4879"/>
    <w:rsid w:val="00CE4A3D"/>
    <w:rsid w:val="00CE4A56"/>
    <w:rsid w:val="00CE4B7F"/>
    <w:rsid w:val="00CE4BA5"/>
    <w:rsid w:val="00CE4BB8"/>
    <w:rsid w:val="00CE4BE4"/>
    <w:rsid w:val="00CE4BEE"/>
    <w:rsid w:val="00CE4C0E"/>
    <w:rsid w:val="00CE4CE2"/>
    <w:rsid w:val="00CE4D4F"/>
    <w:rsid w:val="00CE4D50"/>
    <w:rsid w:val="00CE4D56"/>
    <w:rsid w:val="00CE4D7C"/>
    <w:rsid w:val="00CE4D90"/>
    <w:rsid w:val="00CE4E26"/>
    <w:rsid w:val="00CE4E9F"/>
    <w:rsid w:val="00CE4F44"/>
    <w:rsid w:val="00CE4F88"/>
    <w:rsid w:val="00CE5068"/>
    <w:rsid w:val="00CE51E3"/>
    <w:rsid w:val="00CE5284"/>
    <w:rsid w:val="00CE529A"/>
    <w:rsid w:val="00CE5342"/>
    <w:rsid w:val="00CE53DF"/>
    <w:rsid w:val="00CE5436"/>
    <w:rsid w:val="00CE54CE"/>
    <w:rsid w:val="00CE55F8"/>
    <w:rsid w:val="00CE5637"/>
    <w:rsid w:val="00CE567C"/>
    <w:rsid w:val="00CE56FF"/>
    <w:rsid w:val="00CE5760"/>
    <w:rsid w:val="00CE576F"/>
    <w:rsid w:val="00CE5775"/>
    <w:rsid w:val="00CE57B1"/>
    <w:rsid w:val="00CE57B6"/>
    <w:rsid w:val="00CE57DC"/>
    <w:rsid w:val="00CE5903"/>
    <w:rsid w:val="00CE5993"/>
    <w:rsid w:val="00CE59AE"/>
    <w:rsid w:val="00CE59D4"/>
    <w:rsid w:val="00CE5A4F"/>
    <w:rsid w:val="00CE5A6B"/>
    <w:rsid w:val="00CE5A99"/>
    <w:rsid w:val="00CE5AC3"/>
    <w:rsid w:val="00CE5B4C"/>
    <w:rsid w:val="00CE5B8C"/>
    <w:rsid w:val="00CE5C1A"/>
    <w:rsid w:val="00CE5C2F"/>
    <w:rsid w:val="00CE5C9A"/>
    <w:rsid w:val="00CE5CBE"/>
    <w:rsid w:val="00CE5CDC"/>
    <w:rsid w:val="00CE5CE0"/>
    <w:rsid w:val="00CE5D07"/>
    <w:rsid w:val="00CE5D39"/>
    <w:rsid w:val="00CE5D6F"/>
    <w:rsid w:val="00CE5D7F"/>
    <w:rsid w:val="00CE5DA0"/>
    <w:rsid w:val="00CE5E83"/>
    <w:rsid w:val="00CE5F59"/>
    <w:rsid w:val="00CE5F96"/>
    <w:rsid w:val="00CE6077"/>
    <w:rsid w:val="00CE608E"/>
    <w:rsid w:val="00CE6143"/>
    <w:rsid w:val="00CE6151"/>
    <w:rsid w:val="00CE6179"/>
    <w:rsid w:val="00CE639C"/>
    <w:rsid w:val="00CE63DD"/>
    <w:rsid w:val="00CE63EC"/>
    <w:rsid w:val="00CE649F"/>
    <w:rsid w:val="00CE6529"/>
    <w:rsid w:val="00CE657A"/>
    <w:rsid w:val="00CE658F"/>
    <w:rsid w:val="00CE65A4"/>
    <w:rsid w:val="00CE65AD"/>
    <w:rsid w:val="00CE6603"/>
    <w:rsid w:val="00CE6673"/>
    <w:rsid w:val="00CE66CA"/>
    <w:rsid w:val="00CE66F2"/>
    <w:rsid w:val="00CE6708"/>
    <w:rsid w:val="00CE6763"/>
    <w:rsid w:val="00CE676F"/>
    <w:rsid w:val="00CE67F4"/>
    <w:rsid w:val="00CE68C1"/>
    <w:rsid w:val="00CE694C"/>
    <w:rsid w:val="00CE69DD"/>
    <w:rsid w:val="00CE69E4"/>
    <w:rsid w:val="00CE6A0B"/>
    <w:rsid w:val="00CE6A4B"/>
    <w:rsid w:val="00CE6B20"/>
    <w:rsid w:val="00CE6B9B"/>
    <w:rsid w:val="00CE6BC7"/>
    <w:rsid w:val="00CE6C47"/>
    <w:rsid w:val="00CE6C84"/>
    <w:rsid w:val="00CE6CA8"/>
    <w:rsid w:val="00CE6CF7"/>
    <w:rsid w:val="00CE6CFF"/>
    <w:rsid w:val="00CE6D82"/>
    <w:rsid w:val="00CE6DED"/>
    <w:rsid w:val="00CE6EC6"/>
    <w:rsid w:val="00CE6FB3"/>
    <w:rsid w:val="00CE704F"/>
    <w:rsid w:val="00CE709E"/>
    <w:rsid w:val="00CE70C1"/>
    <w:rsid w:val="00CE720A"/>
    <w:rsid w:val="00CE7250"/>
    <w:rsid w:val="00CE72BA"/>
    <w:rsid w:val="00CE72CF"/>
    <w:rsid w:val="00CE7312"/>
    <w:rsid w:val="00CE732E"/>
    <w:rsid w:val="00CE7424"/>
    <w:rsid w:val="00CE742A"/>
    <w:rsid w:val="00CE74E1"/>
    <w:rsid w:val="00CE7527"/>
    <w:rsid w:val="00CE761D"/>
    <w:rsid w:val="00CE769B"/>
    <w:rsid w:val="00CE76C2"/>
    <w:rsid w:val="00CE7758"/>
    <w:rsid w:val="00CE7804"/>
    <w:rsid w:val="00CE7814"/>
    <w:rsid w:val="00CE78A7"/>
    <w:rsid w:val="00CE78A9"/>
    <w:rsid w:val="00CE78D5"/>
    <w:rsid w:val="00CE7918"/>
    <w:rsid w:val="00CE79D4"/>
    <w:rsid w:val="00CE7A14"/>
    <w:rsid w:val="00CE7A1A"/>
    <w:rsid w:val="00CE7A20"/>
    <w:rsid w:val="00CE7A49"/>
    <w:rsid w:val="00CE7A59"/>
    <w:rsid w:val="00CE7AA6"/>
    <w:rsid w:val="00CE7B97"/>
    <w:rsid w:val="00CE7C2B"/>
    <w:rsid w:val="00CE7C65"/>
    <w:rsid w:val="00CE7D7F"/>
    <w:rsid w:val="00CE7E29"/>
    <w:rsid w:val="00CE7E2F"/>
    <w:rsid w:val="00CE7F07"/>
    <w:rsid w:val="00CF0058"/>
    <w:rsid w:val="00CF00E4"/>
    <w:rsid w:val="00CF015F"/>
    <w:rsid w:val="00CF01C6"/>
    <w:rsid w:val="00CF01DC"/>
    <w:rsid w:val="00CF01EA"/>
    <w:rsid w:val="00CF01F6"/>
    <w:rsid w:val="00CF023F"/>
    <w:rsid w:val="00CF0243"/>
    <w:rsid w:val="00CF0266"/>
    <w:rsid w:val="00CF02F2"/>
    <w:rsid w:val="00CF032C"/>
    <w:rsid w:val="00CF03AB"/>
    <w:rsid w:val="00CF03BB"/>
    <w:rsid w:val="00CF043E"/>
    <w:rsid w:val="00CF04A0"/>
    <w:rsid w:val="00CF0616"/>
    <w:rsid w:val="00CF06B6"/>
    <w:rsid w:val="00CF06C0"/>
    <w:rsid w:val="00CF06F2"/>
    <w:rsid w:val="00CF06F4"/>
    <w:rsid w:val="00CF0722"/>
    <w:rsid w:val="00CF0768"/>
    <w:rsid w:val="00CF077D"/>
    <w:rsid w:val="00CF07CD"/>
    <w:rsid w:val="00CF07EF"/>
    <w:rsid w:val="00CF09AB"/>
    <w:rsid w:val="00CF09D3"/>
    <w:rsid w:val="00CF09E2"/>
    <w:rsid w:val="00CF0A5D"/>
    <w:rsid w:val="00CF0ABB"/>
    <w:rsid w:val="00CF0AC4"/>
    <w:rsid w:val="00CF0B6A"/>
    <w:rsid w:val="00CF0B88"/>
    <w:rsid w:val="00CF0B96"/>
    <w:rsid w:val="00CF0BE6"/>
    <w:rsid w:val="00CF0CCD"/>
    <w:rsid w:val="00CF0CD8"/>
    <w:rsid w:val="00CF0CFE"/>
    <w:rsid w:val="00CF0DE7"/>
    <w:rsid w:val="00CF0E7D"/>
    <w:rsid w:val="00CF0E8F"/>
    <w:rsid w:val="00CF0F83"/>
    <w:rsid w:val="00CF0FC2"/>
    <w:rsid w:val="00CF1006"/>
    <w:rsid w:val="00CF1026"/>
    <w:rsid w:val="00CF103D"/>
    <w:rsid w:val="00CF1186"/>
    <w:rsid w:val="00CF127C"/>
    <w:rsid w:val="00CF12AB"/>
    <w:rsid w:val="00CF12FD"/>
    <w:rsid w:val="00CF1369"/>
    <w:rsid w:val="00CF13C4"/>
    <w:rsid w:val="00CF142A"/>
    <w:rsid w:val="00CF144A"/>
    <w:rsid w:val="00CF145C"/>
    <w:rsid w:val="00CF14A1"/>
    <w:rsid w:val="00CF14D5"/>
    <w:rsid w:val="00CF14D9"/>
    <w:rsid w:val="00CF150C"/>
    <w:rsid w:val="00CF1516"/>
    <w:rsid w:val="00CF15EE"/>
    <w:rsid w:val="00CF1602"/>
    <w:rsid w:val="00CF1686"/>
    <w:rsid w:val="00CF1694"/>
    <w:rsid w:val="00CF16D9"/>
    <w:rsid w:val="00CF1750"/>
    <w:rsid w:val="00CF1766"/>
    <w:rsid w:val="00CF177A"/>
    <w:rsid w:val="00CF1794"/>
    <w:rsid w:val="00CF1861"/>
    <w:rsid w:val="00CF186B"/>
    <w:rsid w:val="00CF1875"/>
    <w:rsid w:val="00CF187C"/>
    <w:rsid w:val="00CF18F8"/>
    <w:rsid w:val="00CF190D"/>
    <w:rsid w:val="00CF1922"/>
    <w:rsid w:val="00CF1952"/>
    <w:rsid w:val="00CF1B85"/>
    <w:rsid w:val="00CF1BD0"/>
    <w:rsid w:val="00CF1BF5"/>
    <w:rsid w:val="00CF1C91"/>
    <w:rsid w:val="00CF1CCB"/>
    <w:rsid w:val="00CF1D1F"/>
    <w:rsid w:val="00CF1D91"/>
    <w:rsid w:val="00CF1DD0"/>
    <w:rsid w:val="00CF1E08"/>
    <w:rsid w:val="00CF1ECC"/>
    <w:rsid w:val="00CF1F12"/>
    <w:rsid w:val="00CF1F19"/>
    <w:rsid w:val="00CF1FF3"/>
    <w:rsid w:val="00CF208C"/>
    <w:rsid w:val="00CF209D"/>
    <w:rsid w:val="00CF219D"/>
    <w:rsid w:val="00CF2263"/>
    <w:rsid w:val="00CF228A"/>
    <w:rsid w:val="00CF22EA"/>
    <w:rsid w:val="00CF23B9"/>
    <w:rsid w:val="00CF23D2"/>
    <w:rsid w:val="00CF241B"/>
    <w:rsid w:val="00CF2527"/>
    <w:rsid w:val="00CF252A"/>
    <w:rsid w:val="00CF257A"/>
    <w:rsid w:val="00CF2659"/>
    <w:rsid w:val="00CF2702"/>
    <w:rsid w:val="00CF2756"/>
    <w:rsid w:val="00CF2758"/>
    <w:rsid w:val="00CF278C"/>
    <w:rsid w:val="00CF280B"/>
    <w:rsid w:val="00CF2842"/>
    <w:rsid w:val="00CF28C2"/>
    <w:rsid w:val="00CF2904"/>
    <w:rsid w:val="00CF2913"/>
    <w:rsid w:val="00CF2A72"/>
    <w:rsid w:val="00CF2A80"/>
    <w:rsid w:val="00CF2AFE"/>
    <w:rsid w:val="00CF2B90"/>
    <w:rsid w:val="00CF2BE4"/>
    <w:rsid w:val="00CF2C4C"/>
    <w:rsid w:val="00CF2CC2"/>
    <w:rsid w:val="00CF2CEA"/>
    <w:rsid w:val="00CF2E4F"/>
    <w:rsid w:val="00CF2E56"/>
    <w:rsid w:val="00CF2E5F"/>
    <w:rsid w:val="00CF2E79"/>
    <w:rsid w:val="00CF2EA8"/>
    <w:rsid w:val="00CF2F15"/>
    <w:rsid w:val="00CF2FF0"/>
    <w:rsid w:val="00CF3074"/>
    <w:rsid w:val="00CF309F"/>
    <w:rsid w:val="00CF3192"/>
    <w:rsid w:val="00CF31A4"/>
    <w:rsid w:val="00CF33BC"/>
    <w:rsid w:val="00CF33CF"/>
    <w:rsid w:val="00CF3446"/>
    <w:rsid w:val="00CF3473"/>
    <w:rsid w:val="00CF3485"/>
    <w:rsid w:val="00CF349D"/>
    <w:rsid w:val="00CF3541"/>
    <w:rsid w:val="00CF3577"/>
    <w:rsid w:val="00CF3599"/>
    <w:rsid w:val="00CF35B8"/>
    <w:rsid w:val="00CF35DC"/>
    <w:rsid w:val="00CF36E7"/>
    <w:rsid w:val="00CF3716"/>
    <w:rsid w:val="00CF3753"/>
    <w:rsid w:val="00CF37E4"/>
    <w:rsid w:val="00CF388A"/>
    <w:rsid w:val="00CF3898"/>
    <w:rsid w:val="00CF38B2"/>
    <w:rsid w:val="00CF3A04"/>
    <w:rsid w:val="00CF3AAC"/>
    <w:rsid w:val="00CF3AB2"/>
    <w:rsid w:val="00CF3AFA"/>
    <w:rsid w:val="00CF3B96"/>
    <w:rsid w:val="00CF3BB4"/>
    <w:rsid w:val="00CF3D6C"/>
    <w:rsid w:val="00CF3DA9"/>
    <w:rsid w:val="00CF3DCA"/>
    <w:rsid w:val="00CF3DFC"/>
    <w:rsid w:val="00CF3F06"/>
    <w:rsid w:val="00CF4071"/>
    <w:rsid w:val="00CF40FB"/>
    <w:rsid w:val="00CF4118"/>
    <w:rsid w:val="00CF4129"/>
    <w:rsid w:val="00CF4172"/>
    <w:rsid w:val="00CF418D"/>
    <w:rsid w:val="00CF4231"/>
    <w:rsid w:val="00CF4239"/>
    <w:rsid w:val="00CF428E"/>
    <w:rsid w:val="00CF42BB"/>
    <w:rsid w:val="00CF4324"/>
    <w:rsid w:val="00CF4336"/>
    <w:rsid w:val="00CF4517"/>
    <w:rsid w:val="00CF4537"/>
    <w:rsid w:val="00CF45CB"/>
    <w:rsid w:val="00CF468E"/>
    <w:rsid w:val="00CF46D8"/>
    <w:rsid w:val="00CF47C6"/>
    <w:rsid w:val="00CF47CD"/>
    <w:rsid w:val="00CF4848"/>
    <w:rsid w:val="00CF48C5"/>
    <w:rsid w:val="00CF48D9"/>
    <w:rsid w:val="00CF4902"/>
    <w:rsid w:val="00CF490D"/>
    <w:rsid w:val="00CF4976"/>
    <w:rsid w:val="00CF4A1A"/>
    <w:rsid w:val="00CF4A4A"/>
    <w:rsid w:val="00CF4CEF"/>
    <w:rsid w:val="00CF4E06"/>
    <w:rsid w:val="00CF50B5"/>
    <w:rsid w:val="00CF50EE"/>
    <w:rsid w:val="00CF51EE"/>
    <w:rsid w:val="00CF522C"/>
    <w:rsid w:val="00CF5256"/>
    <w:rsid w:val="00CF5284"/>
    <w:rsid w:val="00CF5306"/>
    <w:rsid w:val="00CF534A"/>
    <w:rsid w:val="00CF5372"/>
    <w:rsid w:val="00CF54C5"/>
    <w:rsid w:val="00CF56ED"/>
    <w:rsid w:val="00CF575D"/>
    <w:rsid w:val="00CF57AC"/>
    <w:rsid w:val="00CF57DE"/>
    <w:rsid w:val="00CF57F5"/>
    <w:rsid w:val="00CF5871"/>
    <w:rsid w:val="00CF587B"/>
    <w:rsid w:val="00CF5895"/>
    <w:rsid w:val="00CF58CA"/>
    <w:rsid w:val="00CF590A"/>
    <w:rsid w:val="00CF595B"/>
    <w:rsid w:val="00CF59DD"/>
    <w:rsid w:val="00CF59FB"/>
    <w:rsid w:val="00CF5AC3"/>
    <w:rsid w:val="00CF5B54"/>
    <w:rsid w:val="00CF5BD3"/>
    <w:rsid w:val="00CF5C1D"/>
    <w:rsid w:val="00CF5C73"/>
    <w:rsid w:val="00CF5CA9"/>
    <w:rsid w:val="00CF5CB8"/>
    <w:rsid w:val="00CF5D84"/>
    <w:rsid w:val="00CF5D8D"/>
    <w:rsid w:val="00CF5EE7"/>
    <w:rsid w:val="00CF5FA6"/>
    <w:rsid w:val="00CF6026"/>
    <w:rsid w:val="00CF60E3"/>
    <w:rsid w:val="00CF61B8"/>
    <w:rsid w:val="00CF61CC"/>
    <w:rsid w:val="00CF625A"/>
    <w:rsid w:val="00CF62BD"/>
    <w:rsid w:val="00CF62C9"/>
    <w:rsid w:val="00CF63DC"/>
    <w:rsid w:val="00CF643B"/>
    <w:rsid w:val="00CF6504"/>
    <w:rsid w:val="00CF6538"/>
    <w:rsid w:val="00CF6546"/>
    <w:rsid w:val="00CF655F"/>
    <w:rsid w:val="00CF66E0"/>
    <w:rsid w:val="00CF6728"/>
    <w:rsid w:val="00CF677A"/>
    <w:rsid w:val="00CF67D8"/>
    <w:rsid w:val="00CF6800"/>
    <w:rsid w:val="00CF682B"/>
    <w:rsid w:val="00CF6861"/>
    <w:rsid w:val="00CF6913"/>
    <w:rsid w:val="00CF691F"/>
    <w:rsid w:val="00CF69CF"/>
    <w:rsid w:val="00CF69F6"/>
    <w:rsid w:val="00CF6B3E"/>
    <w:rsid w:val="00CF6B4A"/>
    <w:rsid w:val="00CF6B52"/>
    <w:rsid w:val="00CF6BBA"/>
    <w:rsid w:val="00CF6CB0"/>
    <w:rsid w:val="00CF6CC9"/>
    <w:rsid w:val="00CF6D7D"/>
    <w:rsid w:val="00CF6DDC"/>
    <w:rsid w:val="00CF6F17"/>
    <w:rsid w:val="00CF6F8D"/>
    <w:rsid w:val="00CF6F96"/>
    <w:rsid w:val="00CF7013"/>
    <w:rsid w:val="00CF7018"/>
    <w:rsid w:val="00CF70F2"/>
    <w:rsid w:val="00CF7117"/>
    <w:rsid w:val="00CF71D5"/>
    <w:rsid w:val="00CF71E3"/>
    <w:rsid w:val="00CF7285"/>
    <w:rsid w:val="00CF73B3"/>
    <w:rsid w:val="00CF73BE"/>
    <w:rsid w:val="00CF7463"/>
    <w:rsid w:val="00CF747D"/>
    <w:rsid w:val="00CF74E6"/>
    <w:rsid w:val="00CF754B"/>
    <w:rsid w:val="00CF755E"/>
    <w:rsid w:val="00CF75A3"/>
    <w:rsid w:val="00CF76C3"/>
    <w:rsid w:val="00CF781C"/>
    <w:rsid w:val="00CF787D"/>
    <w:rsid w:val="00CF78B4"/>
    <w:rsid w:val="00CF7977"/>
    <w:rsid w:val="00CF7A86"/>
    <w:rsid w:val="00CF7AA6"/>
    <w:rsid w:val="00CF7AB6"/>
    <w:rsid w:val="00CF7B29"/>
    <w:rsid w:val="00CF7B36"/>
    <w:rsid w:val="00CF7B9A"/>
    <w:rsid w:val="00CF7B9B"/>
    <w:rsid w:val="00CF7CAD"/>
    <w:rsid w:val="00CF7CFD"/>
    <w:rsid w:val="00CF7E98"/>
    <w:rsid w:val="00CF7ECF"/>
    <w:rsid w:val="00CF7ED9"/>
    <w:rsid w:val="00CF7FB6"/>
    <w:rsid w:val="00CF7FDB"/>
    <w:rsid w:val="00D00018"/>
    <w:rsid w:val="00D00188"/>
    <w:rsid w:val="00D0018C"/>
    <w:rsid w:val="00D00197"/>
    <w:rsid w:val="00D00244"/>
    <w:rsid w:val="00D002F0"/>
    <w:rsid w:val="00D00367"/>
    <w:rsid w:val="00D00412"/>
    <w:rsid w:val="00D004EB"/>
    <w:rsid w:val="00D00580"/>
    <w:rsid w:val="00D005A0"/>
    <w:rsid w:val="00D00655"/>
    <w:rsid w:val="00D00677"/>
    <w:rsid w:val="00D0068B"/>
    <w:rsid w:val="00D006F3"/>
    <w:rsid w:val="00D0074C"/>
    <w:rsid w:val="00D007C0"/>
    <w:rsid w:val="00D007EB"/>
    <w:rsid w:val="00D0088A"/>
    <w:rsid w:val="00D008C7"/>
    <w:rsid w:val="00D00970"/>
    <w:rsid w:val="00D009DC"/>
    <w:rsid w:val="00D00B53"/>
    <w:rsid w:val="00D00C31"/>
    <w:rsid w:val="00D00C45"/>
    <w:rsid w:val="00D00C60"/>
    <w:rsid w:val="00D00CC8"/>
    <w:rsid w:val="00D00D7C"/>
    <w:rsid w:val="00D00D90"/>
    <w:rsid w:val="00D00D97"/>
    <w:rsid w:val="00D00E5A"/>
    <w:rsid w:val="00D00E69"/>
    <w:rsid w:val="00D00F0C"/>
    <w:rsid w:val="00D00F54"/>
    <w:rsid w:val="00D0106E"/>
    <w:rsid w:val="00D01094"/>
    <w:rsid w:val="00D010A1"/>
    <w:rsid w:val="00D010CA"/>
    <w:rsid w:val="00D010D9"/>
    <w:rsid w:val="00D011B3"/>
    <w:rsid w:val="00D0122E"/>
    <w:rsid w:val="00D013B3"/>
    <w:rsid w:val="00D013CF"/>
    <w:rsid w:val="00D014E1"/>
    <w:rsid w:val="00D01528"/>
    <w:rsid w:val="00D01560"/>
    <w:rsid w:val="00D016E5"/>
    <w:rsid w:val="00D016EA"/>
    <w:rsid w:val="00D01874"/>
    <w:rsid w:val="00D0188D"/>
    <w:rsid w:val="00D01902"/>
    <w:rsid w:val="00D0192E"/>
    <w:rsid w:val="00D019A6"/>
    <w:rsid w:val="00D01A57"/>
    <w:rsid w:val="00D01A68"/>
    <w:rsid w:val="00D01AA3"/>
    <w:rsid w:val="00D01AEB"/>
    <w:rsid w:val="00D01B00"/>
    <w:rsid w:val="00D01B42"/>
    <w:rsid w:val="00D01B64"/>
    <w:rsid w:val="00D01C7C"/>
    <w:rsid w:val="00D01CDA"/>
    <w:rsid w:val="00D01D0F"/>
    <w:rsid w:val="00D01D13"/>
    <w:rsid w:val="00D01D50"/>
    <w:rsid w:val="00D01E0C"/>
    <w:rsid w:val="00D0205C"/>
    <w:rsid w:val="00D02073"/>
    <w:rsid w:val="00D02123"/>
    <w:rsid w:val="00D0214E"/>
    <w:rsid w:val="00D0217C"/>
    <w:rsid w:val="00D02286"/>
    <w:rsid w:val="00D02290"/>
    <w:rsid w:val="00D022C3"/>
    <w:rsid w:val="00D02318"/>
    <w:rsid w:val="00D02336"/>
    <w:rsid w:val="00D02341"/>
    <w:rsid w:val="00D02377"/>
    <w:rsid w:val="00D023CA"/>
    <w:rsid w:val="00D023F9"/>
    <w:rsid w:val="00D0247F"/>
    <w:rsid w:val="00D024F2"/>
    <w:rsid w:val="00D024F7"/>
    <w:rsid w:val="00D02526"/>
    <w:rsid w:val="00D0260A"/>
    <w:rsid w:val="00D0261C"/>
    <w:rsid w:val="00D02723"/>
    <w:rsid w:val="00D028F3"/>
    <w:rsid w:val="00D02918"/>
    <w:rsid w:val="00D02940"/>
    <w:rsid w:val="00D02947"/>
    <w:rsid w:val="00D02B20"/>
    <w:rsid w:val="00D02BAC"/>
    <w:rsid w:val="00D02BCE"/>
    <w:rsid w:val="00D02C49"/>
    <w:rsid w:val="00D02CAC"/>
    <w:rsid w:val="00D02D08"/>
    <w:rsid w:val="00D02D30"/>
    <w:rsid w:val="00D02D66"/>
    <w:rsid w:val="00D02DB7"/>
    <w:rsid w:val="00D02F20"/>
    <w:rsid w:val="00D03014"/>
    <w:rsid w:val="00D030C8"/>
    <w:rsid w:val="00D030F8"/>
    <w:rsid w:val="00D0318C"/>
    <w:rsid w:val="00D031F9"/>
    <w:rsid w:val="00D03219"/>
    <w:rsid w:val="00D0322B"/>
    <w:rsid w:val="00D032F3"/>
    <w:rsid w:val="00D032FA"/>
    <w:rsid w:val="00D032FD"/>
    <w:rsid w:val="00D033CA"/>
    <w:rsid w:val="00D033DE"/>
    <w:rsid w:val="00D033FE"/>
    <w:rsid w:val="00D03484"/>
    <w:rsid w:val="00D0348C"/>
    <w:rsid w:val="00D034C6"/>
    <w:rsid w:val="00D034DD"/>
    <w:rsid w:val="00D03554"/>
    <w:rsid w:val="00D03601"/>
    <w:rsid w:val="00D03615"/>
    <w:rsid w:val="00D03620"/>
    <w:rsid w:val="00D03626"/>
    <w:rsid w:val="00D0366A"/>
    <w:rsid w:val="00D03675"/>
    <w:rsid w:val="00D036D2"/>
    <w:rsid w:val="00D037A6"/>
    <w:rsid w:val="00D038AC"/>
    <w:rsid w:val="00D038B6"/>
    <w:rsid w:val="00D03938"/>
    <w:rsid w:val="00D039E8"/>
    <w:rsid w:val="00D03A46"/>
    <w:rsid w:val="00D03A6B"/>
    <w:rsid w:val="00D03B60"/>
    <w:rsid w:val="00D03BE4"/>
    <w:rsid w:val="00D03C2C"/>
    <w:rsid w:val="00D03C94"/>
    <w:rsid w:val="00D03D4E"/>
    <w:rsid w:val="00D03E5B"/>
    <w:rsid w:val="00D03EC3"/>
    <w:rsid w:val="00D03F83"/>
    <w:rsid w:val="00D03FC2"/>
    <w:rsid w:val="00D03FE5"/>
    <w:rsid w:val="00D04058"/>
    <w:rsid w:val="00D04072"/>
    <w:rsid w:val="00D040B0"/>
    <w:rsid w:val="00D0415B"/>
    <w:rsid w:val="00D0425D"/>
    <w:rsid w:val="00D042D2"/>
    <w:rsid w:val="00D0439C"/>
    <w:rsid w:val="00D04422"/>
    <w:rsid w:val="00D0443D"/>
    <w:rsid w:val="00D04462"/>
    <w:rsid w:val="00D04519"/>
    <w:rsid w:val="00D0466D"/>
    <w:rsid w:val="00D04684"/>
    <w:rsid w:val="00D046CF"/>
    <w:rsid w:val="00D0474B"/>
    <w:rsid w:val="00D047BA"/>
    <w:rsid w:val="00D04821"/>
    <w:rsid w:val="00D04862"/>
    <w:rsid w:val="00D0489B"/>
    <w:rsid w:val="00D04986"/>
    <w:rsid w:val="00D0499D"/>
    <w:rsid w:val="00D049D2"/>
    <w:rsid w:val="00D04A6B"/>
    <w:rsid w:val="00D04ACF"/>
    <w:rsid w:val="00D04AE2"/>
    <w:rsid w:val="00D04AEE"/>
    <w:rsid w:val="00D04B1F"/>
    <w:rsid w:val="00D04BB8"/>
    <w:rsid w:val="00D04BC5"/>
    <w:rsid w:val="00D04C4F"/>
    <w:rsid w:val="00D04CBE"/>
    <w:rsid w:val="00D04D73"/>
    <w:rsid w:val="00D04E8F"/>
    <w:rsid w:val="00D04E91"/>
    <w:rsid w:val="00D04E9B"/>
    <w:rsid w:val="00D04F1A"/>
    <w:rsid w:val="00D04F2F"/>
    <w:rsid w:val="00D0501C"/>
    <w:rsid w:val="00D0502C"/>
    <w:rsid w:val="00D0502E"/>
    <w:rsid w:val="00D05118"/>
    <w:rsid w:val="00D05186"/>
    <w:rsid w:val="00D051AC"/>
    <w:rsid w:val="00D051F7"/>
    <w:rsid w:val="00D0535F"/>
    <w:rsid w:val="00D05461"/>
    <w:rsid w:val="00D054A3"/>
    <w:rsid w:val="00D0550F"/>
    <w:rsid w:val="00D0553E"/>
    <w:rsid w:val="00D0560B"/>
    <w:rsid w:val="00D05648"/>
    <w:rsid w:val="00D0564F"/>
    <w:rsid w:val="00D0565A"/>
    <w:rsid w:val="00D056AD"/>
    <w:rsid w:val="00D056D5"/>
    <w:rsid w:val="00D056F4"/>
    <w:rsid w:val="00D05723"/>
    <w:rsid w:val="00D0572A"/>
    <w:rsid w:val="00D05770"/>
    <w:rsid w:val="00D057A3"/>
    <w:rsid w:val="00D058E0"/>
    <w:rsid w:val="00D05998"/>
    <w:rsid w:val="00D0599F"/>
    <w:rsid w:val="00D059A3"/>
    <w:rsid w:val="00D059DE"/>
    <w:rsid w:val="00D05ACA"/>
    <w:rsid w:val="00D05AD1"/>
    <w:rsid w:val="00D05B00"/>
    <w:rsid w:val="00D05B13"/>
    <w:rsid w:val="00D05B43"/>
    <w:rsid w:val="00D05C3C"/>
    <w:rsid w:val="00D05DBC"/>
    <w:rsid w:val="00D05DED"/>
    <w:rsid w:val="00D05E02"/>
    <w:rsid w:val="00D05E43"/>
    <w:rsid w:val="00D05E86"/>
    <w:rsid w:val="00D05EA6"/>
    <w:rsid w:val="00D05EAF"/>
    <w:rsid w:val="00D05EDC"/>
    <w:rsid w:val="00D05EE0"/>
    <w:rsid w:val="00D05F0D"/>
    <w:rsid w:val="00D05FA9"/>
    <w:rsid w:val="00D05FFA"/>
    <w:rsid w:val="00D060C6"/>
    <w:rsid w:val="00D0624B"/>
    <w:rsid w:val="00D06252"/>
    <w:rsid w:val="00D0625B"/>
    <w:rsid w:val="00D06278"/>
    <w:rsid w:val="00D062B0"/>
    <w:rsid w:val="00D06349"/>
    <w:rsid w:val="00D06431"/>
    <w:rsid w:val="00D06473"/>
    <w:rsid w:val="00D06478"/>
    <w:rsid w:val="00D0649E"/>
    <w:rsid w:val="00D064C8"/>
    <w:rsid w:val="00D064F3"/>
    <w:rsid w:val="00D065AA"/>
    <w:rsid w:val="00D065CE"/>
    <w:rsid w:val="00D06621"/>
    <w:rsid w:val="00D06681"/>
    <w:rsid w:val="00D06779"/>
    <w:rsid w:val="00D067A7"/>
    <w:rsid w:val="00D06894"/>
    <w:rsid w:val="00D06912"/>
    <w:rsid w:val="00D069B0"/>
    <w:rsid w:val="00D06B0F"/>
    <w:rsid w:val="00D06C02"/>
    <w:rsid w:val="00D06CC8"/>
    <w:rsid w:val="00D06DD8"/>
    <w:rsid w:val="00D06DE4"/>
    <w:rsid w:val="00D06E17"/>
    <w:rsid w:val="00D06EF3"/>
    <w:rsid w:val="00D070BF"/>
    <w:rsid w:val="00D07292"/>
    <w:rsid w:val="00D072BA"/>
    <w:rsid w:val="00D07332"/>
    <w:rsid w:val="00D073AA"/>
    <w:rsid w:val="00D07431"/>
    <w:rsid w:val="00D074E0"/>
    <w:rsid w:val="00D0754F"/>
    <w:rsid w:val="00D07574"/>
    <w:rsid w:val="00D07590"/>
    <w:rsid w:val="00D0769E"/>
    <w:rsid w:val="00D07740"/>
    <w:rsid w:val="00D077BF"/>
    <w:rsid w:val="00D0793A"/>
    <w:rsid w:val="00D07A10"/>
    <w:rsid w:val="00D07B27"/>
    <w:rsid w:val="00D07B90"/>
    <w:rsid w:val="00D07BB3"/>
    <w:rsid w:val="00D07BEF"/>
    <w:rsid w:val="00D07C2B"/>
    <w:rsid w:val="00D07C70"/>
    <w:rsid w:val="00D07D0E"/>
    <w:rsid w:val="00D07D62"/>
    <w:rsid w:val="00D07D79"/>
    <w:rsid w:val="00D07D81"/>
    <w:rsid w:val="00D07D9E"/>
    <w:rsid w:val="00D07DBA"/>
    <w:rsid w:val="00D07E4C"/>
    <w:rsid w:val="00D07EE0"/>
    <w:rsid w:val="00D07F1C"/>
    <w:rsid w:val="00D07F48"/>
    <w:rsid w:val="00D07F56"/>
    <w:rsid w:val="00D07F5B"/>
    <w:rsid w:val="00D10070"/>
    <w:rsid w:val="00D100C1"/>
    <w:rsid w:val="00D102F4"/>
    <w:rsid w:val="00D103A0"/>
    <w:rsid w:val="00D103A7"/>
    <w:rsid w:val="00D1042B"/>
    <w:rsid w:val="00D104AE"/>
    <w:rsid w:val="00D10571"/>
    <w:rsid w:val="00D105AC"/>
    <w:rsid w:val="00D10684"/>
    <w:rsid w:val="00D10696"/>
    <w:rsid w:val="00D10781"/>
    <w:rsid w:val="00D1082B"/>
    <w:rsid w:val="00D1082F"/>
    <w:rsid w:val="00D10870"/>
    <w:rsid w:val="00D10915"/>
    <w:rsid w:val="00D10996"/>
    <w:rsid w:val="00D109B4"/>
    <w:rsid w:val="00D109FA"/>
    <w:rsid w:val="00D10A25"/>
    <w:rsid w:val="00D10AFB"/>
    <w:rsid w:val="00D10B0C"/>
    <w:rsid w:val="00D10B5D"/>
    <w:rsid w:val="00D10BA8"/>
    <w:rsid w:val="00D10BE1"/>
    <w:rsid w:val="00D10C21"/>
    <w:rsid w:val="00D10C53"/>
    <w:rsid w:val="00D10C8E"/>
    <w:rsid w:val="00D10CD1"/>
    <w:rsid w:val="00D10D2D"/>
    <w:rsid w:val="00D10D32"/>
    <w:rsid w:val="00D111EE"/>
    <w:rsid w:val="00D11238"/>
    <w:rsid w:val="00D1124F"/>
    <w:rsid w:val="00D112D0"/>
    <w:rsid w:val="00D113B0"/>
    <w:rsid w:val="00D11412"/>
    <w:rsid w:val="00D1141B"/>
    <w:rsid w:val="00D11473"/>
    <w:rsid w:val="00D1149D"/>
    <w:rsid w:val="00D114C2"/>
    <w:rsid w:val="00D115AB"/>
    <w:rsid w:val="00D115EF"/>
    <w:rsid w:val="00D115F1"/>
    <w:rsid w:val="00D1163A"/>
    <w:rsid w:val="00D11680"/>
    <w:rsid w:val="00D116A3"/>
    <w:rsid w:val="00D11757"/>
    <w:rsid w:val="00D11790"/>
    <w:rsid w:val="00D11973"/>
    <w:rsid w:val="00D11975"/>
    <w:rsid w:val="00D11A22"/>
    <w:rsid w:val="00D11A39"/>
    <w:rsid w:val="00D11AF6"/>
    <w:rsid w:val="00D11B07"/>
    <w:rsid w:val="00D11B16"/>
    <w:rsid w:val="00D11B4D"/>
    <w:rsid w:val="00D11BCB"/>
    <w:rsid w:val="00D11BFF"/>
    <w:rsid w:val="00D11C82"/>
    <w:rsid w:val="00D11D02"/>
    <w:rsid w:val="00D11D7C"/>
    <w:rsid w:val="00D11E49"/>
    <w:rsid w:val="00D11E6C"/>
    <w:rsid w:val="00D11E7A"/>
    <w:rsid w:val="00D11EBB"/>
    <w:rsid w:val="00D11F72"/>
    <w:rsid w:val="00D11FD4"/>
    <w:rsid w:val="00D12107"/>
    <w:rsid w:val="00D12251"/>
    <w:rsid w:val="00D1235D"/>
    <w:rsid w:val="00D12405"/>
    <w:rsid w:val="00D124F7"/>
    <w:rsid w:val="00D12642"/>
    <w:rsid w:val="00D12686"/>
    <w:rsid w:val="00D12713"/>
    <w:rsid w:val="00D12733"/>
    <w:rsid w:val="00D12865"/>
    <w:rsid w:val="00D1286D"/>
    <w:rsid w:val="00D1287C"/>
    <w:rsid w:val="00D129AC"/>
    <w:rsid w:val="00D129B2"/>
    <w:rsid w:val="00D12A11"/>
    <w:rsid w:val="00D12AF4"/>
    <w:rsid w:val="00D12BEE"/>
    <w:rsid w:val="00D12D10"/>
    <w:rsid w:val="00D12D2E"/>
    <w:rsid w:val="00D12E22"/>
    <w:rsid w:val="00D12EEB"/>
    <w:rsid w:val="00D12F0F"/>
    <w:rsid w:val="00D12F6C"/>
    <w:rsid w:val="00D12FB3"/>
    <w:rsid w:val="00D13012"/>
    <w:rsid w:val="00D13049"/>
    <w:rsid w:val="00D13066"/>
    <w:rsid w:val="00D13097"/>
    <w:rsid w:val="00D13111"/>
    <w:rsid w:val="00D131B5"/>
    <w:rsid w:val="00D131C0"/>
    <w:rsid w:val="00D131D5"/>
    <w:rsid w:val="00D13216"/>
    <w:rsid w:val="00D13219"/>
    <w:rsid w:val="00D13233"/>
    <w:rsid w:val="00D13249"/>
    <w:rsid w:val="00D1324F"/>
    <w:rsid w:val="00D1327E"/>
    <w:rsid w:val="00D132CE"/>
    <w:rsid w:val="00D13301"/>
    <w:rsid w:val="00D13313"/>
    <w:rsid w:val="00D13455"/>
    <w:rsid w:val="00D13468"/>
    <w:rsid w:val="00D13562"/>
    <w:rsid w:val="00D1365A"/>
    <w:rsid w:val="00D136B6"/>
    <w:rsid w:val="00D136C6"/>
    <w:rsid w:val="00D1381F"/>
    <w:rsid w:val="00D138AD"/>
    <w:rsid w:val="00D138E8"/>
    <w:rsid w:val="00D138EC"/>
    <w:rsid w:val="00D1390F"/>
    <w:rsid w:val="00D139D1"/>
    <w:rsid w:val="00D13A18"/>
    <w:rsid w:val="00D13B4A"/>
    <w:rsid w:val="00D13BD4"/>
    <w:rsid w:val="00D13C0A"/>
    <w:rsid w:val="00D13C33"/>
    <w:rsid w:val="00D13CAF"/>
    <w:rsid w:val="00D13CC6"/>
    <w:rsid w:val="00D13CF8"/>
    <w:rsid w:val="00D13D42"/>
    <w:rsid w:val="00D13D86"/>
    <w:rsid w:val="00D13DEE"/>
    <w:rsid w:val="00D13E75"/>
    <w:rsid w:val="00D13EB2"/>
    <w:rsid w:val="00D13EDA"/>
    <w:rsid w:val="00D1405B"/>
    <w:rsid w:val="00D140FB"/>
    <w:rsid w:val="00D14105"/>
    <w:rsid w:val="00D14132"/>
    <w:rsid w:val="00D1416F"/>
    <w:rsid w:val="00D141A2"/>
    <w:rsid w:val="00D141B9"/>
    <w:rsid w:val="00D141F0"/>
    <w:rsid w:val="00D14220"/>
    <w:rsid w:val="00D14262"/>
    <w:rsid w:val="00D1428F"/>
    <w:rsid w:val="00D142E9"/>
    <w:rsid w:val="00D142FD"/>
    <w:rsid w:val="00D14339"/>
    <w:rsid w:val="00D143AD"/>
    <w:rsid w:val="00D143FF"/>
    <w:rsid w:val="00D1464F"/>
    <w:rsid w:val="00D1477B"/>
    <w:rsid w:val="00D1480C"/>
    <w:rsid w:val="00D1481C"/>
    <w:rsid w:val="00D148AE"/>
    <w:rsid w:val="00D149AC"/>
    <w:rsid w:val="00D149F0"/>
    <w:rsid w:val="00D14A34"/>
    <w:rsid w:val="00D14A96"/>
    <w:rsid w:val="00D14AA8"/>
    <w:rsid w:val="00D14AEA"/>
    <w:rsid w:val="00D14B6A"/>
    <w:rsid w:val="00D14B98"/>
    <w:rsid w:val="00D14BF2"/>
    <w:rsid w:val="00D14C8E"/>
    <w:rsid w:val="00D14CD5"/>
    <w:rsid w:val="00D14D0B"/>
    <w:rsid w:val="00D14D72"/>
    <w:rsid w:val="00D14DB9"/>
    <w:rsid w:val="00D14DC7"/>
    <w:rsid w:val="00D14DF3"/>
    <w:rsid w:val="00D14E0F"/>
    <w:rsid w:val="00D14E11"/>
    <w:rsid w:val="00D14E2E"/>
    <w:rsid w:val="00D14E2F"/>
    <w:rsid w:val="00D14E3C"/>
    <w:rsid w:val="00D14E7E"/>
    <w:rsid w:val="00D15040"/>
    <w:rsid w:val="00D150A1"/>
    <w:rsid w:val="00D15112"/>
    <w:rsid w:val="00D1511A"/>
    <w:rsid w:val="00D151AB"/>
    <w:rsid w:val="00D1524C"/>
    <w:rsid w:val="00D152B1"/>
    <w:rsid w:val="00D152C1"/>
    <w:rsid w:val="00D152FB"/>
    <w:rsid w:val="00D15395"/>
    <w:rsid w:val="00D15449"/>
    <w:rsid w:val="00D154AB"/>
    <w:rsid w:val="00D1551B"/>
    <w:rsid w:val="00D155FB"/>
    <w:rsid w:val="00D156F4"/>
    <w:rsid w:val="00D15768"/>
    <w:rsid w:val="00D15773"/>
    <w:rsid w:val="00D157FF"/>
    <w:rsid w:val="00D15819"/>
    <w:rsid w:val="00D1585D"/>
    <w:rsid w:val="00D1590B"/>
    <w:rsid w:val="00D1592B"/>
    <w:rsid w:val="00D159FB"/>
    <w:rsid w:val="00D15B06"/>
    <w:rsid w:val="00D15B9D"/>
    <w:rsid w:val="00D15BC5"/>
    <w:rsid w:val="00D15BEC"/>
    <w:rsid w:val="00D15D33"/>
    <w:rsid w:val="00D15D5E"/>
    <w:rsid w:val="00D15EE9"/>
    <w:rsid w:val="00D15FD7"/>
    <w:rsid w:val="00D16049"/>
    <w:rsid w:val="00D160D5"/>
    <w:rsid w:val="00D16237"/>
    <w:rsid w:val="00D162E3"/>
    <w:rsid w:val="00D162F6"/>
    <w:rsid w:val="00D163B0"/>
    <w:rsid w:val="00D163D9"/>
    <w:rsid w:val="00D163E4"/>
    <w:rsid w:val="00D1640C"/>
    <w:rsid w:val="00D16410"/>
    <w:rsid w:val="00D1645E"/>
    <w:rsid w:val="00D16526"/>
    <w:rsid w:val="00D16529"/>
    <w:rsid w:val="00D1658A"/>
    <w:rsid w:val="00D1663D"/>
    <w:rsid w:val="00D16706"/>
    <w:rsid w:val="00D1676E"/>
    <w:rsid w:val="00D16886"/>
    <w:rsid w:val="00D168B2"/>
    <w:rsid w:val="00D168EA"/>
    <w:rsid w:val="00D16933"/>
    <w:rsid w:val="00D16987"/>
    <w:rsid w:val="00D16B28"/>
    <w:rsid w:val="00D16B89"/>
    <w:rsid w:val="00D16BF2"/>
    <w:rsid w:val="00D16C1C"/>
    <w:rsid w:val="00D16D15"/>
    <w:rsid w:val="00D16E28"/>
    <w:rsid w:val="00D16E9F"/>
    <w:rsid w:val="00D16EB6"/>
    <w:rsid w:val="00D16EBA"/>
    <w:rsid w:val="00D16ED5"/>
    <w:rsid w:val="00D17018"/>
    <w:rsid w:val="00D1714B"/>
    <w:rsid w:val="00D17176"/>
    <w:rsid w:val="00D171C0"/>
    <w:rsid w:val="00D1723A"/>
    <w:rsid w:val="00D17312"/>
    <w:rsid w:val="00D17383"/>
    <w:rsid w:val="00D17446"/>
    <w:rsid w:val="00D17473"/>
    <w:rsid w:val="00D174D4"/>
    <w:rsid w:val="00D17518"/>
    <w:rsid w:val="00D1751A"/>
    <w:rsid w:val="00D175F4"/>
    <w:rsid w:val="00D17688"/>
    <w:rsid w:val="00D17742"/>
    <w:rsid w:val="00D1777F"/>
    <w:rsid w:val="00D17835"/>
    <w:rsid w:val="00D1786C"/>
    <w:rsid w:val="00D17A32"/>
    <w:rsid w:val="00D17A81"/>
    <w:rsid w:val="00D17AEE"/>
    <w:rsid w:val="00D17AFD"/>
    <w:rsid w:val="00D17B3A"/>
    <w:rsid w:val="00D17BBD"/>
    <w:rsid w:val="00D17BC7"/>
    <w:rsid w:val="00D17CB3"/>
    <w:rsid w:val="00D17D13"/>
    <w:rsid w:val="00D17D94"/>
    <w:rsid w:val="00D17DA8"/>
    <w:rsid w:val="00D17E13"/>
    <w:rsid w:val="00D17E95"/>
    <w:rsid w:val="00D17EB7"/>
    <w:rsid w:val="00D17F8C"/>
    <w:rsid w:val="00D17FFE"/>
    <w:rsid w:val="00D20134"/>
    <w:rsid w:val="00D2024B"/>
    <w:rsid w:val="00D202A3"/>
    <w:rsid w:val="00D20325"/>
    <w:rsid w:val="00D20340"/>
    <w:rsid w:val="00D2037E"/>
    <w:rsid w:val="00D2038F"/>
    <w:rsid w:val="00D20441"/>
    <w:rsid w:val="00D204FF"/>
    <w:rsid w:val="00D20529"/>
    <w:rsid w:val="00D206E0"/>
    <w:rsid w:val="00D20A75"/>
    <w:rsid w:val="00D20AC6"/>
    <w:rsid w:val="00D20B99"/>
    <w:rsid w:val="00D20BC7"/>
    <w:rsid w:val="00D20BF6"/>
    <w:rsid w:val="00D20C52"/>
    <w:rsid w:val="00D20C8E"/>
    <w:rsid w:val="00D20D61"/>
    <w:rsid w:val="00D20DA3"/>
    <w:rsid w:val="00D20DDA"/>
    <w:rsid w:val="00D20E19"/>
    <w:rsid w:val="00D20E47"/>
    <w:rsid w:val="00D20E67"/>
    <w:rsid w:val="00D20EA1"/>
    <w:rsid w:val="00D20EAA"/>
    <w:rsid w:val="00D20EC6"/>
    <w:rsid w:val="00D20FDA"/>
    <w:rsid w:val="00D21147"/>
    <w:rsid w:val="00D211F8"/>
    <w:rsid w:val="00D21206"/>
    <w:rsid w:val="00D21270"/>
    <w:rsid w:val="00D21275"/>
    <w:rsid w:val="00D212D7"/>
    <w:rsid w:val="00D212E1"/>
    <w:rsid w:val="00D2148B"/>
    <w:rsid w:val="00D2148F"/>
    <w:rsid w:val="00D214F3"/>
    <w:rsid w:val="00D2150B"/>
    <w:rsid w:val="00D2167B"/>
    <w:rsid w:val="00D216BE"/>
    <w:rsid w:val="00D216C3"/>
    <w:rsid w:val="00D2176B"/>
    <w:rsid w:val="00D2176C"/>
    <w:rsid w:val="00D21796"/>
    <w:rsid w:val="00D21798"/>
    <w:rsid w:val="00D2182E"/>
    <w:rsid w:val="00D21841"/>
    <w:rsid w:val="00D218CF"/>
    <w:rsid w:val="00D218F0"/>
    <w:rsid w:val="00D2192B"/>
    <w:rsid w:val="00D2195E"/>
    <w:rsid w:val="00D219E1"/>
    <w:rsid w:val="00D21A2D"/>
    <w:rsid w:val="00D21ABD"/>
    <w:rsid w:val="00D21AC2"/>
    <w:rsid w:val="00D21AC6"/>
    <w:rsid w:val="00D21B76"/>
    <w:rsid w:val="00D21C99"/>
    <w:rsid w:val="00D21E83"/>
    <w:rsid w:val="00D22023"/>
    <w:rsid w:val="00D2204A"/>
    <w:rsid w:val="00D220F7"/>
    <w:rsid w:val="00D22110"/>
    <w:rsid w:val="00D22295"/>
    <w:rsid w:val="00D222D2"/>
    <w:rsid w:val="00D223DB"/>
    <w:rsid w:val="00D2243A"/>
    <w:rsid w:val="00D2243F"/>
    <w:rsid w:val="00D22610"/>
    <w:rsid w:val="00D22673"/>
    <w:rsid w:val="00D226C6"/>
    <w:rsid w:val="00D22700"/>
    <w:rsid w:val="00D22737"/>
    <w:rsid w:val="00D227E9"/>
    <w:rsid w:val="00D22803"/>
    <w:rsid w:val="00D228A0"/>
    <w:rsid w:val="00D228D0"/>
    <w:rsid w:val="00D2292A"/>
    <w:rsid w:val="00D2292B"/>
    <w:rsid w:val="00D22A01"/>
    <w:rsid w:val="00D22A07"/>
    <w:rsid w:val="00D22B7E"/>
    <w:rsid w:val="00D22CB2"/>
    <w:rsid w:val="00D22CE4"/>
    <w:rsid w:val="00D22D2D"/>
    <w:rsid w:val="00D22D53"/>
    <w:rsid w:val="00D22D9F"/>
    <w:rsid w:val="00D22DDF"/>
    <w:rsid w:val="00D22E1A"/>
    <w:rsid w:val="00D22E54"/>
    <w:rsid w:val="00D22EF2"/>
    <w:rsid w:val="00D22F0D"/>
    <w:rsid w:val="00D22F29"/>
    <w:rsid w:val="00D22F5B"/>
    <w:rsid w:val="00D22F63"/>
    <w:rsid w:val="00D23073"/>
    <w:rsid w:val="00D231BD"/>
    <w:rsid w:val="00D232C4"/>
    <w:rsid w:val="00D23342"/>
    <w:rsid w:val="00D2335E"/>
    <w:rsid w:val="00D233B9"/>
    <w:rsid w:val="00D23424"/>
    <w:rsid w:val="00D23488"/>
    <w:rsid w:val="00D234EF"/>
    <w:rsid w:val="00D23568"/>
    <w:rsid w:val="00D2356D"/>
    <w:rsid w:val="00D23582"/>
    <w:rsid w:val="00D235E8"/>
    <w:rsid w:val="00D23627"/>
    <w:rsid w:val="00D23711"/>
    <w:rsid w:val="00D23744"/>
    <w:rsid w:val="00D237FC"/>
    <w:rsid w:val="00D238C8"/>
    <w:rsid w:val="00D23951"/>
    <w:rsid w:val="00D2396E"/>
    <w:rsid w:val="00D23A24"/>
    <w:rsid w:val="00D23AB6"/>
    <w:rsid w:val="00D23C28"/>
    <w:rsid w:val="00D23CDA"/>
    <w:rsid w:val="00D23DA5"/>
    <w:rsid w:val="00D23DBD"/>
    <w:rsid w:val="00D23E04"/>
    <w:rsid w:val="00D23EC4"/>
    <w:rsid w:val="00D23F42"/>
    <w:rsid w:val="00D23F82"/>
    <w:rsid w:val="00D23FAD"/>
    <w:rsid w:val="00D23FBE"/>
    <w:rsid w:val="00D24023"/>
    <w:rsid w:val="00D2410C"/>
    <w:rsid w:val="00D2414C"/>
    <w:rsid w:val="00D2416B"/>
    <w:rsid w:val="00D24191"/>
    <w:rsid w:val="00D241C8"/>
    <w:rsid w:val="00D24277"/>
    <w:rsid w:val="00D2429F"/>
    <w:rsid w:val="00D24372"/>
    <w:rsid w:val="00D243BB"/>
    <w:rsid w:val="00D243BE"/>
    <w:rsid w:val="00D2452B"/>
    <w:rsid w:val="00D2453E"/>
    <w:rsid w:val="00D2461C"/>
    <w:rsid w:val="00D24649"/>
    <w:rsid w:val="00D2467F"/>
    <w:rsid w:val="00D24697"/>
    <w:rsid w:val="00D246E0"/>
    <w:rsid w:val="00D246ED"/>
    <w:rsid w:val="00D24780"/>
    <w:rsid w:val="00D247DE"/>
    <w:rsid w:val="00D247E5"/>
    <w:rsid w:val="00D2487D"/>
    <w:rsid w:val="00D249EE"/>
    <w:rsid w:val="00D24A47"/>
    <w:rsid w:val="00D24A51"/>
    <w:rsid w:val="00D24AB6"/>
    <w:rsid w:val="00D24B36"/>
    <w:rsid w:val="00D24D1D"/>
    <w:rsid w:val="00D24D7D"/>
    <w:rsid w:val="00D24E26"/>
    <w:rsid w:val="00D24E83"/>
    <w:rsid w:val="00D24ED5"/>
    <w:rsid w:val="00D25149"/>
    <w:rsid w:val="00D25213"/>
    <w:rsid w:val="00D25342"/>
    <w:rsid w:val="00D25381"/>
    <w:rsid w:val="00D2538C"/>
    <w:rsid w:val="00D25544"/>
    <w:rsid w:val="00D25567"/>
    <w:rsid w:val="00D2565D"/>
    <w:rsid w:val="00D25793"/>
    <w:rsid w:val="00D2584B"/>
    <w:rsid w:val="00D25894"/>
    <w:rsid w:val="00D258DD"/>
    <w:rsid w:val="00D25930"/>
    <w:rsid w:val="00D25958"/>
    <w:rsid w:val="00D259C8"/>
    <w:rsid w:val="00D25A0C"/>
    <w:rsid w:val="00D25A7C"/>
    <w:rsid w:val="00D25B2A"/>
    <w:rsid w:val="00D25BAF"/>
    <w:rsid w:val="00D25BDD"/>
    <w:rsid w:val="00D25BED"/>
    <w:rsid w:val="00D25BF5"/>
    <w:rsid w:val="00D25DA4"/>
    <w:rsid w:val="00D25DA9"/>
    <w:rsid w:val="00D25E87"/>
    <w:rsid w:val="00D25EA1"/>
    <w:rsid w:val="00D25F03"/>
    <w:rsid w:val="00D25FA1"/>
    <w:rsid w:val="00D26075"/>
    <w:rsid w:val="00D26182"/>
    <w:rsid w:val="00D261E6"/>
    <w:rsid w:val="00D26269"/>
    <w:rsid w:val="00D262D1"/>
    <w:rsid w:val="00D26345"/>
    <w:rsid w:val="00D2634F"/>
    <w:rsid w:val="00D263D1"/>
    <w:rsid w:val="00D26450"/>
    <w:rsid w:val="00D26462"/>
    <w:rsid w:val="00D26542"/>
    <w:rsid w:val="00D2657D"/>
    <w:rsid w:val="00D26588"/>
    <w:rsid w:val="00D265A3"/>
    <w:rsid w:val="00D266B2"/>
    <w:rsid w:val="00D2670C"/>
    <w:rsid w:val="00D2672E"/>
    <w:rsid w:val="00D269DB"/>
    <w:rsid w:val="00D26A0A"/>
    <w:rsid w:val="00D26A14"/>
    <w:rsid w:val="00D26A5B"/>
    <w:rsid w:val="00D26AF6"/>
    <w:rsid w:val="00D26B2F"/>
    <w:rsid w:val="00D26B9C"/>
    <w:rsid w:val="00D26BBC"/>
    <w:rsid w:val="00D26CC7"/>
    <w:rsid w:val="00D26DF1"/>
    <w:rsid w:val="00D26E6C"/>
    <w:rsid w:val="00D26ECE"/>
    <w:rsid w:val="00D26F62"/>
    <w:rsid w:val="00D26F9D"/>
    <w:rsid w:val="00D26FAF"/>
    <w:rsid w:val="00D27076"/>
    <w:rsid w:val="00D270F5"/>
    <w:rsid w:val="00D27119"/>
    <w:rsid w:val="00D2713B"/>
    <w:rsid w:val="00D27193"/>
    <w:rsid w:val="00D27206"/>
    <w:rsid w:val="00D2723E"/>
    <w:rsid w:val="00D27257"/>
    <w:rsid w:val="00D27301"/>
    <w:rsid w:val="00D27329"/>
    <w:rsid w:val="00D2733D"/>
    <w:rsid w:val="00D2737E"/>
    <w:rsid w:val="00D27440"/>
    <w:rsid w:val="00D2751A"/>
    <w:rsid w:val="00D276A9"/>
    <w:rsid w:val="00D2771B"/>
    <w:rsid w:val="00D27733"/>
    <w:rsid w:val="00D2777E"/>
    <w:rsid w:val="00D27786"/>
    <w:rsid w:val="00D277A5"/>
    <w:rsid w:val="00D277E9"/>
    <w:rsid w:val="00D27803"/>
    <w:rsid w:val="00D2790F"/>
    <w:rsid w:val="00D2791A"/>
    <w:rsid w:val="00D2795D"/>
    <w:rsid w:val="00D27978"/>
    <w:rsid w:val="00D279F1"/>
    <w:rsid w:val="00D27A63"/>
    <w:rsid w:val="00D27A70"/>
    <w:rsid w:val="00D27AB6"/>
    <w:rsid w:val="00D27AEA"/>
    <w:rsid w:val="00D27B30"/>
    <w:rsid w:val="00D27BB7"/>
    <w:rsid w:val="00D27BC8"/>
    <w:rsid w:val="00D27BCE"/>
    <w:rsid w:val="00D27BF9"/>
    <w:rsid w:val="00D27BFA"/>
    <w:rsid w:val="00D27C26"/>
    <w:rsid w:val="00D27C2C"/>
    <w:rsid w:val="00D27D26"/>
    <w:rsid w:val="00D27DC3"/>
    <w:rsid w:val="00D27E2A"/>
    <w:rsid w:val="00D27F14"/>
    <w:rsid w:val="00D27F6A"/>
    <w:rsid w:val="00D27F79"/>
    <w:rsid w:val="00D27F88"/>
    <w:rsid w:val="00D27FD0"/>
    <w:rsid w:val="00D30067"/>
    <w:rsid w:val="00D3010C"/>
    <w:rsid w:val="00D30114"/>
    <w:rsid w:val="00D3012C"/>
    <w:rsid w:val="00D3016A"/>
    <w:rsid w:val="00D30199"/>
    <w:rsid w:val="00D3024C"/>
    <w:rsid w:val="00D30324"/>
    <w:rsid w:val="00D3037F"/>
    <w:rsid w:val="00D30396"/>
    <w:rsid w:val="00D3043C"/>
    <w:rsid w:val="00D304DB"/>
    <w:rsid w:val="00D30522"/>
    <w:rsid w:val="00D3054B"/>
    <w:rsid w:val="00D30772"/>
    <w:rsid w:val="00D307FB"/>
    <w:rsid w:val="00D307FC"/>
    <w:rsid w:val="00D30823"/>
    <w:rsid w:val="00D308AF"/>
    <w:rsid w:val="00D3090D"/>
    <w:rsid w:val="00D30944"/>
    <w:rsid w:val="00D309CB"/>
    <w:rsid w:val="00D309FC"/>
    <w:rsid w:val="00D30A7F"/>
    <w:rsid w:val="00D30A9F"/>
    <w:rsid w:val="00D30B0B"/>
    <w:rsid w:val="00D30BF3"/>
    <w:rsid w:val="00D30C68"/>
    <w:rsid w:val="00D30CBE"/>
    <w:rsid w:val="00D30E44"/>
    <w:rsid w:val="00D30E4E"/>
    <w:rsid w:val="00D30E8B"/>
    <w:rsid w:val="00D30EFD"/>
    <w:rsid w:val="00D30F80"/>
    <w:rsid w:val="00D30FB6"/>
    <w:rsid w:val="00D30FD7"/>
    <w:rsid w:val="00D30FDC"/>
    <w:rsid w:val="00D31001"/>
    <w:rsid w:val="00D3102C"/>
    <w:rsid w:val="00D31040"/>
    <w:rsid w:val="00D31059"/>
    <w:rsid w:val="00D310A8"/>
    <w:rsid w:val="00D31151"/>
    <w:rsid w:val="00D31231"/>
    <w:rsid w:val="00D3125E"/>
    <w:rsid w:val="00D31273"/>
    <w:rsid w:val="00D3127E"/>
    <w:rsid w:val="00D31280"/>
    <w:rsid w:val="00D31281"/>
    <w:rsid w:val="00D313C0"/>
    <w:rsid w:val="00D31422"/>
    <w:rsid w:val="00D314E1"/>
    <w:rsid w:val="00D3157A"/>
    <w:rsid w:val="00D315CD"/>
    <w:rsid w:val="00D31670"/>
    <w:rsid w:val="00D3170C"/>
    <w:rsid w:val="00D317FB"/>
    <w:rsid w:val="00D3187C"/>
    <w:rsid w:val="00D3188F"/>
    <w:rsid w:val="00D318F7"/>
    <w:rsid w:val="00D31920"/>
    <w:rsid w:val="00D31937"/>
    <w:rsid w:val="00D31961"/>
    <w:rsid w:val="00D319EB"/>
    <w:rsid w:val="00D31A2C"/>
    <w:rsid w:val="00D31A72"/>
    <w:rsid w:val="00D31A7F"/>
    <w:rsid w:val="00D31A81"/>
    <w:rsid w:val="00D31C5D"/>
    <w:rsid w:val="00D31C7A"/>
    <w:rsid w:val="00D31C9A"/>
    <w:rsid w:val="00D31CBF"/>
    <w:rsid w:val="00D31D2B"/>
    <w:rsid w:val="00D31E80"/>
    <w:rsid w:val="00D31FE4"/>
    <w:rsid w:val="00D320AE"/>
    <w:rsid w:val="00D320EA"/>
    <w:rsid w:val="00D3211A"/>
    <w:rsid w:val="00D32154"/>
    <w:rsid w:val="00D3217A"/>
    <w:rsid w:val="00D32202"/>
    <w:rsid w:val="00D32282"/>
    <w:rsid w:val="00D3241A"/>
    <w:rsid w:val="00D3242E"/>
    <w:rsid w:val="00D3252F"/>
    <w:rsid w:val="00D32558"/>
    <w:rsid w:val="00D32610"/>
    <w:rsid w:val="00D3262B"/>
    <w:rsid w:val="00D3280D"/>
    <w:rsid w:val="00D328B9"/>
    <w:rsid w:val="00D32998"/>
    <w:rsid w:val="00D32AD3"/>
    <w:rsid w:val="00D32BBD"/>
    <w:rsid w:val="00D32BD7"/>
    <w:rsid w:val="00D32BE8"/>
    <w:rsid w:val="00D32BF4"/>
    <w:rsid w:val="00D32D52"/>
    <w:rsid w:val="00D32DEC"/>
    <w:rsid w:val="00D32DEE"/>
    <w:rsid w:val="00D32E02"/>
    <w:rsid w:val="00D32E08"/>
    <w:rsid w:val="00D32E2F"/>
    <w:rsid w:val="00D32E98"/>
    <w:rsid w:val="00D32EA6"/>
    <w:rsid w:val="00D33040"/>
    <w:rsid w:val="00D33053"/>
    <w:rsid w:val="00D3309B"/>
    <w:rsid w:val="00D330AD"/>
    <w:rsid w:val="00D330BC"/>
    <w:rsid w:val="00D330C4"/>
    <w:rsid w:val="00D330E0"/>
    <w:rsid w:val="00D33136"/>
    <w:rsid w:val="00D33196"/>
    <w:rsid w:val="00D331A1"/>
    <w:rsid w:val="00D331BC"/>
    <w:rsid w:val="00D331CA"/>
    <w:rsid w:val="00D3327C"/>
    <w:rsid w:val="00D3328F"/>
    <w:rsid w:val="00D333D9"/>
    <w:rsid w:val="00D3344D"/>
    <w:rsid w:val="00D3358C"/>
    <w:rsid w:val="00D335B6"/>
    <w:rsid w:val="00D335EC"/>
    <w:rsid w:val="00D33610"/>
    <w:rsid w:val="00D33618"/>
    <w:rsid w:val="00D33620"/>
    <w:rsid w:val="00D337CB"/>
    <w:rsid w:val="00D33877"/>
    <w:rsid w:val="00D338D0"/>
    <w:rsid w:val="00D3395E"/>
    <w:rsid w:val="00D33961"/>
    <w:rsid w:val="00D33A1C"/>
    <w:rsid w:val="00D33A41"/>
    <w:rsid w:val="00D33A4D"/>
    <w:rsid w:val="00D33AAC"/>
    <w:rsid w:val="00D33B20"/>
    <w:rsid w:val="00D33B55"/>
    <w:rsid w:val="00D33B6E"/>
    <w:rsid w:val="00D33B8F"/>
    <w:rsid w:val="00D33C58"/>
    <w:rsid w:val="00D33C89"/>
    <w:rsid w:val="00D33C9A"/>
    <w:rsid w:val="00D33D2C"/>
    <w:rsid w:val="00D33D49"/>
    <w:rsid w:val="00D33D5F"/>
    <w:rsid w:val="00D33FFA"/>
    <w:rsid w:val="00D34050"/>
    <w:rsid w:val="00D3408E"/>
    <w:rsid w:val="00D340E4"/>
    <w:rsid w:val="00D340FD"/>
    <w:rsid w:val="00D34105"/>
    <w:rsid w:val="00D3411A"/>
    <w:rsid w:val="00D3413A"/>
    <w:rsid w:val="00D341CE"/>
    <w:rsid w:val="00D341F7"/>
    <w:rsid w:val="00D343D9"/>
    <w:rsid w:val="00D343DF"/>
    <w:rsid w:val="00D3445A"/>
    <w:rsid w:val="00D34618"/>
    <w:rsid w:val="00D346E0"/>
    <w:rsid w:val="00D346FE"/>
    <w:rsid w:val="00D34713"/>
    <w:rsid w:val="00D34760"/>
    <w:rsid w:val="00D347C2"/>
    <w:rsid w:val="00D3485F"/>
    <w:rsid w:val="00D348ED"/>
    <w:rsid w:val="00D34929"/>
    <w:rsid w:val="00D34938"/>
    <w:rsid w:val="00D34B08"/>
    <w:rsid w:val="00D34B49"/>
    <w:rsid w:val="00D34C28"/>
    <w:rsid w:val="00D34CE4"/>
    <w:rsid w:val="00D34D19"/>
    <w:rsid w:val="00D34DD7"/>
    <w:rsid w:val="00D34DFF"/>
    <w:rsid w:val="00D34F30"/>
    <w:rsid w:val="00D350CB"/>
    <w:rsid w:val="00D350DE"/>
    <w:rsid w:val="00D35181"/>
    <w:rsid w:val="00D35196"/>
    <w:rsid w:val="00D35232"/>
    <w:rsid w:val="00D3525C"/>
    <w:rsid w:val="00D35274"/>
    <w:rsid w:val="00D352E8"/>
    <w:rsid w:val="00D353AA"/>
    <w:rsid w:val="00D354A0"/>
    <w:rsid w:val="00D35503"/>
    <w:rsid w:val="00D35514"/>
    <w:rsid w:val="00D3562F"/>
    <w:rsid w:val="00D356EB"/>
    <w:rsid w:val="00D3576F"/>
    <w:rsid w:val="00D3580B"/>
    <w:rsid w:val="00D35888"/>
    <w:rsid w:val="00D35897"/>
    <w:rsid w:val="00D358FF"/>
    <w:rsid w:val="00D3593F"/>
    <w:rsid w:val="00D3594B"/>
    <w:rsid w:val="00D35A0C"/>
    <w:rsid w:val="00D35A13"/>
    <w:rsid w:val="00D35A32"/>
    <w:rsid w:val="00D35A7E"/>
    <w:rsid w:val="00D35B4D"/>
    <w:rsid w:val="00D35B5C"/>
    <w:rsid w:val="00D35C8C"/>
    <w:rsid w:val="00D35C93"/>
    <w:rsid w:val="00D35CCB"/>
    <w:rsid w:val="00D35D84"/>
    <w:rsid w:val="00D35E97"/>
    <w:rsid w:val="00D35EA5"/>
    <w:rsid w:val="00D35EB5"/>
    <w:rsid w:val="00D35EB9"/>
    <w:rsid w:val="00D35EEB"/>
    <w:rsid w:val="00D35F10"/>
    <w:rsid w:val="00D35F27"/>
    <w:rsid w:val="00D35F99"/>
    <w:rsid w:val="00D35FFF"/>
    <w:rsid w:val="00D3604B"/>
    <w:rsid w:val="00D3608C"/>
    <w:rsid w:val="00D360FF"/>
    <w:rsid w:val="00D36106"/>
    <w:rsid w:val="00D36139"/>
    <w:rsid w:val="00D36158"/>
    <w:rsid w:val="00D36193"/>
    <w:rsid w:val="00D361A5"/>
    <w:rsid w:val="00D361C3"/>
    <w:rsid w:val="00D361EA"/>
    <w:rsid w:val="00D36324"/>
    <w:rsid w:val="00D36330"/>
    <w:rsid w:val="00D3637A"/>
    <w:rsid w:val="00D36450"/>
    <w:rsid w:val="00D36467"/>
    <w:rsid w:val="00D364A8"/>
    <w:rsid w:val="00D364E2"/>
    <w:rsid w:val="00D364F5"/>
    <w:rsid w:val="00D364FA"/>
    <w:rsid w:val="00D36503"/>
    <w:rsid w:val="00D36591"/>
    <w:rsid w:val="00D36738"/>
    <w:rsid w:val="00D36757"/>
    <w:rsid w:val="00D3676B"/>
    <w:rsid w:val="00D36774"/>
    <w:rsid w:val="00D367A7"/>
    <w:rsid w:val="00D367FB"/>
    <w:rsid w:val="00D36855"/>
    <w:rsid w:val="00D368D8"/>
    <w:rsid w:val="00D36A28"/>
    <w:rsid w:val="00D36A3D"/>
    <w:rsid w:val="00D36AF5"/>
    <w:rsid w:val="00D36D37"/>
    <w:rsid w:val="00D36D41"/>
    <w:rsid w:val="00D36D86"/>
    <w:rsid w:val="00D36D87"/>
    <w:rsid w:val="00D36DB3"/>
    <w:rsid w:val="00D36DEC"/>
    <w:rsid w:val="00D36E4A"/>
    <w:rsid w:val="00D36E98"/>
    <w:rsid w:val="00D36EFC"/>
    <w:rsid w:val="00D36F8D"/>
    <w:rsid w:val="00D371AD"/>
    <w:rsid w:val="00D37277"/>
    <w:rsid w:val="00D372EB"/>
    <w:rsid w:val="00D37300"/>
    <w:rsid w:val="00D3739F"/>
    <w:rsid w:val="00D373D1"/>
    <w:rsid w:val="00D3744D"/>
    <w:rsid w:val="00D374E8"/>
    <w:rsid w:val="00D37546"/>
    <w:rsid w:val="00D3756D"/>
    <w:rsid w:val="00D37688"/>
    <w:rsid w:val="00D376B0"/>
    <w:rsid w:val="00D37807"/>
    <w:rsid w:val="00D37876"/>
    <w:rsid w:val="00D3787F"/>
    <w:rsid w:val="00D378CA"/>
    <w:rsid w:val="00D379CE"/>
    <w:rsid w:val="00D379FB"/>
    <w:rsid w:val="00D37A14"/>
    <w:rsid w:val="00D37AFF"/>
    <w:rsid w:val="00D37B11"/>
    <w:rsid w:val="00D37B2D"/>
    <w:rsid w:val="00D37B45"/>
    <w:rsid w:val="00D37B71"/>
    <w:rsid w:val="00D37C66"/>
    <w:rsid w:val="00D37C6E"/>
    <w:rsid w:val="00D37D1C"/>
    <w:rsid w:val="00D37D23"/>
    <w:rsid w:val="00D37D27"/>
    <w:rsid w:val="00D37D7D"/>
    <w:rsid w:val="00D37DB2"/>
    <w:rsid w:val="00D37EC8"/>
    <w:rsid w:val="00D37EEF"/>
    <w:rsid w:val="00D37F36"/>
    <w:rsid w:val="00D37F9C"/>
    <w:rsid w:val="00D37F9E"/>
    <w:rsid w:val="00D37FCE"/>
    <w:rsid w:val="00D4001E"/>
    <w:rsid w:val="00D40050"/>
    <w:rsid w:val="00D4007F"/>
    <w:rsid w:val="00D40098"/>
    <w:rsid w:val="00D401D4"/>
    <w:rsid w:val="00D401EB"/>
    <w:rsid w:val="00D4020B"/>
    <w:rsid w:val="00D40225"/>
    <w:rsid w:val="00D4027A"/>
    <w:rsid w:val="00D402E1"/>
    <w:rsid w:val="00D403D0"/>
    <w:rsid w:val="00D404F5"/>
    <w:rsid w:val="00D4052D"/>
    <w:rsid w:val="00D4056B"/>
    <w:rsid w:val="00D405BA"/>
    <w:rsid w:val="00D405DA"/>
    <w:rsid w:val="00D40615"/>
    <w:rsid w:val="00D40620"/>
    <w:rsid w:val="00D406D0"/>
    <w:rsid w:val="00D407C1"/>
    <w:rsid w:val="00D40854"/>
    <w:rsid w:val="00D40B87"/>
    <w:rsid w:val="00D40BB5"/>
    <w:rsid w:val="00D40C26"/>
    <w:rsid w:val="00D40CC5"/>
    <w:rsid w:val="00D40CE9"/>
    <w:rsid w:val="00D40CF7"/>
    <w:rsid w:val="00D40D4D"/>
    <w:rsid w:val="00D40E70"/>
    <w:rsid w:val="00D40E93"/>
    <w:rsid w:val="00D40F7D"/>
    <w:rsid w:val="00D4118D"/>
    <w:rsid w:val="00D41352"/>
    <w:rsid w:val="00D413DC"/>
    <w:rsid w:val="00D414E0"/>
    <w:rsid w:val="00D4155D"/>
    <w:rsid w:val="00D41630"/>
    <w:rsid w:val="00D416BB"/>
    <w:rsid w:val="00D4179A"/>
    <w:rsid w:val="00D4180E"/>
    <w:rsid w:val="00D41813"/>
    <w:rsid w:val="00D41892"/>
    <w:rsid w:val="00D41902"/>
    <w:rsid w:val="00D41948"/>
    <w:rsid w:val="00D41996"/>
    <w:rsid w:val="00D41A4E"/>
    <w:rsid w:val="00D41A5E"/>
    <w:rsid w:val="00D41AC6"/>
    <w:rsid w:val="00D41ADF"/>
    <w:rsid w:val="00D41B4B"/>
    <w:rsid w:val="00D41B6B"/>
    <w:rsid w:val="00D41C46"/>
    <w:rsid w:val="00D41CEB"/>
    <w:rsid w:val="00D41DAA"/>
    <w:rsid w:val="00D41DBE"/>
    <w:rsid w:val="00D41E83"/>
    <w:rsid w:val="00D41EB3"/>
    <w:rsid w:val="00D41EC0"/>
    <w:rsid w:val="00D41FA7"/>
    <w:rsid w:val="00D41FAE"/>
    <w:rsid w:val="00D41FED"/>
    <w:rsid w:val="00D42083"/>
    <w:rsid w:val="00D421B6"/>
    <w:rsid w:val="00D4221A"/>
    <w:rsid w:val="00D42377"/>
    <w:rsid w:val="00D4237D"/>
    <w:rsid w:val="00D4264F"/>
    <w:rsid w:val="00D42720"/>
    <w:rsid w:val="00D42800"/>
    <w:rsid w:val="00D42816"/>
    <w:rsid w:val="00D42870"/>
    <w:rsid w:val="00D42942"/>
    <w:rsid w:val="00D42A06"/>
    <w:rsid w:val="00D42A4F"/>
    <w:rsid w:val="00D42AD9"/>
    <w:rsid w:val="00D42B02"/>
    <w:rsid w:val="00D42BC0"/>
    <w:rsid w:val="00D42BF5"/>
    <w:rsid w:val="00D42CF3"/>
    <w:rsid w:val="00D42DE0"/>
    <w:rsid w:val="00D42E11"/>
    <w:rsid w:val="00D42E4B"/>
    <w:rsid w:val="00D42EC8"/>
    <w:rsid w:val="00D42F5A"/>
    <w:rsid w:val="00D42F5B"/>
    <w:rsid w:val="00D42FE2"/>
    <w:rsid w:val="00D42FEF"/>
    <w:rsid w:val="00D430A4"/>
    <w:rsid w:val="00D430F2"/>
    <w:rsid w:val="00D43134"/>
    <w:rsid w:val="00D43137"/>
    <w:rsid w:val="00D4313E"/>
    <w:rsid w:val="00D4317E"/>
    <w:rsid w:val="00D43195"/>
    <w:rsid w:val="00D4319E"/>
    <w:rsid w:val="00D43227"/>
    <w:rsid w:val="00D43245"/>
    <w:rsid w:val="00D4326E"/>
    <w:rsid w:val="00D4329A"/>
    <w:rsid w:val="00D43311"/>
    <w:rsid w:val="00D4333E"/>
    <w:rsid w:val="00D4337E"/>
    <w:rsid w:val="00D433B1"/>
    <w:rsid w:val="00D4345D"/>
    <w:rsid w:val="00D434B9"/>
    <w:rsid w:val="00D43542"/>
    <w:rsid w:val="00D43577"/>
    <w:rsid w:val="00D4358A"/>
    <w:rsid w:val="00D43601"/>
    <w:rsid w:val="00D4361C"/>
    <w:rsid w:val="00D4370F"/>
    <w:rsid w:val="00D43774"/>
    <w:rsid w:val="00D43897"/>
    <w:rsid w:val="00D43974"/>
    <w:rsid w:val="00D439AB"/>
    <w:rsid w:val="00D439B4"/>
    <w:rsid w:val="00D43A70"/>
    <w:rsid w:val="00D43AF6"/>
    <w:rsid w:val="00D43B5E"/>
    <w:rsid w:val="00D43B7E"/>
    <w:rsid w:val="00D43CA5"/>
    <w:rsid w:val="00D43D8C"/>
    <w:rsid w:val="00D43DEB"/>
    <w:rsid w:val="00D43E27"/>
    <w:rsid w:val="00D43E37"/>
    <w:rsid w:val="00D43EEA"/>
    <w:rsid w:val="00D43EF0"/>
    <w:rsid w:val="00D43F37"/>
    <w:rsid w:val="00D43FB9"/>
    <w:rsid w:val="00D43FCF"/>
    <w:rsid w:val="00D44056"/>
    <w:rsid w:val="00D440A0"/>
    <w:rsid w:val="00D4415B"/>
    <w:rsid w:val="00D44184"/>
    <w:rsid w:val="00D441E2"/>
    <w:rsid w:val="00D44279"/>
    <w:rsid w:val="00D44289"/>
    <w:rsid w:val="00D442AB"/>
    <w:rsid w:val="00D442AC"/>
    <w:rsid w:val="00D442FD"/>
    <w:rsid w:val="00D44370"/>
    <w:rsid w:val="00D4437D"/>
    <w:rsid w:val="00D44383"/>
    <w:rsid w:val="00D4449A"/>
    <w:rsid w:val="00D4455F"/>
    <w:rsid w:val="00D44561"/>
    <w:rsid w:val="00D446B7"/>
    <w:rsid w:val="00D446E6"/>
    <w:rsid w:val="00D44754"/>
    <w:rsid w:val="00D447E8"/>
    <w:rsid w:val="00D4492D"/>
    <w:rsid w:val="00D44975"/>
    <w:rsid w:val="00D44988"/>
    <w:rsid w:val="00D44989"/>
    <w:rsid w:val="00D4499F"/>
    <w:rsid w:val="00D449AD"/>
    <w:rsid w:val="00D449F5"/>
    <w:rsid w:val="00D44A62"/>
    <w:rsid w:val="00D44D53"/>
    <w:rsid w:val="00D44E22"/>
    <w:rsid w:val="00D44FB8"/>
    <w:rsid w:val="00D450B8"/>
    <w:rsid w:val="00D450BB"/>
    <w:rsid w:val="00D450E2"/>
    <w:rsid w:val="00D450E6"/>
    <w:rsid w:val="00D4514A"/>
    <w:rsid w:val="00D452AB"/>
    <w:rsid w:val="00D4530C"/>
    <w:rsid w:val="00D453A0"/>
    <w:rsid w:val="00D453FC"/>
    <w:rsid w:val="00D45431"/>
    <w:rsid w:val="00D45484"/>
    <w:rsid w:val="00D454FE"/>
    <w:rsid w:val="00D45539"/>
    <w:rsid w:val="00D4559B"/>
    <w:rsid w:val="00D455B1"/>
    <w:rsid w:val="00D45676"/>
    <w:rsid w:val="00D45705"/>
    <w:rsid w:val="00D4579D"/>
    <w:rsid w:val="00D457B3"/>
    <w:rsid w:val="00D457E7"/>
    <w:rsid w:val="00D45960"/>
    <w:rsid w:val="00D45993"/>
    <w:rsid w:val="00D459A1"/>
    <w:rsid w:val="00D45A01"/>
    <w:rsid w:val="00D45A0C"/>
    <w:rsid w:val="00D45A2D"/>
    <w:rsid w:val="00D45A74"/>
    <w:rsid w:val="00D45A79"/>
    <w:rsid w:val="00D45AF2"/>
    <w:rsid w:val="00D45BB1"/>
    <w:rsid w:val="00D45D2D"/>
    <w:rsid w:val="00D45D34"/>
    <w:rsid w:val="00D45D7C"/>
    <w:rsid w:val="00D45ED3"/>
    <w:rsid w:val="00D45EE4"/>
    <w:rsid w:val="00D45EEE"/>
    <w:rsid w:val="00D45F53"/>
    <w:rsid w:val="00D45F7F"/>
    <w:rsid w:val="00D45F8C"/>
    <w:rsid w:val="00D46013"/>
    <w:rsid w:val="00D4604A"/>
    <w:rsid w:val="00D4611B"/>
    <w:rsid w:val="00D462B7"/>
    <w:rsid w:val="00D46306"/>
    <w:rsid w:val="00D4636A"/>
    <w:rsid w:val="00D463C2"/>
    <w:rsid w:val="00D463E5"/>
    <w:rsid w:val="00D46421"/>
    <w:rsid w:val="00D46490"/>
    <w:rsid w:val="00D46544"/>
    <w:rsid w:val="00D46646"/>
    <w:rsid w:val="00D46783"/>
    <w:rsid w:val="00D467B6"/>
    <w:rsid w:val="00D46800"/>
    <w:rsid w:val="00D46872"/>
    <w:rsid w:val="00D46889"/>
    <w:rsid w:val="00D46A1E"/>
    <w:rsid w:val="00D46A70"/>
    <w:rsid w:val="00D46BF8"/>
    <w:rsid w:val="00D46C1D"/>
    <w:rsid w:val="00D46CB0"/>
    <w:rsid w:val="00D46CB9"/>
    <w:rsid w:val="00D46CC7"/>
    <w:rsid w:val="00D46D6E"/>
    <w:rsid w:val="00D47051"/>
    <w:rsid w:val="00D47060"/>
    <w:rsid w:val="00D470B6"/>
    <w:rsid w:val="00D470D6"/>
    <w:rsid w:val="00D4710D"/>
    <w:rsid w:val="00D47136"/>
    <w:rsid w:val="00D4718D"/>
    <w:rsid w:val="00D47199"/>
    <w:rsid w:val="00D47207"/>
    <w:rsid w:val="00D47226"/>
    <w:rsid w:val="00D47314"/>
    <w:rsid w:val="00D47441"/>
    <w:rsid w:val="00D474DF"/>
    <w:rsid w:val="00D47523"/>
    <w:rsid w:val="00D47545"/>
    <w:rsid w:val="00D47651"/>
    <w:rsid w:val="00D4767B"/>
    <w:rsid w:val="00D47691"/>
    <w:rsid w:val="00D476C9"/>
    <w:rsid w:val="00D47746"/>
    <w:rsid w:val="00D477A6"/>
    <w:rsid w:val="00D47805"/>
    <w:rsid w:val="00D4783A"/>
    <w:rsid w:val="00D478C7"/>
    <w:rsid w:val="00D47A20"/>
    <w:rsid w:val="00D47A4C"/>
    <w:rsid w:val="00D47B68"/>
    <w:rsid w:val="00D47BA2"/>
    <w:rsid w:val="00D47BA7"/>
    <w:rsid w:val="00D47C0E"/>
    <w:rsid w:val="00D47C89"/>
    <w:rsid w:val="00D47CF1"/>
    <w:rsid w:val="00D47D0A"/>
    <w:rsid w:val="00D47D18"/>
    <w:rsid w:val="00D47D20"/>
    <w:rsid w:val="00D47E1F"/>
    <w:rsid w:val="00D47F04"/>
    <w:rsid w:val="00D47F4D"/>
    <w:rsid w:val="00D47FCE"/>
    <w:rsid w:val="00D47FF2"/>
    <w:rsid w:val="00D5006E"/>
    <w:rsid w:val="00D500A5"/>
    <w:rsid w:val="00D500F0"/>
    <w:rsid w:val="00D5022D"/>
    <w:rsid w:val="00D50339"/>
    <w:rsid w:val="00D5033F"/>
    <w:rsid w:val="00D50360"/>
    <w:rsid w:val="00D50372"/>
    <w:rsid w:val="00D503EA"/>
    <w:rsid w:val="00D5046C"/>
    <w:rsid w:val="00D504B2"/>
    <w:rsid w:val="00D504F9"/>
    <w:rsid w:val="00D50504"/>
    <w:rsid w:val="00D5055A"/>
    <w:rsid w:val="00D50640"/>
    <w:rsid w:val="00D50677"/>
    <w:rsid w:val="00D506A4"/>
    <w:rsid w:val="00D506B0"/>
    <w:rsid w:val="00D507A3"/>
    <w:rsid w:val="00D507BC"/>
    <w:rsid w:val="00D507CE"/>
    <w:rsid w:val="00D50892"/>
    <w:rsid w:val="00D50959"/>
    <w:rsid w:val="00D50B15"/>
    <w:rsid w:val="00D50B17"/>
    <w:rsid w:val="00D50B6B"/>
    <w:rsid w:val="00D50B98"/>
    <w:rsid w:val="00D50BAD"/>
    <w:rsid w:val="00D50C6D"/>
    <w:rsid w:val="00D50C8E"/>
    <w:rsid w:val="00D50D3E"/>
    <w:rsid w:val="00D50E02"/>
    <w:rsid w:val="00D50E2E"/>
    <w:rsid w:val="00D50E69"/>
    <w:rsid w:val="00D50EFF"/>
    <w:rsid w:val="00D50F14"/>
    <w:rsid w:val="00D50F54"/>
    <w:rsid w:val="00D50F6D"/>
    <w:rsid w:val="00D50FEF"/>
    <w:rsid w:val="00D510D6"/>
    <w:rsid w:val="00D51187"/>
    <w:rsid w:val="00D51197"/>
    <w:rsid w:val="00D511EC"/>
    <w:rsid w:val="00D511F8"/>
    <w:rsid w:val="00D5128F"/>
    <w:rsid w:val="00D512DB"/>
    <w:rsid w:val="00D512F5"/>
    <w:rsid w:val="00D51343"/>
    <w:rsid w:val="00D513E7"/>
    <w:rsid w:val="00D51478"/>
    <w:rsid w:val="00D515A2"/>
    <w:rsid w:val="00D515A8"/>
    <w:rsid w:val="00D5164D"/>
    <w:rsid w:val="00D5172B"/>
    <w:rsid w:val="00D5176D"/>
    <w:rsid w:val="00D517B3"/>
    <w:rsid w:val="00D517D2"/>
    <w:rsid w:val="00D51871"/>
    <w:rsid w:val="00D51A98"/>
    <w:rsid w:val="00D51AA7"/>
    <w:rsid w:val="00D51B3E"/>
    <w:rsid w:val="00D51B70"/>
    <w:rsid w:val="00D51BCD"/>
    <w:rsid w:val="00D51BD2"/>
    <w:rsid w:val="00D51C17"/>
    <w:rsid w:val="00D51C32"/>
    <w:rsid w:val="00D51C54"/>
    <w:rsid w:val="00D51C81"/>
    <w:rsid w:val="00D51CBF"/>
    <w:rsid w:val="00D51CF6"/>
    <w:rsid w:val="00D51D0E"/>
    <w:rsid w:val="00D51E26"/>
    <w:rsid w:val="00D51E48"/>
    <w:rsid w:val="00D51E53"/>
    <w:rsid w:val="00D51E86"/>
    <w:rsid w:val="00D51EA4"/>
    <w:rsid w:val="00D51EC8"/>
    <w:rsid w:val="00D51EDB"/>
    <w:rsid w:val="00D51F20"/>
    <w:rsid w:val="00D51F37"/>
    <w:rsid w:val="00D51F41"/>
    <w:rsid w:val="00D5200B"/>
    <w:rsid w:val="00D52023"/>
    <w:rsid w:val="00D52072"/>
    <w:rsid w:val="00D5210C"/>
    <w:rsid w:val="00D5230C"/>
    <w:rsid w:val="00D52434"/>
    <w:rsid w:val="00D52486"/>
    <w:rsid w:val="00D524B6"/>
    <w:rsid w:val="00D525F5"/>
    <w:rsid w:val="00D5263B"/>
    <w:rsid w:val="00D5282F"/>
    <w:rsid w:val="00D52878"/>
    <w:rsid w:val="00D528A4"/>
    <w:rsid w:val="00D528D2"/>
    <w:rsid w:val="00D5290B"/>
    <w:rsid w:val="00D52928"/>
    <w:rsid w:val="00D52962"/>
    <w:rsid w:val="00D5299A"/>
    <w:rsid w:val="00D52A16"/>
    <w:rsid w:val="00D52A3D"/>
    <w:rsid w:val="00D52A9E"/>
    <w:rsid w:val="00D52BC0"/>
    <w:rsid w:val="00D52CB7"/>
    <w:rsid w:val="00D52D3C"/>
    <w:rsid w:val="00D52D3F"/>
    <w:rsid w:val="00D52D62"/>
    <w:rsid w:val="00D52D7D"/>
    <w:rsid w:val="00D52EA9"/>
    <w:rsid w:val="00D52EBC"/>
    <w:rsid w:val="00D52FB3"/>
    <w:rsid w:val="00D53042"/>
    <w:rsid w:val="00D5312F"/>
    <w:rsid w:val="00D53251"/>
    <w:rsid w:val="00D5326F"/>
    <w:rsid w:val="00D53273"/>
    <w:rsid w:val="00D53320"/>
    <w:rsid w:val="00D533C5"/>
    <w:rsid w:val="00D53460"/>
    <w:rsid w:val="00D534F7"/>
    <w:rsid w:val="00D53562"/>
    <w:rsid w:val="00D53615"/>
    <w:rsid w:val="00D53636"/>
    <w:rsid w:val="00D53723"/>
    <w:rsid w:val="00D537FA"/>
    <w:rsid w:val="00D5383C"/>
    <w:rsid w:val="00D538CE"/>
    <w:rsid w:val="00D538DF"/>
    <w:rsid w:val="00D53919"/>
    <w:rsid w:val="00D53961"/>
    <w:rsid w:val="00D5397F"/>
    <w:rsid w:val="00D5398D"/>
    <w:rsid w:val="00D539E6"/>
    <w:rsid w:val="00D53A3A"/>
    <w:rsid w:val="00D53B2E"/>
    <w:rsid w:val="00D53B59"/>
    <w:rsid w:val="00D53BD4"/>
    <w:rsid w:val="00D53BF5"/>
    <w:rsid w:val="00D53ED5"/>
    <w:rsid w:val="00D53FFF"/>
    <w:rsid w:val="00D540F7"/>
    <w:rsid w:val="00D5418B"/>
    <w:rsid w:val="00D5419E"/>
    <w:rsid w:val="00D541FB"/>
    <w:rsid w:val="00D54227"/>
    <w:rsid w:val="00D54341"/>
    <w:rsid w:val="00D543F1"/>
    <w:rsid w:val="00D54421"/>
    <w:rsid w:val="00D54442"/>
    <w:rsid w:val="00D54475"/>
    <w:rsid w:val="00D544E9"/>
    <w:rsid w:val="00D54595"/>
    <w:rsid w:val="00D545B1"/>
    <w:rsid w:val="00D54627"/>
    <w:rsid w:val="00D54683"/>
    <w:rsid w:val="00D54775"/>
    <w:rsid w:val="00D54841"/>
    <w:rsid w:val="00D54905"/>
    <w:rsid w:val="00D54919"/>
    <w:rsid w:val="00D549D5"/>
    <w:rsid w:val="00D549E9"/>
    <w:rsid w:val="00D54A4D"/>
    <w:rsid w:val="00D54ACD"/>
    <w:rsid w:val="00D54BBC"/>
    <w:rsid w:val="00D54C07"/>
    <w:rsid w:val="00D54D34"/>
    <w:rsid w:val="00D54D71"/>
    <w:rsid w:val="00D54DB1"/>
    <w:rsid w:val="00D54DCA"/>
    <w:rsid w:val="00D54E60"/>
    <w:rsid w:val="00D54E64"/>
    <w:rsid w:val="00D54EC5"/>
    <w:rsid w:val="00D54EF8"/>
    <w:rsid w:val="00D55019"/>
    <w:rsid w:val="00D55026"/>
    <w:rsid w:val="00D550BA"/>
    <w:rsid w:val="00D55137"/>
    <w:rsid w:val="00D551D2"/>
    <w:rsid w:val="00D5538B"/>
    <w:rsid w:val="00D554A4"/>
    <w:rsid w:val="00D5551A"/>
    <w:rsid w:val="00D5553E"/>
    <w:rsid w:val="00D555AD"/>
    <w:rsid w:val="00D55627"/>
    <w:rsid w:val="00D55660"/>
    <w:rsid w:val="00D556C7"/>
    <w:rsid w:val="00D5570E"/>
    <w:rsid w:val="00D55756"/>
    <w:rsid w:val="00D557D9"/>
    <w:rsid w:val="00D558A0"/>
    <w:rsid w:val="00D558FB"/>
    <w:rsid w:val="00D55919"/>
    <w:rsid w:val="00D5597F"/>
    <w:rsid w:val="00D559BB"/>
    <w:rsid w:val="00D55BC1"/>
    <w:rsid w:val="00D55BCC"/>
    <w:rsid w:val="00D55C02"/>
    <w:rsid w:val="00D55C81"/>
    <w:rsid w:val="00D55D40"/>
    <w:rsid w:val="00D55D98"/>
    <w:rsid w:val="00D55E27"/>
    <w:rsid w:val="00D55EC6"/>
    <w:rsid w:val="00D55FB5"/>
    <w:rsid w:val="00D56140"/>
    <w:rsid w:val="00D56215"/>
    <w:rsid w:val="00D5624A"/>
    <w:rsid w:val="00D5624E"/>
    <w:rsid w:val="00D5632A"/>
    <w:rsid w:val="00D563BD"/>
    <w:rsid w:val="00D5640B"/>
    <w:rsid w:val="00D5649E"/>
    <w:rsid w:val="00D5651E"/>
    <w:rsid w:val="00D5655B"/>
    <w:rsid w:val="00D5659B"/>
    <w:rsid w:val="00D565A6"/>
    <w:rsid w:val="00D565B1"/>
    <w:rsid w:val="00D5666B"/>
    <w:rsid w:val="00D56725"/>
    <w:rsid w:val="00D567C4"/>
    <w:rsid w:val="00D5682C"/>
    <w:rsid w:val="00D56967"/>
    <w:rsid w:val="00D56990"/>
    <w:rsid w:val="00D569BD"/>
    <w:rsid w:val="00D569CC"/>
    <w:rsid w:val="00D569D9"/>
    <w:rsid w:val="00D569F1"/>
    <w:rsid w:val="00D56AC6"/>
    <w:rsid w:val="00D56B0D"/>
    <w:rsid w:val="00D56BCF"/>
    <w:rsid w:val="00D56BFD"/>
    <w:rsid w:val="00D56C01"/>
    <w:rsid w:val="00D56CBE"/>
    <w:rsid w:val="00D56DFF"/>
    <w:rsid w:val="00D56E22"/>
    <w:rsid w:val="00D56EEE"/>
    <w:rsid w:val="00D56F42"/>
    <w:rsid w:val="00D56F9A"/>
    <w:rsid w:val="00D56FC8"/>
    <w:rsid w:val="00D57027"/>
    <w:rsid w:val="00D57145"/>
    <w:rsid w:val="00D5719E"/>
    <w:rsid w:val="00D5720E"/>
    <w:rsid w:val="00D5731C"/>
    <w:rsid w:val="00D5734E"/>
    <w:rsid w:val="00D57364"/>
    <w:rsid w:val="00D5745A"/>
    <w:rsid w:val="00D574A3"/>
    <w:rsid w:val="00D574A5"/>
    <w:rsid w:val="00D574C3"/>
    <w:rsid w:val="00D576C5"/>
    <w:rsid w:val="00D576EB"/>
    <w:rsid w:val="00D57771"/>
    <w:rsid w:val="00D5777E"/>
    <w:rsid w:val="00D5778C"/>
    <w:rsid w:val="00D5779D"/>
    <w:rsid w:val="00D577A2"/>
    <w:rsid w:val="00D57893"/>
    <w:rsid w:val="00D578EC"/>
    <w:rsid w:val="00D578EE"/>
    <w:rsid w:val="00D57921"/>
    <w:rsid w:val="00D57945"/>
    <w:rsid w:val="00D57982"/>
    <w:rsid w:val="00D579E9"/>
    <w:rsid w:val="00D57A81"/>
    <w:rsid w:val="00D57A8E"/>
    <w:rsid w:val="00D57B34"/>
    <w:rsid w:val="00D57B93"/>
    <w:rsid w:val="00D57BAE"/>
    <w:rsid w:val="00D57BC2"/>
    <w:rsid w:val="00D57BC6"/>
    <w:rsid w:val="00D57C16"/>
    <w:rsid w:val="00D57C1A"/>
    <w:rsid w:val="00D57C8E"/>
    <w:rsid w:val="00D57CE7"/>
    <w:rsid w:val="00D57EAD"/>
    <w:rsid w:val="00D57F05"/>
    <w:rsid w:val="00D57F2D"/>
    <w:rsid w:val="00D57F38"/>
    <w:rsid w:val="00D57F61"/>
    <w:rsid w:val="00D57F92"/>
    <w:rsid w:val="00D57FB5"/>
    <w:rsid w:val="00D6000D"/>
    <w:rsid w:val="00D600E3"/>
    <w:rsid w:val="00D6011B"/>
    <w:rsid w:val="00D60124"/>
    <w:rsid w:val="00D6012F"/>
    <w:rsid w:val="00D60135"/>
    <w:rsid w:val="00D6014E"/>
    <w:rsid w:val="00D601CE"/>
    <w:rsid w:val="00D602D4"/>
    <w:rsid w:val="00D602DD"/>
    <w:rsid w:val="00D60392"/>
    <w:rsid w:val="00D604DC"/>
    <w:rsid w:val="00D60524"/>
    <w:rsid w:val="00D60555"/>
    <w:rsid w:val="00D6055F"/>
    <w:rsid w:val="00D60580"/>
    <w:rsid w:val="00D6058E"/>
    <w:rsid w:val="00D60599"/>
    <w:rsid w:val="00D60709"/>
    <w:rsid w:val="00D60798"/>
    <w:rsid w:val="00D607DC"/>
    <w:rsid w:val="00D6086E"/>
    <w:rsid w:val="00D608CA"/>
    <w:rsid w:val="00D6097C"/>
    <w:rsid w:val="00D6098D"/>
    <w:rsid w:val="00D6098F"/>
    <w:rsid w:val="00D60A19"/>
    <w:rsid w:val="00D60A4D"/>
    <w:rsid w:val="00D60AE3"/>
    <w:rsid w:val="00D60AF6"/>
    <w:rsid w:val="00D60B24"/>
    <w:rsid w:val="00D60B91"/>
    <w:rsid w:val="00D60C33"/>
    <w:rsid w:val="00D60C55"/>
    <w:rsid w:val="00D60C63"/>
    <w:rsid w:val="00D60C7A"/>
    <w:rsid w:val="00D60CCE"/>
    <w:rsid w:val="00D60CDD"/>
    <w:rsid w:val="00D60D6C"/>
    <w:rsid w:val="00D60D8B"/>
    <w:rsid w:val="00D60E35"/>
    <w:rsid w:val="00D60E40"/>
    <w:rsid w:val="00D60F19"/>
    <w:rsid w:val="00D60F28"/>
    <w:rsid w:val="00D60F3D"/>
    <w:rsid w:val="00D60F3E"/>
    <w:rsid w:val="00D6100E"/>
    <w:rsid w:val="00D61046"/>
    <w:rsid w:val="00D6104C"/>
    <w:rsid w:val="00D61109"/>
    <w:rsid w:val="00D6110A"/>
    <w:rsid w:val="00D6117D"/>
    <w:rsid w:val="00D611CC"/>
    <w:rsid w:val="00D611CE"/>
    <w:rsid w:val="00D611D1"/>
    <w:rsid w:val="00D6123D"/>
    <w:rsid w:val="00D61250"/>
    <w:rsid w:val="00D61261"/>
    <w:rsid w:val="00D6126A"/>
    <w:rsid w:val="00D6135A"/>
    <w:rsid w:val="00D61367"/>
    <w:rsid w:val="00D61400"/>
    <w:rsid w:val="00D614A8"/>
    <w:rsid w:val="00D6151E"/>
    <w:rsid w:val="00D6157A"/>
    <w:rsid w:val="00D61749"/>
    <w:rsid w:val="00D61777"/>
    <w:rsid w:val="00D6181B"/>
    <w:rsid w:val="00D618DD"/>
    <w:rsid w:val="00D61913"/>
    <w:rsid w:val="00D6195A"/>
    <w:rsid w:val="00D619A5"/>
    <w:rsid w:val="00D61A02"/>
    <w:rsid w:val="00D61A8E"/>
    <w:rsid w:val="00D61AA3"/>
    <w:rsid w:val="00D61BA5"/>
    <w:rsid w:val="00D61BF9"/>
    <w:rsid w:val="00D61C39"/>
    <w:rsid w:val="00D61C80"/>
    <w:rsid w:val="00D61E6A"/>
    <w:rsid w:val="00D61E9F"/>
    <w:rsid w:val="00D61EF7"/>
    <w:rsid w:val="00D61F38"/>
    <w:rsid w:val="00D61F4C"/>
    <w:rsid w:val="00D61F71"/>
    <w:rsid w:val="00D61FA9"/>
    <w:rsid w:val="00D61FBC"/>
    <w:rsid w:val="00D61FBD"/>
    <w:rsid w:val="00D62014"/>
    <w:rsid w:val="00D6201A"/>
    <w:rsid w:val="00D62044"/>
    <w:rsid w:val="00D62100"/>
    <w:rsid w:val="00D62128"/>
    <w:rsid w:val="00D62173"/>
    <w:rsid w:val="00D62192"/>
    <w:rsid w:val="00D621EE"/>
    <w:rsid w:val="00D6221D"/>
    <w:rsid w:val="00D6232A"/>
    <w:rsid w:val="00D623EE"/>
    <w:rsid w:val="00D623F4"/>
    <w:rsid w:val="00D62409"/>
    <w:rsid w:val="00D62436"/>
    <w:rsid w:val="00D6247E"/>
    <w:rsid w:val="00D62484"/>
    <w:rsid w:val="00D62499"/>
    <w:rsid w:val="00D624AC"/>
    <w:rsid w:val="00D624F8"/>
    <w:rsid w:val="00D6251B"/>
    <w:rsid w:val="00D6256F"/>
    <w:rsid w:val="00D62599"/>
    <w:rsid w:val="00D62617"/>
    <w:rsid w:val="00D62629"/>
    <w:rsid w:val="00D6268A"/>
    <w:rsid w:val="00D62757"/>
    <w:rsid w:val="00D627A9"/>
    <w:rsid w:val="00D627CA"/>
    <w:rsid w:val="00D62827"/>
    <w:rsid w:val="00D62946"/>
    <w:rsid w:val="00D6295A"/>
    <w:rsid w:val="00D62960"/>
    <w:rsid w:val="00D62962"/>
    <w:rsid w:val="00D62A0E"/>
    <w:rsid w:val="00D62A5F"/>
    <w:rsid w:val="00D62AA1"/>
    <w:rsid w:val="00D62BA4"/>
    <w:rsid w:val="00D62C7E"/>
    <w:rsid w:val="00D62CB3"/>
    <w:rsid w:val="00D62CE0"/>
    <w:rsid w:val="00D62D2A"/>
    <w:rsid w:val="00D62D7D"/>
    <w:rsid w:val="00D62F0C"/>
    <w:rsid w:val="00D62FFA"/>
    <w:rsid w:val="00D6308B"/>
    <w:rsid w:val="00D63111"/>
    <w:rsid w:val="00D6315E"/>
    <w:rsid w:val="00D6317B"/>
    <w:rsid w:val="00D6318F"/>
    <w:rsid w:val="00D6319D"/>
    <w:rsid w:val="00D631D9"/>
    <w:rsid w:val="00D63201"/>
    <w:rsid w:val="00D63267"/>
    <w:rsid w:val="00D632A8"/>
    <w:rsid w:val="00D6331B"/>
    <w:rsid w:val="00D633AE"/>
    <w:rsid w:val="00D6346B"/>
    <w:rsid w:val="00D634DB"/>
    <w:rsid w:val="00D63723"/>
    <w:rsid w:val="00D63758"/>
    <w:rsid w:val="00D6376D"/>
    <w:rsid w:val="00D637FF"/>
    <w:rsid w:val="00D63A12"/>
    <w:rsid w:val="00D63A19"/>
    <w:rsid w:val="00D63A29"/>
    <w:rsid w:val="00D63A49"/>
    <w:rsid w:val="00D63AA7"/>
    <w:rsid w:val="00D63B54"/>
    <w:rsid w:val="00D63BCA"/>
    <w:rsid w:val="00D63C35"/>
    <w:rsid w:val="00D63CFB"/>
    <w:rsid w:val="00D63D05"/>
    <w:rsid w:val="00D63D93"/>
    <w:rsid w:val="00D63E43"/>
    <w:rsid w:val="00D63F29"/>
    <w:rsid w:val="00D6403F"/>
    <w:rsid w:val="00D6408D"/>
    <w:rsid w:val="00D64223"/>
    <w:rsid w:val="00D642A7"/>
    <w:rsid w:val="00D642E8"/>
    <w:rsid w:val="00D643B0"/>
    <w:rsid w:val="00D643BA"/>
    <w:rsid w:val="00D643D8"/>
    <w:rsid w:val="00D643DC"/>
    <w:rsid w:val="00D644AA"/>
    <w:rsid w:val="00D644BD"/>
    <w:rsid w:val="00D644D4"/>
    <w:rsid w:val="00D644DB"/>
    <w:rsid w:val="00D645CE"/>
    <w:rsid w:val="00D6464C"/>
    <w:rsid w:val="00D646DE"/>
    <w:rsid w:val="00D64750"/>
    <w:rsid w:val="00D64756"/>
    <w:rsid w:val="00D6487B"/>
    <w:rsid w:val="00D64918"/>
    <w:rsid w:val="00D649B6"/>
    <w:rsid w:val="00D649D2"/>
    <w:rsid w:val="00D649E7"/>
    <w:rsid w:val="00D64A3D"/>
    <w:rsid w:val="00D64A8C"/>
    <w:rsid w:val="00D64AAB"/>
    <w:rsid w:val="00D64B39"/>
    <w:rsid w:val="00D64B50"/>
    <w:rsid w:val="00D64D1B"/>
    <w:rsid w:val="00D64D45"/>
    <w:rsid w:val="00D64D73"/>
    <w:rsid w:val="00D64D7B"/>
    <w:rsid w:val="00D64DA2"/>
    <w:rsid w:val="00D64DDA"/>
    <w:rsid w:val="00D64ED7"/>
    <w:rsid w:val="00D64F01"/>
    <w:rsid w:val="00D64F20"/>
    <w:rsid w:val="00D64F26"/>
    <w:rsid w:val="00D64F4D"/>
    <w:rsid w:val="00D6502A"/>
    <w:rsid w:val="00D6504C"/>
    <w:rsid w:val="00D65167"/>
    <w:rsid w:val="00D651A9"/>
    <w:rsid w:val="00D651B8"/>
    <w:rsid w:val="00D651DF"/>
    <w:rsid w:val="00D65224"/>
    <w:rsid w:val="00D6529E"/>
    <w:rsid w:val="00D652D3"/>
    <w:rsid w:val="00D652EE"/>
    <w:rsid w:val="00D65346"/>
    <w:rsid w:val="00D65347"/>
    <w:rsid w:val="00D653B0"/>
    <w:rsid w:val="00D653FB"/>
    <w:rsid w:val="00D6542D"/>
    <w:rsid w:val="00D65449"/>
    <w:rsid w:val="00D6557A"/>
    <w:rsid w:val="00D655FD"/>
    <w:rsid w:val="00D65627"/>
    <w:rsid w:val="00D65634"/>
    <w:rsid w:val="00D656BE"/>
    <w:rsid w:val="00D656C1"/>
    <w:rsid w:val="00D65737"/>
    <w:rsid w:val="00D65769"/>
    <w:rsid w:val="00D6578B"/>
    <w:rsid w:val="00D657F5"/>
    <w:rsid w:val="00D65827"/>
    <w:rsid w:val="00D65871"/>
    <w:rsid w:val="00D65919"/>
    <w:rsid w:val="00D65958"/>
    <w:rsid w:val="00D659D9"/>
    <w:rsid w:val="00D65A3C"/>
    <w:rsid w:val="00D65AB7"/>
    <w:rsid w:val="00D65ADF"/>
    <w:rsid w:val="00D65AF8"/>
    <w:rsid w:val="00D65B3C"/>
    <w:rsid w:val="00D65C5D"/>
    <w:rsid w:val="00D65CEB"/>
    <w:rsid w:val="00D65D72"/>
    <w:rsid w:val="00D65D96"/>
    <w:rsid w:val="00D65E64"/>
    <w:rsid w:val="00D65F01"/>
    <w:rsid w:val="00D65FA1"/>
    <w:rsid w:val="00D66020"/>
    <w:rsid w:val="00D660A2"/>
    <w:rsid w:val="00D660B2"/>
    <w:rsid w:val="00D66109"/>
    <w:rsid w:val="00D6613B"/>
    <w:rsid w:val="00D6615D"/>
    <w:rsid w:val="00D661AF"/>
    <w:rsid w:val="00D661F6"/>
    <w:rsid w:val="00D6621A"/>
    <w:rsid w:val="00D66263"/>
    <w:rsid w:val="00D662E7"/>
    <w:rsid w:val="00D6630E"/>
    <w:rsid w:val="00D6631C"/>
    <w:rsid w:val="00D66342"/>
    <w:rsid w:val="00D66396"/>
    <w:rsid w:val="00D663C0"/>
    <w:rsid w:val="00D6641B"/>
    <w:rsid w:val="00D665AE"/>
    <w:rsid w:val="00D66619"/>
    <w:rsid w:val="00D66639"/>
    <w:rsid w:val="00D666B5"/>
    <w:rsid w:val="00D666F7"/>
    <w:rsid w:val="00D66728"/>
    <w:rsid w:val="00D6678B"/>
    <w:rsid w:val="00D667A6"/>
    <w:rsid w:val="00D66822"/>
    <w:rsid w:val="00D6692A"/>
    <w:rsid w:val="00D669BE"/>
    <w:rsid w:val="00D669DD"/>
    <w:rsid w:val="00D669F2"/>
    <w:rsid w:val="00D66ADD"/>
    <w:rsid w:val="00D66B59"/>
    <w:rsid w:val="00D66C48"/>
    <w:rsid w:val="00D66C78"/>
    <w:rsid w:val="00D66CB0"/>
    <w:rsid w:val="00D66CFA"/>
    <w:rsid w:val="00D66F32"/>
    <w:rsid w:val="00D66FA7"/>
    <w:rsid w:val="00D67031"/>
    <w:rsid w:val="00D67082"/>
    <w:rsid w:val="00D67181"/>
    <w:rsid w:val="00D671CB"/>
    <w:rsid w:val="00D671D2"/>
    <w:rsid w:val="00D671FE"/>
    <w:rsid w:val="00D67235"/>
    <w:rsid w:val="00D6724F"/>
    <w:rsid w:val="00D67273"/>
    <w:rsid w:val="00D673DB"/>
    <w:rsid w:val="00D67411"/>
    <w:rsid w:val="00D674B4"/>
    <w:rsid w:val="00D674E7"/>
    <w:rsid w:val="00D675A8"/>
    <w:rsid w:val="00D675BE"/>
    <w:rsid w:val="00D676C5"/>
    <w:rsid w:val="00D676F6"/>
    <w:rsid w:val="00D677CC"/>
    <w:rsid w:val="00D677F1"/>
    <w:rsid w:val="00D679BC"/>
    <w:rsid w:val="00D679EF"/>
    <w:rsid w:val="00D67A2F"/>
    <w:rsid w:val="00D67A59"/>
    <w:rsid w:val="00D67A61"/>
    <w:rsid w:val="00D67B84"/>
    <w:rsid w:val="00D67BAB"/>
    <w:rsid w:val="00D67C51"/>
    <w:rsid w:val="00D67C8B"/>
    <w:rsid w:val="00D67D8A"/>
    <w:rsid w:val="00D67DA8"/>
    <w:rsid w:val="00D67DB9"/>
    <w:rsid w:val="00D67DC2"/>
    <w:rsid w:val="00D67E4A"/>
    <w:rsid w:val="00D67ECF"/>
    <w:rsid w:val="00D67ED0"/>
    <w:rsid w:val="00D70055"/>
    <w:rsid w:val="00D70069"/>
    <w:rsid w:val="00D7009A"/>
    <w:rsid w:val="00D701CC"/>
    <w:rsid w:val="00D702D7"/>
    <w:rsid w:val="00D70380"/>
    <w:rsid w:val="00D70448"/>
    <w:rsid w:val="00D70548"/>
    <w:rsid w:val="00D7064D"/>
    <w:rsid w:val="00D70708"/>
    <w:rsid w:val="00D7070C"/>
    <w:rsid w:val="00D7073B"/>
    <w:rsid w:val="00D70760"/>
    <w:rsid w:val="00D707B1"/>
    <w:rsid w:val="00D707B9"/>
    <w:rsid w:val="00D70803"/>
    <w:rsid w:val="00D70823"/>
    <w:rsid w:val="00D70859"/>
    <w:rsid w:val="00D70A25"/>
    <w:rsid w:val="00D70A3A"/>
    <w:rsid w:val="00D70A5B"/>
    <w:rsid w:val="00D70BED"/>
    <w:rsid w:val="00D70C05"/>
    <w:rsid w:val="00D70D44"/>
    <w:rsid w:val="00D70DF7"/>
    <w:rsid w:val="00D70E03"/>
    <w:rsid w:val="00D70E51"/>
    <w:rsid w:val="00D70F20"/>
    <w:rsid w:val="00D70F36"/>
    <w:rsid w:val="00D70FB6"/>
    <w:rsid w:val="00D71177"/>
    <w:rsid w:val="00D7120E"/>
    <w:rsid w:val="00D7122A"/>
    <w:rsid w:val="00D712A0"/>
    <w:rsid w:val="00D713F8"/>
    <w:rsid w:val="00D713FB"/>
    <w:rsid w:val="00D7142D"/>
    <w:rsid w:val="00D7149C"/>
    <w:rsid w:val="00D714C2"/>
    <w:rsid w:val="00D71505"/>
    <w:rsid w:val="00D7152F"/>
    <w:rsid w:val="00D7154F"/>
    <w:rsid w:val="00D7161B"/>
    <w:rsid w:val="00D716F5"/>
    <w:rsid w:val="00D71709"/>
    <w:rsid w:val="00D7177A"/>
    <w:rsid w:val="00D717B0"/>
    <w:rsid w:val="00D717F2"/>
    <w:rsid w:val="00D71803"/>
    <w:rsid w:val="00D718DD"/>
    <w:rsid w:val="00D718F6"/>
    <w:rsid w:val="00D71A8E"/>
    <w:rsid w:val="00D71AB7"/>
    <w:rsid w:val="00D71B2B"/>
    <w:rsid w:val="00D71B64"/>
    <w:rsid w:val="00D71C12"/>
    <w:rsid w:val="00D71C87"/>
    <w:rsid w:val="00D71CC8"/>
    <w:rsid w:val="00D71CCD"/>
    <w:rsid w:val="00D71D78"/>
    <w:rsid w:val="00D71D88"/>
    <w:rsid w:val="00D71E21"/>
    <w:rsid w:val="00D71E54"/>
    <w:rsid w:val="00D71E61"/>
    <w:rsid w:val="00D71EA5"/>
    <w:rsid w:val="00D71EDC"/>
    <w:rsid w:val="00D71F05"/>
    <w:rsid w:val="00D72005"/>
    <w:rsid w:val="00D72161"/>
    <w:rsid w:val="00D7216A"/>
    <w:rsid w:val="00D7216B"/>
    <w:rsid w:val="00D721C0"/>
    <w:rsid w:val="00D722CF"/>
    <w:rsid w:val="00D7233E"/>
    <w:rsid w:val="00D7238D"/>
    <w:rsid w:val="00D724F9"/>
    <w:rsid w:val="00D725A1"/>
    <w:rsid w:val="00D726AE"/>
    <w:rsid w:val="00D72709"/>
    <w:rsid w:val="00D7272A"/>
    <w:rsid w:val="00D72755"/>
    <w:rsid w:val="00D72845"/>
    <w:rsid w:val="00D72854"/>
    <w:rsid w:val="00D7288A"/>
    <w:rsid w:val="00D72901"/>
    <w:rsid w:val="00D7290E"/>
    <w:rsid w:val="00D72928"/>
    <w:rsid w:val="00D72960"/>
    <w:rsid w:val="00D7296C"/>
    <w:rsid w:val="00D729BD"/>
    <w:rsid w:val="00D72A1D"/>
    <w:rsid w:val="00D72A46"/>
    <w:rsid w:val="00D72A7A"/>
    <w:rsid w:val="00D72B97"/>
    <w:rsid w:val="00D72BDA"/>
    <w:rsid w:val="00D72BE3"/>
    <w:rsid w:val="00D72C16"/>
    <w:rsid w:val="00D72D3A"/>
    <w:rsid w:val="00D72DEF"/>
    <w:rsid w:val="00D72E09"/>
    <w:rsid w:val="00D72E37"/>
    <w:rsid w:val="00D72EA8"/>
    <w:rsid w:val="00D72FE8"/>
    <w:rsid w:val="00D73023"/>
    <w:rsid w:val="00D7302F"/>
    <w:rsid w:val="00D7305A"/>
    <w:rsid w:val="00D730C5"/>
    <w:rsid w:val="00D73129"/>
    <w:rsid w:val="00D7316E"/>
    <w:rsid w:val="00D7319D"/>
    <w:rsid w:val="00D731EE"/>
    <w:rsid w:val="00D73205"/>
    <w:rsid w:val="00D732FA"/>
    <w:rsid w:val="00D73460"/>
    <w:rsid w:val="00D73488"/>
    <w:rsid w:val="00D7359E"/>
    <w:rsid w:val="00D73683"/>
    <w:rsid w:val="00D737F6"/>
    <w:rsid w:val="00D7382C"/>
    <w:rsid w:val="00D73939"/>
    <w:rsid w:val="00D7396E"/>
    <w:rsid w:val="00D73993"/>
    <w:rsid w:val="00D73A09"/>
    <w:rsid w:val="00D73A84"/>
    <w:rsid w:val="00D73AA4"/>
    <w:rsid w:val="00D73B38"/>
    <w:rsid w:val="00D73B41"/>
    <w:rsid w:val="00D73B4D"/>
    <w:rsid w:val="00D73B9B"/>
    <w:rsid w:val="00D73B9E"/>
    <w:rsid w:val="00D73BCF"/>
    <w:rsid w:val="00D73BDF"/>
    <w:rsid w:val="00D73C61"/>
    <w:rsid w:val="00D73D00"/>
    <w:rsid w:val="00D73D32"/>
    <w:rsid w:val="00D73D98"/>
    <w:rsid w:val="00D73DC8"/>
    <w:rsid w:val="00D73EEB"/>
    <w:rsid w:val="00D73F0D"/>
    <w:rsid w:val="00D73F61"/>
    <w:rsid w:val="00D73F68"/>
    <w:rsid w:val="00D73FB7"/>
    <w:rsid w:val="00D73FB9"/>
    <w:rsid w:val="00D74010"/>
    <w:rsid w:val="00D7409F"/>
    <w:rsid w:val="00D7411C"/>
    <w:rsid w:val="00D7418C"/>
    <w:rsid w:val="00D741A2"/>
    <w:rsid w:val="00D74251"/>
    <w:rsid w:val="00D742CF"/>
    <w:rsid w:val="00D74385"/>
    <w:rsid w:val="00D743FE"/>
    <w:rsid w:val="00D7447C"/>
    <w:rsid w:val="00D744B7"/>
    <w:rsid w:val="00D744C3"/>
    <w:rsid w:val="00D74500"/>
    <w:rsid w:val="00D74557"/>
    <w:rsid w:val="00D7457A"/>
    <w:rsid w:val="00D745D2"/>
    <w:rsid w:val="00D745F8"/>
    <w:rsid w:val="00D74600"/>
    <w:rsid w:val="00D74626"/>
    <w:rsid w:val="00D7462F"/>
    <w:rsid w:val="00D74642"/>
    <w:rsid w:val="00D7467B"/>
    <w:rsid w:val="00D746AE"/>
    <w:rsid w:val="00D746C9"/>
    <w:rsid w:val="00D74764"/>
    <w:rsid w:val="00D747A7"/>
    <w:rsid w:val="00D747E5"/>
    <w:rsid w:val="00D747FF"/>
    <w:rsid w:val="00D74827"/>
    <w:rsid w:val="00D74881"/>
    <w:rsid w:val="00D7499B"/>
    <w:rsid w:val="00D74A60"/>
    <w:rsid w:val="00D74B83"/>
    <w:rsid w:val="00D74C36"/>
    <w:rsid w:val="00D74C9C"/>
    <w:rsid w:val="00D74CEF"/>
    <w:rsid w:val="00D74D11"/>
    <w:rsid w:val="00D74D12"/>
    <w:rsid w:val="00D74D74"/>
    <w:rsid w:val="00D74ED7"/>
    <w:rsid w:val="00D74FE6"/>
    <w:rsid w:val="00D75048"/>
    <w:rsid w:val="00D750AD"/>
    <w:rsid w:val="00D75164"/>
    <w:rsid w:val="00D751D1"/>
    <w:rsid w:val="00D752C2"/>
    <w:rsid w:val="00D75317"/>
    <w:rsid w:val="00D75458"/>
    <w:rsid w:val="00D754A7"/>
    <w:rsid w:val="00D754FB"/>
    <w:rsid w:val="00D755A8"/>
    <w:rsid w:val="00D75634"/>
    <w:rsid w:val="00D75708"/>
    <w:rsid w:val="00D7578F"/>
    <w:rsid w:val="00D758A5"/>
    <w:rsid w:val="00D75A73"/>
    <w:rsid w:val="00D75AC6"/>
    <w:rsid w:val="00D75B2A"/>
    <w:rsid w:val="00D75B4C"/>
    <w:rsid w:val="00D75B83"/>
    <w:rsid w:val="00D75BA6"/>
    <w:rsid w:val="00D75C4F"/>
    <w:rsid w:val="00D75C8D"/>
    <w:rsid w:val="00D75D6A"/>
    <w:rsid w:val="00D75DD5"/>
    <w:rsid w:val="00D75E0A"/>
    <w:rsid w:val="00D75E1F"/>
    <w:rsid w:val="00D75F4A"/>
    <w:rsid w:val="00D75F5F"/>
    <w:rsid w:val="00D75FCB"/>
    <w:rsid w:val="00D75FFA"/>
    <w:rsid w:val="00D75FFB"/>
    <w:rsid w:val="00D7600A"/>
    <w:rsid w:val="00D7603D"/>
    <w:rsid w:val="00D76070"/>
    <w:rsid w:val="00D760A1"/>
    <w:rsid w:val="00D761B2"/>
    <w:rsid w:val="00D761ED"/>
    <w:rsid w:val="00D76295"/>
    <w:rsid w:val="00D762ED"/>
    <w:rsid w:val="00D763A7"/>
    <w:rsid w:val="00D763FC"/>
    <w:rsid w:val="00D7645A"/>
    <w:rsid w:val="00D764ED"/>
    <w:rsid w:val="00D7651F"/>
    <w:rsid w:val="00D76560"/>
    <w:rsid w:val="00D765A3"/>
    <w:rsid w:val="00D76704"/>
    <w:rsid w:val="00D767F3"/>
    <w:rsid w:val="00D76A4C"/>
    <w:rsid w:val="00D76B67"/>
    <w:rsid w:val="00D76B78"/>
    <w:rsid w:val="00D76BA6"/>
    <w:rsid w:val="00D76BDF"/>
    <w:rsid w:val="00D76BE0"/>
    <w:rsid w:val="00D76C12"/>
    <w:rsid w:val="00D76CDD"/>
    <w:rsid w:val="00D76DA0"/>
    <w:rsid w:val="00D76DA4"/>
    <w:rsid w:val="00D76E06"/>
    <w:rsid w:val="00D76E7F"/>
    <w:rsid w:val="00D76F68"/>
    <w:rsid w:val="00D77017"/>
    <w:rsid w:val="00D77133"/>
    <w:rsid w:val="00D771BF"/>
    <w:rsid w:val="00D771D2"/>
    <w:rsid w:val="00D771DC"/>
    <w:rsid w:val="00D771F8"/>
    <w:rsid w:val="00D7725B"/>
    <w:rsid w:val="00D7728F"/>
    <w:rsid w:val="00D77318"/>
    <w:rsid w:val="00D77362"/>
    <w:rsid w:val="00D773AB"/>
    <w:rsid w:val="00D77462"/>
    <w:rsid w:val="00D77555"/>
    <w:rsid w:val="00D7758C"/>
    <w:rsid w:val="00D775AA"/>
    <w:rsid w:val="00D775B2"/>
    <w:rsid w:val="00D775F4"/>
    <w:rsid w:val="00D7761C"/>
    <w:rsid w:val="00D77630"/>
    <w:rsid w:val="00D77944"/>
    <w:rsid w:val="00D77963"/>
    <w:rsid w:val="00D779DB"/>
    <w:rsid w:val="00D77AC1"/>
    <w:rsid w:val="00D77B14"/>
    <w:rsid w:val="00D77B9C"/>
    <w:rsid w:val="00D77BA5"/>
    <w:rsid w:val="00D77BF9"/>
    <w:rsid w:val="00D77C1F"/>
    <w:rsid w:val="00D77C2B"/>
    <w:rsid w:val="00D77CF7"/>
    <w:rsid w:val="00D77CFC"/>
    <w:rsid w:val="00D77D2B"/>
    <w:rsid w:val="00D77D31"/>
    <w:rsid w:val="00D77DC9"/>
    <w:rsid w:val="00D77E6C"/>
    <w:rsid w:val="00D77E89"/>
    <w:rsid w:val="00D77EA5"/>
    <w:rsid w:val="00D77FCB"/>
    <w:rsid w:val="00D80060"/>
    <w:rsid w:val="00D8006E"/>
    <w:rsid w:val="00D80095"/>
    <w:rsid w:val="00D800CE"/>
    <w:rsid w:val="00D800E3"/>
    <w:rsid w:val="00D800F7"/>
    <w:rsid w:val="00D8029D"/>
    <w:rsid w:val="00D80314"/>
    <w:rsid w:val="00D80318"/>
    <w:rsid w:val="00D803F9"/>
    <w:rsid w:val="00D804B5"/>
    <w:rsid w:val="00D804BA"/>
    <w:rsid w:val="00D804C0"/>
    <w:rsid w:val="00D80549"/>
    <w:rsid w:val="00D80568"/>
    <w:rsid w:val="00D80635"/>
    <w:rsid w:val="00D806C1"/>
    <w:rsid w:val="00D806F6"/>
    <w:rsid w:val="00D80718"/>
    <w:rsid w:val="00D8071A"/>
    <w:rsid w:val="00D80770"/>
    <w:rsid w:val="00D807C4"/>
    <w:rsid w:val="00D807E3"/>
    <w:rsid w:val="00D80831"/>
    <w:rsid w:val="00D8090B"/>
    <w:rsid w:val="00D80A88"/>
    <w:rsid w:val="00D80AB7"/>
    <w:rsid w:val="00D80B31"/>
    <w:rsid w:val="00D80B85"/>
    <w:rsid w:val="00D80B88"/>
    <w:rsid w:val="00D80C03"/>
    <w:rsid w:val="00D80C2C"/>
    <w:rsid w:val="00D80D46"/>
    <w:rsid w:val="00D80DA9"/>
    <w:rsid w:val="00D80DF2"/>
    <w:rsid w:val="00D80E07"/>
    <w:rsid w:val="00D80E6D"/>
    <w:rsid w:val="00D80EF8"/>
    <w:rsid w:val="00D80FD6"/>
    <w:rsid w:val="00D81102"/>
    <w:rsid w:val="00D81141"/>
    <w:rsid w:val="00D811FF"/>
    <w:rsid w:val="00D81232"/>
    <w:rsid w:val="00D8127F"/>
    <w:rsid w:val="00D813CA"/>
    <w:rsid w:val="00D813D1"/>
    <w:rsid w:val="00D813F9"/>
    <w:rsid w:val="00D81410"/>
    <w:rsid w:val="00D81424"/>
    <w:rsid w:val="00D8153D"/>
    <w:rsid w:val="00D81554"/>
    <w:rsid w:val="00D815E7"/>
    <w:rsid w:val="00D815F9"/>
    <w:rsid w:val="00D816B1"/>
    <w:rsid w:val="00D816EF"/>
    <w:rsid w:val="00D817A5"/>
    <w:rsid w:val="00D8181E"/>
    <w:rsid w:val="00D81A4C"/>
    <w:rsid w:val="00D81AE0"/>
    <w:rsid w:val="00D81BD2"/>
    <w:rsid w:val="00D81C77"/>
    <w:rsid w:val="00D81CA1"/>
    <w:rsid w:val="00D81D8F"/>
    <w:rsid w:val="00D81E11"/>
    <w:rsid w:val="00D81E2B"/>
    <w:rsid w:val="00D81E38"/>
    <w:rsid w:val="00D81E64"/>
    <w:rsid w:val="00D81F5F"/>
    <w:rsid w:val="00D81F60"/>
    <w:rsid w:val="00D81FB0"/>
    <w:rsid w:val="00D81FD0"/>
    <w:rsid w:val="00D81FED"/>
    <w:rsid w:val="00D81FF5"/>
    <w:rsid w:val="00D82032"/>
    <w:rsid w:val="00D82050"/>
    <w:rsid w:val="00D8207C"/>
    <w:rsid w:val="00D8207D"/>
    <w:rsid w:val="00D8231F"/>
    <w:rsid w:val="00D8238A"/>
    <w:rsid w:val="00D8245D"/>
    <w:rsid w:val="00D824F9"/>
    <w:rsid w:val="00D82535"/>
    <w:rsid w:val="00D8266F"/>
    <w:rsid w:val="00D8267D"/>
    <w:rsid w:val="00D82688"/>
    <w:rsid w:val="00D82737"/>
    <w:rsid w:val="00D827CD"/>
    <w:rsid w:val="00D8280E"/>
    <w:rsid w:val="00D8283A"/>
    <w:rsid w:val="00D829F2"/>
    <w:rsid w:val="00D82A50"/>
    <w:rsid w:val="00D82B0C"/>
    <w:rsid w:val="00D82B75"/>
    <w:rsid w:val="00D82C34"/>
    <w:rsid w:val="00D82C54"/>
    <w:rsid w:val="00D82D05"/>
    <w:rsid w:val="00D82D59"/>
    <w:rsid w:val="00D82D5A"/>
    <w:rsid w:val="00D82E39"/>
    <w:rsid w:val="00D82E4D"/>
    <w:rsid w:val="00D82F37"/>
    <w:rsid w:val="00D82FC3"/>
    <w:rsid w:val="00D83050"/>
    <w:rsid w:val="00D830E5"/>
    <w:rsid w:val="00D8312E"/>
    <w:rsid w:val="00D83134"/>
    <w:rsid w:val="00D8319A"/>
    <w:rsid w:val="00D8349B"/>
    <w:rsid w:val="00D8350C"/>
    <w:rsid w:val="00D8354F"/>
    <w:rsid w:val="00D83588"/>
    <w:rsid w:val="00D835F5"/>
    <w:rsid w:val="00D83672"/>
    <w:rsid w:val="00D836A1"/>
    <w:rsid w:val="00D83742"/>
    <w:rsid w:val="00D83744"/>
    <w:rsid w:val="00D837A7"/>
    <w:rsid w:val="00D837AA"/>
    <w:rsid w:val="00D83860"/>
    <w:rsid w:val="00D83873"/>
    <w:rsid w:val="00D83882"/>
    <w:rsid w:val="00D8391E"/>
    <w:rsid w:val="00D8394C"/>
    <w:rsid w:val="00D83955"/>
    <w:rsid w:val="00D8396A"/>
    <w:rsid w:val="00D8397F"/>
    <w:rsid w:val="00D83A77"/>
    <w:rsid w:val="00D83ADA"/>
    <w:rsid w:val="00D83C06"/>
    <w:rsid w:val="00D83CAD"/>
    <w:rsid w:val="00D83D44"/>
    <w:rsid w:val="00D83D7F"/>
    <w:rsid w:val="00D83E22"/>
    <w:rsid w:val="00D83E85"/>
    <w:rsid w:val="00D83EAA"/>
    <w:rsid w:val="00D83EDE"/>
    <w:rsid w:val="00D83F81"/>
    <w:rsid w:val="00D83FA1"/>
    <w:rsid w:val="00D84028"/>
    <w:rsid w:val="00D8405E"/>
    <w:rsid w:val="00D840E0"/>
    <w:rsid w:val="00D8417C"/>
    <w:rsid w:val="00D842FE"/>
    <w:rsid w:val="00D8431D"/>
    <w:rsid w:val="00D8441F"/>
    <w:rsid w:val="00D844BA"/>
    <w:rsid w:val="00D844C3"/>
    <w:rsid w:val="00D84546"/>
    <w:rsid w:val="00D8469A"/>
    <w:rsid w:val="00D8469B"/>
    <w:rsid w:val="00D84737"/>
    <w:rsid w:val="00D8475B"/>
    <w:rsid w:val="00D84767"/>
    <w:rsid w:val="00D8477E"/>
    <w:rsid w:val="00D84810"/>
    <w:rsid w:val="00D848F8"/>
    <w:rsid w:val="00D84943"/>
    <w:rsid w:val="00D84961"/>
    <w:rsid w:val="00D84A19"/>
    <w:rsid w:val="00D84BBB"/>
    <w:rsid w:val="00D84BE5"/>
    <w:rsid w:val="00D84C06"/>
    <w:rsid w:val="00D84C2D"/>
    <w:rsid w:val="00D84C45"/>
    <w:rsid w:val="00D84C80"/>
    <w:rsid w:val="00D84CF9"/>
    <w:rsid w:val="00D84DC0"/>
    <w:rsid w:val="00D84DF6"/>
    <w:rsid w:val="00D84E1A"/>
    <w:rsid w:val="00D84E29"/>
    <w:rsid w:val="00D84E5B"/>
    <w:rsid w:val="00D84EE4"/>
    <w:rsid w:val="00D85030"/>
    <w:rsid w:val="00D85080"/>
    <w:rsid w:val="00D8516B"/>
    <w:rsid w:val="00D8516C"/>
    <w:rsid w:val="00D851D1"/>
    <w:rsid w:val="00D851D5"/>
    <w:rsid w:val="00D8533B"/>
    <w:rsid w:val="00D8533D"/>
    <w:rsid w:val="00D85343"/>
    <w:rsid w:val="00D85350"/>
    <w:rsid w:val="00D85382"/>
    <w:rsid w:val="00D8545F"/>
    <w:rsid w:val="00D854DB"/>
    <w:rsid w:val="00D85593"/>
    <w:rsid w:val="00D85644"/>
    <w:rsid w:val="00D85667"/>
    <w:rsid w:val="00D856F2"/>
    <w:rsid w:val="00D8582F"/>
    <w:rsid w:val="00D858E9"/>
    <w:rsid w:val="00D8592F"/>
    <w:rsid w:val="00D85986"/>
    <w:rsid w:val="00D859D0"/>
    <w:rsid w:val="00D859EF"/>
    <w:rsid w:val="00D85B53"/>
    <w:rsid w:val="00D85CA9"/>
    <w:rsid w:val="00D85CEF"/>
    <w:rsid w:val="00D85DD8"/>
    <w:rsid w:val="00D85DF6"/>
    <w:rsid w:val="00D85F3E"/>
    <w:rsid w:val="00D85FF5"/>
    <w:rsid w:val="00D8600A"/>
    <w:rsid w:val="00D8608F"/>
    <w:rsid w:val="00D862BE"/>
    <w:rsid w:val="00D8633C"/>
    <w:rsid w:val="00D8633E"/>
    <w:rsid w:val="00D8647F"/>
    <w:rsid w:val="00D864EA"/>
    <w:rsid w:val="00D8650B"/>
    <w:rsid w:val="00D8655D"/>
    <w:rsid w:val="00D86635"/>
    <w:rsid w:val="00D86643"/>
    <w:rsid w:val="00D866EA"/>
    <w:rsid w:val="00D8681C"/>
    <w:rsid w:val="00D86898"/>
    <w:rsid w:val="00D868B1"/>
    <w:rsid w:val="00D8693E"/>
    <w:rsid w:val="00D8696E"/>
    <w:rsid w:val="00D86988"/>
    <w:rsid w:val="00D869C0"/>
    <w:rsid w:val="00D869CE"/>
    <w:rsid w:val="00D869D7"/>
    <w:rsid w:val="00D86AB9"/>
    <w:rsid w:val="00D86AC1"/>
    <w:rsid w:val="00D86B2A"/>
    <w:rsid w:val="00D86C1D"/>
    <w:rsid w:val="00D86C75"/>
    <w:rsid w:val="00D86C90"/>
    <w:rsid w:val="00D86CDB"/>
    <w:rsid w:val="00D86D23"/>
    <w:rsid w:val="00D86D2A"/>
    <w:rsid w:val="00D86D74"/>
    <w:rsid w:val="00D86D91"/>
    <w:rsid w:val="00D86E0F"/>
    <w:rsid w:val="00D86E9F"/>
    <w:rsid w:val="00D86EC3"/>
    <w:rsid w:val="00D86F99"/>
    <w:rsid w:val="00D86FA2"/>
    <w:rsid w:val="00D86FA7"/>
    <w:rsid w:val="00D87074"/>
    <w:rsid w:val="00D87118"/>
    <w:rsid w:val="00D87182"/>
    <w:rsid w:val="00D87357"/>
    <w:rsid w:val="00D873C7"/>
    <w:rsid w:val="00D873E0"/>
    <w:rsid w:val="00D87417"/>
    <w:rsid w:val="00D8746B"/>
    <w:rsid w:val="00D874A4"/>
    <w:rsid w:val="00D8756E"/>
    <w:rsid w:val="00D87614"/>
    <w:rsid w:val="00D87618"/>
    <w:rsid w:val="00D8765E"/>
    <w:rsid w:val="00D876A6"/>
    <w:rsid w:val="00D87796"/>
    <w:rsid w:val="00D877D0"/>
    <w:rsid w:val="00D8783B"/>
    <w:rsid w:val="00D878B2"/>
    <w:rsid w:val="00D87984"/>
    <w:rsid w:val="00D879BE"/>
    <w:rsid w:val="00D879F4"/>
    <w:rsid w:val="00D87A8E"/>
    <w:rsid w:val="00D87ADE"/>
    <w:rsid w:val="00D87B4F"/>
    <w:rsid w:val="00D87B90"/>
    <w:rsid w:val="00D87B9E"/>
    <w:rsid w:val="00D87D4B"/>
    <w:rsid w:val="00D87DAC"/>
    <w:rsid w:val="00D87DB8"/>
    <w:rsid w:val="00D87DFE"/>
    <w:rsid w:val="00D87E36"/>
    <w:rsid w:val="00D87E91"/>
    <w:rsid w:val="00D87EE2"/>
    <w:rsid w:val="00D87F77"/>
    <w:rsid w:val="00D87FB7"/>
    <w:rsid w:val="00D87FE8"/>
    <w:rsid w:val="00D90241"/>
    <w:rsid w:val="00D902C6"/>
    <w:rsid w:val="00D902ED"/>
    <w:rsid w:val="00D90388"/>
    <w:rsid w:val="00D903DF"/>
    <w:rsid w:val="00D90469"/>
    <w:rsid w:val="00D904AC"/>
    <w:rsid w:val="00D906B4"/>
    <w:rsid w:val="00D9077E"/>
    <w:rsid w:val="00D907B2"/>
    <w:rsid w:val="00D908C5"/>
    <w:rsid w:val="00D908F7"/>
    <w:rsid w:val="00D908FC"/>
    <w:rsid w:val="00D90952"/>
    <w:rsid w:val="00D9096D"/>
    <w:rsid w:val="00D909D4"/>
    <w:rsid w:val="00D909EA"/>
    <w:rsid w:val="00D90A2E"/>
    <w:rsid w:val="00D90A59"/>
    <w:rsid w:val="00D90A7A"/>
    <w:rsid w:val="00D90A8A"/>
    <w:rsid w:val="00D90AAC"/>
    <w:rsid w:val="00D90BAD"/>
    <w:rsid w:val="00D90BE8"/>
    <w:rsid w:val="00D90C7B"/>
    <w:rsid w:val="00D90C9E"/>
    <w:rsid w:val="00D90CF4"/>
    <w:rsid w:val="00D90D86"/>
    <w:rsid w:val="00D90DF6"/>
    <w:rsid w:val="00D90E13"/>
    <w:rsid w:val="00D90ECE"/>
    <w:rsid w:val="00D90F76"/>
    <w:rsid w:val="00D90FCC"/>
    <w:rsid w:val="00D90FD5"/>
    <w:rsid w:val="00D91076"/>
    <w:rsid w:val="00D91173"/>
    <w:rsid w:val="00D91266"/>
    <w:rsid w:val="00D912BF"/>
    <w:rsid w:val="00D9146C"/>
    <w:rsid w:val="00D914D5"/>
    <w:rsid w:val="00D91525"/>
    <w:rsid w:val="00D9160C"/>
    <w:rsid w:val="00D917A7"/>
    <w:rsid w:val="00D917BF"/>
    <w:rsid w:val="00D917F2"/>
    <w:rsid w:val="00D917F8"/>
    <w:rsid w:val="00D918A6"/>
    <w:rsid w:val="00D918F9"/>
    <w:rsid w:val="00D91A0B"/>
    <w:rsid w:val="00D91A49"/>
    <w:rsid w:val="00D91AAC"/>
    <w:rsid w:val="00D91AD4"/>
    <w:rsid w:val="00D91B31"/>
    <w:rsid w:val="00D91B5C"/>
    <w:rsid w:val="00D91B86"/>
    <w:rsid w:val="00D91C7A"/>
    <w:rsid w:val="00D91C8C"/>
    <w:rsid w:val="00D91CA7"/>
    <w:rsid w:val="00D91CB1"/>
    <w:rsid w:val="00D91E92"/>
    <w:rsid w:val="00D91F1F"/>
    <w:rsid w:val="00D91FB0"/>
    <w:rsid w:val="00D92053"/>
    <w:rsid w:val="00D920FA"/>
    <w:rsid w:val="00D9213D"/>
    <w:rsid w:val="00D92148"/>
    <w:rsid w:val="00D9217B"/>
    <w:rsid w:val="00D921B8"/>
    <w:rsid w:val="00D92248"/>
    <w:rsid w:val="00D9224E"/>
    <w:rsid w:val="00D922B2"/>
    <w:rsid w:val="00D9230D"/>
    <w:rsid w:val="00D92342"/>
    <w:rsid w:val="00D9238B"/>
    <w:rsid w:val="00D92399"/>
    <w:rsid w:val="00D92415"/>
    <w:rsid w:val="00D924E4"/>
    <w:rsid w:val="00D9253B"/>
    <w:rsid w:val="00D9254D"/>
    <w:rsid w:val="00D9258D"/>
    <w:rsid w:val="00D925C5"/>
    <w:rsid w:val="00D9265E"/>
    <w:rsid w:val="00D9274E"/>
    <w:rsid w:val="00D9277E"/>
    <w:rsid w:val="00D92783"/>
    <w:rsid w:val="00D927BF"/>
    <w:rsid w:val="00D92890"/>
    <w:rsid w:val="00D928C2"/>
    <w:rsid w:val="00D928CE"/>
    <w:rsid w:val="00D929CC"/>
    <w:rsid w:val="00D92A05"/>
    <w:rsid w:val="00D92AF8"/>
    <w:rsid w:val="00D92B4B"/>
    <w:rsid w:val="00D92BE5"/>
    <w:rsid w:val="00D92C10"/>
    <w:rsid w:val="00D92CF6"/>
    <w:rsid w:val="00D92D37"/>
    <w:rsid w:val="00D92DD1"/>
    <w:rsid w:val="00D92DE6"/>
    <w:rsid w:val="00D92E5F"/>
    <w:rsid w:val="00D92E79"/>
    <w:rsid w:val="00D92F33"/>
    <w:rsid w:val="00D92FFE"/>
    <w:rsid w:val="00D93024"/>
    <w:rsid w:val="00D93063"/>
    <w:rsid w:val="00D930F2"/>
    <w:rsid w:val="00D9310C"/>
    <w:rsid w:val="00D93207"/>
    <w:rsid w:val="00D9322D"/>
    <w:rsid w:val="00D9322E"/>
    <w:rsid w:val="00D93230"/>
    <w:rsid w:val="00D932BF"/>
    <w:rsid w:val="00D932D3"/>
    <w:rsid w:val="00D932D9"/>
    <w:rsid w:val="00D9339B"/>
    <w:rsid w:val="00D933A5"/>
    <w:rsid w:val="00D93448"/>
    <w:rsid w:val="00D93482"/>
    <w:rsid w:val="00D9359A"/>
    <w:rsid w:val="00D935EE"/>
    <w:rsid w:val="00D93663"/>
    <w:rsid w:val="00D936C7"/>
    <w:rsid w:val="00D9378F"/>
    <w:rsid w:val="00D9383C"/>
    <w:rsid w:val="00D93883"/>
    <w:rsid w:val="00D938EB"/>
    <w:rsid w:val="00D93936"/>
    <w:rsid w:val="00D939C5"/>
    <w:rsid w:val="00D93A6E"/>
    <w:rsid w:val="00D93AB6"/>
    <w:rsid w:val="00D93B71"/>
    <w:rsid w:val="00D93BC6"/>
    <w:rsid w:val="00D93BF5"/>
    <w:rsid w:val="00D93C40"/>
    <w:rsid w:val="00D93DAA"/>
    <w:rsid w:val="00D93DF0"/>
    <w:rsid w:val="00D93DFB"/>
    <w:rsid w:val="00D93E24"/>
    <w:rsid w:val="00D93E86"/>
    <w:rsid w:val="00D93EE3"/>
    <w:rsid w:val="00D93FD6"/>
    <w:rsid w:val="00D9408E"/>
    <w:rsid w:val="00D94114"/>
    <w:rsid w:val="00D94177"/>
    <w:rsid w:val="00D9417F"/>
    <w:rsid w:val="00D941B7"/>
    <w:rsid w:val="00D94276"/>
    <w:rsid w:val="00D94281"/>
    <w:rsid w:val="00D94286"/>
    <w:rsid w:val="00D942B3"/>
    <w:rsid w:val="00D94338"/>
    <w:rsid w:val="00D9439C"/>
    <w:rsid w:val="00D943B6"/>
    <w:rsid w:val="00D94509"/>
    <w:rsid w:val="00D9450E"/>
    <w:rsid w:val="00D94526"/>
    <w:rsid w:val="00D946A6"/>
    <w:rsid w:val="00D946E7"/>
    <w:rsid w:val="00D94711"/>
    <w:rsid w:val="00D94776"/>
    <w:rsid w:val="00D9491E"/>
    <w:rsid w:val="00D94925"/>
    <w:rsid w:val="00D9493D"/>
    <w:rsid w:val="00D949BA"/>
    <w:rsid w:val="00D949ED"/>
    <w:rsid w:val="00D94B2F"/>
    <w:rsid w:val="00D94B3A"/>
    <w:rsid w:val="00D94B94"/>
    <w:rsid w:val="00D94BB0"/>
    <w:rsid w:val="00D94C59"/>
    <w:rsid w:val="00D94D1B"/>
    <w:rsid w:val="00D94F8B"/>
    <w:rsid w:val="00D95050"/>
    <w:rsid w:val="00D95133"/>
    <w:rsid w:val="00D95171"/>
    <w:rsid w:val="00D95216"/>
    <w:rsid w:val="00D9523F"/>
    <w:rsid w:val="00D952B8"/>
    <w:rsid w:val="00D9531F"/>
    <w:rsid w:val="00D95335"/>
    <w:rsid w:val="00D953C2"/>
    <w:rsid w:val="00D9540A"/>
    <w:rsid w:val="00D95450"/>
    <w:rsid w:val="00D95507"/>
    <w:rsid w:val="00D95587"/>
    <w:rsid w:val="00D9571A"/>
    <w:rsid w:val="00D957D5"/>
    <w:rsid w:val="00D957FD"/>
    <w:rsid w:val="00D9580A"/>
    <w:rsid w:val="00D9583C"/>
    <w:rsid w:val="00D9584A"/>
    <w:rsid w:val="00D95B8C"/>
    <w:rsid w:val="00D95BF9"/>
    <w:rsid w:val="00D95BFB"/>
    <w:rsid w:val="00D95C3F"/>
    <w:rsid w:val="00D95D07"/>
    <w:rsid w:val="00D95D4D"/>
    <w:rsid w:val="00D95D88"/>
    <w:rsid w:val="00D95DFF"/>
    <w:rsid w:val="00D95F1D"/>
    <w:rsid w:val="00D95F7B"/>
    <w:rsid w:val="00D95FBB"/>
    <w:rsid w:val="00D95FD1"/>
    <w:rsid w:val="00D96012"/>
    <w:rsid w:val="00D96051"/>
    <w:rsid w:val="00D9605C"/>
    <w:rsid w:val="00D961A6"/>
    <w:rsid w:val="00D96218"/>
    <w:rsid w:val="00D9621D"/>
    <w:rsid w:val="00D96250"/>
    <w:rsid w:val="00D96251"/>
    <w:rsid w:val="00D9637B"/>
    <w:rsid w:val="00D9639B"/>
    <w:rsid w:val="00D963BF"/>
    <w:rsid w:val="00D963FF"/>
    <w:rsid w:val="00D9647E"/>
    <w:rsid w:val="00D964C7"/>
    <w:rsid w:val="00D964E3"/>
    <w:rsid w:val="00D96527"/>
    <w:rsid w:val="00D965CC"/>
    <w:rsid w:val="00D9660F"/>
    <w:rsid w:val="00D967EB"/>
    <w:rsid w:val="00D9682A"/>
    <w:rsid w:val="00D968CB"/>
    <w:rsid w:val="00D96943"/>
    <w:rsid w:val="00D96977"/>
    <w:rsid w:val="00D969C8"/>
    <w:rsid w:val="00D969EB"/>
    <w:rsid w:val="00D96A3F"/>
    <w:rsid w:val="00D96A9F"/>
    <w:rsid w:val="00D96AE0"/>
    <w:rsid w:val="00D96B34"/>
    <w:rsid w:val="00D96BC5"/>
    <w:rsid w:val="00D96D5A"/>
    <w:rsid w:val="00D96DE1"/>
    <w:rsid w:val="00D96DF2"/>
    <w:rsid w:val="00D96E1B"/>
    <w:rsid w:val="00D96EB2"/>
    <w:rsid w:val="00D96EB5"/>
    <w:rsid w:val="00D96F01"/>
    <w:rsid w:val="00D96F1E"/>
    <w:rsid w:val="00D96F21"/>
    <w:rsid w:val="00D96F5D"/>
    <w:rsid w:val="00D96F60"/>
    <w:rsid w:val="00D96F89"/>
    <w:rsid w:val="00D97008"/>
    <w:rsid w:val="00D970DB"/>
    <w:rsid w:val="00D97109"/>
    <w:rsid w:val="00D972A5"/>
    <w:rsid w:val="00D97336"/>
    <w:rsid w:val="00D97353"/>
    <w:rsid w:val="00D9738C"/>
    <w:rsid w:val="00D97395"/>
    <w:rsid w:val="00D97487"/>
    <w:rsid w:val="00D974D9"/>
    <w:rsid w:val="00D97577"/>
    <w:rsid w:val="00D975CB"/>
    <w:rsid w:val="00D975D1"/>
    <w:rsid w:val="00D975F0"/>
    <w:rsid w:val="00D97620"/>
    <w:rsid w:val="00D97671"/>
    <w:rsid w:val="00D9769F"/>
    <w:rsid w:val="00D97785"/>
    <w:rsid w:val="00D97798"/>
    <w:rsid w:val="00D97A95"/>
    <w:rsid w:val="00D97B35"/>
    <w:rsid w:val="00D97B38"/>
    <w:rsid w:val="00D97B95"/>
    <w:rsid w:val="00D97C3A"/>
    <w:rsid w:val="00D97C46"/>
    <w:rsid w:val="00D97D0A"/>
    <w:rsid w:val="00D97D50"/>
    <w:rsid w:val="00D97DA8"/>
    <w:rsid w:val="00D97E14"/>
    <w:rsid w:val="00D97E18"/>
    <w:rsid w:val="00D97F24"/>
    <w:rsid w:val="00D97F9F"/>
    <w:rsid w:val="00D97FB7"/>
    <w:rsid w:val="00DA0127"/>
    <w:rsid w:val="00DA024F"/>
    <w:rsid w:val="00DA051E"/>
    <w:rsid w:val="00DA0549"/>
    <w:rsid w:val="00DA05E1"/>
    <w:rsid w:val="00DA0695"/>
    <w:rsid w:val="00DA088B"/>
    <w:rsid w:val="00DA0922"/>
    <w:rsid w:val="00DA0983"/>
    <w:rsid w:val="00DA0AE9"/>
    <w:rsid w:val="00DA0B23"/>
    <w:rsid w:val="00DA0B44"/>
    <w:rsid w:val="00DA0B91"/>
    <w:rsid w:val="00DA0C62"/>
    <w:rsid w:val="00DA0D1D"/>
    <w:rsid w:val="00DA0E34"/>
    <w:rsid w:val="00DA0E61"/>
    <w:rsid w:val="00DA0EB1"/>
    <w:rsid w:val="00DA0F17"/>
    <w:rsid w:val="00DA0F99"/>
    <w:rsid w:val="00DA1028"/>
    <w:rsid w:val="00DA1093"/>
    <w:rsid w:val="00DA10C0"/>
    <w:rsid w:val="00DA10DE"/>
    <w:rsid w:val="00DA1138"/>
    <w:rsid w:val="00DA120C"/>
    <w:rsid w:val="00DA1265"/>
    <w:rsid w:val="00DA127B"/>
    <w:rsid w:val="00DA128A"/>
    <w:rsid w:val="00DA12D5"/>
    <w:rsid w:val="00DA138B"/>
    <w:rsid w:val="00DA14B3"/>
    <w:rsid w:val="00DA14C3"/>
    <w:rsid w:val="00DA1589"/>
    <w:rsid w:val="00DA15F7"/>
    <w:rsid w:val="00DA1707"/>
    <w:rsid w:val="00DA172A"/>
    <w:rsid w:val="00DA1822"/>
    <w:rsid w:val="00DA1829"/>
    <w:rsid w:val="00DA185C"/>
    <w:rsid w:val="00DA1A3D"/>
    <w:rsid w:val="00DA1B34"/>
    <w:rsid w:val="00DA1BF6"/>
    <w:rsid w:val="00DA1C12"/>
    <w:rsid w:val="00DA1CAF"/>
    <w:rsid w:val="00DA1CF0"/>
    <w:rsid w:val="00DA1D0E"/>
    <w:rsid w:val="00DA1D24"/>
    <w:rsid w:val="00DA1DBB"/>
    <w:rsid w:val="00DA1E14"/>
    <w:rsid w:val="00DA1E22"/>
    <w:rsid w:val="00DA1E6A"/>
    <w:rsid w:val="00DA1EE7"/>
    <w:rsid w:val="00DA1F72"/>
    <w:rsid w:val="00DA1F99"/>
    <w:rsid w:val="00DA1FF9"/>
    <w:rsid w:val="00DA2139"/>
    <w:rsid w:val="00DA2234"/>
    <w:rsid w:val="00DA22D7"/>
    <w:rsid w:val="00DA22E4"/>
    <w:rsid w:val="00DA22F1"/>
    <w:rsid w:val="00DA2338"/>
    <w:rsid w:val="00DA233B"/>
    <w:rsid w:val="00DA23A9"/>
    <w:rsid w:val="00DA2488"/>
    <w:rsid w:val="00DA24B2"/>
    <w:rsid w:val="00DA24BD"/>
    <w:rsid w:val="00DA2504"/>
    <w:rsid w:val="00DA250B"/>
    <w:rsid w:val="00DA25C4"/>
    <w:rsid w:val="00DA265D"/>
    <w:rsid w:val="00DA266A"/>
    <w:rsid w:val="00DA26BD"/>
    <w:rsid w:val="00DA2709"/>
    <w:rsid w:val="00DA27A7"/>
    <w:rsid w:val="00DA2852"/>
    <w:rsid w:val="00DA2860"/>
    <w:rsid w:val="00DA28B9"/>
    <w:rsid w:val="00DA28D0"/>
    <w:rsid w:val="00DA2926"/>
    <w:rsid w:val="00DA29D2"/>
    <w:rsid w:val="00DA2AB6"/>
    <w:rsid w:val="00DA2AE6"/>
    <w:rsid w:val="00DA2B2B"/>
    <w:rsid w:val="00DA2B8B"/>
    <w:rsid w:val="00DA2C22"/>
    <w:rsid w:val="00DA2C98"/>
    <w:rsid w:val="00DA2CBC"/>
    <w:rsid w:val="00DA2CC8"/>
    <w:rsid w:val="00DA2CFA"/>
    <w:rsid w:val="00DA2D04"/>
    <w:rsid w:val="00DA2D27"/>
    <w:rsid w:val="00DA2D44"/>
    <w:rsid w:val="00DA2DC7"/>
    <w:rsid w:val="00DA2DF5"/>
    <w:rsid w:val="00DA2F04"/>
    <w:rsid w:val="00DA2F3D"/>
    <w:rsid w:val="00DA2F75"/>
    <w:rsid w:val="00DA2F80"/>
    <w:rsid w:val="00DA2FAC"/>
    <w:rsid w:val="00DA2FC0"/>
    <w:rsid w:val="00DA2FF6"/>
    <w:rsid w:val="00DA300D"/>
    <w:rsid w:val="00DA302C"/>
    <w:rsid w:val="00DA305B"/>
    <w:rsid w:val="00DA3093"/>
    <w:rsid w:val="00DA31CD"/>
    <w:rsid w:val="00DA320B"/>
    <w:rsid w:val="00DA3214"/>
    <w:rsid w:val="00DA322A"/>
    <w:rsid w:val="00DA335A"/>
    <w:rsid w:val="00DA3538"/>
    <w:rsid w:val="00DA35D0"/>
    <w:rsid w:val="00DA362B"/>
    <w:rsid w:val="00DA363E"/>
    <w:rsid w:val="00DA370C"/>
    <w:rsid w:val="00DA371E"/>
    <w:rsid w:val="00DA3758"/>
    <w:rsid w:val="00DA3787"/>
    <w:rsid w:val="00DA3793"/>
    <w:rsid w:val="00DA38E3"/>
    <w:rsid w:val="00DA38E9"/>
    <w:rsid w:val="00DA38F4"/>
    <w:rsid w:val="00DA399D"/>
    <w:rsid w:val="00DA3A3C"/>
    <w:rsid w:val="00DA3AE2"/>
    <w:rsid w:val="00DA3AE9"/>
    <w:rsid w:val="00DA3B76"/>
    <w:rsid w:val="00DA3BA7"/>
    <w:rsid w:val="00DA3BBB"/>
    <w:rsid w:val="00DA3BE7"/>
    <w:rsid w:val="00DA3BF9"/>
    <w:rsid w:val="00DA3C32"/>
    <w:rsid w:val="00DA3D1A"/>
    <w:rsid w:val="00DA3D8E"/>
    <w:rsid w:val="00DA3E97"/>
    <w:rsid w:val="00DA3F49"/>
    <w:rsid w:val="00DA3F60"/>
    <w:rsid w:val="00DA3FA6"/>
    <w:rsid w:val="00DA3FBE"/>
    <w:rsid w:val="00DA400C"/>
    <w:rsid w:val="00DA403D"/>
    <w:rsid w:val="00DA408D"/>
    <w:rsid w:val="00DA40FA"/>
    <w:rsid w:val="00DA41D5"/>
    <w:rsid w:val="00DA41E5"/>
    <w:rsid w:val="00DA4263"/>
    <w:rsid w:val="00DA436F"/>
    <w:rsid w:val="00DA43C8"/>
    <w:rsid w:val="00DA4419"/>
    <w:rsid w:val="00DA4422"/>
    <w:rsid w:val="00DA44E3"/>
    <w:rsid w:val="00DA460C"/>
    <w:rsid w:val="00DA4627"/>
    <w:rsid w:val="00DA47B5"/>
    <w:rsid w:val="00DA4801"/>
    <w:rsid w:val="00DA4826"/>
    <w:rsid w:val="00DA4841"/>
    <w:rsid w:val="00DA487C"/>
    <w:rsid w:val="00DA48BF"/>
    <w:rsid w:val="00DA48DF"/>
    <w:rsid w:val="00DA4A49"/>
    <w:rsid w:val="00DA4AE0"/>
    <w:rsid w:val="00DA4C4E"/>
    <w:rsid w:val="00DA4C98"/>
    <w:rsid w:val="00DA4C9B"/>
    <w:rsid w:val="00DA4D5B"/>
    <w:rsid w:val="00DA4D79"/>
    <w:rsid w:val="00DA4DC8"/>
    <w:rsid w:val="00DA4EF6"/>
    <w:rsid w:val="00DA4EFA"/>
    <w:rsid w:val="00DA4F6D"/>
    <w:rsid w:val="00DA4FAD"/>
    <w:rsid w:val="00DA5005"/>
    <w:rsid w:val="00DA50D0"/>
    <w:rsid w:val="00DA5120"/>
    <w:rsid w:val="00DA518F"/>
    <w:rsid w:val="00DA51DD"/>
    <w:rsid w:val="00DA5230"/>
    <w:rsid w:val="00DA5268"/>
    <w:rsid w:val="00DA5276"/>
    <w:rsid w:val="00DA533C"/>
    <w:rsid w:val="00DA53AA"/>
    <w:rsid w:val="00DA53AE"/>
    <w:rsid w:val="00DA53E3"/>
    <w:rsid w:val="00DA5435"/>
    <w:rsid w:val="00DA550D"/>
    <w:rsid w:val="00DA56AB"/>
    <w:rsid w:val="00DA56D3"/>
    <w:rsid w:val="00DA56E1"/>
    <w:rsid w:val="00DA5783"/>
    <w:rsid w:val="00DA5806"/>
    <w:rsid w:val="00DA58B9"/>
    <w:rsid w:val="00DA58C8"/>
    <w:rsid w:val="00DA58E7"/>
    <w:rsid w:val="00DA5905"/>
    <w:rsid w:val="00DA5944"/>
    <w:rsid w:val="00DA5979"/>
    <w:rsid w:val="00DA598B"/>
    <w:rsid w:val="00DA59AB"/>
    <w:rsid w:val="00DA59D7"/>
    <w:rsid w:val="00DA5A27"/>
    <w:rsid w:val="00DA5B11"/>
    <w:rsid w:val="00DA5B74"/>
    <w:rsid w:val="00DA5B79"/>
    <w:rsid w:val="00DA5BD5"/>
    <w:rsid w:val="00DA5C62"/>
    <w:rsid w:val="00DA5E03"/>
    <w:rsid w:val="00DA5E66"/>
    <w:rsid w:val="00DA5EEC"/>
    <w:rsid w:val="00DA5EF4"/>
    <w:rsid w:val="00DA5F17"/>
    <w:rsid w:val="00DA5F4F"/>
    <w:rsid w:val="00DA6003"/>
    <w:rsid w:val="00DA6048"/>
    <w:rsid w:val="00DA6060"/>
    <w:rsid w:val="00DA610A"/>
    <w:rsid w:val="00DA619B"/>
    <w:rsid w:val="00DA61C7"/>
    <w:rsid w:val="00DA61F0"/>
    <w:rsid w:val="00DA6215"/>
    <w:rsid w:val="00DA624C"/>
    <w:rsid w:val="00DA62C4"/>
    <w:rsid w:val="00DA62F7"/>
    <w:rsid w:val="00DA6321"/>
    <w:rsid w:val="00DA6337"/>
    <w:rsid w:val="00DA636E"/>
    <w:rsid w:val="00DA638A"/>
    <w:rsid w:val="00DA6397"/>
    <w:rsid w:val="00DA63CB"/>
    <w:rsid w:val="00DA6552"/>
    <w:rsid w:val="00DA668B"/>
    <w:rsid w:val="00DA6697"/>
    <w:rsid w:val="00DA66AF"/>
    <w:rsid w:val="00DA66D5"/>
    <w:rsid w:val="00DA670F"/>
    <w:rsid w:val="00DA67A1"/>
    <w:rsid w:val="00DA69D1"/>
    <w:rsid w:val="00DA6A4C"/>
    <w:rsid w:val="00DA6A5D"/>
    <w:rsid w:val="00DA6AE4"/>
    <w:rsid w:val="00DA6B34"/>
    <w:rsid w:val="00DA6BB8"/>
    <w:rsid w:val="00DA6BEC"/>
    <w:rsid w:val="00DA6D28"/>
    <w:rsid w:val="00DA6D44"/>
    <w:rsid w:val="00DA6E18"/>
    <w:rsid w:val="00DA6E98"/>
    <w:rsid w:val="00DA6EAC"/>
    <w:rsid w:val="00DA6F0A"/>
    <w:rsid w:val="00DA6F14"/>
    <w:rsid w:val="00DA6F41"/>
    <w:rsid w:val="00DA70A7"/>
    <w:rsid w:val="00DA70C9"/>
    <w:rsid w:val="00DA7152"/>
    <w:rsid w:val="00DA71B1"/>
    <w:rsid w:val="00DA71B3"/>
    <w:rsid w:val="00DA7255"/>
    <w:rsid w:val="00DA733E"/>
    <w:rsid w:val="00DA74D4"/>
    <w:rsid w:val="00DA74F1"/>
    <w:rsid w:val="00DA752F"/>
    <w:rsid w:val="00DA7625"/>
    <w:rsid w:val="00DA7738"/>
    <w:rsid w:val="00DA77BE"/>
    <w:rsid w:val="00DA77E3"/>
    <w:rsid w:val="00DA77FA"/>
    <w:rsid w:val="00DA7860"/>
    <w:rsid w:val="00DA78CD"/>
    <w:rsid w:val="00DA78E1"/>
    <w:rsid w:val="00DA7943"/>
    <w:rsid w:val="00DA79AF"/>
    <w:rsid w:val="00DA79F4"/>
    <w:rsid w:val="00DA7A09"/>
    <w:rsid w:val="00DA7B05"/>
    <w:rsid w:val="00DA7B26"/>
    <w:rsid w:val="00DA7B62"/>
    <w:rsid w:val="00DA7B84"/>
    <w:rsid w:val="00DA7BC6"/>
    <w:rsid w:val="00DA7C62"/>
    <w:rsid w:val="00DA7D65"/>
    <w:rsid w:val="00DA7DD4"/>
    <w:rsid w:val="00DA7DED"/>
    <w:rsid w:val="00DA7E2C"/>
    <w:rsid w:val="00DA7E83"/>
    <w:rsid w:val="00DA7F6A"/>
    <w:rsid w:val="00DA7F9E"/>
    <w:rsid w:val="00DA7FE3"/>
    <w:rsid w:val="00DB013C"/>
    <w:rsid w:val="00DB0166"/>
    <w:rsid w:val="00DB01EE"/>
    <w:rsid w:val="00DB021B"/>
    <w:rsid w:val="00DB0249"/>
    <w:rsid w:val="00DB0285"/>
    <w:rsid w:val="00DB032C"/>
    <w:rsid w:val="00DB0393"/>
    <w:rsid w:val="00DB039F"/>
    <w:rsid w:val="00DB03F3"/>
    <w:rsid w:val="00DB04A7"/>
    <w:rsid w:val="00DB05D8"/>
    <w:rsid w:val="00DB060B"/>
    <w:rsid w:val="00DB0611"/>
    <w:rsid w:val="00DB06B5"/>
    <w:rsid w:val="00DB06C3"/>
    <w:rsid w:val="00DB0726"/>
    <w:rsid w:val="00DB07BF"/>
    <w:rsid w:val="00DB07ED"/>
    <w:rsid w:val="00DB07F9"/>
    <w:rsid w:val="00DB0831"/>
    <w:rsid w:val="00DB0849"/>
    <w:rsid w:val="00DB0852"/>
    <w:rsid w:val="00DB087A"/>
    <w:rsid w:val="00DB089F"/>
    <w:rsid w:val="00DB08E9"/>
    <w:rsid w:val="00DB0961"/>
    <w:rsid w:val="00DB09FA"/>
    <w:rsid w:val="00DB0A98"/>
    <w:rsid w:val="00DB0AA1"/>
    <w:rsid w:val="00DB0B17"/>
    <w:rsid w:val="00DB0B1C"/>
    <w:rsid w:val="00DB0B20"/>
    <w:rsid w:val="00DB0BC4"/>
    <w:rsid w:val="00DB0BF4"/>
    <w:rsid w:val="00DB0C20"/>
    <w:rsid w:val="00DB0C55"/>
    <w:rsid w:val="00DB0D5F"/>
    <w:rsid w:val="00DB0D70"/>
    <w:rsid w:val="00DB0D75"/>
    <w:rsid w:val="00DB0D8E"/>
    <w:rsid w:val="00DB0DBD"/>
    <w:rsid w:val="00DB0E20"/>
    <w:rsid w:val="00DB0E5C"/>
    <w:rsid w:val="00DB0ED6"/>
    <w:rsid w:val="00DB0EEC"/>
    <w:rsid w:val="00DB0F03"/>
    <w:rsid w:val="00DB0F7C"/>
    <w:rsid w:val="00DB0FF1"/>
    <w:rsid w:val="00DB10E1"/>
    <w:rsid w:val="00DB1162"/>
    <w:rsid w:val="00DB1181"/>
    <w:rsid w:val="00DB1297"/>
    <w:rsid w:val="00DB12AD"/>
    <w:rsid w:val="00DB12B9"/>
    <w:rsid w:val="00DB12CE"/>
    <w:rsid w:val="00DB13B1"/>
    <w:rsid w:val="00DB1413"/>
    <w:rsid w:val="00DB1436"/>
    <w:rsid w:val="00DB1494"/>
    <w:rsid w:val="00DB1504"/>
    <w:rsid w:val="00DB15BD"/>
    <w:rsid w:val="00DB15E7"/>
    <w:rsid w:val="00DB169D"/>
    <w:rsid w:val="00DB1744"/>
    <w:rsid w:val="00DB1758"/>
    <w:rsid w:val="00DB186B"/>
    <w:rsid w:val="00DB1877"/>
    <w:rsid w:val="00DB1A1C"/>
    <w:rsid w:val="00DB1A87"/>
    <w:rsid w:val="00DB1B12"/>
    <w:rsid w:val="00DB1B6D"/>
    <w:rsid w:val="00DB1B8F"/>
    <w:rsid w:val="00DB1BAA"/>
    <w:rsid w:val="00DB1BBE"/>
    <w:rsid w:val="00DB1C29"/>
    <w:rsid w:val="00DB1D15"/>
    <w:rsid w:val="00DB1D54"/>
    <w:rsid w:val="00DB1E07"/>
    <w:rsid w:val="00DB1F10"/>
    <w:rsid w:val="00DB2083"/>
    <w:rsid w:val="00DB20BB"/>
    <w:rsid w:val="00DB2132"/>
    <w:rsid w:val="00DB218E"/>
    <w:rsid w:val="00DB2198"/>
    <w:rsid w:val="00DB224D"/>
    <w:rsid w:val="00DB22D2"/>
    <w:rsid w:val="00DB240D"/>
    <w:rsid w:val="00DB240F"/>
    <w:rsid w:val="00DB2659"/>
    <w:rsid w:val="00DB26B6"/>
    <w:rsid w:val="00DB26FE"/>
    <w:rsid w:val="00DB277E"/>
    <w:rsid w:val="00DB278B"/>
    <w:rsid w:val="00DB27AC"/>
    <w:rsid w:val="00DB2970"/>
    <w:rsid w:val="00DB29EF"/>
    <w:rsid w:val="00DB2AD6"/>
    <w:rsid w:val="00DB2B20"/>
    <w:rsid w:val="00DB2B2A"/>
    <w:rsid w:val="00DB2BA3"/>
    <w:rsid w:val="00DB2BAC"/>
    <w:rsid w:val="00DB2BCA"/>
    <w:rsid w:val="00DB2C18"/>
    <w:rsid w:val="00DB2C4F"/>
    <w:rsid w:val="00DB2CBD"/>
    <w:rsid w:val="00DB2D7F"/>
    <w:rsid w:val="00DB2D8D"/>
    <w:rsid w:val="00DB2DCF"/>
    <w:rsid w:val="00DB2DE3"/>
    <w:rsid w:val="00DB2E0C"/>
    <w:rsid w:val="00DB2E61"/>
    <w:rsid w:val="00DB2EFE"/>
    <w:rsid w:val="00DB2F74"/>
    <w:rsid w:val="00DB2F86"/>
    <w:rsid w:val="00DB2FA2"/>
    <w:rsid w:val="00DB3044"/>
    <w:rsid w:val="00DB30AA"/>
    <w:rsid w:val="00DB30CB"/>
    <w:rsid w:val="00DB3112"/>
    <w:rsid w:val="00DB317D"/>
    <w:rsid w:val="00DB3237"/>
    <w:rsid w:val="00DB32D5"/>
    <w:rsid w:val="00DB32F5"/>
    <w:rsid w:val="00DB3336"/>
    <w:rsid w:val="00DB3344"/>
    <w:rsid w:val="00DB33AE"/>
    <w:rsid w:val="00DB34E2"/>
    <w:rsid w:val="00DB3552"/>
    <w:rsid w:val="00DB360B"/>
    <w:rsid w:val="00DB3647"/>
    <w:rsid w:val="00DB36A6"/>
    <w:rsid w:val="00DB3720"/>
    <w:rsid w:val="00DB37E7"/>
    <w:rsid w:val="00DB3881"/>
    <w:rsid w:val="00DB39AC"/>
    <w:rsid w:val="00DB39D9"/>
    <w:rsid w:val="00DB39EC"/>
    <w:rsid w:val="00DB3A06"/>
    <w:rsid w:val="00DB3A10"/>
    <w:rsid w:val="00DB3B02"/>
    <w:rsid w:val="00DB3B36"/>
    <w:rsid w:val="00DB3BC6"/>
    <w:rsid w:val="00DB3C75"/>
    <w:rsid w:val="00DB3D4B"/>
    <w:rsid w:val="00DB3E5B"/>
    <w:rsid w:val="00DB4098"/>
    <w:rsid w:val="00DB4112"/>
    <w:rsid w:val="00DB4116"/>
    <w:rsid w:val="00DB412B"/>
    <w:rsid w:val="00DB41D6"/>
    <w:rsid w:val="00DB4202"/>
    <w:rsid w:val="00DB4219"/>
    <w:rsid w:val="00DB4380"/>
    <w:rsid w:val="00DB43B4"/>
    <w:rsid w:val="00DB441D"/>
    <w:rsid w:val="00DB450B"/>
    <w:rsid w:val="00DB450C"/>
    <w:rsid w:val="00DB4582"/>
    <w:rsid w:val="00DB4639"/>
    <w:rsid w:val="00DB467B"/>
    <w:rsid w:val="00DB4697"/>
    <w:rsid w:val="00DB47DF"/>
    <w:rsid w:val="00DB47EE"/>
    <w:rsid w:val="00DB48A7"/>
    <w:rsid w:val="00DB48E1"/>
    <w:rsid w:val="00DB492F"/>
    <w:rsid w:val="00DB4949"/>
    <w:rsid w:val="00DB49EA"/>
    <w:rsid w:val="00DB4B1F"/>
    <w:rsid w:val="00DB4C29"/>
    <w:rsid w:val="00DB4CA2"/>
    <w:rsid w:val="00DB4D65"/>
    <w:rsid w:val="00DB4DD5"/>
    <w:rsid w:val="00DB4DE2"/>
    <w:rsid w:val="00DB4E02"/>
    <w:rsid w:val="00DB4E09"/>
    <w:rsid w:val="00DB4EDB"/>
    <w:rsid w:val="00DB4F54"/>
    <w:rsid w:val="00DB4F69"/>
    <w:rsid w:val="00DB5038"/>
    <w:rsid w:val="00DB504F"/>
    <w:rsid w:val="00DB5053"/>
    <w:rsid w:val="00DB50D9"/>
    <w:rsid w:val="00DB5112"/>
    <w:rsid w:val="00DB5200"/>
    <w:rsid w:val="00DB5263"/>
    <w:rsid w:val="00DB5499"/>
    <w:rsid w:val="00DB54B2"/>
    <w:rsid w:val="00DB5541"/>
    <w:rsid w:val="00DB563C"/>
    <w:rsid w:val="00DB565F"/>
    <w:rsid w:val="00DB5662"/>
    <w:rsid w:val="00DB56E7"/>
    <w:rsid w:val="00DB5717"/>
    <w:rsid w:val="00DB5758"/>
    <w:rsid w:val="00DB5769"/>
    <w:rsid w:val="00DB5776"/>
    <w:rsid w:val="00DB57FB"/>
    <w:rsid w:val="00DB5935"/>
    <w:rsid w:val="00DB5A02"/>
    <w:rsid w:val="00DB5BB3"/>
    <w:rsid w:val="00DB5BBE"/>
    <w:rsid w:val="00DB5BEE"/>
    <w:rsid w:val="00DB5C3C"/>
    <w:rsid w:val="00DB5C4A"/>
    <w:rsid w:val="00DB5CD9"/>
    <w:rsid w:val="00DB5DF0"/>
    <w:rsid w:val="00DB5ECD"/>
    <w:rsid w:val="00DB60C8"/>
    <w:rsid w:val="00DB60F4"/>
    <w:rsid w:val="00DB615F"/>
    <w:rsid w:val="00DB617D"/>
    <w:rsid w:val="00DB61B9"/>
    <w:rsid w:val="00DB61BC"/>
    <w:rsid w:val="00DB61CF"/>
    <w:rsid w:val="00DB61F6"/>
    <w:rsid w:val="00DB62F2"/>
    <w:rsid w:val="00DB6305"/>
    <w:rsid w:val="00DB6310"/>
    <w:rsid w:val="00DB6456"/>
    <w:rsid w:val="00DB64F2"/>
    <w:rsid w:val="00DB65B7"/>
    <w:rsid w:val="00DB65F6"/>
    <w:rsid w:val="00DB663C"/>
    <w:rsid w:val="00DB6671"/>
    <w:rsid w:val="00DB66F3"/>
    <w:rsid w:val="00DB6710"/>
    <w:rsid w:val="00DB6726"/>
    <w:rsid w:val="00DB6727"/>
    <w:rsid w:val="00DB67D5"/>
    <w:rsid w:val="00DB680A"/>
    <w:rsid w:val="00DB6834"/>
    <w:rsid w:val="00DB689A"/>
    <w:rsid w:val="00DB69A0"/>
    <w:rsid w:val="00DB69E0"/>
    <w:rsid w:val="00DB69EE"/>
    <w:rsid w:val="00DB6ADD"/>
    <w:rsid w:val="00DB6B43"/>
    <w:rsid w:val="00DB6B4E"/>
    <w:rsid w:val="00DB6B82"/>
    <w:rsid w:val="00DB6BE1"/>
    <w:rsid w:val="00DB6C2B"/>
    <w:rsid w:val="00DB6CFF"/>
    <w:rsid w:val="00DB6D48"/>
    <w:rsid w:val="00DB6D9B"/>
    <w:rsid w:val="00DB6DCD"/>
    <w:rsid w:val="00DB6F33"/>
    <w:rsid w:val="00DB6F90"/>
    <w:rsid w:val="00DB6F98"/>
    <w:rsid w:val="00DB705D"/>
    <w:rsid w:val="00DB708B"/>
    <w:rsid w:val="00DB7130"/>
    <w:rsid w:val="00DB7135"/>
    <w:rsid w:val="00DB7171"/>
    <w:rsid w:val="00DB7183"/>
    <w:rsid w:val="00DB71C5"/>
    <w:rsid w:val="00DB733B"/>
    <w:rsid w:val="00DB7507"/>
    <w:rsid w:val="00DB75A4"/>
    <w:rsid w:val="00DB76A2"/>
    <w:rsid w:val="00DB770F"/>
    <w:rsid w:val="00DB778A"/>
    <w:rsid w:val="00DB77FE"/>
    <w:rsid w:val="00DB7857"/>
    <w:rsid w:val="00DB7884"/>
    <w:rsid w:val="00DB78E8"/>
    <w:rsid w:val="00DB792F"/>
    <w:rsid w:val="00DB796F"/>
    <w:rsid w:val="00DB79D0"/>
    <w:rsid w:val="00DB79F9"/>
    <w:rsid w:val="00DB79FF"/>
    <w:rsid w:val="00DB7A0B"/>
    <w:rsid w:val="00DB7A63"/>
    <w:rsid w:val="00DB7ACE"/>
    <w:rsid w:val="00DB7B66"/>
    <w:rsid w:val="00DB7C53"/>
    <w:rsid w:val="00DB7CB2"/>
    <w:rsid w:val="00DB7CB7"/>
    <w:rsid w:val="00DB7EC1"/>
    <w:rsid w:val="00DB7F02"/>
    <w:rsid w:val="00DB7F56"/>
    <w:rsid w:val="00DB7F70"/>
    <w:rsid w:val="00DC0021"/>
    <w:rsid w:val="00DC003E"/>
    <w:rsid w:val="00DC004D"/>
    <w:rsid w:val="00DC012D"/>
    <w:rsid w:val="00DC01A7"/>
    <w:rsid w:val="00DC01D5"/>
    <w:rsid w:val="00DC0277"/>
    <w:rsid w:val="00DC027F"/>
    <w:rsid w:val="00DC0318"/>
    <w:rsid w:val="00DC0350"/>
    <w:rsid w:val="00DC03E5"/>
    <w:rsid w:val="00DC04A1"/>
    <w:rsid w:val="00DC04FB"/>
    <w:rsid w:val="00DC0635"/>
    <w:rsid w:val="00DC06D6"/>
    <w:rsid w:val="00DC077C"/>
    <w:rsid w:val="00DC07D4"/>
    <w:rsid w:val="00DC07D8"/>
    <w:rsid w:val="00DC07E1"/>
    <w:rsid w:val="00DC082E"/>
    <w:rsid w:val="00DC0871"/>
    <w:rsid w:val="00DC08F8"/>
    <w:rsid w:val="00DC090F"/>
    <w:rsid w:val="00DC091F"/>
    <w:rsid w:val="00DC0A16"/>
    <w:rsid w:val="00DC0A30"/>
    <w:rsid w:val="00DC0A97"/>
    <w:rsid w:val="00DC0AE9"/>
    <w:rsid w:val="00DC0B65"/>
    <w:rsid w:val="00DC0B9F"/>
    <w:rsid w:val="00DC0D5C"/>
    <w:rsid w:val="00DC0D5D"/>
    <w:rsid w:val="00DC0D7B"/>
    <w:rsid w:val="00DC0E22"/>
    <w:rsid w:val="00DC0E51"/>
    <w:rsid w:val="00DC0EAB"/>
    <w:rsid w:val="00DC0F28"/>
    <w:rsid w:val="00DC0F7D"/>
    <w:rsid w:val="00DC0FE5"/>
    <w:rsid w:val="00DC1050"/>
    <w:rsid w:val="00DC11EF"/>
    <w:rsid w:val="00DC13ED"/>
    <w:rsid w:val="00DC1426"/>
    <w:rsid w:val="00DC158E"/>
    <w:rsid w:val="00DC163E"/>
    <w:rsid w:val="00DC1663"/>
    <w:rsid w:val="00DC1670"/>
    <w:rsid w:val="00DC167E"/>
    <w:rsid w:val="00DC16C1"/>
    <w:rsid w:val="00DC1818"/>
    <w:rsid w:val="00DC1878"/>
    <w:rsid w:val="00DC1893"/>
    <w:rsid w:val="00DC190A"/>
    <w:rsid w:val="00DC1922"/>
    <w:rsid w:val="00DC19BF"/>
    <w:rsid w:val="00DC1A60"/>
    <w:rsid w:val="00DC1AD6"/>
    <w:rsid w:val="00DC1BD2"/>
    <w:rsid w:val="00DC1C5F"/>
    <w:rsid w:val="00DC1D49"/>
    <w:rsid w:val="00DC1D56"/>
    <w:rsid w:val="00DC1DE7"/>
    <w:rsid w:val="00DC1ECD"/>
    <w:rsid w:val="00DC1ED7"/>
    <w:rsid w:val="00DC1FA1"/>
    <w:rsid w:val="00DC1FE5"/>
    <w:rsid w:val="00DC2036"/>
    <w:rsid w:val="00DC2079"/>
    <w:rsid w:val="00DC20FF"/>
    <w:rsid w:val="00DC2105"/>
    <w:rsid w:val="00DC2234"/>
    <w:rsid w:val="00DC2260"/>
    <w:rsid w:val="00DC2383"/>
    <w:rsid w:val="00DC23C8"/>
    <w:rsid w:val="00DC23EE"/>
    <w:rsid w:val="00DC2492"/>
    <w:rsid w:val="00DC2561"/>
    <w:rsid w:val="00DC25B1"/>
    <w:rsid w:val="00DC2632"/>
    <w:rsid w:val="00DC265B"/>
    <w:rsid w:val="00DC2665"/>
    <w:rsid w:val="00DC26B7"/>
    <w:rsid w:val="00DC272D"/>
    <w:rsid w:val="00DC2775"/>
    <w:rsid w:val="00DC279C"/>
    <w:rsid w:val="00DC285A"/>
    <w:rsid w:val="00DC29C2"/>
    <w:rsid w:val="00DC2A24"/>
    <w:rsid w:val="00DC2AE7"/>
    <w:rsid w:val="00DC2B35"/>
    <w:rsid w:val="00DC2B61"/>
    <w:rsid w:val="00DC2B78"/>
    <w:rsid w:val="00DC2C47"/>
    <w:rsid w:val="00DC2CA6"/>
    <w:rsid w:val="00DC2D7A"/>
    <w:rsid w:val="00DC2D91"/>
    <w:rsid w:val="00DC2DAB"/>
    <w:rsid w:val="00DC2DBE"/>
    <w:rsid w:val="00DC2DC3"/>
    <w:rsid w:val="00DC2E40"/>
    <w:rsid w:val="00DC2EB2"/>
    <w:rsid w:val="00DC2F53"/>
    <w:rsid w:val="00DC2F5C"/>
    <w:rsid w:val="00DC2FD1"/>
    <w:rsid w:val="00DC30CD"/>
    <w:rsid w:val="00DC3104"/>
    <w:rsid w:val="00DC3157"/>
    <w:rsid w:val="00DC31D1"/>
    <w:rsid w:val="00DC32A0"/>
    <w:rsid w:val="00DC32E6"/>
    <w:rsid w:val="00DC32FD"/>
    <w:rsid w:val="00DC336D"/>
    <w:rsid w:val="00DC33B1"/>
    <w:rsid w:val="00DC342F"/>
    <w:rsid w:val="00DC344A"/>
    <w:rsid w:val="00DC34CA"/>
    <w:rsid w:val="00DC3537"/>
    <w:rsid w:val="00DC3560"/>
    <w:rsid w:val="00DC3575"/>
    <w:rsid w:val="00DC360E"/>
    <w:rsid w:val="00DC3643"/>
    <w:rsid w:val="00DC369D"/>
    <w:rsid w:val="00DC36A4"/>
    <w:rsid w:val="00DC36CC"/>
    <w:rsid w:val="00DC375D"/>
    <w:rsid w:val="00DC37E1"/>
    <w:rsid w:val="00DC3900"/>
    <w:rsid w:val="00DC398B"/>
    <w:rsid w:val="00DC39C2"/>
    <w:rsid w:val="00DC3A96"/>
    <w:rsid w:val="00DC3AD2"/>
    <w:rsid w:val="00DC3B72"/>
    <w:rsid w:val="00DC3D21"/>
    <w:rsid w:val="00DC3E91"/>
    <w:rsid w:val="00DC3F0B"/>
    <w:rsid w:val="00DC3F37"/>
    <w:rsid w:val="00DC3F72"/>
    <w:rsid w:val="00DC3F7C"/>
    <w:rsid w:val="00DC402E"/>
    <w:rsid w:val="00DC4085"/>
    <w:rsid w:val="00DC40E1"/>
    <w:rsid w:val="00DC4115"/>
    <w:rsid w:val="00DC41DD"/>
    <w:rsid w:val="00DC429C"/>
    <w:rsid w:val="00DC42B2"/>
    <w:rsid w:val="00DC42ED"/>
    <w:rsid w:val="00DC43C9"/>
    <w:rsid w:val="00DC4559"/>
    <w:rsid w:val="00DC4584"/>
    <w:rsid w:val="00DC45FD"/>
    <w:rsid w:val="00DC4633"/>
    <w:rsid w:val="00DC4635"/>
    <w:rsid w:val="00DC46B2"/>
    <w:rsid w:val="00DC46BA"/>
    <w:rsid w:val="00DC4730"/>
    <w:rsid w:val="00DC47A4"/>
    <w:rsid w:val="00DC47A8"/>
    <w:rsid w:val="00DC47CB"/>
    <w:rsid w:val="00DC47E9"/>
    <w:rsid w:val="00DC4801"/>
    <w:rsid w:val="00DC4808"/>
    <w:rsid w:val="00DC4841"/>
    <w:rsid w:val="00DC4878"/>
    <w:rsid w:val="00DC48CE"/>
    <w:rsid w:val="00DC48FF"/>
    <w:rsid w:val="00DC4910"/>
    <w:rsid w:val="00DC4973"/>
    <w:rsid w:val="00DC4A02"/>
    <w:rsid w:val="00DC4A61"/>
    <w:rsid w:val="00DC4A93"/>
    <w:rsid w:val="00DC4B55"/>
    <w:rsid w:val="00DC4C75"/>
    <w:rsid w:val="00DC4CCC"/>
    <w:rsid w:val="00DC4D8A"/>
    <w:rsid w:val="00DC4DAF"/>
    <w:rsid w:val="00DC4ECB"/>
    <w:rsid w:val="00DC4FA0"/>
    <w:rsid w:val="00DC4FBE"/>
    <w:rsid w:val="00DC502C"/>
    <w:rsid w:val="00DC5140"/>
    <w:rsid w:val="00DC525C"/>
    <w:rsid w:val="00DC5266"/>
    <w:rsid w:val="00DC5298"/>
    <w:rsid w:val="00DC53CF"/>
    <w:rsid w:val="00DC5554"/>
    <w:rsid w:val="00DC5582"/>
    <w:rsid w:val="00DC5596"/>
    <w:rsid w:val="00DC5648"/>
    <w:rsid w:val="00DC57BE"/>
    <w:rsid w:val="00DC588E"/>
    <w:rsid w:val="00DC597A"/>
    <w:rsid w:val="00DC59FB"/>
    <w:rsid w:val="00DC5A78"/>
    <w:rsid w:val="00DC5AEF"/>
    <w:rsid w:val="00DC5B50"/>
    <w:rsid w:val="00DC5B70"/>
    <w:rsid w:val="00DC5B9A"/>
    <w:rsid w:val="00DC5BA3"/>
    <w:rsid w:val="00DC5BC1"/>
    <w:rsid w:val="00DC5BE6"/>
    <w:rsid w:val="00DC5C5C"/>
    <w:rsid w:val="00DC5CF2"/>
    <w:rsid w:val="00DC5D19"/>
    <w:rsid w:val="00DC5D78"/>
    <w:rsid w:val="00DC5EB1"/>
    <w:rsid w:val="00DC5F61"/>
    <w:rsid w:val="00DC5FA4"/>
    <w:rsid w:val="00DC6039"/>
    <w:rsid w:val="00DC60E3"/>
    <w:rsid w:val="00DC62D0"/>
    <w:rsid w:val="00DC62E5"/>
    <w:rsid w:val="00DC6323"/>
    <w:rsid w:val="00DC634C"/>
    <w:rsid w:val="00DC6408"/>
    <w:rsid w:val="00DC643D"/>
    <w:rsid w:val="00DC64BE"/>
    <w:rsid w:val="00DC651C"/>
    <w:rsid w:val="00DC6528"/>
    <w:rsid w:val="00DC6601"/>
    <w:rsid w:val="00DC6606"/>
    <w:rsid w:val="00DC6615"/>
    <w:rsid w:val="00DC662F"/>
    <w:rsid w:val="00DC69AB"/>
    <w:rsid w:val="00DC69F0"/>
    <w:rsid w:val="00DC6A31"/>
    <w:rsid w:val="00DC6A78"/>
    <w:rsid w:val="00DC6AEC"/>
    <w:rsid w:val="00DC6B22"/>
    <w:rsid w:val="00DC6B6B"/>
    <w:rsid w:val="00DC6BA6"/>
    <w:rsid w:val="00DC6BEA"/>
    <w:rsid w:val="00DC6C03"/>
    <w:rsid w:val="00DC6D2D"/>
    <w:rsid w:val="00DC6DA1"/>
    <w:rsid w:val="00DC6DB3"/>
    <w:rsid w:val="00DC6EA2"/>
    <w:rsid w:val="00DC6EE0"/>
    <w:rsid w:val="00DC6EEA"/>
    <w:rsid w:val="00DC6EFB"/>
    <w:rsid w:val="00DC6F20"/>
    <w:rsid w:val="00DC6F90"/>
    <w:rsid w:val="00DC70D1"/>
    <w:rsid w:val="00DC718C"/>
    <w:rsid w:val="00DC7236"/>
    <w:rsid w:val="00DC72C9"/>
    <w:rsid w:val="00DC7336"/>
    <w:rsid w:val="00DC7374"/>
    <w:rsid w:val="00DC739B"/>
    <w:rsid w:val="00DC743F"/>
    <w:rsid w:val="00DC747A"/>
    <w:rsid w:val="00DC748A"/>
    <w:rsid w:val="00DC74A5"/>
    <w:rsid w:val="00DC7501"/>
    <w:rsid w:val="00DC750A"/>
    <w:rsid w:val="00DC768D"/>
    <w:rsid w:val="00DC768E"/>
    <w:rsid w:val="00DC76C0"/>
    <w:rsid w:val="00DC76D9"/>
    <w:rsid w:val="00DC777E"/>
    <w:rsid w:val="00DC77C7"/>
    <w:rsid w:val="00DC785B"/>
    <w:rsid w:val="00DC7899"/>
    <w:rsid w:val="00DC7929"/>
    <w:rsid w:val="00DC79AB"/>
    <w:rsid w:val="00DC79B1"/>
    <w:rsid w:val="00DC79DD"/>
    <w:rsid w:val="00DC7A84"/>
    <w:rsid w:val="00DC7B86"/>
    <w:rsid w:val="00DC7B8C"/>
    <w:rsid w:val="00DC7BAE"/>
    <w:rsid w:val="00DC7D96"/>
    <w:rsid w:val="00DC7DA1"/>
    <w:rsid w:val="00DC7F35"/>
    <w:rsid w:val="00DC7F44"/>
    <w:rsid w:val="00DD0009"/>
    <w:rsid w:val="00DD0110"/>
    <w:rsid w:val="00DD0181"/>
    <w:rsid w:val="00DD01BD"/>
    <w:rsid w:val="00DD01E3"/>
    <w:rsid w:val="00DD0211"/>
    <w:rsid w:val="00DD021D"/>
    <w:rsid w:val="00DD024F"/>
    <w:rsid w:val="00DD0281"/>
    <w:rsid w:val="00DD028C"/>
    <w:rsid w:val="00DD0290"/>
    <w:rsid w:val="00DD02A8"/>
    <w:rsid w:val="00DD051C"/>
    <w:rsid w:val="00DD0526"/>
    <w:rsid w:val="00DD05AE"/>
    <w:rsid w:val="00DD0689"/>
    <w:rsid w:val="00DD068A"/>
    <w:rsid w:val="00DD06BE"/>
    <w:rsid w:val="00DD06CF"/>
    <w:rsid w:val="00DD088C"/>
    <w:rsid w:val="00DD0903"/>
    <w:rsid w:val="00DD0973"/>
    <w:rsid w:val="00DD0A1A"/>
    <w:rsid w:val="00DD0A8A"/>
    <w:rsid w:val="00DD0AFC"/>
    <w:rsid w:val="00DD0BB9"/>
    <w:rsid w:val="00DD0C80"/>
    <w:rsid w:val="00DD0D29"/>
    <w:rsid w:val="00DD0EDA"/>
    <w:rsid w:val="00DD0F04"/>
    <w:rsid w:val="00DD0F30"/>
    <w:rsid w:val="00DD0F46"/>
    <w:rsid w:val="00DD0F4C"/>
    <w:rsid w:val="00DD0FA1"/>
    <w:rsid w:val="00DD0FA6"/>
    <w:rsid w:val="00DD1043"/>
    <w:rsid w:val="00DD104D"/>
    <w:rsid w:val="00DD1115"/>
    <w:rsid w:val="00DD116A"/>
    <w:rsid w:val="00DD11D2"/>
    <w:rsid w:val="00DD11ED"/>
    <w:rsid w:val="00DD12C6"/>
    <w:rsid w:val="00DD132C"/>
    <w:rsid w:val="00DD13C7"/>
    <w:rsid w:val="00DD1411"/>
    <w:rsid w:val="00DD143F"/>
    <w:rsid w:val="00DD14F2"/>
    <w:rsid w:val="00DD1520"/>
    <w:rsid w:val="00DD153E"/>
    <w:rsid w:val="00DD1563"/>
    <w:rsid w:val="00DD156E"/>
    <w:rsid w:val="00DD1581"/>
    <w:rsid w:val="00DD15C6"/>
    <w:rsid w:val="00DD16B8"/>
    <w:rsid w:val="00DD170F"/>
    <w:rsid w:val="00DD1714"/>
    <w:rsid w:val="00DD172E"/>
    <w:rsid w:val="00DD1777"/>
    <w:rsid w:val="00DD17CE"/>
    <w:rsid w:val="00DD185F"/>
    <w:rsid w:val="00DD1887"/>
    <w:rsid w:val="00DD18A5"/>
    <w:rsid w:val="00DD19C0"/>
    <w:rsid w:val="00DD19C8"/>
    <w:rsid w:val="00DD19DA"/>
    <w:rsid w:val="00DD1B14"/>
    <w:rsid w:val="00DD1B39"/>
    <w:rsid w:val="00DD1B7A"/>
    <w:rsid w:val="00DD1BCF"/>
    <w:rsid w:val="00DD1C07"/>
    <w:rsid w:val="00DD1CED"/>
    <w:rsid w:val="00DD1DDB"/>
    <w:rsid w:val="00DD1EC5"/>
    <w:rsid w:val="00DD1F0D"/>
    <w:rsid w:val="00DD1F22"/>
    <w:rsid w:val="00DD1FB3"/>
    <w:rsid w:val="00DD2029"/>
    <w:rsid w:val="00DD20DE"/>
    <w:rsid w:val="00DD2104"/>
    <w:rsid w:val="00DD2110"/>
    <w:rsid w:val="00DD211E"/>
    <w:rsid w:val="00DD219F"/>
    <w:rsid w:val="00DD2265"/>
    <w:rsid w:val="00DD2349"/>
    <w:rsid w:val="00DD23C6"/>
    <w:rsid w:val="00DD23F1"/>
    <w:rsid w:val="00DD2434"/>
    <w:rsid w:val="00DD24ED"/>
    <w:rsid w:val="00DD256F"/>
    <w:rsid w:val="00DD2575"/>
    <w:rsid w:val="00DD2579"/>
    <w:rsid w:val="00DD266D"/>
    <w:rsid w:val="00DD2770"/>
    <w:rsid w:val="00DD29B6"/>
    <w:rsid w:val="00DD2A4E"/>
    <w:rsid w:val="00DD2AC3"/>
    <w:rsid w:val="00DD2ADF"/>
    <w:rsid w:val="00DD2B72"/>
    <w:rsid w:val="00DD2B73"/>
    <w:rsid w:val="00DD2C08"/>
    <w:rsid w:val="00DD2C44"/>
    <w:rsid w:val="00DD2CA5"/>
    <w:rsid w:val="00DD2D0E"/>
    <w:rsid w:val="00DD2DC2"/>
    <w:rsid w:val="00DD2E39"/>
    <w:rsid w:val="00DD2E46"/>
    <w:rsid w:val="00DD2EB9"/>
    <w:rsid w:val="00DD2F70"/>
    <w:rsid w:val="00DD2F7F"/>
    <w:rsid w:val="00DD2F80"/>
    <w:rsid w:val="00DD2FE3"/>
    <w:rsid w:val="00DD3025"/>
    <w:rsid w:val="00DD3092"/>
    <w:rsid w:val="00DD30DF"/>
    <w:rsid w:val="00DD3109"/>
    <w:rsid w:val="00DD3389"/>
    <w:rsid w:val="00DD3406"/>
    <w:rsid w:val="00DD343C"/>
    <w:rsid w:val="00DD34DE"/>
    <w:rsid w:val="00DD354A"/>
    <w:rsid w:val="00DD3588"/>
    <w:rsid w:val="00DD3599"/>
    <w:rsid w:val="00DD369D"/>
    <w:rsid w:val="00DD36AA"/>
    <w:rsid w:val="00DD36EF"/>
    <w:rsid w:val="00DD37D1"/>
    <w:rsid w:val="00DD38E9"/>
    <w:rsid w:val="00DD38FA"/>
    <w:rsid w:val="00DD3901"/>
    <w:rsid w:val="00DD3ACC"/>
    <w:rsid w:val="00DD3ACF"/>
    <w:rsid w:val="00DD3B4F"/>
    <w:rsid w:val="00DD3C39"/>
    <w:rsid w:val="00DD3D1F"/>
    <w:rsid w:val="00DD3D60"/>
    <w:rsid w:val="00DD3D79"/>
    <w:rsid w:val="00DD3DB0"/>
    <w:rsid w:val="00DD3E88"/>
    <w:rsid w:val="00DD3E98"/>
    <w:rsid w:val="00DD3FE1"/>
    <w:rsid w:val="00DD401D"/>
    <w:rsid w:val="00DD4024"/>
    <w:rsid w:val="00DD4074"/>
    <w:rsid w:val="00DD409B"/>
    <w:rsid w:val="00DD40C1"/>
    <w:rsid w:val="00DD412A"/>
    <w:rsid w:val="00DD4199"/>
    <w:rsid w:val="00DD41DE"/>
    <w:rsid w:val="00DD42B6"/>
    <w:rsid w:val="00DD4343"/>
    <w:rsid w:val="00DD43DC"/>
    <w:rsid w:val="00DD43EC"/>
    <w:rsid w:val="00DD4476"/>
    <w:rsid w:val="00DD4543"/>
    <w:rsid w:val="00DD4619"/>
    <w:rsid w:val="00DD463E"/>
    <w:rsid w:val="00DD46E0"/>
    <w:rsid w:val="00DD477C"/>
    <w:rsid w:val="00DD478A"/>
    <w:rsid w:val="00DD47F0"/>
    <w:rsid w:val="00DD481B"/>
    <w:rsid w:val="00DD4921"/>
    <w:rsid w:val="00DD4A27"/>
    <w:rsid w:val="00DD4A59"/>
    <w:rsid w:val="00DD4AA5"/>
    <w:rsid w:val="00DD4BF7"/>
    <w:rsid w:val="00DD4C2B"/>
    <w:rsid w:val="00DD4C49"/>
    <w:rsid w:val="00DD4C66"/>
    <w:rsid w:val="00DD4CB7"/>
    <w:rsid w:val="00DD4D11"/>
    <w:rsid w:val="00DD4D12"/>
    <w:rsid w:val="00DD4D63"/>
    <w:rsid w:val="00DD4D69"/>
    <w:rsid w:val="00DD4E43"/>
    <w:rsid w:val="00DD4E98"/>
    <w:rsid w:val="00DD4F90"/>
    <w:rsid w:val="00DD5027"/>
    <w:rsid w:val="00DD5050"/>
    <w:rsid w:val="00DD50DF"/>
    <w:rsid w:val="00DD5235"/>
    <w:rsid w:val="00DD5277"/>
    <w:rsid w:val="00DD5279"/>
    <w:rsid w:val="00DD52A9"/>
    <w:rsid w:val="00DD52DA"/>
    <w:rsid w:val="00DD5379"/>
    <w:rsid w:val="00DD5385"/>
    <w:rsid w:val="00DD54A4"/>
    <w:rsid w:val="00DD54D6"/>
    <w:rsid w:val="00DD55CC"/>
    <w:rsid w:val="00DD5635"/>
    <w:rsid w:val="00DD5688"/>
    <w:rsid w:val="00DD56ED"/>
    <w:rsid w:val="00DD56F4"/>
    <w:rsid w:val="00DD57BB"/>
    <w:rsid w:val="00DD57DB"/>
    <w:rsid w:val="00DD5969"/>
    <w:rsid w:val="00DD5A65"/>
    <w:rsid w:val="00DD5ABE"/>
    <w:rsid w:val="00DD5ACA"/>
    <w:rsid w:val="00DD5B20"/>
    <w:rsid w:val="00DD5B74"/>
    <w:rsid w:val="00DD5BD1"/>
    <w:rsid w:val="00DD5BD3"/>
    <w:rsid w:val="00DD5CA3"/>
    <w:rsid w:val="00DD5CFC"/>
    <w:rsid w:val="00DD5D39"/>
    <w:rsid w:val="00DD5E1B"/>
    <w:rsid w:val="00DD5E56"/>
    <w:rsid w:val="00DD5FB5"/>
    <w:rsid w:val="00DD6057"/>
    <w:rsid w:val="00DD60A7"/>
    <w:rsid w:val="00DD614D"/>
    <w:rsid w:val="00DD624A"/>
    <w:rsid w:val="00DD6269"/>
    <w:rsid w:val="00DD6324"/>
    <w:rsid w:val="00DD6406"/>
    <w:rsid w:val="00DD6575"/>
    <w:rsid w:val="00DD6657"/>
    <w:rsid w:val="00DD6705"/>
    <w:rsid w:val="00DD687D"/>
    <w:rsid w:val="00DD696A"/>
    <w:rsid w:val="00DD6976"/>
    <w:rsid w:val="00DD6994"/>
    <w:rsid w:val="00DD69A4"/>
    <w:rsid w:val="00DD69AB"/>
    <w:rsid w:val="00DD69CC"/>
    <w:rsid w:val="00DD69D2"/>
    <w:rsid w:val="00DD6A29"/>
    <w:rsid w:val="00DD6A6D"/>
    <w:rsid w:val="00DD6AED"/>
    <w:rsid w:val="00DD6C1A"/>
    <w:rsid w:val="00DD6C1C"/>
    <w:rsid w:val="00DD6C86"/>
    <w:rsid w:val="00DD6CCA"/>
    <w:rsid w:val="00DD6D6C"/>
    <w:rsid w:val="00DD6E4C"/>
    <w:rsid w:val="00DD6EEC"/>
    <w:rsid w:val="00DD6F01"/>
    <w:rsid w:val="00DD6F06"/>
    <w:rsid w:val="00DD6F43"/>
    <w:rsid w:val="00DD6FCF"/>
    <w:rsid w:val="00DD6FD5"/>
    <w:rsid w:val="00DD6FDC"/>
    <w:rsid w:val="00DD70A2"/>
    <w:rsid w:val="00DD70E2"/>
    <w:rsid w:val="00DD716F"/>
    <w:rsid w:val="00DD733C"/>
    <w:rsid w:val="00DD7396"/>
    <w:rsid w:val="00DD7409"/>
    <w:rsid w:val="00DD7415"/>
    <w:rsid w:val="00DD7428"/>
    <w:rsid w:val="00DD74D9"/>
    <w:rsid w:val="00DD74FE"/>
    <w:rsid w:val="00DD753D"/>
    <w:rsid w:val="00DD7542"/>
    <w:rsid w:val="00DD7546"/>
    <w:rsid w:val="00DD75DA"/>
    <w:rsid w:val="00DD7641"/>
    <w:rsid w:val="00DD7676"/>
    <w:rsid w:val="00DD7722"/>
    <w:rsid w:val="00DD774B"/>
    <w:rsid w:val="00DD7756"/>
    <w:rsid w:val="00DD7773"/>
    <w:rsid w:val="00DD7774"/>
    <w:rsid w:val="00DD7782"/>
    <w:rsid w:val="00DD77B6"/>
    <w:rsid w:val="00DD77DA"/>
    <w:rsid w:val="00DD77DE"/>
    <w:rsid w:val="00DD77E5"/>
    <w:rsid w:val="00DD784D"/>
    <w:rsid w:val="00DD78A2"/>
    <w:rsid w:val="00DD7923"/>
    <w:rsid w:val="00DD796F"/>
    <w:rsid w:val="00DD79B6"/>
    <w:rsid w:val="00DD7A3F"/>
    <w:rsid w:val="00DD7A56"/>
    <w:rsid w:val="00DD7A5F"/>
    <w:rsid w:val="00DD7A60"/>
    <w:rsid w:val="00DD7BBE"/>
    <w:rsid w:val="00DD7BF2"/>
    <w:rsid w:val="00DD7C44"/>
    <w:rsid w:val="00DD7CE6"/>
    <w:rsid w:val="00DD7D19"/>
    <w:rsid w:val="00DD7D4C"/>
    <w:rsid w:val="00DD7D81"/>
    <w:rsid w:val="00DD7E14"/>
    <w:rsid w:val="00DD7E53"/>
    <w:rsid w:val="00DD7EBD"/>
    <w:rsid w:val="00DD7F46"/>
    <w:rsid w:val="00DD7F4F"/>
    <w:rsid w:val="00DD7F67"/>
    <w:rsid w:val="00DD7F70"/>
    <w:rsid w:val="00DD7FDF"/>
    <w:rsid w:val="00DE002E"/>
    <w:rsid w:val="00DE0072"/>
    <w:rsid w:val="00DE00C9"/>
    <w:rsid w:val="00DE012C"/>
    <w:rsid w:val="00DE01AD"/>
    <w:rsid w:val="00DE01F8"/>
    <w:rsid w:val="00DE0200"/>
    <w:rsid w:val="00DE0290"/>
    <w:rsid w:val="00DE0297"/>
    <w:rsid w:val="00DE02AA"/>
    <w:rsid w:val="00DE02B2"/>
    <w:rsid w:val="00DE031E"/>
    <w:rsid w:val="00DE03B3"/>
    <w:rsid w:val="00DE03E7"/>
    <w:rsid w:val="00DE0465"/>
    <w:rsid w:val="00DE0478"/>
    <w:rsid w:val="00DE04A4"/>
    <w:rsid w:val="00DE04F9"/>
    <w:rsid w:val="00DE059E"/>
    <w:rsid w:val="00DE05A2"/>
    <w:rsid w:val="00DE05EC"/>
    <w:rsid w:val="00DE0681"/>
    <w:rsid w:val="00DE06DE"/>
    <w:rsid w:val="00DE0706"/>
    <w:rsid w:val="00DE08AF"/>
    <w:rsid w:val="00DE0928"/>
    <w:rsid w:val="00DE09BB"/>
    <w:rsid w:val="00DE09D0"/>
    <w:rsid w:val="00DE09D6"/>
    <w:rsid w:val="00DE0A19"/>
    <w:rsid w:val="00DE0B4B"/>
    <w:rsid w:val="00DE0C75"/>
    <w:rsid w:val="00DE0CA0"/>
    <w:rsid w:val="00DE0D31"/>
    <w:rsid w:val="00DE0D50"/>
    <w:rsid w:val="00DE0DC7"/>
    <w:rsid w:val="00DE0E34"/>
    <w:rsid w:val="00DE0ECB"/>
    <w:rsid w:val="00DE0F81"/>
    <w:rsid w:val="00DE0F93"/>
    <w:rsid w:val="00DE0FD7"/>
    <w:rsid w:val="00DE1025"/>
    <w:rsid w:val="00DE10D0"/>
    <w:rsid w:val="00DE1142"/>
    <w:rsid w:val="00DE11EA"/>
    <w:rsid w:val="00DE1229"/>
    <w:rsid w:val="00DE127B"/>
    <w:rsid w:val="00DE1300"/>
    <w:rsid w:val="00DE133A"/>
    <w:rsid w:val="00DE13A4"/>
    <w:rsid w:val="00DE13BC"/>
    <w:rsid w:val="00DE14F6"/>
    <w:rsid w:val="00DE1512"/>
    <w:rsid w:val="00DE1514"/>
    <w:rsid w:val="00DE15A1"/>
    <w:rsid w:val="00DE15F0"/>
    <w:rsid w:val="00DE161B"/>
    <w:rsid w:val="00DE1652"/>
    <w:rsid w:val="00DE16BA"/>
    <w:rsid w:val="00DE16DE"/>
    <w:rsid w:val="00DE16EC"/>
    <w:rsid w:val="00DE184F"/>
    <w:rsid w:val="00DE1859"/>
    <w:rsid w:val="00DE197A"/>
    <w:rsid w:val="00DE1A78"/>
    <w:rsid w:val="00DE1AF0"/>
    <w:rsid w:val="00DE1B2F"/>
    <w:rsid w:val="00DE1BD1"/>
    <w:rsid w:val="00DE1C5D"/>
    <w:rsid w:val="00DE1C9A"/>
    <w:rsid w:val="00DE1D3B"/>
    <w:rsid w:val="00DE1D7C"/>
    <w:rsid w:val="00DE1DBB"/>
    <w:rsid w:val="00DE1DEB"/>
    <w:rsid w:val="00DE1EFD"/>
    <w:rsid w:val="00DE1F07"/>
    <w:rsid w:val="00DE1F32"/>
    <w:rsid w:val="00DE1F51"/>
    <w:rsid w:val="00DE1F5D"/>
    <w:rsid w:val="00DE2156"/>
    <w:rsid w:val="00DE215F"/>
    <w:rsid w:val="00DE2168"/>
    <w:rsid w:val="00DE21B2"/>
    <w:rsid w:val="00DE2363"/>
    <w:rsid w:val="00DE23FF"/>
    <w:rsid w:val="00DE248C"/>
    <w:rsid w:val="00DE24A3"/>
    <w:rsid w:val="00DE2518"/>
    <w:rsid w:val="00DE266E"/>
    <w:rsid w:val="00DE2815"/>
    <w:rsid w:val="00DE2866"/>
    <w:rsid w:val="00DE28A4"/>
    <w:rsid w:val="00DE2922"/>
    <w:rsid w:val="00DE2953"/>
    <w:rsid w:val="00DE2978"/>
    <w:rsid w:val="00DE298B"/>
    <w:rsid w:val="00DE2997"/>
    <w:rsid w:val="00DE29AC"/>
    <w:rsid w:val="00DE2A57"/>
    <w:rsid w:val="00DE2A8D"/>
    <w:rsid w:val="00DE2AAC"/>
    <w:rsid w:val="00DE2ADF"/>
    <w:rsid w:val="00DE2B20"/>
    <w:rsid w:val="00DE2BD1"/>
    <w:rsid w:val="00DE2BDD"/>
    <w:rsid w:val="00DE2BFA"/>
    <w:rsid w:val="00DE2C6C"/>
    <w:rsid w:val="00DE2E3D"/>
    <w:rsid w:val="00DE2E61"/>
    <w:rsid w:val="00DE2EA9"/>
    <w:rsid w:val="00DE2F37"/>
    <w:rsid w:val="00DE2F3D"/>
    <w:rsid w:val="00DE2F55"/>
    <w:rsid w:val="00DE3003"/>
    <w:rsid w:val="00DE3067"/>
    <w:rsid w:val="00DE31B2"/>
    <w:rsid w:val="00DE31DE"/>
    <w:rsid w:val="00DE32A0"/>
    <w:rsid w:val="00DE3307"/>
    <w:rsid w:val="00DE3372"/>
    <w:rsid w:val="00DE33CB"/>
    <w:rsid w:val="00DE33FA"/>
    <w:rsid w:val="00DE342B"/>
    <w:rsid w:val="00DE3502"/>
    <w:rsid w:val="00DE3512"/>
    <w:rsid w:val="00DE3572"/>
    <w:rsid w:val="00DE3576"/>
    <w:rsid w:val="00DE35BF"/>
    <w:rsid w:val="00DE3698"/>
    <w:rsid w:val="00DE36AA"/>
    <w:rsid w:val="00DE3710"/>
    <w:rsid w:val="00DE3757"/>
    <w:rsid w:val="00DE38EC"/>
    <w:rsid w:val="00DE3938"/>
    <w:rsid w:val="00DE39E2"/>
    <w:rsid w:val="00DE3A37"/>
    <w:rsid w:val="00DE3AC8"/>
    <w:rsid w:val="00DE3AEB"/>
    <w:rsid w:val="00DE3B23"/>
    <w:rsid w:val="00DE3BC0"/>
    <w:rsid w:val="00DE3CB9"/>
    <w:rsid w:val="00DE3D73"/>
    <w:rsid w:val="00DE3D9D"/>
    <w:rsid w:val="00DE3DD5"/>
    <w:rsid w:val="00DE3DD7"/>
    <w:rsid w:val="00DE3E80"/>
    <w:rsid w:val="00DE3F0E"/>
    <w:rsid w:val="00DE3F98"/>
    <w:rsid w:val="00DE402D"/>
    <w:rsid w:val="00DE41E0"/>
    <w:rsid w:val="00DE420F"/>
    <w:rsid w:val="00DE42C5"/>
    <w:rsid w:val="00DE439E"/>
    <w:rsid w:val="00DE43B4"/>
    <w:rsid w:val="00DE43F0"/>
    <w:rsid w:val="00DE4457"/>
    <w:rsid w:val="00DE44E2"/>
    <w:rsid w:val="00DE4539"/>
    <w:rsid w:val="00DE4592"/>
    <w:rsid w:val="00DE4650"/>
    <w:rsid w:val="00DE46D9"/>
    <w:rsid w:val="00DE4732"/>
    <w:rsid w:val="00DE4734"/>
    <w:rsid w:val="00DE4736"/>
    <w:rsid w:val="00DE4878"/>
    <w:rsid w:val="00DE490B"/>
    <w:rsid w:val="00DE493F"/>
    <w:rsid w:val="00DE4974"/>
    <w:rsid w:val="00DE49BE"/>
    <w:rsid w:val="00DE4B5E"/>
    <w:rsid w:val="00DE4B74"/>
    <w:rsid w:val="00DE4C08"/>
    <w:rsid w:val="00DE4EE4"/>
    <w:rsid w:val="00DE4F93"/>
    <w:rsid w:val="00DE506B"/>
    <w:rsid w:val="00DE509F"/>
    <w:rsid w:val="00DE5118"/>
    <w:rsid w:val="00DE5195"/>
    <w:rsid w:val="00DE525B"/>
    <w:rsid w:val="00DE52A0"/>
    <w:rsid w:val="00DE52C1"/>
    <w:rsid w:val="00DE5317"/>
    <w:rsid w:val="00DE539D"/>
    <w:rsid w:val="00DE544B"/>
    <w:rsid w:val="00DE5462"/>
    <w:rsid w:val="00DE54C3"/>
    <w:rsid w:val="00DE54CA"/>
    <w:rsid w:val="00DE553D"/>
    <w:rsid w:val="00DE55A8"/>
    <w:rsid w:val="00DE5630"/>
    <w:rsid w:val="00DE5690"/>
    <w:rsid w:val="00DE5786"/>
    <w:rsid w:val="00DE5787"/>
    <w:rsid w:val="00DE57D4"/>
    <w:rsid w:val="00DE581B"/>
    <w:rsid w:val="00DE584E"/>
    <w:rsid w:val="00DE5862"/>
    <w:rsid w:val="00DE590F"/>
    <w:rsid w:val="00DE591A"/>
    <w:rsid w:val="00DE59C5"/>
    <w:rsid w:val="00DE5A1E"/>
    <w:rsid w:val="00DE5A8A"/>
    <w:rsid w:val="00DE5B27"/>
    <w:rsid w:val="00DE5C16"/>
    <w:rsid w:val="00DE5C6B"/>
    <w:rsid w:val="00DE5CA4"/>
    <w:rsid w:val="00DE5CD8"/>
    <w:rsid w:val="00DE5D29"/>
    <w:rsid w:val="00DE5D35"/>
    <w:rsid w:val="00DE5D3A"/>
    <w:rsid w:val="00DE5D5F"/>
    <w:rsid w:val="00DE5EA4"/>
    <w:rsid w:val="00DE5EB0"/>
    <w:rsid w:val="00DE5F43"/>
    <w:rsid w:val="00DE5F5B"/>
    <w:rsid w:val="00DE5F84"/>
    <w:rsid w:val="00DE5F9D"/>
    <w:rsid w:val="00DE5FC1"/>
    <w:rsid w:val="00DE6058"/>
    <w:rsid w:val="00DE60A0"/>
    <w:rsid w:val="00DE612C"/>
    <w:rsid w:val="00DE6142"/>
    <w:rsid w:val="00DE61E4"/>
    <w:rsid w:val="00DE61F7"/>
    <w:rsid w:val="00DE6235"/>
    <w:rsid w:val="00DE6256"/>
    <w:rsid w:val="00DE62BA"/>
    <w:rsid w:val="00DE632A"/>
    <w:rsid w:val="00DE63BE"/>
    <w:rsid w:val="00DE6476"/>
    <w:rsid w:val="00DE64B8"/>
    <w:rsid w:val="00DE65F8"/>
    <w:rsid w:val="00DE660E"/>
    <w:rsid w:val="00DE66BD"/>
    <w:rsid w:val="00DE66E2"/>
    <w:rsid w:val="00DE6826"/>
    <w:rsid w:val="00DE6827"/>
    <w:rsid w:val="00DE6851"/>
    <w:rsid w:val="00DE6888"/>
    <w:rsid w:val="00DE6AB5"/>
    <w:rsid w:val="00DE6B15"/>
    <w:rsid w:val="00DE6B4C"/>
    <w:rsid w:val="00DE6BC4"/>
    <w:rsid w:val="00DE6C26"/>
    <w:rsid w:val="00DE6C4A"/>
    <w:rsid w:val="00DE6CDA"/>
    <w:rsid w:val="00DE6D6A"/>
    <w:rsid w:val="00DE6E75"/>
    <w:rsid w:val="00DE6E83"/>
    <w:rsid w:val="00DE6F29"/>
    <w:rsid w:val="00DE6F91"/>
    <w:rsid w:val="00DE708B"/>
    <w:rsid w:val="00DE719A"/>
    <w:rsid w:val="00DE728B"/>
    <w:rsid w:val="00DE7385"/>
    <w:rsid w:val="00DE73A4"/>
    <w:rsid w:val="00DE740F"/>
    <w:rsid w:val="00DE744F"/>
    <w:rsid w:val="00DE7462"/>
    <w:rsid w:val="00DE7494"/>
    <w:rsid w:val="00DE75AC"/>
    <w:rsid w:val="00DE75CA"/>
    <w:rsid w:val="00DE760E"/>
    <w:rsid w:val="00DE76A2"/>
    <w:rsid w:val="00DE76E2"/>
    <w:rsid w:val="00DE7721"/>
    <w:rsid w:val="00DE777E"/>
    <w:rsid w:val="00DE78FA"/>
    <w:rsid w:val="00DE7A17"/>
    <w:rsid w:val="00DE7A5C"/>
    <w:rsid w:val="00DE7A94"/>
    <w:rsid w:val="00DE7A95"/>
    <w:rsid w:val="00DE7AD2"/>
    <w:rsid w:val="00DE7B35"/>
    <w:rsid w:val="00DE7B5A"/>
    <w:rsid w:val="00DE7B5B"/>
    <w:rsid w:val="00DE7C09"/>
    <w:rsid w:val="00DE7C1B"/>
    <w:rsid w:val="00DE7C2E"/>
    <w:rsid w:val="00DE7C43"/>
    <w:rsid w:val="00DE7CCE"/>
    <w:rsid w:val="00DE7D8B"/>
    <w:rsid w:val="00DE7D92"/>
    <w:rsid w:val="00DE7DC4"/>
    <w:rsid w:val="00DE7E81"/>
    <w:rsid w:val="00DE7E89"/>
    <w:rsid w:val="00DE7E9B"/>
    <w:rsid w:val="00DE7EBA"/>
    <w:rsid w:val="00DE7ED4"/>
    <w:rsid w:val="00DE7FE0"/>
    <w:rsid w:val="00DE7FE5"/>
    <w:rsid w:val="00DF0039"/>
    <w:rsid w:val="00DF00B5"/>
    <w:rsid w:val="00DF0108"/>
    <w:rsid w:val="00DF012A"/>
    <w:rsid w:val="00DF0164"/>
    <w:rsid w:val="00DF0202"/>
    <w:rsid w:val="00DF02A2"/>
    <w:rsid w:val="00DF02C2"/>
    <w:rsid w:val="00DF0313"/>
    <w:rsid w:val="00DF03C5"/>
    <w:rsid w:val="00DF03D0"/>
    <w:rsid w:val="00DF040B"/>
    <w:rsid w:val="00DF0539"/>
    <w:rsid w:val="00DF058D"/>
    <w:rsid w:val="00DF06A3"/>
    <w:rsid w:val="00DF06E2"/>
    <w:rsid w:val="00DF0726"/>
    <w:rsid w:val="00DF07E5"/>
    <w:rsid w:val="00DF081E"/>
    <w:rsid w:val="00DF08B6"/>
    <w:rsid w:val="00DF0961"/>
    <w:rsid w:val="00DF09D3"/>
    <w:rsid w:val="00DF0A5C"/>
    <w:rsid w:val="00DF0A92"/>
    <w:rsid w:val="00DF0AA9"/>
    <w:rsid w:val="00DF0AEA"/>
    <w:rsid w:val="00DF0B60"/>
    <w:rsid w:val="00DF0B97"/>
    <w:rsid w:val="00DF0C36"/>
    <w:rsid w:val="00DF0C39"/>
    <w:rsid w:val="00DF0C4C"/>
    <w:rsid w:val="00DF0CD2"/>
    <w:rsid w:val="00DF0DC6"/>
    <w:rsid w:val="00DF0E36"/>
    <w:rsid w:val="00DF0E64"/>
    <w:rsid w:val="00DF0E6C"/>
    <w:rsid w:val="00DF0F84"/>
    <w:rsid w:val="00DF0F85"/>
    <w:rsid w:val="00DF0FCA"/>
    <w:rsid w:val="00DF0FEA"/>
    <w:rsid w:val="00DF106D"/>
    <w:rsid w:val="00DF1139"/>
    <w:rsid w:val="00DF11EA"/>
    <w:rsid w:val="00DF1235"/>
    <w:rsid w:val="00DF1237"/>
    <w:rsid w:val="00DF1242"/>
    <w:rsid w:val="00DF1248"/>
    <w:rsid w:val="00DF12D7"/>
    <w:rsid w:val="00DF13C6"/>
    <w:rsid w:val="00DF144A"/>
    <w:rsid w:val="00DF144D"/>
    <w:rsid w:val="00DF1465"/>
    <w:rsid w:val="00DF1469"/>
    <w:rsid w:val="00DF147A"/>
    <w:rsid w:val="00DF1494"/>
    <w:rsid w:val="00DF1509"/>
    <w:rsid w:val="00DF150A"/>
    <w:rsid w:val="00DF158A"/>
    <w:rsid w:val="00DF162B"/>
    <w:rsid w:val="00DF167B"/>
    <w:rsid w:val="00DF17C4"/>
    <w:rsid w:val="00DF183D"/>
    <w:rsid w:val="00DF18C5"/>
    <w:rsid w:val="00DF18CD"/>
    <w:rsid w:val="00DF18CF"/>
    <w:rsid w:val="00DF1901"/>
    <w:rsid w:val="00DF193D"/>
    <w:rsid w:val="00DF1956"/>
    <w:rsid w:val="00DF19A3"/>
    <w:rsid w:val="00DF19B5"/>
    <w:rsid w:val="00DF1A2B"/>
    <w:rsid w:val="00DF1A56"/>
    <w:rsid w:val="00DF1A73"/>
    <w:rsid w:val="00DF1AB9"/>
    <w:rsid w:val="00DF1C86"/>
    <w:rsid w:val="00DF1D2E"/>
    <w:rsid w:val="00DF1D78"/>
    <w:rsid w:val="00DF1DA5"/>
    <w:rsid w:val="00DF1DE6"/>
    <w:rsid w:val="00DF1E1A"/>
    <w:rsid w:val="00DF1F6E"/>
    <w:rsid w:val="00DF1FDD"/>
    <w:rsid w:val="00DF2024"/>
    <w:rsid w:val="00DF20EF"/>
    <w:rsid w:val="00DF2131"/>
    <w:rsid w:val="00DF215E"/>
    <w:rsid w:val="00DF219B"/>
    <w:rsid w:val="00DF21B8"/>
    <w:rsid w:val="00DF225D"/>
    <w:rsid w:val="00DF2316"/>
    <w:rsid w:val="00DF231B"/>
    <w:rsid w:val="00DF2388"/>
    <w:rsid w:val="00DF2462"/>
    <w:rsid w:val="00DF2500"/>
    <w:rsid w:val="00DF2580"/>
    <w:rsid w:val="00DF25CA"/>
    <w:rsid w:val="00DF25F1"/>
    <w:rsid w:val="00DF2629"/>
    <w:rsid w:val="00DF2633"/>
    <w:rsid w:val="00DF2677"/>
    <w:rsid w:val="00DF26DE"/>
    <w:rsid w:val="00DF2860"/>
    <w:rsid w:val="00DF2874"/>
    <w:rsid w:val="00DF297A"/>
    <w:rsid w:val="00DF2AA8"/>
    <w:rsid w:val="00DF2BF6"/>
    <w:rsid w:val="00DF2D21"/>
    <w:rsid w:val="00DF2DA5"/>
    <w:rsid w:val="00DF2DED"/>
    <w:rsid w:val="00DF2E10"/>
    <w:rsid w:val="00DF2E15"/>
    <w:rsid w:val="00DF2E7B"/>
    <w:rsid w:val="00DF2E91"/>
    <w:rsid w:val="00DF2F3B"/>
    <w:rsid w:val="00DF2F69"/>
    <w:rsid w:val="00DF2FF7"/>
    <w:rsid w:val="00DF307F"/>
    <w:rsid w:val="00DF30A2"/>
    <w:rsid w:val="00DF30B7"/>
    <w:rsid w:val="00DF30D0"/>
    <w:rsid w:val="00DF30E9"/>
    <w:rsid w:val="00DF3117"/>
    <w:rsid w:val="00DF3138"/>
    <w:rsid w:val="00DF3147"/>
    <w:rsid w:val="00DF314E"/>
    <w:rsid w:val="00DF3175"/>
    <w:rsid w:val="00DF319C"/>
    <w:rsid w:val="00DF3225"/>
    <w:rsid w:val="00DF3298"/>
    <w:rsid w:val="00DF32C1"/>
    <w:rsid w:val="00DF32E3"/>
    <w:rsid w:val="00DF32ED"/>
    <w:rsid w:val="00DF3591"/>
    <w:rsid w:val="00DF3716"/>
    <w:rsid w:val="00DF3755"/>
    <w:rsid w:val="00DF37F7"/>
    <w:rsid w:val="00DF3811"/>
    <w:rsid w:val="00DF382E"/>
    <w:rsid w:val="00DF38AD"/>
    <w:rsid w:val="00DF38D9"/>
    <w:rsid w:val="00DF3931"/>
    <w:rsid w:val="00DF396A"/>
    <w:rsid w:val="00DF3A75"/>
    <w:rsid w:val="00DF3B8E"/>
    <w:rsid w:val="00DF3B90"/>
    <w:rsid w:val="00DF3BE7"/>
    <w:rsid w:val="00DF3C15"/>
    <w:rsid w:val="00DF3C57"/>
    <w:rsid w:val="00DF3D11"/>
    <w:rsid w:val="00DF3D2B"/>
    <w:rsid w:val="00DF3D7F"/>
    <w:rsid w:val="00DF3DE2"/>
    <w:rsid w:val="00DF3E02"/>
    <w:rsid w:val="00DF3E0B"/>
    <w:rsid w:val="00DF3F3C"/>
    <w:rsid w:val="00DF3F3E"/>
    <w:rsid w:val="00DF3F5D"/>
    <w:rsid w:val="00DF3F68"/>
    <w:rsid w:val="00DF3FF3"/>
    <w:rsid w:val="00DF4046"/>
    <w:rsid w:val="00DF404D"/>
    <w:rsid w:val="00DF4058"/>
    <w:rsid w:val="00DF409B"/>
    <w:rsid w:val="00DF411D"/>
    <w:rsid w:val="00DF4142"/>
    <w:rsid w:val="00DF41AB"/>
    <w:rsid w:val="00DF41C7"/>
    <w:rsid w:val="00DF4226"/>
    <w:rsid w:val="00DF4262"/>
    <w:rsid w:val="00DF42E7"/>
    <w:rsid w:val="00DF42FC"/>
    <w:rsid w:val="00DF4396"/>
    <w:rsid w:val="00DF43BE"/>
    <w:rsid w:val="00DF4404"/>
    <w:rsid w:val="00DF4415"/>
    <w:rsid w:val="00DF4445"/>
    <w:rsid w:val="00DF44AF"/>
    <w:rsid w:val="00DF4594"/>
    <w:rsid w:val="00DF4604"/>
    <w:rsid w:val="00DF466E"/>
    <w:rsid w:val="00DF4675"/>
    <w:rsid w:val="00DF467B"/>
    <w:rsid w:val="00DF46F0"/>
    <w:rsid w:val="00DF47E3"/>
    <w:rsid w:val="00DF4865"/>
    <w:rsid w:val="00DF4879"/>
    <w:rsid w:val="00DF48D1"/>
    <w:rsid w:val="00DF495C"/>
    <w:rsid w:val="00DF4984"/>
    <w:rsid w:val="00DF4A1F"/>
    <w:rsid w:val="00DF4A4B"/>
    <w:rsid w:val="00DF4A79"/>
    <w:rsid w:val="00DF4B1A"/>
    <w:rsid w:val="00DF4B45"/>
    <w:rsid w:val="00DF4B54"/>
    <w:rsid w:val="00DF4C05"/>
    <w:rsid w:val="00DF4C60"/>
    <w:rsid w:val="00DF4E74"/>
    <w:rsid w:val="00DF4F17"/>
    <w:rsid w:val="00DF4F9F"/>
    <w:rsid w:val="00DF4FC6"/>
    <w:rsid w:val="00DF5032"/>
    <w:rsid w:val="00DF51F1"/>
    <w:rsid w:val="00DF5303"/>
    <w:rsid w:val="00DF5429"/>
    <w:rsid w:val="00DF5430"/>
    <w:rsid w:val="00DF55B4"/>
    <w:rsid w:val="00DF55B9"/>
    <w:rsid w:val="00DF5631"/>
    <w:rsid w:val="00DF566C"/>
    <w:rsid w:val="00DF57BD"/>
    <w:rsid w:val="00DF57DC"/>
    <w:rsid w:val="00DF58AD"/>
    <w:rsid w:val="00DF59A0"/>
    <w:rsid w:val="00DF5AA5"/>
    <w:rsid w:val="00DF5AE1"/>
    <w:rsid w:val="00DF5D13"/>
    <w:rsid w:val="00DF5D52"/>
    <w:rsid w:val="00DF5D70"/>
    <w:rsid w:val="00DF5DC0"/>
    <w:rsid w:val="00DF5DE2"/>
    <w:rsid w:val="00DF5E04"/>
    <w:rsid w:val="00DF5E47"/>
    <w:rsid w:val="00DF5E4F"/>
    <w:rsid w:val="00DF5EF7"/>
    <w:rsid w:val="00DF5F0E"/>
    <w:rsid w:val="00DF5F0F"/>
    <w:rsid w:val="00DF5F13"/>
    <w:rsid w:val="00DF5F86"/>
    <w:rsid w:val="00DF601A"/>
    <w:rsid w:val="00DF6075"/>
    <w:rsid w:val="00DF6199"/>
    <w:rsid w:val="00DF61A9"/>
    <w:rsid w:val="00DF61D3"/>
    <w:rsid w:val="00DF6208"/>
    <w:rsid w:val="00DF63F4"/>
    <w:rsid w:val="00DF64A6"/>
    <w:rsid w:val="00DF6522"/>
    <w:rsid w:val="00DF65E6"/>
    <w:rsid w:val="00DF67D5"/>
    <w:rsid w:val="00DF67D8"/>
    <w:rsid w:val="00DF67F0"/>
    <w:rsid w:val="00DF67F7"/>
    <w:rsid w:val="00DF680D"/>
    <w:rsid w:val="00DF6822"/>
    <w:rsid w:val="00DF6911"/>
    <w:rsid w:val="00DF695E"/>
    <w:rsid w:val="00DF6A64"/>
    <w:rsid w:val="00DF6A87"/>
    <w:rsid w:val="00DF6AC5"/>
    <w:rsid w:val="00DF6AFB"/>
    <w:rsid w:val="00DF6B44"/>
    <w:rsid w:val="00DF6B63"/>
    <w:rsid w:val="00DF6BA9"/>
    <w:rsid w:val="00DF6CEF"/>
    <w:rsid w:val="00DF6CFE"/>
    <w:rsid w:val="00DF6D98"/>
    <w:rsid w:val="00DF6DC1"/>
    <w:rsid w:val="00DF6E32"/>
    <w:rsid w:val="00DF6ED0"/>
    <w:rsid w:val="00DF6F43"/>
    <w:rsid w:val="00DF6F78"/>
    <w:rsid w:val="00DF6FB1"/>
    <w:rsid w:val="00DF6FF6"/>
    <w:rsid w:val="00DF70AC"/>
    <w:rsid w:val="00DF7121"/>
    <w:rsid w:val="00DF7123"/>
    <w:rsid w:val="00DF71DA"/>
    <w:rsid w:val="00DF71FC"/>
    <w:rsid w:val="00DF72A5"/>
    <w:rsid w:val="00DF72E7"/>
    <w:rsid w:val="00DF7437"/>
    <w:rsid w:val="00DF7471"/>
    <w:rsid w:val="00DF7482"/>
    <w:rsid w:val="00DF74F1"/>
    <w:rsid w:val="00DF7542"/>
    <w:rsid w:val="00DF7550"/>
    <w:rsid w:val="00DF7589"/>
    <w:rsid w:val="00DF75DE"/>
    <w:rsid w:val="00DF7664"/>
    <w:rsid w:val="00DF76F7"/>
    <w:rsid w:val="00DF7721"/>
    <w:rsid w:val="00DF773C"/>
    <w:rsid w:val="00DF7755"/>
    <w:rsid w:val="00DF778C"/>
    <w:rsid w:val="00DF77C8"/>
    <w:rsid w:val="00DF7867"/>
    <w:rsid w:val="00DF78CF"/>
    <w:rsid w:val="00DF7913"/>
    <w:rsid w:val="00DF798C"/>
    <w:rsid w:val="00DF7A27"/>
    <w:rsid w:val="00DF7AAB"/>
    <w:rsid w:val="00DF7B1E"/>
    <w:rsid w:val="00DF7B46"/>
    <w:rsid w:val="00DF7B98"/>
    <w:rsid w:val="00DF7CA4"/>
    <w:rsid w:val="00DF7CB3"/>
    <w:rsid w:val="00DF7D41"/>
    <w:rsid w:val="00DF7D81"/>
    <w:rsid w:val="00DF7DAF"/>
    <w:rsid w:val="00DF7DFC"/>
    <w:rsid w:val="00DF7ED3"/>
    <w:rsid w:val="00DF7F3F"/>
    <w:rsid w:val="00DF7F43"/>
    <w:rsid w:val="00DF7F48"/>
    <w:rsid w:val="00DF7F76"/>
    <w:rsid w:val="00DF7FE7"/>
    <w:rsid w:val="00E00007"/>
    <w:rsid w:val="00E0000F"/>
    <w:rsid w:val="00E00059"/>
    <w:rsid w:val="00E001EA"/>
    <w:rsid w:val="00E0022E"/>
    <w:rsid w:val="00E00272"/>
    <w:rsid w:val="00E0029A"/>
    <w:rsid w:val="00E00384"/>
    <w:rsid w:val="00E003B7"/>
    <w:rsid w:val="00E00404"/>
    <w:rsid w:val="00E00410"/>
    <w:rsid w:val="00E00425"/>
    <w:rsid w:val="00E0048D"/>
    <w:rsid w:val="00E0049B"/>
    <w:rsid w:val="00E00505"/>
    <w:rsid w:val="00E00523"/>
    <w:rsid w:val="00E0055E"/>
    <w:rsid w:val="00E00585"/>
    <w:rsid w:val="00E00597"/>
    <w:rsid w:val="00E00599"/>
    <w:rsid w:val="00E00605"/>
    <w:rsid w:val="00E0078C"/>
    <w:rsid w:val="00E00794"/>
    <w:rsid w:val="00E007F7"/>
    <w:rsid w:val="00E00845"/>
    <w:rsid w:val="00E009A6"/>
    <w:rsid w:val="00E00A1C"/>
    <w:rsid w:val="00E00A6A"/>
    <w:rsid w:val="00E00AAD"/>
    <w:rsid w:val="00E00AE4"/>
    <w:rsid w:val="00E00B03"/>
    <w:rsid w:val="00E00C79"/>
    <w:rsid w:val="00E00CBD"/>
    <w:rsid w:val="00E00D95"/>
    <w:rsid w:val="00E00EFE"/>
    <w:rsid w:val="00E00F16"/>
    <w:rsid w:val="00E00F88"/>
    <w:rsid w:val="00E00FA1"/>
    <w:rsid w:val="00E0104E"/>
    <w:rsid w:val="00E01058"/>
    <w:rsid w:val="00E010A8"/>
    <w:rsid w:val="00E010E4"/>
    <w:rsid w:val="00E012BB"/>
    <w:rsid w:val="00E012E3"/>
    <w:rsid w:val="00E01352"/>
    <w:rsid w:val="00E0139F"/>
    <w:rsid w:val="00E01457"/>
    <w:rsid w:val="00E01472"/>
    <w:rsid w:val="00E01484"/>
    <w:rsid w:val="00E0152B"/>
    <w:rsid w:val="00E0152F"/>
    <w:rsid w:val="00E015F4"/>
    <w:rsid w:val="00E01630"/>
    <w:rsid w:val="00E01653"/>
    <w:rsid w:val="00E01704"/>
    <w:rsid w:val="00E01745"/>
    <w:rsid w:val="00E01819"/>
    <w:rsid w:val="00E0184F"/>
    <w:rsid w:val="00E0192C"/>
    <w:rsid w:val="00E01934"/>
    <w:rsid w:val="00E01977"/>
    <w:rsid w:val="00E01985"/>
    <w:rsid w:val="00E019E6"/>
    <w:rsid w:val="00E019F8"/>
    <w:rsid w:val="00E01B7B"/>
    <w:rsid w:val="00E01B89"/>
    <w:rsid w:val="00E01BA7"/>
    <w:rsid w:val="00E01D20"/>
    <w:rsid w:val="00E01D36"/>
    <w:rsid w:val="00E01D3A"/>
    <w:rsid w:val="00E01D41"/>
    <w:rsid w:val="00E01E41"/>
    <w:rsid w:val="00E01E50"/>
    <w:rsid w:val="00E01E9F"/>
    <w:rsid w:val="00E01EED"/>
    <w:rsid w:val="00E01F3A"/>
    <w:rsid w:val="00E01F70"/>
    <w:rsid w:val="00E01FC8"/>
    <w:rsid w:val="00E01FCD"/>
    <w:rsid w:val="00E01FEE"/>
    <w:rsid w:val="00E02015"/>
    <w:rsid w:val="00E0207C"/>
    <w:rsid w:val="00E020ED"/>
    <w:rsid w:val="00E0214F"/>
    <w:rsid w:val="00E02195"/>
    <w:rsid w:val="00E02247"/>
    <w:rsid w:val="00E022BA"/>
    <w:rsid w:val="00E022DF"/>
    <w:rsid w:val="00E022E4"/>
    <w:rsid w:val="00E02376"/>
    <w:rsid w:val="00E02468"/>
    <w:rsid w:val="00E0246B"/>
    <w:rsid w:val="00E02649"/>
    <w:rsid w:val="00E0267D"/>
    <w:rsid w:val="00E02693"/>
    <w:rsid w:val="00E0273E"/>
    <w:rsid w:val="00E027B8"/>
    <w:rsid w:val="00E027E7"/>
    <w:rsid w:val="00E02802"/>
    <w:rsid w:val="00E02824"/>
    <w:rsid w:val="00E02897"/>
    <w:rsid w:val="00E028DC"/>
    <w:rsid w:val="00E02949"/>
    <w:rsid w:val="00E029C9"/>
    <w:rsid w:val="00E02A13"/>
    <w:rsid w:val="00E02A74"/>
    <w:rsid w:val="00E02AE2"/>
    <w:rsid w:val="00E02AFC"/>
    <w:rsid w:val="00E02B0D"/>
    <w:rsid w:val="00E02B39"/>
    <w:rsid w:val="00E02B3C"/>
    <w:rsid w:val="00E02BE4"/>
    <w:rsid w:val="00E02D5A"/>
    <w:rsid w:val="00E02D97"/>
    <w:rsid w:val="00E02E92"/>
    <w:rsid w:val="00E02EED"/>
    <w:rsid w:val="00E02F0B"/>
    <w:rsid w:val="00E02F59"/>
    <w:rsid w:val="00E02FFA"/>
    <w:rsid w:val="00E03074"/>
    <w:rsid w:val="00E030D1"/>
    <w:rsid w:val="00E03144"/>
    <w:rsid w:val="00E03146"/>
    <w:rsid w:val="00E03148"/>
    <w:rsid w:val="00E031AA"/>
    <w:rsid w:val="00E031AC"/>
    <w:rsid w:val="00E0322E"/>
    <w:rsid w:val="00E03234"/>
    <w:rsid w:val="00E032A2"/>
    <w:rsid w:val="00E032C3"/>
    <w:rsid w:val="00E032CA"/>
    <w:rsid w:val="00E032F3"/>
    <w:rsid w:val="00E03321"/>
    <w:rsid w:val="00E0333B"/>
    <w:rsid w:val="00E03357"/>
    <w:rsid w:val="00E0340F"/>
    <w:rsid w:val="00E03415"/>
    <w:rsid w:val="00E034E3"/>
    <w:rsid w:val="00E0354D"/>
    <w:rsid w:val="00E03554"/>
    <w:rsid w:val="00E0356A"/>
    <w:rsid w:val="00E0359C"/>
    <w:rsid w:val="00E035A7"/>
    <w:rsid w:val="00E035D6"/>
    <w:rsid w:val="00E035D7"/>
    <w:rsid w:val="00E03662"/>
    <w:rsid w:val="00E03694"/>
    <w:rsid w:val="00E036C1"/>
    <w:rsid w:val="00E0379E"/>
    <w:rsid w:val="00E038CD"/>
    <w:rsid w:val="00E03993"/>
    <w:rsid w:val="00E03A5E"/>
    <w:rsid w:val="00E03AB6"/>
    <w:rsid w:val="00E03B5F"/>
    <w:rsid w:val="00E03BEB"/>
    <w:rsid w:val="00E03C97"/>
    <w:rsid w:val="00E03D4B"/>
    <w:rsid w:val="00E03DBC"/>
    <w:rsid w:val="00E03DCA"/>
    <w:rsid w:val="00E03DD1"/>
    <w:rsid w:val="00E03E65"/>
    <w:rsid w:val="00E03EC3"/>
    <w:rsid w:val="00E03EC6"/>
    <w:rsid w:val="00E03ED3"/>
    <w:rsid w:val="00E03EF7"/>
    <w:rsid w:val="00E03F6B"/>
    <w:rsid w:val="00E0405B"/>
    <w:rsid w:val="00E04108"/>
    <w:rsid w:val="00E04135"/>
    <w:rsid w:val="00E0414E"/>
    <w:rsid w:val="00E0422E"/>
    <w:rsid w:val="00E04270"/>
    <w:rsid w:val="00E04280"/>
    <w:rsid w:val="00E04448"/>
    <w:rsid w:val="00E04483"/>
    <w:rsid w:val="00E0455E"/>
    <w:rsid w:val="00E0468C"/>
    <w:rsid w:val="00E046E1"/>
    <w:rsid w:val="00E046F1"/>
    <w:rsid w:val="00E04880"/>
    <w:rsid w:val="00E048C5"/>
    <w:rsid w:val="00E048E7"/>
    <w:rsid w:val="00E0494A"/>
    <w:rsid w:val="00E0499E"/>
    <w:rsid w:val="00E049C1"/>
    <w:rsid w:val="00E049E4"/>
    <w:rsid w:val="00E04AA5"/>
    <w:rsid w:val="00E04AE8"/>
    <w:rsid w:val="00E04B75"/>
    <w:rsid w:val="00E04B89"/>
    <w:rsid w:val="00E04BA8"/>
    <w:rsid w:val="00E04BB3"/>
    <w:rsid w:val="00E04BE2"/>
    <w:rsid w:val="00E04C29"/>
    <w:rsid w:val="00E04D09"/>
    <w:rsid w:val="00E04DF4"/>
    <w:rsid w:val="00E04E39"/>
    <w:rsid w:val="00E04E80"/>
    <w:rsid w:val="00E04EF6"/>
    <w:rsid w:val="00E04FA9"/>
    <w:rsid w:val="00E05126"/>
    <w:rsid w:val="00E0514F"/>
    <w:rsid w:val="00E05183"/>
    <w:rsid w:val="00E051C3"/>
    <w:rsid w:val="00E051D2"/>
    <w:rsid w:val="00E053C9"/>
    <w:rsid w:val="00E0546F"/>
    <w:rsid w:val="00E05492"/>
    <w:rsid w:val="00E054C6"/>
    <w:rsid w:val="00E054DB"/>
    <w:rsid w:val="00E0550D"/>
    <w:rsid w:val="00E0552B"/>
    <w:rsid w:val="00E055BB"/>
    <w:rsid w:val="00E056CD"/>
    <w:rsid w:val="00E056D8"/>
    <w:rsid w:val="00E05716"/>
    <w:rsid w:val="00E05754"/>
    <w:rsid w:val="00E0580A"/>
    <w:rsid w:val="00E0581E"/>
    <w:rsid w:val="00E05868"/>
    <w:rsid w:val="00E0587F"/>
    <w:rsid w:val="00E0599F"/>
    <w:rsid w:val="00E05A3D"/>
    <w:rsid w:val="00E05A57"/>
    <w:rsid w:val="00E05AED"/>
    <w:rsid w:val="00E05C47"/>
    <w:rsid w:val="00E05C6B"/>
    <w:rsid w:val="00E05CA6"/>
    <w:rsid w:val="00E05D85"/>
    <w:rsid w:val="00E05F37"/>
    <w:rsid w:val="00E06011"/>
    <w:rsid w:val="00E06155"/>
    <w:rsid w:val="00E0617A"/>
    <w:rsid w:val="00E06217"/>
    <w:rsid w:val="00E06294"/>
    <w:rsid w:val="00E062E6"/>
    <w:rsid w:val="00E062F3"/>
    <w:rsid w:val="00E06374"/>
    <w:rsid w:val="00E0640A"/>
    <w:rsid w:val="00E064A7"/>
    <w:rsid w:val="00E064CE"/>
    <w:rsid w:val="00E06509"/>
    <w:rsid w:val="00E06559"/>
    <w:rsid w:val="00E065E6"/>
    <w:rsid w:val="00E06626"/>
    <w:rsid w:val="00E066AF"/>
    <w:rsid w:val="00E0672E"/>
    <w:rsid w:val="00E0674D"/>
    <w:rsid w:val="00E06779"/>
    <w:rsid w:val="00E067B6"/>
    <w:rsid w:val="00E068B5"/>
    <w:rsid w:val="00E068CE"/>
    <w:rsid w:val="00E068EF"/>
    <w:rsid w:val="00E06A1E"/>
    <w:rsid w:val="00E06A1F"/>
    <w:rsid w:val="00E06A4B"/>
    <w:rsid w:val="00E06AAF"/>
    <w:rsid w:val="00E06B61"/>
    <w:rsid w:val="00E06B67"/>
    <w:rsid w:val="00E06BB0"/>
    <w:rsid w:val="00E06BF9"/>
    <w:rsid w:val="00E06C20"/>
    <w:rsid w:val="00E06C67"/>
    <w:rsid w:val="00E06CDA"/>
    <w:rsid w:val="00E06D30"/>
    <w:rsid w:val="00E06D48"/>
    <w:rsid w:val="00E06D5A"/>
    <w:rsid w:val="00E06D75"/>
    <w:rsid w:val="00E06DB7"/>
    <w:rsid w:val="00E06E51"/>
    <w:rsid w:val="00E06F01"/>
    <w:rsid w:val="00E06FD8"/>
    <w:rsid w:val="00E06FF9"/>
    <w:rsid w:val="00E071A2"/>
    <w:rsid w:val="00E07221"/>
    <w:rsid w:val="00E0726C"/>
    <w:rsid w:val="00E072A8"/>
    <w:rsid w:val="00E072D5"/>
    <w:rsid w:val="00E072E1"/>
    <w:rsid w:val="00E072F8"/>
    <w:rsid w:val="00E07323"/>
    <w:rsid w:val="00E07325"/>
    <w:rsid w:val="00E07468"/>
    <w:rsid w:val="00E074A4"/>
    <w:rsid w:val="00E07560"/>
    <w:rsid w:val="00E07580"/>
    <w:rsid w:val="00E07629"/>
    <w:rsid w:val="00E076A1"/>
    <w:rsid w:val="00E076BC"/>
    <w:rsid w:val="00E078E6"/>
    <w:rsid w:val="00E079F1"/>
    <w:rsid w:val="00E07BB3"/>
    <w:rsid w:val="00E07BD7"/>
    <w:rsid w:val="00E07BF5"/>
    <w:rsid w:val="00E07C15"/>
    <w:rsid w:val="00E07CA8"/>
    <w:rsid w:val="00E07CF6"/>
    <w:rsid w:val="00E07D4F"/>
    <w:rsid w:val="00E07E05"/>
    <w:rsid w:val="00E07E75"/>
    <w:rsid w:val="00E07E9C"/>
    <w:rsid w:val="00E07F5D"/>
    <w:rsid w:val="00E07F5F"/>
    <w:rsid w:val="00E07F94"/>
    <w:rsid w:val="00E07FCA"/>
    <w:rsid w:val="00E10031"/>
    <w:rsid w:val="00E100F7"/>
    <w:rsid w:val="00E10104"/>
    <w:rsid w:val="00E101F2"/>
    <w:rsid w:val="00E10292"/>
    <w:rsid w:val="00E102B5"/>
    <w:rsid w:val="00E1031B"/>
    <w:rsid w:val="00E10337"/>
    <w:rsid w:val="00E10377"/>
    <w:rsid w:val="00E103CF"/>
    <w:rsid w:val="00E103D0"/>
    <w:rsid w:val="00E10470"/>
    <w:rsid w:val="00E1047C"/>
    <w:rsid w:val="00E1047F"/>
    <w:rsid w:val="00E1048F"/>
    <w:rsid w:val="00E104E1"/>
    <w:rsid w:val="00E10602"/>
    <w:rsid w:val="00E106A4"/>
    <w:rsid w:val="00E106D3"/>
    <w:rsid w:val="00E1070B"/>
    <w:rsid w:val="00E10877"/>
    <w:rsid w:val="00E1090F"/>
    <w:rsid w:val="00E1093E"/>
    <w:rsid w:val="00E109FE"/>
    <w:rsid w:val="00E10A0A"/>
    <w:rsid w:val="00E10B7B"/>
    <w:rsid w:val="00E10BF8"/>
    <w:rsid w:val="00E10C68"/>
    <w:rsid w:val="00E10C6F"/>
    <w:rsid w:val="00E10CF5"/>
    <w:rsid w:val="00E10D45"/>
    <w:rsid w:val="00E10DE6"/>
    <w:rsid w:val="00E10F24"/>
    <w:rsid w:val="00E10F56"/>
    <w:rsid w:val="00E10FB7"/>
    <w:rsid w:val="00E11005"/>
    <w:rsid w:val="00E110D6"/>
    <w:rsid w:val="00E11175"/>
    <w:rsid w:val="00E111C9"/>
    <w:rsid w:val="00E11201"/>
    <w:rsid w:val="00E1121A"/>
    <w:rsid w:val="00E112CA"/>
    <w:rsid w:val="00E112D3"/>
    <w:rsid w:val="00E11326"/>
    <w:rsid w:val="00E11388"/>
    <w:rsid w:val="00E113F0"/>
    <w:rsid w:val="00E11444"/>
    <w:rsid w:val="00E11503"/>
    <w:rsid w:val="00E115B0"/>
    <w:rsid w:val="00E115C8"/>
    <w:rsid w:val="00E11721"/>
    <w:rsid w:val="00E11871"/>
    <w:rsid w:val="00E11961"/>
    <w:rsid w:val="00E11976"/>
    <w:rsid w:val="00E11991"/>
    <w:rsid w:val="00E119A8"/>
    <w:rsid w:val="00E11A43"/>
    <w:rsid w:val="00E11A81"/>
    <w:rsid w:val="00E11ACD"/>
    <w:rsid w:val="00E11AD9"/>
    <w:rsid w:val="00E11BCD"/>
    <w:rsid w:val="00E11D34"/>
    <w:rsid w:val="00E11DEE"/>
    <w:rsid w:val="00E11E3B"/>
    <w:rsid w:val="00E11FD0"/>
    <w:rsid w:val="00E1202F"/>
    <w:rsid w:val="00E1204D"/>
    <w:rsid w:val="00E120A3"/>
    <w:rsid w:val="00E12108"/>
    <w:rsid w:val="00E12193"/>
    <w:rsid w:val="00E121B9"/>
    <w:rsid w:val="00E121EF"/>
    <w:rsid w:val="00E1220C"/>
    <w:rsid w:val="00E1221D"/>
    <w:rsid w:val="00E12243"/>
    <w:rsid w:val="00E122DC"/>
    <w:rsid w:val="00E1236B"/>
    <w:rsid w:val="00E123D7"/>
    <w:rsid w:val="00E1241C"/>
    <w:rsid w:val="00E12424"/>
    <w:rsid w:val="00E1247D"/>
    <w:rsid w:val="00E125C8"/>
    <w:rsid w:val="00E126D7"/>
    <w:rsid w:val="00E12728"/>
    <w:rsid w:val="00E12754"/>
    <w:rsid w:val="00E12774"/>
    <w:rsid w:val="00E1279A"/>
    <w:rsid w:val="00E127F9"/>
    <w:rsid w:val="00E1283F"/>
    <w:rsid w:val="00E1286F"/>
    <w:rsid w:val="00E128C3"/>
    <w:rsid w:val="00E12908"/>
    <w:rsid w:val="00E1291D"/>
    <w:rsid w:val="00E12920"/>
    <w:rsid w:val="00E12AC6"/>
    <w:rsid w:val="00E12AD2"/>
    <w:rsid w:val="00E12AD8"/>
    <w:rsid w:val="00E12DEF"/>
    <w:rsid w:val="00E12DF4"/>
    <w:rsid w:val="00E12E27"/>
    <w:rsid w:val="00E12F4A"/>
    <w:rsid w:val="00E12FAF"/>
    <w:rsid w:val="00E12FB1"/>
    <w:rsid w:val="00E1303D"/>
    <w:rsid w:val="00E13054"/>
    <w:rsid w:val="00E1307E"/>
    <w:rsid w:val="00E1310F"/>
    <w:rsid w:val="00E131F9"/>
    <w:rsid w:val="00E13212"/>
    <w:rsid w:val="00E1322D"/>
    <w:rsid w:val="00E132D3"/>
    <w:rsid w:val="00E13392"/>
    <w:rsid w:val="00E13424"/>
    <w:rsid w:val="00E1343E"/>
    <w:rsid w:val="00E134A3"/>
    <w:rsid w:val="00E134BF"/>
    <w:rsid w:val="00E13546"/>
    <w:rsid w:val="00E1361F"/>
    <w:rsid w:val="00E136A7"/>
    <w:rsid w:val="00E136C5"/>
    <w:rsid w:val="00E137DE"/>
    <w:rsid w:val="00E13807"/>
    <w:rsid w:val="00E1381D"/>
    <w:rsid w:val="00E1384F"/>
    <w:rsid w:val="00E13A1F"/>
    <w:rsid w:val="00E13A61"/>
    <w:rsid w:val="00E13B79"/>
    <w:rsid w:val="00E13B80"/>
    <w:rsid w:val="00E13B82"/>
    <w:rsid w:val="00E13BCF"/>
    <w:rsid w:val="00E13BD3"/>
    <w:rsid w:val="00E13BFE"/>
    <w:rsid w:val="00E13C32"/>
    <w:rsid w:val="00E13CC2"/>
    <w:rsid w:val="00E13CEC"/>
    <w:rsid w:val="00E13D12"/>
    <w:rsid w:val="00E13DB9"/>
    <w:rsid w:val="00E13DD7"/>
    <w:rsid w:val="00E13E5D"/>
    <w:rsid w:val="00E13F33"/>
    <w:rsid w:val="00E14030"/>
    <w:rsid w:val="00E14043"/>
    <w:rsid w:val="00E14079"/>
    <w:rsid w:val="00E140C3"/>
    <w:rsid w:val="00E14107"/>
    <w:rsid w:val="00E14135"/>
    <w:rsid w:val="00E1417A"/>
    <w:rsid w:val="00E141D8"/>
    <w:rsid w:val="00E1421D"/>
    <w:rsid w:val="00E14222"/>
    <w:rsid w:val="00E14275"/>
    <w:rsid w:val="00E14346"/>
    <w:rsid w:val="00E1436B"/>
    <w:rsid w:val="00E1439E"/>
    <w:rsid w:val="00E14406"/>
    <w:rsid w:val="00E14408"/>
    <w:rsid w:val="00E14447"/>
    <w:rsid w:val="00E14451"/>
    <w:rsid w:val="00E144B7"/>
    <w:rsid w:val="00E144D9"/>
    <w:rsid w:val="00E1457B"/>
    <w:rsid w:val="00E145EE"/>
    <w:rsid w:val="00E1466F"/>
    <w:rsid w:val="00E14731"/>
    <w:rsid w:val="00E1473D"/>
    <w:rsid w:val="00E1481B"/>
    <w:rsid w:val="00E148E0"/>
    <w:rsid w:val="00E14913"/>
    <w:rsid w:val="00E14A3A"/>
    <w:rsid w:val="00E14A74"/>
    <w:rsid w:val="00E14AC9"/>
    <w:rsid w:val="00E14AE5"/>
    <w:rsid w:val="00E14AF1"/>
    <w:rsid w:val="00E14B0E"/>
    <w:rsid w:val="00E14B6F"/>
    <w:rsid w:val="00E14BD4"/>
    <w:rsid w:val="00E14C21"/>
    <w:rsid w:val="00E14C64"/>
    <w:rsid w:val="00E14CC7"/>
    <w:rsid w:val="00E14D6A"/>
    <w:rsid w:val="00E14D82"/>
    <w:rsid w:val="00E14D93"/>
    <w:rsid w:val="00E14DB2"/>
    <w:rsid w:val="00E14DD0"/>
    <w:rsid w:val="00E14DFB"/>
    <w:rsid w:val="00E14E9A"/>
    <w:rsid w:val="00E14F1E"/>
    <w:rsid w:val="00E14FA2"/>
    <w:rsid w:val="00E1503C"/>
    <w:rsid w:val="00E15077"/>
    <w:rsid w:val="00E150DB"/>
    <w:rsid w:val="00E1514C"/>
    <w:rsid w:val="00E151A1"/>
    <w:rsid w:val="00E151EC"/>
    <w:rsid w:val="00E15216"/>
    <w:rsid w:val="00E15282"/>
    <w:rsid w:val="00E15287"/>
    <w:rsid w:val="00E15361"/>
    <w:rsid w:val="00E153BC"/>
    <w:rsid w:val="00E153D6"/>
    <w:rsid w:val="00E15422"/>
    <w:rsid w:val="00E15432"/>
    <w:rsid w:val="00E1554E"/>
    <w:rsid w:val="00E15584"/>
    <w:rsid w:val="00E155A3"/>
    <w:rsid w:val="00E15702"/>
    <w:rsid w:val="00E15762"/>
    <w:rsid w:val="00E1578C"/>
    <w:rsid w:val="00E157CF"/>
    <w:rsid w:val="00E15803"/>
    <w:rsid w:val="00E15821"/>
    <w:rsid w:val="00E158D3"/>
    <w:rsid w:val="00E15A5A"/>
    <w:rsid w:val="00E15A64"/>
    <w:rsid w:val="00E15A80"/>
    <w:rsid w:val="00E15AEC"/>
    <w:rsid w:val="00E15C35"/>
    <w:rsid w:val="00E15C8B"/>
    <w:rsid w:val="00E15C93"/>
    <w:rsid w:val="00E15CD9"/>
    <w:rsid w:val="00E15D42"/>
    <w:rsid w:val="00E15E19"/>
    <w:rsid w:val="00E15E9F"/>
    <w:rsid w:val="00E15FAD"/>
    <w:rsid w:val="00E15FB9"/>
    <w:rsid w:val="00E15FD3"/>
    <w:rsid w:val="00E15FD5"/>
    <w:rsid w:val="00E1602D"/>
    <w:rsid w:val="00E1608E"/>
    <w:rsid w:val="00E160E6"/>
    <w:rsid w:val="00E1610B"/>
    <w:rsid w:val="00E1612F"/>
    <w:rsid w:val="00E16181"/>
    <w:rsid w:val="00E161A4"/>
    <w:rsid w:val="00E161C1"/>
    <w:rsid w:val="00E1623A"/>
    <w:rsid w:val="00E16352"/>
    <w:rsid w:val="00E16408"/>
    <w:rsid w:val="00E16426"/>
    <w:rsid w:val="00E16443"/>
    <w:rsid w:val="00E16461"/>
    <w:rsid w:val="00E164BA"/>
    <w:rsid w:val="00E1651A"/>
    <w:rsid w:val="00E1654F"/>
    <w:rsid w:val="00E16695"/>
    <w:rsid w:val="00E1687C"/>
    <w:rsid w:val="00E168D1"/>
    <w:rsid w:val="00E169A2"/>
    <w:rsid w:val="00E16A5D"/>
    <w:rsid w:val="00E16B59"/>
    <w:rsid w:val="00E16BAA"/>
    <w:rsid w:val="00E16BDD"/>
    <w:rsid w:val="00E16BDF"/>
    <w:rsid w:val="00E16BE0"/>
    <w:rsid w:val="00E16C1A"/>
    <w:rsid w:val="00E16D2E"/>
    <w:rsid w:val="00E16D47"/>
    <w:rsid w:val="00E16E09"/>
    <w:rsid w:val="00E16E45"/>
    <w:rsid w:val="00E16EBD"/>
    <w:rsid w:val="00E16F77"/>
    <w:rsid w:val="00E17039"/>
    <w:rsid w:val="00E17071"/>
    <w:rsid w:val="00E17074"/>
    <w:rsid w:val="00E17109"/>
    <w:rsid w:val="00E1715C"/>
    <w:rsid w:val="00E171BB"/>
    <w:rsid w:val="00E171ED"/>
    <w:rsid w:val="00E1721F"/>
    <w:rsid w:val="00E1729B"/>
    <w:rsid w:val="00E17397"/>
    <w:rsid w:val="00E17446"/>
    <w:rsid w:val="00E17464"/>
    <w:rsid w:val="00E174CE"/>
    <w:rsid w:val="00E17512"/>
    <w:rsid w:val="00E17555"/>
    <w:rsid w:val="00E175EA"/>
    <w:rsid w:val="00E17632"/>
    <w:rsid w:val="00E17678"/>
    <w:rsid w:val="00E17681"/>
    <w:rsid w:val="00E176E8"/>
    <w:rsid w:val="00E1773C"/>
    <w:rsid w:val="00E17743"/>
    <w:rsid w:val="00E177D1"/>
    <w:rsid w:val="00E177EC"/>
    <w:rsid w:val="00E17837"/>
    <w:rsid w:val="00E179A6"/>
    <w:rsid w:val="00E17AEB"/>
    <w:rsid w:val="00E17B25"/>
    <w:rsid w:val="00E17BDC"/>
    <w:rsid w:val="00E17C64"/>
    <w:rsid w:val="00E17D42"/>
    <w:rsid w:val="00E17D92"/>
    <w:rsid w:val="00E17E1C"/>
    <w:rsid w:val="00E17E4B"/>
    <w:rsid w:val="00E17F34"/>
    <w:rsid w:val="00E17FAC"/>
    <w:rsid w:val="00E17FD0"/>
    <w:rsid w:val="00E20100"/>
    <w:rsid w:val="00E2012A"/>
    <w:rsid w:val="00E2023A"/>
    <w:rsid w:val="00E2029A"/>
    <w:rsid w:val="00E202A4"/>
    <w:rsid w:val="00E202F3"/>
    <w:rsid w:val="00E2033F"/>
    <w:rsid w:val="00E20388"/>
    <w:rsid w:val="00E203BD"/>
    <w:rsid w:val="00E203E3"/>
    <w:rsid w:val="00E20446"/>
    <w:rsid w:val="00E204E0"/>
    <w:rsid w:val="00E20512"/>
    <w:rsid w:val="00E20560"/>
    <w:rsid w:val="00E20610"/>
    <w:rsid w:val="00E2064E"/>
    <w:rsid w:val="00E206BD"/>
    <w:rsid w:val="00E206F4"/>
    <w:rsid w:val="00E20754"/>
    <w:rsid w:val="00E207BF"/>
    <w:rsid w:val="00E207EF"/>
    <w:rsid w:val="00E207F0"/>
    <w:rsid w:val="00E2080C"/>
    <w:rsid w:val="00E20817"/>
    <w:rsid w:val="00E208F3"/>
    <w:rsid w:val="00E2092E"/>
    <w:rsid w:val="00E2093E"/>
    <w:rsid w:val="00E20A32"/>
    <w:rsid w:val="00E20A43"/>
    <w:rsid w:val="00E20AAB"/>
    <w:rsid w:val="00E20B26"/>
    <w:rsid w:val="00E20B99"/>
    <w:rsid w:val="00E20BEE"/>
    <w:rsid w:val="00E20BF1"/>
    <w:rsid w:val="00E20C6A"/>
    <w:rsid w:val="00E20CA9"/>
    <w:rsid w:val="00E20D9C"/>
    <w:rsid w:val="00E20E21"/>
    <w:rsid w:val="00E2106C"/>
    <w:rsid w:val="00E2106F"/>
    <w:rsid w:val="00E210AF"/>
    <w:rsid w:val="00E210BD"/>
    <w:rsid w:val="00E210CC"/>
    <w:rsid w:val="00E210D5"/>
    <w:rsid w:val="00E21147"/>
    <w:rsid w:val="00E2116C"/>
    <w:rsid w:val="00E211A2"/>
    <w:rsid w:val="00E211BC"/>
    <w:rsid w:val="00E211E6"/>
    <w:rsid w:val="00E2129C"/>
    <w:rsid w:val="00E212B4"/>
    <w:rsid w:val="00E212E7"/>
    <w:rsid w:val="00E213D2"/>
    <w:rsid w:val="00E214AB"/>
    <w:rsid w:val="00E214F1"/>
    <w:rsid w:val="00E215D0"/>
    <w:rsid w:val="00E21604"/>
    <w:rsid w:val="00E2161B"/>
    <w:rsid w:val="00E2162F"/>
    <w:rsid w:val="00E21655"/>
    <w:rsid w:val="00E217AD"/>
    <w:rsid w:val="00E21823"/>
    <w:rsid w:val="00E21985"/>
    <w:rsid w:val="00E21990"/>
    <w:rsid w:val="00E21A22"/>
    <w:rsid w:val="00E21AA9"/>
    <w:rsid w:val="00E21B32"/>
    <w:rsid w:val="00E21B37"/>
    <w:rsid w:val="00E21BCE"/>
    <w:rsid w:val="00E21C64"/>
    <w:rsid w:val="00E21E0D"/>
    <w:rsid w:val="00E21FA4"/>
    <w:rsid w:val="00E2200E"/>
    <w:rsid w:val="00E22033"/>
    <w:rsid w:val="00E22096"/>
    <w:rsid w:val="00E22136"/>
    <w:rsid w:val="00E22189"/>
    <w:rsid w:val="00E221FC"/>
    <w:rsid w:val="00E22287"/>
    <w:rsid w:val="00E223A5"/>
    <w:rsid w:val="00E22459"/>
    <w:rsid w:val="00E2246B"/>
    <w:rsid w:val="00E224BA"/>
    <w:rsid w:val="00E224FD"/>
    <w:rsid w:val="00E224FE"/>
    <w:rsid w:val="00E22510"/>
    <w:rsid w:val="00E22558"/>
    <w:rsid w:val="00E22562"/>
    <w:rsid w:val="00E225AB"/>
    <w:rsid w:val="00E2266E"/>
    <w:rsid w:val="00E226B0"/>
    <w:rsid w:val="00E226D7"/>
    <w:rsid w:val="00E226F7"/>
    <w:rsid w:val="00E227CC"/>
    <w:rsid w:val="00E228E6"/>
    <w:rsid w:val="00E2297A"/>
    <w:rsid w:val="00E22A54"/>
    <w:rsid w:val="00E22A84"/>
    <w:rsid w:val="00E22C66"/>
    <w:rsid w:val="00E22CE9"/>
    <w:rsid w:val="00E22CF8"/>
    <w:rsid w:val="00E22D25"/>
    <w:rsid w:val="00E22D7F"/>
    <w:rsid w:val="00E22EC5"/>
    <w:rsid w:val="00E22F91"/>
    <w:rsid w:val="00E230AD"/>
    <w:rsid w:val="00E23114"/>
    <w:rsid w:val="00E2311C"/>
    <w:rsid w:val="00E23196"/>
    <w:rsid w:val="00E23268"/>
    <w:rsid w:val="00E23276"/>
    <w:rsid w:val="00E232E2"/>
    <w:rsid w:val="00E2339E"/>
    <w:rsid w:val="00E233EB"/>
    <w:rsid w:val="00E234E5"/>
    <w:rsid w:val="00E234F0"/>
    <w:rsid w:val="00E23511"/>
    <w:rsid w:val="00E23525"/>
    <w:rsid w:val="00E235F1"/>
    <w:rsid w:val="00E235F5"/>
    <w:rsid w:val="00E235F8"/>
    <w:rsid w:val="00E236BC"/>
    <w:rsid w:val="00E236FC"/>
    <w:rsid w:val="00E2371A"/>
    <w:rsid w:val="00E23802"/>
    <w:rsid w:val="00E2381C"/>
    <w:rsid w:val="00E238F6"/>
    <w:rsid w:val="00E23907"/>
    <w:rsid w:val="00E2390E"/>
    <w:rsid w:val="00E2392D"/>
    <w:rsid w:val="00E23A4F"/>
    <w:rsid w:val="00E23A6E"/>
    <w:rsid w:val="00E23AB4"/>
    <w:rsid w:val="00E23B02"/>
    <w:rsid w:val="00E23C40"/>
    <w:rsid w:val="00E23D68"/>
    <w:rsid w:val="00E23E1F"/>
    <w:rsid w:val="00E23E21"/>
    <w:rsid w:val="00E23E24"/>
    <w:rsid w:val="00E23EB6"/>
    <w:rsid w:val="00E24113"/>
    <w:rsid w:val="00E24142"/>
    <w:rsid w:val="00E24245"/>
    <w:rsid w:val="00E242CE"/>
    <w:rsid w:val="00E242D0"/>
    <w:rsid w:val="00E2430C"/>
    <w:rsid w:val="00E2431C"/>
    <w:rsid w:val="00E243E9"/>
    <w:rsid w:val="00E243EC"/>
    <w:rsid w:val="00E24400"/>
    <w:rsid w:val="00E2441A"/>
    <w:rsid w:val="00E24424"/>
    <w:rsid w:val="00E24453"/>
    <w:rsid w:val="00E24461"/>
    <w:rsid w:val="00E244AF"/>
    <w:rsid w:val="00E244FB"/>
    <w:rsid w:val="00E2457A"/>
    <w:rsid w:val="00E2459B"/>
    <w:rsid w:val="00E2460E"/>
    <w:rsid w:val="00E24775"/>
    <w:rsid w:val="00E24795"/>
    <w:rsid w:val="00E247E8"/>
    <w:rsid w:val="00E247F5"/>
    <w:rsid w:val="00E24847"/>
    <w:rsid w:val="00E2484A"/>
    <w:rsid w:val="00E24875"/>
    <w:rsid w:val="00E248A3"/>
    <w:rsid w:val="00E248FD"/>
    <w:rsid w:val="00E24908"/>
    <w:rsid w:val="00E24965"/>
    <w:rsid w:val="00E24978"/>
    <w:rsid w:val="00E249B6"/>
    <w:rsid w:val="00E249E8"/>
    <w:rsid w:val="00E24A20"/>
    <w:rsid w:val="00E24A2F"/>
    <w:rsid w:val="00E24A54"/>
    <w:rsid w:val="00E24AB5"/>
    <w:rsid w:val="00E24ABE"/>
    <w:rsid w:val="00E24B1D"/>
    <w:rsid w:val="00E24B2C"/>
    <w:rsid w:val="00E24BA2"/>
    <w:rsid w:val="00E24CBA"/>
    <w:rsid w:val="00E24CFC"/>
    <w:rsid w:val="00E24D4A"/>
    <w:rsid w:val="00E24DEF"/>
    <w:rsid w:val="00E24E3F"/>
    <w:rsid w:val="00E24F20"/>
    <w:rsid w:val="00E25029"/>
    <w:rsid w:val="00E250A8"/>
    <w:rsid w:val="00E251DF"/>
    <w:rsid w:val="00E251EF"/>
    <w:rsid w:val="00E2528B"/>
    <w:rsid w:val="00E2539E"/>
    <w:rsid w:val="00E255DC"/>
    <w:rsid w:val="00E255FD"/>
    <w:rsid w:val="00E25609"/>
    <w:rsid w:val="00E25674"/>
    <w:rsid w:val="00E256C4"/>
    <w:rsid w:val="00E25701"/>
    <w:rsid w:val="00E25741"/>
    <w:rsid w:val="00E257D3"/>
    <w:rsid w:val="00E2586A"/>
    <w:rsid w:val="00E25872"/>
    <w:rsid w:val="00E2589C"/>
    <w:rsid w:val="00E25A49"/>
    <w:rsid w:val="00E25AB2"/>
    <w:rsid w:val="00E25B29"/>
    <w:rsid w:val="00E25B32"/>
    <w:rsid w:val="00E25B89"/>
    <w:rsid w:val="00E25C12"/>
    <w:rsid w:val="00E25CC6"/>
    <w:rsid w:val="00E25D29"/>
    <w:rsid w:val="00E25D9C"/>
    <w:rsid w:val="00E25DE0"/>
    <w:rsid w:val="00E25E15"/>
    <w:rsid w:val="00E25E34"/>
    <w:rsid w:val="00E25E35"/>
    <w:rsid w:val="00E25E3E"/>
    <w:rsid w:val="00E25E67"/>
    <w:rsid w:val="00E25F83"/>
    <w:rsid w:val="00E26015"/>
    <w:rsid w:val="00E26020"/>
    <w:rsid w:val="00E2608E"/>
    <w:rsid w:val="00E260E5"/>
    <w:rsid w:val="00E260EC"/>
    <w:rsid w:val="00E26280"/>
    <w:rsid w:val="00E262BB"/>
    <w:rsid w:val="00E263C2"/>
    <w:rsid w:val="00E2648A"/>
    <w:rsid w:val="00E264F7"/>
    <w:rsid w:val="00E264FD"/>
    <w:rsid w:val="00E26512"/>
    <w:rsid w:val="00E2653C"/>
    <w:rsid w:val="00E265C7"/>
    <w:rsid w:val="00E26669"/>
    <w:rsid w:val="00E2668D"/>
    <w:rsid w:val="00E26758"/>
    <w:rsid w:val="00E2681D"/>
    <w:rsid w:val="00E268E0"/>
    <w:rsid w:val="00E268FC"/>
    <w:rsid w:val="00E26963"/>
    <w:rsid w:val="00E2696C"/>
    <w:rsid w:val="00E2696E"/>
    <w:rsid w:val="00E26998"/>
    <w:rsid w:val="00E26A61"/>
    <w:rsid w:val="00E26C7F"/>
    <w:rsid w:val="00E26CCB"/>
    <w:rsid w:val="00E26D79"/>
    <w:rsid w:val="00E26D7A"/>
    <w:rsid w:val="00E26E9C"/>
    <w:rsid w:val="00E26EAC"/>
    <w:rsid w:val="00E26F69"/>
    <w:rsid w:val="00E26FBC"/>
    <w:rsid w:val="00E270CE"/>
    <w:rsid w:val="00E2710B"/>
    <w:rsid w:val="00E27187"/>
    <w:rsid w:val="00E271A6"/>
    <w:rsid w:val="00E271EF"/>
    <w:rsid w:val="00E27256"/>
    <w:rsid w:val="00E272F9"/>
    <w:rsid w:val="00E27349"/>
    <w:rsid w:val="00E2735B"/>
    <w:rsid w:val="00E27554"/>
    <w:rsid w:val="00E2756D"/>
    <w:rsid w:val="00E27606"/>
    <w:rsid w:val="00E2761A"/>
    <w:rsid w:val="00E27691"/>
    <w:rsid w:val="00E276E4"/>
    <w:rsid w:val="00E2773A"/>
    <w:rsid w:val="00E277CA"/>
    <w:rsid w:val="00E278A5"/>
    <w:rsid w:val="00E27917"/>
    <w:rsid w:val="00E27B1F"/>
    <w:rsid w:val="00E27B22"/>
    <w:rsid w:val="00E27C67"/>
    <w:rsid w:val="00E27CAE"/>
    <w:rsid w:val="00E27D0B"/>
    <w:rsid w:val="00E27D5C"/>
    <w:rsid w:val="00E27DB0"/>
    <w:rsid w:val="00E27DB2"/>
    <w:rsid w:val="00E27DB4"/>
    <w:rsid w:val="00E27E80"/>
    <w:rsid w:val="00E27F47"/>
    <w:rsid w:val="00E30021"/>
    <w:rsid w:val="00E300B2"/>
    <w:rsid w:val="00E300BD"/>
    <w:rsid w:val="00E30181"/>
    <w:rsid w:val="00E301AA"/>
    <w:rsid w:val="00E301F0"/>
    <w:rsid w:val="00E30203"/>
    <w:rsid w:val="00E302DD"/>
    <w:rsid w:val="00E30313"/>
    <w:rsid w:val="00E3032D"/>
    <w:rsid w:val="00E30417"/>
    <w:rsid w:val="00E3044D"/>
    <w:rsid w:val="00E304E4"/>
    <w:rsid w:val="00E3058C"/>
    <w:rsid w:val="00E305A7"/>
    <w:rsid w:val="00E305AC"/>
    <w:rsid w:val="00E30633"/>
    <w:rsid w:val="00E3074F"/>
    <w:rsid w:val="00E30786"/>
    <w:rsid w:val="00E307BF"/>
    <w:rsid w:val="00E3081A"/>
    <w:rsid w:val="00E30980"/>
    <w:rsid w:val="00E309A0"/>
    <w:rsid w:val="00E309EF"/>
    <w:rsid w:val="00E309F5"/>
    <w:rsid w:val="00E30B24"/>
    <w:rsid w:val="00E30BA1"/>
    <w:rsid w:val="00E30BAE"/>
    <w:rsid w:val="00E30C08"/>
    <w:rsid w:val="00E30CCB"/>
    <w:rsid w:val="00E30D0A"/>
    <w:rsid w:val="00E30D7C"/>
    <w:rsid w:val="00E30D82"/>
    <w:rsid w:val="00E30D83"/>
    <w:rsid w:val="00E30DB3"/>
    <w:rsid w:val="00E30E20"/>
    <w:rsid w:val="00E30E37"/>
    <w:rsid w:val="00E30E82"/>
    <w:rsid w:val="00E30FE1"/>
    <w:rsid w:val="00E31009"/>
    <w:rsid w:val="00E3100C"/>
    <w:rsid w:val="00E3102A"/>
    <w:rsid w:val="00E31054"/>
    <w:rsid w:val="00E3109E"/>
    <w:rsid w:val="00E310A0"/>
    <w:rsid w:val="00E3111D"/>
    <w:rsid w:val="00E3125C"/>
    <w:rsid w:val="00E31275"/>
    <w:rsid w:val="00E313A1"/>
    <w:rsid w:val="00E3148B"/>
    <w:rsid w:val="00E314A0"/>
    <w:rsid w:val="00E314EF"/>
    <w:rsid w:val="00E314FF"/>
    <w:rsid w:val="00E31548"/>
    <w:rsid w:val="00E316F5"/>
    <w:rsid w:val="00E3170D"/>
    <w:rsid w:val="00E31835"/>
    <w:rsid w:val="00E31848"/>
    <w:rsid w:val="00E318FC"/>
    <w:rsid w:val="00E319AB"/>
    <w:rsid w:val="00E31AAC"/>
    <w:rsid w:val="00E31AD2"/>
    <w:rsid w:val="00E31B25"/>
    <w:rsid w:val="00E31BF1"/>
    <w:rsid w:val="00E31C18"/>
    <w:rsid w:val="00E31C57"/>
    <w:rsid w:val="00E31C7D"/>
    <w:rsid w:val="00E31E8D"/>
    <w:rsid w:val="00E31F11"/>
    <w:rsid w:val="00E31F20"/>
    <w:rsid w:val="00E31F42"/>
    <w:rsid w:val="00E31F5B"/>
    <w:rsid w:val="00E31F9B"/>
    <w:rsid w:val="00E320DB"/>
    <w:rsid w:val="00E320FA"/>
    <w:rsid w:val="00E32141"/>
    <w:rsid w:val="00E322C0"/>
    <w:rsid w:val="00E3238A"/>
    <w:rsid w:val="00E323B3"/>
    <w:rsid w:val="00E323E3"/>
    <w:rsid w:val="00E32448"/>
    <w:rsid w:val="00E32578"/>
    <w:rsid w:val="00E32579"/>
    <w:rsid w:val="00E325C3"/>
    <w:rsid w:val="00E32697"/>
    <w:rsid w:val="00E326DD"/>
    <w:rsid w:val="00E32726"/>
    <w:rsid w:val="00E328CC"/>
    <w:rsid w:val="00E328EF"/>
    <w:rsid w:val="00E32927"/>
    <w:rsid w:val="00E32A48"/>
    <w:rsid w:val="00E32AA5"/>
    <w:rsid w:val="00E32B07"/>
    <w:rsid w:val="00E32B7F"/>
    <w:rsid w:val="00E32B83"/>
    <w:rsid w:val="00E32BCD"/>
    <w:rsid w:val="00E32C8D"/>
    <w:rsid w:val="00E32D0F"/>
    <w:rsid w:val="00E32D13"/>
    <w:rsid w:val="00E32D14"/>
    <w:rsid w:val="00E32D34"/>
    <w:rsid w:val="00E32D61"/>
    <w:rsid w:val="00E32EEF"/>
    <w:rsid w:val="00E32F36"/>
    <w:rsid w:val="00E32FF3"/>
    <w:rsid w:val="00E3302C"/>
    <w:rsid w:val="00E33080"/>
    <w:rsid w:val="00E330B1"/>
    <w:rsid w:val="00E33209"/>
    <w:rsid w:val="00E3322A"/>
    <w:rsid w:val="00E3346A"/>
    <w:rsid w:val="00E33489"/>
    <w:rsid w:val="00E334A9"/>
    <w:rsid w:val="00E3361B"/>
    <w:rsid w:val="00E33620"/>
    <w:rsid w:val="00E33650"/>
    <w:rsid w:val="00E33690"/>
    <w:rsid w:val="00E33697"/>
    <w:rsid w:val="00E336F8"/>
    <w:rsid w:val="00E33747"/>
    <w:rsid w:val="00E3377E"/>
    <w:rsid w:val="00E33829"/>
    <w:rsid w:val="00E33893"/>
    <w:rsid w:val="00E33993"/>
    <w:rsid w:val="00E339DA"/>
    <w:rsid w:val="00E339FA"/>
    <w:rsid w:val="00E33A06"/>
    <w:rsid w:val="00E33A1C"/>
    <w:rsid w:val="00E33A99"/>
    <w:rsid w:val="00E33AB4"/>
    <w:rsid w:val="00E33AE4"/>
    <w:rsid w:val="00E33B5A"/>
    <w:rsid w:val="00E33BF6"/>
    <w:rsid w:val="00E33D07"/>
    <w:rsid w:val="00E33D2F"/>
    <w:rsid w:val="00E33E31"/>
    <w:rsid w:val="00E33E75"/>
    <w:rsid w:val="00E33E90"/>
    <w:rsid w:val="00E33EC9"/>
    <w:rsid w:val="00E33F46"/>
    <w:rsid w:val="00E33FB9"/>
    <w:rsid w:val="00E33FC5"/>
    <w:rsid w:val="00E34054"/>
    <w:rsid w:val="00E34065"/>
    <w:rsid w:val="00E34089"/>
    <w:rsid w:val="00E3413A"/>
    <w:rsid w:val="00E34178"/>
    <w:rsid w:val="00E34212"/>
    <w:rsid w:val="00E3422C"/>
    <w:rsid w:val="00E34246"/>
    <w:rsid w:val="00E3433C"/>
    <w:rsid w:val="00E34362"/>
    <w:rsid w:val="00E3439B"/>
    <w:rsid w:val="00E343B3"/>
    <w:rsid w:val="00E343DE"/>
    <w:rsid w:val="00E343DF"/>
    <w:rsid w:val="00E344DF"/>
    <w:rsid w:val="00E344F3"/>
    <w:rsid w:val="00E34562"/>
    <w:rsid w:val="00E345B7"/>
    <w:rsid w:val="00E34669"/>
    <w:rsid w:val="00E346F8"/>
    <w:rsid w:val="00E347F9"/>
    <w:rsid w:val="00E34878"/>
    <w:rsid w:val="00E3494D"/>
    <w:rsid w:val="00E34988"/>
    <w:rsid w:val="00E34ADF"/>
    <w:rsid w:val="00E34AFD"/>
    <w:rsid w:val="00E34B5B"/>
    <w:rsid w:val="00E34B75"/>
    <w:rsid w:val="00E34BA4"/>
    <w:rsid w:val="00E34BCE"/>
    <w:rsid w:val="00E34BDE"/>
    <w:rsid w:val="00E34BFB"/>
    <w:rsid w:val="00E34C2C"/>
    <w:rsid w:val="00E34C61"/>
    <w:rsid w:val="00E34C72"/>
    <w:rsid w:val="00E34CE5"/>
    <w:rsid w:val="00E34D10"/>
    <w:rsid w:val="00E34D4C"/>
    <w:rsid w:val="00E34DB8"/>
    <w:rsid w:val="00E34DD2"/>
    <w:rsid w:val="00E34E59"/>
    <w:rsid w:val="00E34F05"/>
    <w:rsid w:val="00E35065"/>
    <w:rsid w:val="00E350DF"/>
    <w:rsid w:val="00E35142"/>
    <w:rsid w:val="00E3519A"/>
    <w:rsid w:val="00E351D1"/>
    <w:rsid w:val="00E35242"/>
    <w:rsid w:val="00E35262"/>
    <w:rsid w:val="00E35290"/>
    <w:rsid w:val="00E3534B"/>
    <w:rsid w:val="00E35417"/>
    <w:rsid w:val="00E35476"/>
    <w:rsid w:val="00E35673"/>
    <w:rsid w:val="00E35676"/>
    <w:rsid w:val="00E35715"/>
    <w:rsid w:val="00E35750"/>
    <w:rsid w:val="00E3576F"/>
    <w:rsid w:val="00E35825"/>
    <w:rsid w:val="00E358A4"/>
    <w:rsid w:val="00E358AF"/>
    <w:rsid w:val="00E358F4"/>
    <w:rsid w:val="00E35941"/>
    <w:rsid w:val="00E35A00"/>
    <w:rsid w:val="00E35A72"/>
    <w:rsid w:val="00E35AE1"/>
    <w:rsid w:val="00E35BFE"/>
    <w:rsid w:val="00E35C1A"/>
    <w:rsid w:val="00E35C2F"/>
    <w:rsid w:val="00E35C71"/>
    <w:rsid w:val="00E35CAD"/>
    <w:rsid w:val="00E35CE9"/>
    <w:rsid w:val="00E35D94"/>
    <w:rsid w:val="00E35E73"/>
    <w:rsid w:val="00E35EDC"/>
    <w:rsid w:val="00E35EE9"/>
    <w:rsid w:val="00E35F6D"/>
    <w:rsid w:val="00E36087"/>
    <w:rsid w:val="00E36132"/>
    <w:rsid w:val="00E36195"/>
    <w:rsid w:val="00E3623C"/>
    <w:rsid w:val="00E36296"/>
    <w:rsid w:val="00E362D3"/>
    <w:rsid w:val="00E36324"/>
    <w:rsid w:val="00E36397"/>
    <w:rsid w:val="00E363A7"/>
    <w:rsid w:val="00E36412"/>
    <w:rsid w:val="00E36419"/>
    <w:rsid w:val="00E3652C"/>
    <w:rsid w:val="00E36638"/>
    <w:rsid w:val="00E36675"/>
    <w:rsid w:val="00E36701"/>
    <w:rsid w:val="00E36731"/>
    <w:rsid w:val="00E367CE"/>
    <w:rsid w:val="00E36817"/>
    <w:rsid w:val="00E36848"/>
    <w:rsid w:val="00E368E9"/>
    <w:rsid w:val="00E36937"/>
    <w:rsid w:val="00E3693A"/>
    <w:rsid w:val="00E369B4"/>
    <w:rsid w:val="00E36C0A"/>
    <w:rsid w:val="00E36CE9"/>
    <w:rsid w:val="00E36D2C"/>
    <w:rsid w:val="00E36D5F"/>
    <w:rsid w:val="00E36DE6"/>
    <w:rsid w:val="00E36E4F"/>
    <w:rsid w:val="00E36E7B"/>
    <w:rsid w:val="00E36E7F"/>
    <w:rsid w:val="00E36EF4"/>
    <w:rsid w:val="00E36EFA"/>
    <w:rsid w:val="00E36EFB"/>
    <w:rsid w:val="00E36F0B"/>
    <w:rsid w:val="00E37050"/>
    <w:rsid w:val="00E37070"/>
    <w:rsid w:val="00E37122"/>
    <w:rsid w:val="00E3719D"/>
    <w:rsid w:val="00E371BA"/>
    <w:rsid w:val="00E37203"/>
    <w:rsid w:val="00E37265"/>
    <w:rsid w:val="00E372B5"/>
    <w:rsid w:val="00E372DC"/>
    <w:rsid w:val="00E372FB"/>
    <w:rsid w:val="00E37357"/>
    <w:rsid w:val="00E37363"/>
    <w:rsid w:val="00E3737E"/>
    <w:rsid w:val="00E375A0"/>
    <w:rsid w:val="00E37671"/>
    <w:rsid w:val="00E37674"/>
    <w:rsid w:val="00E37733"/>
    <w:rsid w:val="00E37881"/>
    <w:rsid w:val="00E37913"/>
    <w:rsid w:val="00E3796C"/>
    <w:rsid w:val="00E379C9"/>
    <w:rsid w:val="00E37ACE"/>
    <w:rsid w:val="00E37B0E"/>
    <w:rsid w:val="00E37B7E"/>
    <w:rsid w:val="00E37B9E"/>
    <w:rsid w:val="00E37C0E"/>
    <w:rsid w:val="00E37C5A"/>
    <w:rsid w:val="00E37C6E"/>
    <w:rsid w:val="00E37CEB"/>
    <w:rsid w:val="00E37D03"/>
    <w:rsid w:val="00E37D7F"/>
    <w:rsid w:val="00E37D91"/>
    <w:rsid w:val="00E37DE6"/>
    <w:rsid w:val="00E37E4B"/>
    <w:rsid w:val="00E37EA9"/>
    <w:rsid w:val="00E37FC7"/>
    <w:rsid w:val="00E37FD3"/>
    <w:rsid w:val="00E4003D"/>
    <w:rsid w:val="00E40066"/>
    <w:rsid w:val="00E40262"/>
    <w:rsid w:val="00E4030E"/>
    <w:rsid w:val="00E4035A"/>
    <w:rsid w:val="00E4036F"/>
    <w:rsid w:val="00E403C4"/>
    <w:rsid w:val="00E404A1"/>
    <w:rsid w:val="00E404C5"/>
    <w:rsid w:val="00E404D6"/>
    <w:rsid w:val="00E404FC"/>
    <w:rsid w:val="00E405C9"/>
    <w:rsid w:val="00E405EA"/>
    <w:rsid w:val="00E4067D"/>
    <w:rsid w:val="00E4069B"/>
    <w:rsid w:val="00E40715"/>
    <w:rsid w:val="00E40719"/>
    <w:rsid w:val="00E40728"/>
    <w:rsid w:val="00E40796"/>
    <w:rsid w:val="00E40814"/>
    <w:rsid w:val="00E4082B"/>
    <w:rsid w:val="00E4084F"/>
    <w:rsid w:val="00E40942"/>
    <w:rsid w:val="00E40985"/>
    <w:rsid w:val="00E409DA"/>
    <w:rsid w:val="00E40A52"/>
    <w:rsid w:val="00E40AE7"/>
    <w:rsid w:val="00E40AF3"/>
    <w:rsid w:val="00E40BEB"/>
    <w:rsid w:val="00E40C6A"/>
    <w:rsid w:val="00E40D8C"/>
    <w:rsid w:val="00E40E91"/>
    <w:rsid w:val="00E40E9D"/>
    <w:rsid w:val="00E40EE8"/>
    <w:rsid w:val="00E40F13"/>
    <w:rsid w:val="00E40F5A"/>
    <w:rsid w:val="00E40F8A"/>
    <w:rsid w:val="00E40FCE"/>
    <w:rsid w:val="00E40FD7"/>
    <w:rsid w:val="00E40FE9"/>
    <w:rsid w:val="00E40FF9"/>
    <w:rsid w:val="00E4100A"/>
    <w:rsid w:val="00E4111D"/>
    <w:rsid w:val="00E411AC"/>
    <w:rsid w:val="00E411E3"/>
    <w:rsid w:val="00E412DE"/>
    <w:rsid w:val="00E4130E"/>
    <w:rsid w:val="00E41383"/>
    <w:rsid w:val="00E4138C"/>
    <w:rsid w:val="00E414B8"/>
    <w:rsid w:val="00E414D8"/>
    <w:rsid w:val="00E4154E"/>
    <w:rsid w:val="00E4156C"/>
    <w:rsid w:val="00E41576"/>
    <w:rsid w:val="00E415BF"/>
    <w:rsid w:val="00E415D5"/>
    <w:rsid w:val="00E4171D"/>
    <w:rsid w:val="00E417C2"/>
    <w:rsid w:val="00E4184B"/>
    <w:rsid w:val="00E418CE"/>
    <w:rsid w:val="00E418F0"/>
    <w:rsid w:val="00E419D6"/>
    <w:rsid w:val="00E41A03"/>
    <w:rsid w:val="00E41A1D"/>
    <w:rsid w:val="00E41B11"/>
    <w:rsid w:val="00E41BDF"/>
    <w:rsid w:val="00E41BF1"/>
    <w:rsid w:val="00E41C77"/>
    <w:rsid w:val="00E41C84"/>
    <w:rsid w:val="00E41D5A"/>
    <w:rsid w:val="00E41D87"/>
    <w:rsid w:val="00E41D96"/>
    <w:rsid w:val="00E41E6A"/>
    <w:rsid w:val="00E41EA1"/>
    <w:rsid w:val="00E41EDD"/>
    <w:rsid w:val="00E41EEC"/>
    <w:rsid w:val="00E41F1F"/>
    <w:rsid w:val="00E41F3C"/>
    <w:rsid w:val="00E41F77"/>
    <w:rsid w:val="00E41F80"/>
    <w:rsid w:val="00E41F94"/>
    <w:rsid w:val="00E41FF8"/>
    <w:rsid w:val="00E4201F"/>
    <w:rsid w:val="00E42116"/>
    <w:rsid w:val="00E42137"/>
    <w:rsid w:val="00E42140"/>
    <w:rsid w:val="00E421DC"/>
    <w:rsid w:val="00E421FD"/>
    <w:rsid w:val="00E42222"/>
    <w:rsid w:val="00E42296"/>
    <w:rsid w:val="00E422E7"/>
    <w:rsid w:val="00E4236D"/>
    <w:rsid w:val="00E4244C"/>
    <w:rsid w:val="00E42581"/>
    <w:rsid w:val="00E42634"/>
    <w:rsid w:val="00E42670"/>
    <w:rsid w:val="00E42755"/>
    <w:rsid w:val="00E4288A"/>
    <w:rsid w:val="00E428C2"/>
    <w:rsid w:val="00E428FA"/>
    <w:rsid w:val="00E42998"/>
    <w:rsid w:val="00E42AB9"/>
    <w:rsid w:val="00E42C7F"/>
    <w:rsid w:val="00E42CC9"/>
    <w:rsid w:val="00E42CF5"/>
    <w:rsid w:val="00E42D00"/>
    <w:rsid w:val="00E42DCB"/>
    <w:rsid w:val="00E42E41"/>
    <w:rsid w:val="00E42E4A"/>
    <w:rsid w:val="00E42E4B"/>
    <w:rsid w:val="00E42E66"/>
    <w:rsid w:val="00E42E68"/>
    <w:rsid w:val="00E42E6C"/>
    <w:rsid w:val="00E42E98"/>
    <w:rsid w:val="00E42E9B"/>
    <w:rsid w:val="00E42F37"/>
    <w:rsid w:val="00E42F41"/>
    <w:rsid w:val="00E42F4C"/>
    <w:rsid w:val="00E42F89"/>
    <w:rsid w:val="00E42FCC"/>
    <w:rsid w:val="00E4305A"/>
    <w:rsid w:val="00E43081"/>
    <w:rsid w:val="00E4308B"/>
    <w:rsid w:val="00E430B8"/>
    <w:rsid w:val="00E4314C"/>
    <w:rsid w:val="00E431E0"/>
    <w:rsid w:val="00E432A5"/>
    <w:rsid w:val="00E432B3"/>
    <w:rsid w:val="00E432B8"/>
    <w:rsid w:val="00E432DD"/>
    <w:rsid w:val="00E432F5"/>
    <w:rsid w:val="00E433B7"/>
    <w:rsid w:val="00E433DE"/>
    <w:rsid w:val="00E4341A"/>
    <w:rsid w:val="00E43449"/>
    <w:rsid w:val="00E43478"/>
    <w:rsid w:val="00E43488"/>
    <w:rsid w:val="00E43528"/>
    <w:rsid w:val="00E435BC"/>
    <w:rsid w:val="00E43683"/>
    <w:rsid w:val="00E436A2"/>
    <w:rsid w:val="00E436B9"/>
    <w:rsid w:val="00E436E6"/>
    <w:rsid w:val="00E43733"/>
    <w:rsid w:val="00E437A9"/>
    <w:rsid w:val="00E43883"/>
    <w:rsid w:val="00E438C7"/>
    <w:rsid w:val="00E439BC"/>
    <w:rsid w:val="00E43A62"/>
    <w:rsid w:val="00E43ABF"/>
    <w:rsid w:val="00E43B88"/>
    <w:rsid w:val="00E43BBF"/>
    <w:rsid w:val="00E43CD6"/>
    <w:rsid w:val="00E43D45"/>
    <w:rsid w:val="00E43DB1"/>
    <w:rsid w:val="00E44062"/>
    <w:rsid w:val="00E44095"/>
    <w:rsid w:val="00E44177"/>
    <w:rsid w:val="00E44188"/>
    <w:rsid w:val="00E441FE"/>
    <w:rsid w:val="00E44240"/>
    <w:rsid w:val="00E44252"/>
    <w:rsid w:val="00E443F2"/>
    <w:rsid w:val="00E44417"/>
    <w:rsid w:val="00E44425"/>
    <w:rsid w:val="00E44427"/>
    <w:rsid w:val="00E444B2"/>
    <w:rsid w:val="00E444E9"/>
    <w:rsid w:val="00E444FC"/>
    <w:rsid w:val="00E44508"/>
    <w:rsid w:val="00E4453F"/>
    <w:rsid w:val="00E44541"/>
    <w:rsid w:val="00E445A6"/>
    <w:rsid w:val="00E44600"/>
    <w:rsid w:val="00E44670"/>
    <w:rsid w:val="00E446A5"/>
    <w:rsid w:val="00E447AC"/>
    <w:rsid w:val="00E447FE"/>
    <w:rsid w:val="00E44804"/>
    <w:rsid w:val="00E44924"/>
    <w:rsid w:val="00E44992"/>
    <w:rsid w:val="00E449F6"/>
    <w:rsid w:val="00E44A1A"/>
    <w:rsid w:val="00E44A80"/>
    <w:rsid w:val="00E44AB4"/>
    <w:rsid w:val="00E44B16"/>
    <w:rsid w:val="00E44BE5"/>
    <w:rsid w:val="00E44C03"/>
    <w:rsid w:val="00E44D06"/>
    <w:rsid w:val="00E44DF5"/>
    <w:rsid w:val="00E44E87"/>
    <w:rsid w:val="00E44F8D"/>
    <w:rsid w:val="00E44FDE"/>
    <w:rsid w:val="00E44FEA"/>
    <w:rsid w:val="00E45024"/>
    <w:rsid w:val="00E4504C"/>
    <w:rsid w:val="00E450AF"/>
    <w:rsid w:val="00E4510E"/>
    <w:rsid w:val="00E45119"/>
    <w:rsid w:val="00E451F2"/>
    <w:rsid w:val="00E45210"/>
    <w:rsid w:val="00E4527A"/>
    <w:rsid w:val="00E452D8"/>
    <w:rsid w:val="00E4531B"/>
    <w:rsid w:val="00E4536A"/>
    <w:rsid w:val="00E453A4"/>
    <w:rsid w:val="00E453F9"/>
    <w:rsid w:val="00E454B5"/>
    <w:rsid w:val="00E454DE"/>
    <w:rsid w:val="00E45611"/>
    <w:rsid w:val="00E456C0"/>
    <w:rsid w:val="00E4572E"/>
    <w:rsid w:val="00E45871"/>
    <w:rsid w:val="00E458E8"/>
    <w:rsid w:val="00E458FE"/>
    <w:rsid w:val="00E459AB"/>
    <w:rsid w:val="00E459EA"/>
    <w:rsid w:val="00E45A88"/>
    <w:rsid w:val="00E45AB3"/>
    <w:rsid w:val="00E45ACC"/>
    <w:rsid w:val="00E45AF2"/>
    <w:rsid w:val="00E45B25"/>
    <w:rsid w:val="00E45B74"/>
    <w:rsid w:val="00E45BEB"/>
    <w:rsid w:val="00E45C2D"/>
    <w:rsid w:val="00E45D48"/>
    <w:rsid w:val="00E45D74"/>
    <w:rsid w:val="00E45DE2"/>
    <w:rsid w:val="00E45DF1"/>
    <w:rsid w:val="00E45EF2"/>
    <w:rsid w:val="00E45F22"/>
    <w:rsid w:val="00E45FF4"/>
    <w:rsid w:val="00E4609A"/>
    <w:rsid w:val="00E460A6"/>
    <w:rsid w:val="00E46166"/>
    <w:rsid w:val="00E46172"/>
    <w:rsid w:val="00E46188"/>
    <w:rsid w:val="00E46229"/>
    <w:rsid w:val="00E4630C"/>
    <w:rsid w:val="00E46346"/>
    <w:rsid w:val="00E46366"/>
    <w:rsid w:val="00E463B8"/>
    <w:rsid w:val="00E463EB"/>
    <w:rsid w:val="00E46454"/>
    <w:rsid w:val="00E4648F"/>
    <w:rsid w:val="00E464B1"/>
    <w:rsid w:val="00E46553"/>
    <w:rsid w:val="00E46571"/>
    <w:rsid w:val="00E465B7"/>
    <w:rsid w:val="00E465D0"/>
    <w:rsid w:val="00E4667C"/>
    <w:rsid w:val="00E4668A"/>
    <w:rsid w:val="00E466CF"/>
    <w:rsid w:val="00E467C2"/>
    <w:rsid w:val="00E46815"/>
    <w:rsid w:val="00E4690C"/>
    <w:rsid w:val="00E4695B"/>
    <w:rsid w:val="00E46B51"/>
    <w:rsid w:val="00E46B7F"/>
    <w:rsid w:val="00E46B8C"/>
    <w:rsid w:val="00E46B92"/>
    <w:rsid w:val="00E46BD7"/>
    <w:rsid w:val="00E46BD9"/>
    <w:rsid w:val="00E46C16"/>
    <w:rsid w:val="00E46CB7"/>
    <w:rsid w:val="00E46D82"/>
    <w:rsid w:val="00E46F1B"/>
    <w:rsid w:val="00E46F52"/>
    <w:rsid w:val="00E46FAF"/>
    <w:rsid w:val="00E47069"/>
    <w:rsid w:val="00E47154"/>
    <w:rsid w:val="00E47220"/>
    <w:rsid w:val="00E47281"/>
    <w:rsid w:val="00E472D3"/>
    <w:rsid w:val="00E473B3"/>
    <w:rsid w:val="00E4748B"/>
    <w:rsid w:val="00E4749C"/>
    <w:rsid w:val="00E4749F"/>
    <w:rsid w:val="00E474A4"/>
    <w:rsid w:val="00E474A5"/>
    <w:rsid w:val="00E474B8"/>
    <w:rsid w:val="00E47542"/>
    <w:rsid w:val="00E4755A"/>
    <w:rsid w:val="00E4759B"/>
    <w:rsid w:val="00E4774D"/>
    <w:rsid w:val="00E477C3"/>
    <w:rsid w:val="00E47830"/>
    <w:rsid w:val="00E4783D"/>
    <w:rsid w:val="00E478CE"/>
    <w:rsid w:val="00E47904"/>
    <w:rsid w:val="00E47949"/>
    <w:rsid w:val="00E47961"/>
    <w:rsid w:val="00E479D9"/>
    <w:rsid w:val="00E47A87"/>
    <w:rsid w:val="00E47B3C"/>
    <w:rsid w:val="00E47B67"/>
    <w:rsid w:val="00E47C99"/>
    <w:rsid w:val="00E47CD6"/>
    <w:rsid w:val="00E47D78"/>
    <w:rsid w:val="00E47E0D"/>
    <w:rsid w:val="00E47FA8"/>
    <w:rsid w:val="00E47FFE"/>
    <w:rsid w:val="00E50055"/>
    <w:rsid w:val="00E500BB"/>
    <w:rsid w:val="00E500E8"/>
    <w:rsid w:val="00E50136"/>
    <w:rsid w:val="00E50138"/>
    <w:rsid w:val="00E50213"/>
    <w:rsid w:val="00E502DE"/>
    <w:rsid w:val="00E50370"/>
    <w:rsid w:val="00E503C8"/>
    <w:rsid w:val="00E503FC"/>
    <w:rsid w:val="00E5045F"/>
    <w:rsid w:val="00E504B4"/>
    <w:rsid w:val="00E505A0"/>
    <w:rsid w:val="00E506A0"/>
    <w:rsid w:val="00E506AE"/>
    <w:rsid w:val="00E506DC"/>
    <w:rsid w:val="00E50756"/>
    <w:rsid w:val="00E507A0"/>
    <w:rsid w:val="00E507B4"/>
    <w:rsid w:val="00E50826"/>
    <w:rsid w:val="00E50882"/>
    <w:rsid w:val="00E50919"/>
    <w:rsid w:val="00E509A9"/>
    <w:rsid w:val="00E509CD"/>
    <w:rsid w:val="00E50A55"/>
    <w:rsid w:val="00E50AB3"/>
    <w:rsid w:val="00E50AC0"/>
    <w:rsid w:val="00E50AC7"/>
    <w:rsid w:val="00E50B9E"/>
    <w:rsid w:val="00E50BA5"/>
    <w:rsid w:val="00E50BFB"/>
    <w:rsid w:val="00E50C9D"/>
    <w:rsid w:val="00E50D18"/>
    <w:rsid w:val="00E50D6B"/>
    <w:rsid w:val="00E50E55"/>
    <w:rsid w:val="00E50EC6"/>
    <w:rsid w:val="00E50EFA"/>
    <w:rsid w:val="00E50FCC"/>
    <w:rsid w:val="00E5104E"/>
    <w:rsid w:val="00E5105F"/>
    <w:rsid w:val="00E510E7"/>
    <w:rsid w:val="00E512E3"/>
    <w:rsid w:val="00E51472"/>
    <w:rsid w:val="00E514C5"/>
    <w:rsid w:val="00E5169F"/>
    <w:rsid w:val="00E516F4"/>
    <w:rsid w:val="00E516F9"/>
    <w:rsid w:val="00E5174C"/>
    <w:rsid w:val="00E517BC"/>
    <w:rsid w:val="00E517C3"/>
    <w:rsid w:val="00E5186A"/>
    <w:rsid w:val="00E518AA"/>
    <w:rsid w:val="00E518C0"/>
    <w:rsid w:val="00E51958"/>
    <w:rsid w:val="00E519F2"/>
    <w:rsid w:val="00E51A03"/>
    <w:rsid w:val="00E51A8D"/>
    <w:rsid w:val="00E51A9C"/>
    <w:rsid w:val="00E51AC6"/>
    <w:rsid w:val="00E51AD9"/>
    <w:rsid w:val="00E51B39"/>
    <w:rsid w:val="00E51BBA"/>
    <w:rsid w:val="00E51C09"/>
    <w:rsid w:val="00E51C80"/>
    <w:rsid w:val="00E51CC1"/>
    <w:rsid w:val="00E51DB6"/>
    <w:rsid w:val="00E51E08"/>
    <w:rsid w:val="00E51E3C"/>
    <w:rsid w:val="00E51F28"/>
    <w:rsid w:val="00E51F62"/>
    <w:rsid w:val="00E51FC3"/>
    <w:rsid w:val="00E52014"/>
    <w:rsid w:val="00E521FF"/>
    <w:rsid w:val="00E52249"/>
    <w:rsid w:val="00E522B7"/>
    <w:rsid w:val="00E522BE"/>
    <w:rsid w:val="00E52329"/>
    <w:rsid w:val="00E52384"/>
    <w:rsid w:val="00E523EF"/>
    <w:rsid w:val="00E523F0"/>
    <w:rsid w:val="00E52473"/>
    <w:rsid w:val="00E524E1"/>
    <w:rsid w:val="00E524EE"/>
    <w:rsid w:val="00E52601"/>
    <w:rsid w:val="00E52672"/>
    <w:rsid w:val="00E52707"/>
    <w:rsid w:val="00E527D3"/>
    <w:rsid w:val="00E52838"/>
    <w:rsid w:val="00E5284E"/>
    <w:rsid w:val="00E528BF"/>
    <w:rsid w:val="00E528DC"/>
    <w:rsid w:val="00E528E1"/>
    <w:rsid w:val="00E5298A"/>
    <w:rsid w:val="00E52A37"/>
    <w:rsid w:val="00E52AAF"/>
    <w:rsid w:val="00E52AB9"/>
    <w:rsid w:val="00E52BAF"/>
    <w:rsid w:val="00E52BE2"/>
    <w:rsid w:val="00E52C2D"/>
    <w:rsid w:val="00E52C3B"/>
    <w:rsid w:val="00E52C93"/>
    <w:rsid w:val="00E52DC2"/>
    <w:rsid w:val="00E52E79"/>
    <w:rsid w:val="00E52F4A"/>
    <w:rsid w:val="00E52F57"/>
    <w:rsid w:val="00E52F74"/>
    <w:rsid w:val="00E52F75"/>
    <w:rsid w:val="00E5310E"/>
    <w:rsid w:val="00E5315B"/>
    <w:rsid w:val="00E531EB"/>
    <w:rsid w:val="00E5320F"/>
    <w:rsid w:val="00E5326E"/>
    <w:rsid w:val="00E53271"/>
    <w:rsid w:val="00E5327F"/>
    <w:rsid w:val="00E532C1"/>
    <w:rsid w:val="00E53301"/>
    <w:rsid w:val="00E53304"/>
    <w:rsid w:val="00E53355"/>
    <w:rsid w:val="00E5335E"/>
    <w:rsid w:val="00E53365"/>
    <w:rsid w:val="00E533F4"/>
    <w:rsid w:val="00E53476"/>
    <w:rsid w:val="00E534C8"/>
    <w:rsid w:val="00E53508"/>
    <w:rsid w:val="00E53561"/>
    <w:rsid w:val="00E53566"/>
    <w:rsid w:val="00E535E4"/>
    <w:rsid w:val="00E53606"/>
    <w:rsid w:val="00E53637"/>
    <w:rsid w:val="00E53639"/>
    <w:rsid w:val="00E53649"/>
    <w:rsid w:val="00E5367D"/>
    <w:rsid w:val="00E53688"/>
    <w:rsid w:val="00E536B0"/>
    <w:rsid w:val="00E53755"/>
    <w:rsid w:val="00E53935"/>
    <w:rsid w:val="00E53996"/>
    <w:rsid w:val="00E53A07"/>
    <w:rsid w:val="00E53A34"/>
    <w:rsid w:val="00E53A46"/>
    <w:rsid w:val="00E53B4D"/>
    <w:rsid w:val="00E53B98"/>
    <w:rsid w:val="00E53C7D"/>
    <w:rsid w:val="00E53CB3"/>
    <w:rsid w:val="00E53CC5"/>
    <w:rsid w:val="00E53D2A"/>
    <w:rsid w:val="00E53DE8"/>
    <w:rsid w:val="00E53DF2"/>
    <w:rsid w:val="00E53DF7"/>
    <w:rsid w:val="00E53E2B"/>
    <w:rsid w:val="00E53E5B"/>
    <w:rsid w:val="00E53EA1"/>
    <w:rsid w:val="00E53FF5"/>
    <w:rsid w:val="00E54030"/>
    <w:rsid w:val="00E54074"/>
    <w:rsid w:val="00E540BC"/>
    <w:rsid w:val="00E5418C"/>
    <w:rsid w:val="00E541C3"/>
    <w:rsid w:val="00E541E0"/>
    <w:rsid w:val="00E541E1"/>
    <w:rsid w:val="00E541E2"/>
    <w:rsid w:val="00E54213"/>
    <w:rsid w:val="00E5422C"/>
    <w:rsid w:val="00E542C4"/>
    <w:rsid w:val="00E542D4"/>
    <w:rsid w:val="00E54307"/>
    <w:rsid w:val="00E5433D"/>
    <w:rsid w:val="00E54396"/>
    <w:rsid w:val="00E54458"/>
    <w:rsid w:val="00E5446B"/>
    <w:rsid w:val="00E5450E"/>
    <w:rsid w:val="00E54576"/>
    <w:rsid w:val="00E54580"/>
    <w:rsid w:val="00E54632"/>
    <w:rsid w:val="00E54634"/>
    <w:rsid w:val="00E54711"/>
    <w:rsid w:val="00E54745"/>
    <w:rsid w:val="00E5474B"/>
    <w:rsid w:val="00E547B8"/>
    <w:rsid w:val="00E547DF"/>
    <w:rsid w:val="00E54808"/>
    <w:rsid w:val="00E5481A"/>
    <w:rsid w:val="00E5495B"/>
    <w:rsid w:val="00E549EE"/>
    <w:rsid w:val="00E54A0E"/>
    <w:rsid w:val="00E54A40"/>
    <w:rsid w:val="00E54A6C"/>
    <w:rsid w:val="00E54A7F"/>
    <w:rsid w:val="00E54AF7"/>
    <w:rsid w:val="00E54B01"/>
    <w:rsid w:val="00E54CA7"/>
    <w:rsid w:val="00E54D04"/>
    <w:rsid w:val="00E54D3D"/>
    <w:rsid w:val="00E54D4F"/>
    <w:rsid w:val="00E54D63"/>
    <w:rsid w:val="00E54DCE"/>
    <w:rsid w:val="00E54E01"/>
    <w:rsid w:val="00E55023"/>
    <w:rsid w:val="00E550CC"/>
    <w:rsid w:val="00E55214"/>
    <w:rsid w:val="00E552A2"/>
    <w:rsid w:val="00E55344"/>
    <w:rsid w:val="00E55392"/>
    <w:rsid w:val="00E5539B"/>
    <w:rsid w:val="00E5541C"/>
    <w:rsid w:val="00E554BA"/>
    <w:rsid w:val="00E5554F"/>
    <w:rsid w:val="00E55679"/>
    <w:rsid w:val="00E5567A"/>
    <w:rsid w:val="00E556E5"/>
    <w:rsid w:val="00E5570F"/>
    <w:rsid w:val="00E5578D"/>
    <w:rsid w:val="00E55802"/>
    <w:rsid w:val="00E55826"/>
    <w:rsid w:val="00E55830"/>
    <w:rsid w:val="00E55873"/>
    <w:rsid w:val="00E558A9"/>
    <w:rsid w:val="00E558EC"/>
    <w:rsid w:val="00E5590D"/>
    <w:rsid w:val="00E55920"/>
    <w:rsid w:val="00E55927"/>
    <w:rsid w:val="00E559B4"/>
    <w:rsid w:val="00E559DF"/>
    <w:rsid w:val="00E559E1"/>
    <w:rsid w:val="00E55A0B"/>
    <w:rsid w:val="00E55A1C"/>
    <w:rsid w:val="00E55C1F"/>
    <w:rsid w:val="00E55D0B"/>
    <w:rsid w:val="00E55D6C"/>
    <w:rsid w:val="00E55D6D"/>
    <w:rsid w:val="00E55D7B"/>
    <w:rsid w:val="00E55D9A"/>
    <w:rsid w:val="00E55F20"/>
    <w:rsid w:val="00E55F97"/>
    <w:rsid w:val="00E56065"/>
    <w:rsid w:val="00E560A8"/>
    <w:rsid w:val="00E560BD"/>
    <w:rsid w:val="00E56246"/>
    <w:rsid w:val="00E56272"/>
    <w:rsid w:val="00E562BD"/>
    <w:rsid w:val="00E56370"/>
    <w:rsid w:val="00E56385"/>
    <w:rsid w:val="00E563FC"/>
    <w:rsid w:val="00E5648B"/>
    <w:rsid w:val="00E56510"/>
    <w:rsid w:val="00E56659"/>
    <w:rsid w:val="00E56677"/>
    <w:rsid w:val="00E5667F"/>
    <w:rsid w:val="00E56698"/>
    <w:rsid w:val="00E56736"/>
    <w:rsid w:val="00E56774"/>
    <w:rsid w:val="00E567B4"/>
    <w:rsid w:val="00E567B9"/>
    <w:rsid w:val="00E567DA"/>
    <w:rsid w:val="00E567DE"/>
    <w:rsid w:val="00E56887"/>
    <w:rsid w:val="00E568A4"/>
    <w:rsid w:val="00E568F9"/>
    <w:rsid w:val="00E569C6"/>
    <w:rsid w:val="00E569C9"/>
    <w:rsid w:val="00E56A3F"/>
    <w:rsid w:val="00E56A42"/>
    <w:rsid w:val="00E56A83"/>
    <w:rsid w:val="00E56AD7"/>
    <w:rsid w:val="00E56CD7"/>
    <w:rsid w:val="00E56D50"/>
    <w:rsid w:val="00E56D71"/>
    <w:rsid w:val="00E56E61"/>
    <w:rsid w:val="00E56EB4"/>
    <w:rsid w:val="00E57098"/>
    <w:rsid w:val="00E57119"/>
    <w:rsid w:val="00E5715A"/>
    <w:rsid w:val="00E57164"/>
    <w:rsid w:val="00E5716F"/>
    <w:rsid w:val="00E57202"/>
    <w:rsid w:val="00E57206"/>
    <w:rsid w:val="00E5727F"/>
    <w:rsid w:val="00E57285"/>
    <w:rsid w:val="00E573C1"/>
    <w:rsid w:val="00E57438"/>
    <w:rsid w:val="00E57482"/>
    <w:rsid w:val="00E575B9"/>
    <w:rsid w:val="00E57642"/>
    <w:rsid w:val="00E5764F"/>
    <w:rsid w:val="00E57679"/>
    <w:rsid w:val="00E57793"/>
    <w:rsid w:val="00E577A7"/>
    <w:rsid w:val="00E577AC"/>
    <w:rsid w:val="00E577B0"/>
    <w:rsid w:val="00E5782B"/>
    <w:rsid w:val="00E5783D"/>
    <w:rsid w:val="00E578A5"/>
    <w:rsid w:val="00E57998"/>
    <w:rsid w:val="00E5799A"/>
    <w:rsid w:val="00E57A61"/>
    <w:rsid w:val="00E57BD3"/>
    <w:rsid w:val="00E57BE0"/>
    <w:rsid w:val="00E57C88"/>
    <w:rsid w:val="00E57D76"/>
    <w:rsid w:val="00E57D88"/>
    <w:rsid w:val="00E57F7A"/>
    <w:rsid w:val="00E57FDD"/>
    <w:rsid w:val="00E57FE7"/>
    <w:rsid w:val="00E600B9"/>
    <w:rsid w:val="00E6017C"/>
    <w:rsid w:val="00E601F5"/>
    <w:rsid w:val="00E601F6"/>
    <w:rsid w:val="00E60214"/>
    <w:rsid w:val="00E60232"/>
    <w:rsid w:val="00E60306"/>
    <w:rsid w:val="00E6045A"/>
    <w:rsid w:val="00E6045F"/>
    <w:rsid w:val="00E60494"/>
    <w:rsid w:val="00E604D4"/>
    <w:rsid w:val="00E60548"/>
    <w:rsid w:val="00E6056F"/>
    <w:rsid w:val="00E605E5"/>
    <w:rsid w:val="00E6060C"/>
    <w:rsid w:val="00E606D0"/>
    <w:rsid w:val="00E6074D"/>
    <w:rsid w:val="00E60814"/>
    <w:rsid w:val="00E608CF"/>
    <w:rsid w:val="00E6092B"/>
    <w:rsid w:val="00E609A9"/>
    <w:rsid w:val="00E609AF"/>
    <w:rsid w:val="00E60AA7"/>
    <w:rsid w:val="00E60AF1"/>
    <w:rsid w:val="00E60AF9"/>
    <w:rsid w:val="00E60C57"/>
    <w:rsid w:val="00E60C8B"/>
    <w:rsid w:val="00E60D02"/>
    <w:rsid w:val="00E60DAD"/>
    <w:rsid w:val="00E60ED8"/>
    <w:rsid w:val="00E6101B"/>
    <w:rsid w:val="00E61074"/>
    <w:rsid w:val="00E61111"/>
    <w:rsid w:val="00E61157"/>
    <w:rsid w:val="00E61196"/>
    <w:rsid w:val="00E6128F"/>
    <w:rsid w:val="00E61299"/>
    <w:rsid w:val="00E61302"/>
    <w:rsid w:val="00E6139A"/>
    <w:rsid w:val="00E613B9"/>
    <w:rsid w:val="00E61454"/>
    <w:rsid w:val="00E6145D"/>
    <w:rsid w:val="00E614BC"/>
    <w:rsid w:val="00E614BE"/>
    <w:rsid w:val="00E614C9"/>
    <w:rsid w:val="00E614E8"/>
    <w:rsid w:val="00E61587"/>
    <w:rsid w:val="00E61594"/>
    <w:rsid w:val="00E615C5"/>
    <w:rsid w:val="00E615DA"/>
    <w:rsid w:val="00E61662"/>
    <w:rsid w:val="00E6180D"/>
    <w:rsid w:val="00E61864"/>
    <w:rsid w:val="00E61878"/>
    <w:rsid w:val="00E61886"/>
    <w:rsid w:val="00E61888"/>
    <w:rsid w:val="00E61969"/>
    <w:rsid w:val="00E61ADD"/>
    <w:rsid w:val="00E61B91"/>
    <w:rsid w:val="00E61BBD"/>
    <w:rsid w:val="00E61C07"/>
    <w:rsid w:val="00E61C5B"/>
    <w:rsid w:val="00E61C9A"/>
    <w:rsid w:val="00E61D87"/>
    <w:rsid w:val="00E61DF1"/>
    <w:rsid w:val="00E61EAF"/>
    <w:rsid w:val="00E61F02"/>
    <w:rsid w:val="00E61F05"/>
    <w:rsid w:val="00E61F1E"/>
    <w:rsid w:val="00E61F41"/>
    <w:rsid w:val="00E61F52"/>
    <w:rsid w:val="00E61F61"/>
    <w:rsid w:val="00E6200F"/>
    <w:rsid w:val="00E6201C"/>
    <w:rsid w:val="00E6203A"/>
    <w:rsid w:val="00E621F6"/>
    <w:rsid w:val="00E6225D"/>
    <w:rsid w:val="00E622CC"/>
    <w:rsid w:val="00E62366"/>
    <w:rsid w:val="00E62468"/>
    <w:rsid w:val="00E6248D"/>
    <w:rsid w:val="00E62575"/>
    <w:rsid w:val="00E62642"/>
    <w:rsid w:val="00E62666"/>
    <w:rsid w:val="00E6282D"/>
    <w:rsid w:val="00E62937"/>
    <w:rsid w:val="00E629C5"/>
    <w:rsid w:val="00E62A0D"/>
    <w:rsid w:val="00E62A1A"/>
    <w:rsid w:val="00E62ADE"/>
    <w:rsid w:val="00E62B0E"/>
    <w:rsid w:val="00E62B19"/>
    <w:rsid w:val="00E62B29"/>
    <w:rsid w:val="00E62B33"/>
    <w:rsid w:val="00E62CB6"/>
    <w:rsid w:val="00E62D00"/>
    <w:rsid w:val="00E62DD6"/>
    <w:rsid w:val="00E62DE4"/>
    <w:rsid w:val="00E62E5C"/>
    <w:rsid w:val="00E62F0B"/>
    <w:rsid w:val="00E62F25"/>
    <w:rsid w:val="00E62F6A"/>
    <w:rsid w:val="00E62FF5"/>
    <w:rsid w:val="00E6304D"/>
    <w:rsid w:val="00E63057"/>
    <w:rsid w:val="00E6309C"/>
    <w:rsid w:val="00E630F5"/>
    <w:rsid w:val="00E6315E"/>
    <w:rsid w:val="00E6315F"/>
    <w:rsid w:val="00E6330D"/>
    <w:rsid w:val="00E633B7"/>
    <w:rsid w:val="00E63539"/>
    <w:rsid w:val="00E63606"/>
    <w:rsid w:val="00E6365C"/>
    <w:rsid w:val="00E6367D"/>
    <w:rsid w:val="00E636AB"/>
    <w:rsid w:val="00E637B4"/>
    <w:rsid w:val="00E637EC"/>
    <w:rsid w:val="00E63826"/>
    <w:rsid w:val="00E638A8"/>
    <w:rsid w:val="00E638C0"/>
    <w:rsid w:val="00E63932"/>
    <w:rsid w:val="00E63A48"/>
    <w:rsid w:val="00E63A72"/>
    <w:rsid w:val="00E63AC0"/>
    <w:rsid w:val="00E63B39"/>
    <w:rsid w:val="00E63B41"/>
    <w:rsid w:val="00E63B69"/>
    <w:rsid w:val="00E63BF2"/>
    <w:rsid w:val="00E63C02"/>
    <w:rsid w:val="00E63C7B"/>
    <w:rsid w:val="00E63F12"/>
    <w:rsid w:val="00E6403C"/>
    <w:rsid w:val="00E640D0"/>
    <w:rsid w:val="00E6410D"/>
    <w:rsid w:val="00E6419B"/>
    <w:rsid w:val="00E641C1"/>
    <w:rsid w:val="00E64235"/>
    <w:rsid w:val="00E64284"/>
    <w:rsid w:val="00E642AB"/>
    <w:rsid w:val="00E642D3"/>
    <w:rsid w:val="00E64405"/>
    <w:rsid w:val="00E6444A"/>
    <w:rsid w:val="00E6444F"/>
    <w:rsid w:val="00E64466"/>
    <w:rsid w:val="00E645F0"/>
    <w:rsid w:val="00E64617"/>
    <w:rsid w:val="00E64670"/>
    <w:rsid w:val="00E6472A"/>
    <w:rsid w:val="00E6475E"/>
    <w:rsid w:val="00E647C3"/>
    <w:rsid w:val="00E6486E"/>
    <w:rsid w:val="00E6489E"/>
    <w:rsid w:val="00E64ADB"/>
    <w:rsid w:val="00E64BF6"/>
    <w:rsid w:val="00E64C2B"/>
    <w:rsid w:val="00E64C62"/>
    <w:rsid w:val="00E64DDB"/>
    <w:rsid w:val="00E64DE7"/>
    <w:rsid w:val="00E64F96"/>
    <w:rsid w:val="00E65015"/>
    <w:rsid w:val="00E651F0"/>
    <w:rsid w:val="00E65220"/>
    <w:rsid w:val="00E652A7"/>
    <w:rsid w:val="00E652FE"/>
    <w:rsid w:val="00E6530B"/>
    <w:rsid w:val="00E65370"/>
    <w:rsid w:val="00E65371"/>
    <w:rsid w:val="00E653A0"/>
    <w:rsid w:val="00E653D2"/>
    <w:rsid w:val="00E6542D"/>
    <w:rsid w:val="00E65434"/>
    <w:rsid w:val="00E65584"/>
    <w:rsid w:val="00E6560C"/>
    <w:rsid w:val="00E6571D"/>
    <w:rsid w:val="00E659DC"/>
    <w:rsid w:val="00E65A26"/>
    <w:rsid w:val="00E65A89"/>
    <w:rsid w:val="00E65AD1"/>
    <w:rsid w:val="00E65ADE"/>
    <w:rsid w:val="00E65B77"/>
    <w:rsid w:val="00E65B8A"/>
    <w:rsid w:val="00E65BE4"/>
    <w:rsid w:val="00E65CCD"/>
    <w:rsid w:val="00E65F9D"/>
    <w:rsid w:val="00E65FFA"/>
    <w:rsid w:val="00E66058"/>
    <w:rsid w:val="00E6645F"/>
    <w:rsid w:val="00E66482"/>
    <w:rsid w:val="00E6649C"/>
    <w:rsid w:val="00E665D8"/>
    <w:rsid w:val="00E666DD"/>
    <w:rsid w:val="00E6671F"/>
    <w:rsid w:val="00E6680A"/>
    <w:rsid w:val="00E66813"/>
    <w:rsid w:val="00E66834"/>
    <w:rsid w:val="00E6684C"/>
    <w:rsid w:val="00E668BD"/>
    <w:rsid w:val="00E668D9"/>
    <w:rsid w:val="00E66916"/>
    <w:rsid w:val="00E6691E"/>
    <w:rsid w:val="00E66970"/>
    <w:rsid w:val="00E669A5"/>
    <w:rsid w:val="00E669B7"/>
    <w:rsid w:val="00E669CB"/>
    <w:rsid w:val="00E66AD5"/>
    <w:rsid w:val="00E66AF9"/>
    <w:rsid w:val="00E66BD3"/>
    <w:rsid w:val="00E66BD9"/>
    <w:rsid w:val="00E66C72"/>
    <w:rsid w:val="00E66CB7"/>
    <w:rsid w:val="00E66D4F"/>
    <w:rsid w:val="00E66D7B"/>
    <w:rsid w:val="00E66DAD"/>
    <w:rsid w:val="00E66DE2"/>
    <w:rsid w:val="00E66E5A"/>
    <w:rsid w:val="00E66EA6"/>
    <w:rsid w:val="00E66ED8"/>
    <w:rsid w:val="00E66EE6"/>
    <w:rsid w:val="00E66F28"/>
    <w:rsid w:val="00E66F29"/>
    <w:rsid w:val="00E66F91"/>
    <w:rsid w:val="00E66FC6"/>
    <w:rsid w:val="00E670B8"/>
    <w:rsid w:val="00E6710F"/>
    <w:rsid w:val="00E671B7"/>
    <w:rsid w:val="00E671E5"/>
    <w:rsid w:val="00E67229"/>
    <w:rsid w:val="00E6723A"/>
    <w:rsid w:val="00E6729D"/>
    <w:rsid w:val="00E672C3"/>
    <w:rsid w:val="00E6749C"/>
    <w:rsid w:val="00E67527"/>
    <w:rsid w:val="00E67568"/>
    <w:rsid w:val="00E675D9"/>
    <w:rsid w:val="00E675E1"/>
    <w:rsid w:val="00E6761F"/>
    <w:rsid w:val="00E67625"/>
    <w:rsid w:val="00E6766E"/>
    <w:rsid w:val="00E676D4"/>
    <w:rsid w:val="00E676EC"/>
    <w:rsid w:val="00E67752"/>
    <w:rsid w:val="00E67795"/>
    <w:rsid w:val="00E677E7"/>
    <w:rsid w:val="00E67807"/>
    <w:rsid w:val="00E6785E"/>
    <w:rsid w:val="00E678BB"/>
    <w:rsid w:val="00E679EA"/>
    <w:rsid w:val="00E67A09"/>
    <w:rsid w:val="00E67A31"/>
    <w:rsid w:val="00E67AAF"/>
    <w:rsid w:val="00E67B13"/>
    <w:rsid w:val="00E67C6C"/>
    <w:rsid w:val="00E67CC6"/>
    <w:rsid w:val="00E67CE0"/>
    <w:rsid w:val="00E67D95"/>
    <w:rsid w:val="00E67DF0"/>
    <w:rsid w:val="00E67E09"/>
    <w:rsid w:val="00E67E40"/>
    <w:rsid w:val="00E67E81"/>
    <w:rsid w:val="00E67F12"/>
    <w:rsid w:val="00E67F43"/>
    <w:rsid w:val="00E6C233"/>
    <w:rsid w:val="00E700B6"/>
    <w:rsid w:val="00E700C3"/>
    <w:rsid w:val="00E700FF"/>
    <w:rsid w:val="00E701E5"/>
    <w:rsid w:val="00E7029F"/>
    <w:rsid w:val="00E7030F"/>
    <w:rsid w:val="00E7031C"/>
    <w:rsid w:val="00E70348"/>
    <w:rsid w:val="00E70395"/>
    <w:rsid w:val="00E7039F"/>
    <w:rsid w:val="00E703DA"/>
    <w:rsid w:val="00E70415"/>
    <w:rsid w:val="00E704C2"/>
    <w:rsid w:val="00E704CB"/>
    <w:rsid w:val="00E705D2"/>
    <w:rsid w:val="00E7060C"/>
    <w:rsid w:val="00E70619"/>
    <w:rsid w:val="00E706D3"/>
    <w:rsid w:val="00E70728"/>
    <w:rsid w:val="00E7072E"/>
    <w:rsid w:val="00E70752"/>
    <w:rsid w:val="00E70760"/>
    <w:rsid w:val="00E70842"/>
    <w:rsid w:val="00E70889"/>
    <w:rsid w:val="00E708F7"/>
    <w:rsid w:val="00E709B3"/>
    <w:rsid w:val="00E709EA"/>
    <w:rsid w:val="00E70A0F"/>
    <w:rsid w:val="00E70A34"/>
    <w:rsid w:val="00E70A38"/>
    <w:rsid w:val="00E70A81"/>
    <w:rsid w:val="00E70ADC"/>
    <w:rsid w:val="00E70B0A"/>
    <w:rsid w:val="00E70B26"/>
    <w:rsid w:val="00E70B4A"/>
    <w:rsid w:val="00E70C19"/>
    <w:rsid w:val="00E70C6C"/>
    <w:rsid w:val="00E70C7F"/>
    <w:rsid w:val="00E70D0A"/>
    <w:rsid w:val="00E70D4C"/>
    <w:rsid w:val="00E70DBD"/>
    <w:rsid w:val="00E70E02"/>
    <w:rsid w:val="00E70F48"/>
    <w:rsid w:val="00E70FF7"/>
    <w:rsid w:val="00E71089"/>
    <w:rsid w:val="00E71098"/>
    <w:rsid w:val="00E71121"/>
    <w:rsid w:val="00E7118F"/>
    <w:rsid w:val="00E71272"/>
    <w:rsid w:val="00E712FE"/>
    <w:rsid w:val="00E71333"/>
    <w:rsid w:val="00E714DC"/>
    <w:rsid w:val="00E7164E"/>
    <w:rsid w:val="00E71666"/>
    <w:rsid w:val="00E716C0"/>
    <w:rsid w:val="00E716E7"/>
    <w:rsid w:val="00E71720"/>
    <w:rsid w:val="00E71759"/>
    <w:rsid w:val="00E717B1"/>
    <w:rsid w:val="00E7187B"/>
    <w:rsid w:val="00E718F7"/>
    <w:rsid w:val="00E71900"/>
    <w:rsid w:val="00E7192D"/>
    <w:rsid w:val="00E71953"/>
    <w:rsid w:val="00E71AE6"/>
    <w:rsid w:val="00E71B0E"/>
    <w:rsid w:val="00E71B4D"/>
    <w:rsid w:val="00E71BE0"/>
    <w:rsid w:val="00E71C11"/>
    <w:rsid w:val="00E71C84"/>
    <w:rsid w:val="00E71D6F"/>
    <w:rsid w:val="00E71DB4"/>
    <w:rsid w:val="00E71E9A"/>
    <w:rsid w:val="00E71F8D"/>
    <w:rsid w:val="00E720F4"/>
    <w:rsid w:val="00E7213A"/>
    <w:rsid w:val="00E72157"/>
    <w:rsid w:val="00E7219E"/>
    <w:rsid w:val="00E722BF"/>
    <w:rsid w:val="00E72323"/>
    <w:rsid w:val="00E72380"/>
    <w:rsid w:val="00E72383"/>
    <w:rsid w:val="00E72484"/>
    <w:rsid w:val="00E724F7"/>
    <w:rsid w:val="00E72512"/>
    <w:rsid w:val="00E725E9"/>
    <w:rsid w:val="00E7266F"/>
    <w:rsid w:val="00E726B8"/>
    <w:rsid w:val="00E726EF"/>
    <w:rsid w:val="00E7281C"/>
    <w:rsid w:val="00E72852"/>
    <w:rsid w:val="00E728BB"/>
    <w:rsid w:val="00E728C5"/>
    <w:rsid w:val="00E728EA"/>
    <w:rsid w:val="00E7298B"/>
    <w:rsid w:val="00E729FA"/>
    <w:rsid w:val="00E72A4E"/>
    <w:rsid w:val="00E72A65"/>
    <w:rsid w:val="00E72A67"/>
    <w:rsid w:val="00E72A8D"/>
    <w:rsid w:val="00E72B2F"/>
    <w:rsid w:val="00E72B8C"/>
    <w:rsid w:val="00E72C65"/>
    <w:rsid w:val="00E72C6D"/>
    <w:rsid w:val="00E72C9B"/>
    <w:rsid w:val="00E72CFB"/>
    <w:rsid w:val="00E72D3D"/>
    <w:rsid w:val="00E72E34"/>
    <w:rsid w:val="00E72E77"/>
    <w:rsid w:val="00E72E9B"/>
    <w:rsid w:val="00E72EE0"/>
    <w:rsid w:val="00E72EF4"/>
    <w:rsid w:val="00E72F81"/>
    <w:rsid w:val="00E7304A"/>
    <w:rsid w:val="00E7307D"/>
    <w:rsid w:val="00E73194"/>
    <w:rsid w:val="00E731F0"/>
    <w:rsid w:val="00E7327E"/>
    <w:rsid w:val="00E732E3"/>
    <w:rsid w:val="00E7334F"/>
    <w:rsid w:val="00E733BC"/>
    <w:rsid w:val="00E733D3"/>
    <w:rsid w:val="00E73424"/>
    <w:rsid w:val="00E7348E"/>
    <w:rsid w:val="00E734C9"/>
    <w:rsid w:val="00E734DE"/>
    <w:rsid w:val="00E7351E"/>
    <w:rsid w:val="00E735A4"/>
    <w:rsid w:val="00E735AF"/>
    <w:rsid w:val="00E73680"/>
    <w:rsid w:val="00E736DF"/>
    <w:rsid w:val="00E7371E"/>
    <w:rsid w:val="00E73743"/>
    <w:rsid w:val="00E73763"/>
    <w:rsid w:val="00E7385F"/>
    <w:rsid w:val="00E73AF4"/>
    <w:rsid w:val="00E73B75"/>
    <w:rsid w:val="00E73B7B"/>
    <w:rsid w:val="00E73BC1"/>
    <w:rsid w:val="00E73C01"/>
    <w:rsid w:val="00E73D3C"/>
    <w:rsid w:val="00E73DC0"/>
    <w:rsid w:val="00E73E03"/>
    <w:rsid w:val="00E73E35"/>
    <w:rsid w:val="00E73E4C"/>
    <w:rsid w:val="00E73F51"/>
    <w:rsid w:val="00E73F69"/>
    <w:rsid w:val="00E7403B"/>
    <w:rsid w:val="00E7403D"/>
    <w:rsid w:val="00E740C7"/>
    <w:rsid w:val="00E7411C"/>
    <w:rsid w:val="00E74189"/>
    <w:rsid w:val="00E741BC"/>
    <w:rsid w:val="00E74338"/>
    <w:rsid w:val="00E7444F"/>
    <w:rsid w:val="00E74469"/>
    <w:rsid w:val="00E744C5"/>
    <w:rsid w:val="00E746A4"/>
    <w:rsid w:val="00E74722"/>
    <w:rsid w:val="00E74762"/>
    <w:rsid w:val="00E74787"/>
    <w:rsid w:val="00E74899"/>
    <w:rsid w:val="00E748BF"/>
    <w:rsid w:val="00E748F2"/>
    <w:rsid w:val="00E74974"/>
    <w:rsid w:val="00E74A4E"/>
    <w:rsid w:val="00E74BD3"/>
    <w:rsid w:val="00E74BD4"/>
    <w:rsid w:val="00E74C24"/>
    <w:rsid w:val="00E74C9A"/>
    <w:rsid w:val="00E74CC0"/>
    <w:rsid w:val="00E74CE1"/>
    <w:rsid w:val="00E74E32"/>
    <w:rsid w:val="00E74E4E"/>
    <w:rsid w:val="00E74E8D"/>
    <w:rsid w:val="00E75057"/>
    <w:rsid w:val="00E752AC"/>
    <w:rsid w:val="00E75416"/>
    <w:rsid w:val="00E7547F"/>
    <w:rsid w:val="00E754BE"/>
    <w:rsid w:val="00E75594"/>
    <w:rsid w:val="00E75630"/>
    <w:rsid w:val="00E756A9"/>
    <w:rsid w:val="00E756B5"/>
    <w:rsid w:val="00E756D4"/>
    <w:rsid w:val="00E756EC"/>
    <w:rsid w:val="00E75724"/>
    <w:rsid w:val="00E75919"/>
    <w:rsid w:val="00E7592C"/>
    <w:rsid w:val="00E75930"/>
    <w:rsid w:val="00E75959"/>
    <w:rsid w:val="00E75A8E"/>
    <w:rsid w:val="00E75AA4"/>
    <w:rsid w:val="00E75AB8"/>
    <w:rsid w:val="00E75B6B"/>
    <w:rsid w:val="00E75BAC"/>
    <w:rsid w:val="00E75C09"/>
    <w:rsid w:val="00E75C8E"/>
    <w:rsid w:val="00E75CBA"/>
    <w:rsid w:val="00E75D06"/>
    <w:rsid w:val="00E75D30"/>
    <w:rsid w:val="00E75D6E"/>
    <w:rsid w:val="00E75DF8"/>
    <w:rsid w:val="00E75F9B"/>
    <w:rsid w:val="00E75FDC"/>
    <w:rsid w:val="00E7601E"/>
    <w:rsid w:val="00E76064"/>
    <w:rsid w:val="00E760C3"/>
    <w:rsid w:val="00E760CD"/>
    <w:rsid w:val="00E76108"/>
    <w:rsid w:val="00E761C9"/>
    <w:rsid w:val="00E7621B"/>
    <w:rsid w:val="00E7625A"/>
    <w:rsid w:val="00E76292"/>
    <w:rsid w:val="00E763BD"/>
    <w:rsid w:val="00E7647F"/>
    <w:rsid w:val="00E764D1"/>
    <w:rsid w:val="00E76502"/>
    <w:rsid w:val="00E765DC"/>
    <w:rsid w:val="00E76764"/>
    <w:rsid w:val="00E76776"/>
    <w:rsid w:val="00E767E1"/>
    <w:rsid w:val="00E76843"/>
    <w:rsid w:val="00E76844"/>
    <w:rsid w:val="00E7685F"/>
    <w:rsid w:val="00E768DA"/>
    <w:rsid w:val="00E76944"/>
    <w:rsid w:val="00E76946"/>
    <w:rsid w:val="00E76958"/>
    <w:rsid w:val="00E769B8"/>
    <w:rsid w:val="00E76A39"/>
    <w:rsid w:val="00E76AAC"/>
    <w:rsid w:val="00E76AFB"/>
    <w:rsid w:val="00E76B26"/>
    <w:rsid w:val="00E76B3E"/>
    <w:rsid w:val="00E76CC8"/>
    <w:rsid w:val="00E76E13"/>
    <w:rsid w:val="00E76E22"/>
    <w:rsid w:val="00E76E6C"/>
    <w:rsid w:val="00E76F1C"/>
    <w:rsid w:val="00E76F33"/>
    <w:rsid w:val="00E76FBA"/>
    <w:rsid w:val="00E77063"/>
    <w:rsid w:val="00E770A4"/>
    <w:rsid w:val="00E7714E"/>
    <w:rsid w:val="00E771C7"/>
    <w:rsid w:val="00E771EA"/>
    <w:rsid w:val="00E7722C"/>
    <w:rsid w:val="00E77258"/>
    <w:rsid w:val="00E772EE"/>
    <w:rsid w:val="00E7733A"/>
    <w:rsid w:val="00E7736B"/>
    <w:rsid w:val="00E7737F"/>
    <w:rsid w:val="00E773D9"/>
    <w:rsid w:val="00E77435"/>
    <w:rsid w:val="00E77447"/>
    <w:rsid w:val="00E77497"/>
    <w:rsid w:val="00E774B2"/>
    <w:rsid w:val="00E774E6"/>
    <w:rsid w:val="00E7756C"/>
    <w:rsid w:val="00E77611"/>
    <w:rsid w:val="00E77677"/>
    <w:rsid w:val="00E776DC"/>
    <w:rsid w:val="00E77710"/>
    <w:rsid w:val="00E77753"/>
    <w:rsid w:val="00E777E0"/>
    <w:rsid w:val="00E77836"/>
    <w:rsid w:val="00E77906"/>
    <w:rsid w:val="00E7794A"/>
    <w:rsid w:val="00E779FD"/>
    <w:rsid w:val="00E77B8A"/>
    <w:rsid w:val="00E77BAD"/>
    <w:rsid w:val="00E77C0C"/>
    <w:rsid w:val="00E77CCD"/>
    <w:rsid w:val="00E77D63"/>
    <w:rsid w:val="00E77DC6"/>
    <w:rsid w:val="00E77E80"/>
    <w:rsid w:val="00E77EF2"/>
    <w:rsid w:val="00E77FD8"/>
    <w:rsid w:val="00E80009"/>
    <w:rsid w:val="00E8000C"/>
    <w:rsid w:val="00E80070"/>
    <w:rsid w:val="00E800F4"/>
    <w:rsid w:val="00E80139"/>
    <w:rsid w:val="00E801C9"/>
    <w:rsid w:val="00E8029E"/>
    <w:rsid w:val="00E8031D"/>
    <w:rsid w:val="00E803A6"/>
    <w:rsid w:val="00E803E3"/>
    <w:rsid w:val="00E80464"/>
    <w:rsid w:val="00E804FC"/>
    <w:rsid w:val="00E80603"/>
    <w:rsid w:val="00E8060E"/>
    <w:rsid w:val="00E80617"/>
    <w:rsid w:val="00E80690"/>
    <w:rsid w:val="00E806F6"/>
    <w:rsid w:val="00E8078B"/>
    <w:rsid w:val="00E807A4"/>
    <w:rsid w:val="00E8081D"/>
    <w:rsid w:val="00E809DA"/>
    <w:rsid w:val="00E809E8"/>
    <w:rsid w:val="00E80A97"/>
    <w:rsid w:val="00E80AF1"/>
    <w:rsid w:val="00E80C13"/>
    <w:rsid w:val="00E80C4F"/>
    <w:rsid w:val="00E80CB9"/>
    <w:rsid w:val="00E80D14"/>
    <w:rsid w:val="00E80D9D"/>
    <w:rsid w:val="00E80E92"/>
    <w:rsid w:val="00E80E9F"/>
    <w:rsid w:val="00E80FD1"/>
    <w:rsid w:val="00E81070"/>
    <w:rsid w:val="00E81122"/>
    <w:rsid w:val="00E81180"/>
    <w:rsid w:val="00E811B6"/>
    <w:rsid w:val="00E81291"/>
    <w:rsid w:val="00E812A1"/>
    <w:rsid w:val="00E812B3"/>
    <w:rsid w:val="00E8131A"/>
    <w:rsid w:val="00E81400"/>
    <w:rsid w:val="00E81507"/>
    <w:rsid w:val="00E8151A"/>
    <w:rsid w:val="00E81560"/>
    <w:rsid w:val="00E81623"/>
    <w:rsid w:val="00E81695"/>
    <w:rsid w:val="00E816D4"/>
    <w:rsid w:val="00E81717"/>
    <w:rsid w:val="00E817DC"/>
    <w:rsid w:val="00E81809"/>
    <w:rsid w:val="00E8186E"/>
    <w:rsid w:val="00E81899"/>
    <w:rsid w:val="00E818E9"/>
    <w:rsid w:val="00E81923"/>
    <w:rsid w:val="00E81925"/>
    <w:rsid w:val="00E81A2C"/>
    <w:rsid w:val="00E81A3C"/>
    <w:rsid w:val="00E81A45"/>
    <w:rsid w:val="00E81AA0"/>
    <w:rsid w:val="00E81B53"/>
    <w:rsid w:val="00E81B7E"/>
    <w:rsid w:val="00E81BC4"/>
    <w:rsid w:val="00E81D0E"/>
    <w:rsid w:val="00E81D3F"/>
    <w:rsid w:val="00E81DC2"/>
    <w:rsid w:val="00E81DFF"/>
    <w:rsid w:val="00E81E3F"/>
    <w:rsid w:val="00E81ED2"/>
    <w:rsid w:val="00E81F9C"/>
    <w:rsid w:val="00E820E4"/>
    <w:rsid w:val="00E82136"/>
    <w:rsid w:val="00E821DA"/>
    <w:rsid w:val="00E821F0"/>
    <w:rsid w:val="00E82203"/>
    <w:rsid w:val="00E82297"/>
    <w:rsid w:val="00E823B7"/>
    <w:rsid w:val="00E823ED"/>
    <w:rsid w:val="00E823F1"/>
    <w:rsid w:val="00E82453"/>
    <w:rsid w:val="00E8245F"/>
    <w:rsid w:val="00E8246A"/>
    <w:rsid w:val="00E8246B"/>
    <w:rsid w:val="00E8256E"/>
    <w:rsid w:val="00E82654"/>
    <w:rsid w:val="00E827C3"/>
    <w:rsid w:val="00E82927"/>
    <w:rsid w:val="00E8292D"/>
    <w:rsid w:val="00E829C0"/>
    <w:rsid w:val="00E829F9"/>
    <w:rsid w:val="00E82A88"/>
    <w:rsid w:val="00E82BCD"/>
    <w:rsid w:val="00E82C03"/>
    <w:rsid w:val="00E82C06"/>
    <w:rsid w:val="00E82C4F"/>
    <w:rsid w:val="00E82C9F"/>
    <w:rsid w:val="00E82CB7"/>
    <w:rsid w:val="00E82EAD"/>
    <w:rsid w:val="00E82FB1"/>
    <w:rsid w:val="00E83043"/>
    <w:rsid w:val="00E83092"/>
    <w:rsid w:val="00E830DD"/>
    <w:rsid w:val="00E8314D"/>
    <w:rsid w:val="00E83174"/>
    <w:rsid w:val="00E831BB"/>
    <w:rsid w:val="00E831EE"/>
    <w:rsid w:val="00E8320F"/>
    <w:rsid w:val="00E832EB"/>
    <w:rsid w:val="00E83331"/>
    <w:rsid w:val="00E8336E"/>
    <w:rsid w:val="00E83372"/>
    <w:rsid w:val="00E8337E"/>
    <w:rsid w:val="00E83384"/>
    <w:rsid w:val="00E8361E"/>
    <w:rsid w:val="00E83681"/>
    <w:rsid w:val="00E83758"/>
    <w:rsid w:val="00E83771"/>
    <w:rsid w:val="00E8378E"/>
    <w:rsid w:val="00E837A4"/>
    <w:rsid w:val="00E837FB"/>
    <w:rsid w:val="00E83824"/>
    <w:rsid w:val="00E8387E"/>
    <w:rsid w:val="00E838FA"/>
    <w:rsid w:val="00E8393A"/>
    <w:rsid w:val="00E83953"/>
    <w:rsid w:val="00E839AA"/>
    <w:rsid w:val="00E839D8"/>
    <w:rsid w:val="00E83A16"/>
    <w:rsid w:val="00E83B0C"/>
    <w:rsid w:val="00E83B24"/>
    <w:rsid w:val="00E83B33"/>
    <w:rsid w:val="00E83C2C"/>
    <w:rsid w:val="00E83D2B"/>
    <w:rsid w:val="00E83D2E"/>
    <w:rsid w:val="00E83D4D"/>
    <w:rsid w:val="00E83D7B"/>
    <w:rsid w:val="00E83DF1"/>
    <w:rsid w:val="00E83E27"/>
    <w:rsid w:val="00E83E63"/>
    <w:rsid w:val="00E83E6D"/>
    <w:rsid w:val="00E83E98"/>
    <w:rsid w:val="00E83F07"/>
    <w:rsid w:val="00E83F53"/>
    <w:rsid w:val="00E83F77"/>
    <w:rsid w:val="00E83FB6"/>
    <w:rsid w:val="00E83FFA"/>
    <w:rsid w:val="00E8403D"/>
    <w:rsid w:val="00E8409E"/>
    <w:rsid w:val="00E840BA"/>
    <w:rsid w:val="00E8413B"/>
    <w:rsid w:val="00E8416D"/>
    <w:rsid w:val="00E84171"/>
    <w:rsid w:val="00E841F2"/>
    <w:rsid w:val="00E84235"/>
    <w:rsid w:val="00E84298"/>
    <w:rsid w:val="00E842AD"/>
    <w:rsid w:val="00E842CE"/>
    <w:rsid w:val="00E843A9"/>
    <w:rsid w:val="00E843E9"/>
    <w:rsid w:val="00E84487"/>
    <w:rsid w:val="00E84488"/>
    <w:rsid w:val="00E8457C"/>
    <w:rsid w:val="00E8458E"/>
    <w:rsid w:val="00E84590"/>
    <w:rsid w:val="00E845BE"/>
    <w:rsid w:val="00E845F1"/>
    <w:rsid w:val="00E84602"/>
    <w:rsid w:val="00E84655"/>
    <w:rsid w:val="00E84739"/>
    <w:rsid w:val="00E847A0"/>
    <w:rsid w:val="00E847B2"/>
    <w:rsid w:val="00E8488C"/>
    <w:rsid w:val="00E84892"/>
    <w:rsid w:val="00E848BF"/>
    <w:rsid w:val="00E848EC"/>
    <w:rsid w:val="00E84931"/>
    <w:rsid w:val="00E84933"/>
    <w:rsid w:val="00E8496D"/>
    <w:rsid w:val="00E84A07"/>
    <w:rsid w:val="00E84A0F"/>
    <w:rsid w:val="00E84A64"/>
    <w:rsid w:val="00E84B06"/>
    <w:rsid w:val="00E84C73"/>
    <w:rsid w:val="00E84CB2"/>
    <w:rsid w:val="00E84CBE"/>
    <w:rsid w:val="00E84CD9"/>
    <w:rsid w:val="00E84D24"/>
    <w:rsid w:val="00E84DD4"/>
    <w:rsid w:val="00E84E2A"/>
    <w:rsid w:val="00E84ECD"/>
    <w:rsid w:val="00E84EF2"/>
    <w:rsid w:val="00E84F51"/>
    <w:rsid w:val="00E85061"/>
    <w:rsid w:val="00E85090"/>
    <w:rsid w:val="00E850C8"/>
    <w:rsid w:val="00E850ED"/>
    <w:rsid w:val="00E8518C"/>
    <w:rsid w:val="00E85214"/>
    <w:rsid w:val="00E852A5"/>
    <w:rsid w:val="00E852EC"/>
    <w:rsid w:val="00E85319"/>
    <w:rsid w:val="00E85341"/>
    <w:rsid w:val="00E8554E"/>
    <w:rsid w:val="00E8561F"/>
    <w:rsid w:val="00E85651"/>
    <w:rsid w:val="00E85671"/>
    <w:rsid w:val="00E8569D"/>
    <w:rsid w:val="00E858AF"/>
    <w:rsid w:val="00E858D2"/>
    <w:rsid w:val="00E85908"/>
    <w:rsid w:val="00E85918"/>
    <w:rsid w:val="00E85956"/>
    <w:rsid w:val="00E859D2"/>
    <w:rsid w:val="00E85A36"/>
    <w:rsid w:val="00E85A8D"/>
    <w:rsid w:val="00E85AC8"/>
    <w:rsid w:val="00E85B44"/>
    <w:rsid w:val="00E85B49"/>
    <w:rsid w:val="00E85B4D"/>
    <w:rsid w:val="00E85B5D"/>
    <w:rsid w:val="00E85BFC"/>
    <w:rsid w:val="00E85C23"/>
    <w:rsid w:val="00E85DAE"/>
    <w:rsid w:val="00E85E92"/>
    <w:rsid w:val="00E85EFD"/>
    <w:rsid w:val="00E85F10"/>
    <w:rsid w:val="00E85F24"/>
    <w:rsid w:val="00E85F99"/>
    <w:rsid w:val="00E85FEF"/>
    <w:rsid w:val="00E86084"/>
    <w:rsid w:val="00E860F2"/>
    <w:rsid w:val="00E860F9"/>
    <w:rsid w:val="00E86129"/>
    <w:rsid w:val="00E86194"/>
    <w:rsid w:val="00E861E8"/>
    <w:rsid w:val="00E86245"/>
    <w:rsid w:val="00E8628C"/>
    <w:rsid w:val="00E864A1"/>
    <w:rsid w:val="00E8650A"/>
    <w:rsid w:val="00E86604"/>
    <w:rsid w:val="00E866E8"/>
    <w:rsid w:val="00E8670A"/>
    <w:rsid w:val="00E86743"/>
    <w:rsid w:val="00E8677F"/>
    <w:rsid w:val="00E8679B"/>
    <w:rsid w:val="00E867BA"/>
    <w:rsid w:val="00E867CE"/>
    <w:rsid w:val="00E867F5"/>
    <w:rsid w:val="00E86965"/>
    <w:rsid w:val="00E869B6"/>
    <w:rsid w:val="00E869CE"/>
    <w:rsid w:val="00E86A28"/>
    <w:rsid w:val="00E86A4D"/>
    <w:rsid w:val="00E86A54"/>
    <w:rsid w:val="00E86B8F"/>
    <w:rsid w:val="00E86C64"/>
    <w:rsid w:val="00E86E9D"/>
    <w:rsid w:val="00E86EED"/>
    <w:rsid w:val="00E86FE7"/>
    <w:rsid w:val="00E870E4"/>
    <w:rsid w:val="00E87151"/>
    <w:rsid w:val="00E871A8"/>
    <w:rsid w:val="00E871CC"/>
    <w:rsid w:val="00E87206"/>
    <w:rsid w:val="00E8722B"/>
    <w:rsid w:val="00E872BB"/>
    <w:rsid w:val="00E8735D"/>
    <w:rsid w:val="00E873A3"/>
    <w:rsid w:val="00E874B5"/>
    <w:rsid w:val="00E874C9"/>
    <w:rsid w:val="00E8753C"/>
    <w:rsid w:val="00E87587"/>
    <w:rsid w:val="00E8759E"/>
    <w:rsid w:val="00E875A3"/>
    <w:rsid w:val="00E875A9"/>
    <w:rsid w:val="00E87600"/>
    <w:rsid w:val="00E8760F"/>
    <w:rsid w:val="00E87664"/>
    <w:rsid w:val="00E8767D"/>
    <w:rsid w:val="00E87796"/>
    <w:rsid w:val="00E878B3"/>
    <w:rsid w:val="00E87932"/>
    <w:rsid w:val="00E87C26"/>
    <w:rsid w:val="00E87C70"/>
    <w:rsid w:val="00E87CF0"/>
    <w:rsid w:val="00E87D87"/>
    <w:rsid w:val="00E87DDC"/>
    <w:rsid w:val="00E87DF6"/>
    <w:rsid w:val="00E87E87"/>
    <w:rsid w:val="00E87E8B"/>
    <w:rsid w:val="00E87FEB"/>
    <w:rsid w:val="00E90023"/>
    <w:rsid w:val="00E900A0"/>
    <w:rsid w:val="00E90158"/>
    <w:rsid w:val="00E9026E"/>
    <w:rsid w:val="00E902D5"/>
    <w:rsid w:val="00E9037D"/>
    <w:rsid w:val="00E9039F"/>
    <w:rsid w:val="00E9045F"/>
    <w:rsid w:val="00E90464"/>
    <w:rsid w:val="00E904C5"/>
    <w:rsid w:val="00E905E0"/>
    <w:rsid w:val="00E9069A"/>
    <w:rsid w:val="00E907FE"/>
    <w:rsid w:val="00E908ED"/>
    <w:rsid w:val="00E908F6"/>
    <w:rsid w:val="00E9090D"/>
    <w:rsid w:val="00E90939"/>
    <w:rsid w:val="00E90949"/>
    <w:rsid w:val="00E90A21"/>
    <w:rsid w:val="00E90A9E"/>
    <w:rsid w:val="00E90B43"/>
    <w:rsid w:val="00E90BFE"/>
    <w:rsid w:val="00E90C5C"/>
    <w:rsid w:val="00E90CD1"/>
    <w:rsid w:val="00E90D0D"/>
    <w:rsid w:val="00E90D65"/>
    <w:rsid w:val="00E90DBF"/>
    <w:rsid w:val="00E90EC4"/>
    <w:rsid w:val="00E90F92"/>
    <w:rsid w:val="00E91042"/>
    <w:rsid w:val="00E9106A"/>
    <w:rsid w:val="00E9108D"/>
    <w:rsid w:val="00E910BF"/>
    <w:rsid w:val="00E910F1"/>
    <w:rsid w:val="00E910FC"/>
    <w:rsid w:val="00E91125"/>
    <w:rsid w:val="00E9112C"/>
    <w:rsid w:val="00E9115F"/>
    <w:rsid w:val="00E912BC"/>
    <w:rsid w:val="00E9130F"/>
    <w:rsid w:val="00E9132D"/>
    <w:rsid w:val="00E9136C"/>
    <w:rsid w:val="00E91573"/>
    <w:rsid w:val="00E915B8"/>
    <w:rsid w:val="00E916D4"/>
    <w:rsid w:val="00E9171A"/>
    <w:rsid w:val="00E91761"/>
    <w:rsid w:val="00E91776"/>
    <w:rsid w:val="00E91786"/>
    <w:rsid w:val="00E91790"/>
    <w:rsid w:val="00E917F0"/>
    <w:rsid w:val="00E91810"/>
    <w:rsid w:val="00E91826"/>
    <w:rsid w:val="00E91859"/>
    <w:rsid w:val="00E918B1"/>
    <w:rsid w:val="00E91930"/>
    <w:rsid w:val="00E91971"/>
    <w:rsid w:val="00E9199C"/>
    <w:rsid w:val="00E919A2"/>
    <w:rsid w:val="00E91ABC"/>
    <w:rsid w:val="00E91B3A"/>
    <w:rsid w:val="00E91B88"/>
    <w:rsid w:val="00E91BB6"/>
    <w:rsid w:val="00E91D1C"/>
    <w:rsid w:val="00E91DBB"/>
    <w:rsid w:val="00E91DCA"/>
    <w:rsid w:val="00E91DCD"/>
    <w:rsid w:val="00E91DF5"/>
    <w:rsid w:val="00E91E50"/>
    <w:rsid w:val="00E91E58"/>
    <w:rsid w:val="00E91EA2"/>
    <w:rsid w:val="00E91EC2"/>
    <w:rsid w:val="00E91EED"/>
    <w:rsid w:val="00E91EF3"/>
    <w:rsid w:val="00E91F37"/>
    <w:rsid w:val="00E92023"/>
    <w:rsid w:val="00E920AB"/>
    <w:rsid w:val="00E920CC"/>
    <w:rsid w:val="00E92125"/>
    <w:rsid w:val="00E92133"/>
    <w:rsid w:val="00E921C4"/>
    <w:rsid w:val="00E92202"/>
    <w:rsid w:val="00E92297"/>
    <w:rsid w:val="00E922F8"/>
    <w:rsid w:val="00E92357"/>
    <w:rsid w:val="00E9238F"/>
    <w:rsid w:val="00E923AE"/>
    <w:rsid w:val="00E9242D"/>
    <w:rsid w:val="00E924BC"/>
    <w:rsid w:val="00E92500"/>
    <w:rsid w:val="00E92547"/>
    <w:rsid w:val="00E9258D"/>
    <w:rsid w:val="00E925B7"/>
    <w:rsid w:val="00E9260F"/>
    <w:rsid w:val="00E9269F"/>
    <w:rsid w:val="00E926B8"/>
    <w:rsid w:val="00E927EB"/>
    <w:rsid w:val="00E92998"/>
    <w:rsid w:val="00E929EF"/>
    <w:rsid w:val="00E92A40"/>
    <w:rsid w:val="00E92A79"/>
    <w:rsid w:val="00E92A83"/>
    <w:rsid w:val="00E92AD6"/>
    <w:rsid w:val="00E92B55"/>
    <w:rsid w:val="00E92C5A"/>
    <w:rsid w:val="00E92CE9"/>
    <w:rsid w:val="00E92CED"/>
    <w:rsid w:val="00E92DFC"/>
    <w:rsid w:val="00E92E0D"/>
    <w:rsid w:val="00E92F84"/>
    <w:rsid w:val="00E93143"/>
    <w:rsid w:val="00E93179"/>
    <w:rsid w:val="00E931B2"/>
    <w:rsid w:val="00E931B6"/>
    <w:rsid w:val="00E931CC"/>
    <w:rsid w:val="00E931E3"/>
    <w:rsid w:val="00E932C2"/>
    <w:rsid w:val="00E93461"/>
    <w:rsid w:val="00E934B8"/>
    <w:rsid w:val="00E934E7"/>
    <w:rsid w:val="00E934E9"/>
    <w:rsid w:val="00E9355F"/>
    <w:rsid w:val="00E935AD"/>
    <w:rsid w:val="00E935D0"/>
    <w:rsid w:val="00E935F0"/>
    <w:rsid w:val="00E935F9"/>
    <w:rsid w:val="00E93677"/>
    <w:rsid w:val="00E9367E"/>
    <w:rsid w:val="00E9367F"/>
    <w:rsid w:val="00E93689"/>
    <w:rsid w:val="00E936C4"/>
    <w:rsid w:val="00E93728"/>
    <w:rsid w:val="00E93796"/>
    <w:rsid w:val="00E937F7"/>
    <w:rsid w:val="00E938A5"/>
    <w:rsid w:val="00E9396D"/>
    <w:rsid w:val="00E93983"/>
    <w:rsid w:val="00E93A1D"/>
    <w:rsid w:val="00E93ACB"/>
    <w:rsid w:val="00E93B31"/>
    <w:rsid w:val="00E93C06"/>
    <w:rsid w:val="00E93C11"/>
    <w:rsid w:val="00E93C25"/>
    <w:rsid w:val="00E93D8E"/>
    <w:rsid w:val="00E93DB9"/>
    <w:rsid w:val="00E93DC3"/>
    <w:rsid w:val="00E93E2C"/>
    <w:rsid w:val="00E93E8E"/>
    <w:rsid w:val="00E93EAE"/>
    <w:rsid w:val="00E93ECB"/>
    <w:rsid w:val="00E93F0E"/>
    <w:rsid w:val="00E93F39"/>
    <w:rsid w:val="00E93F5E"/>
    <w:rsid w:val="00E93F81"/>
    <w:rsid w:val="00E9402F"/>
    <w:rsid w:val="00E94112"/>
    <w:rsid w:val="00E94148"/>
    <w:rsid w:val="00E94185"/>
    <w:rsid w:val="00E9419E"/>
    <w:rsid w:val="00E941A9"/>
    <w:rsid w:val="00E94250"/>
    <w:rsid w:val="00E942BC"/>
    <w:rsid w:val="00E94301"/>
    <w:rsid w:val="00E9440A"/>
    <w:rsid w:val="00E944C9"/>
    <w:rsid w:val="00E944EA"/>
    <w:rsid w:val="00E945D4"/>
    <w:rsid w:val="00E945E8"/>
    <w:rsid w:val="00E945F4"/>
    <w:rsid w:val="00E9472A"/>
    <w:rsid w:val="00E9476C"/>
    <w:rsid w:val="00E9476D"/>
    <w:rsid w:val="00E947A9"/>
    <w:rsid w:val="00E9480C"/>
    <w:rsid w:val="00E9487F"/>
    <w:rsid w:val="00E948AB"/>
    <w:rsid w:val="00E94930"/>
    <w:rsid w:val="00E94968"/>
    <w:rsid w:val="00E94977"/>
    <w:rsid w:val="00E949FB"/>
    <w:rsid w:val="00E94A5F"/>
    <w:rsid w:val="00E94AA7"/>
    <w:rsid w:val="00E94AE5"/>
    <w:rsid w:val="00E94B4F"/>
    <w:rsid w:val="00E94B96"/>
    <w:rsid w:val="00E94BB6"/>
    <w:rsid w:val="00E94C4F"/>
    <w:rsid w:val="00E94C6A"/>
    <w:rsid w:val="00E94CBD"/>
    <w:rsid w:val="00E94D04"/>
    <w:rsid w:val="00E94DAE"/>
    <w:rsid w:val="00E94F41"/>
    <w:rsid w:val="00E94F4C"/>
    <w:rsid w:val="00E94FA3"/>
    <w:rsid w:val="00E94FA5"/>
    <w:rsid w:val="00E94FAC"/>
    <w:rsid w:val="00E94FF8"/>
    <w:rsid w:val="00E95032"/>
    <w:rsid w:val="00E95034"/>
    <w:rsid w:val="00E9507A"/>
    <w:rsid w:val="00E95233"/>
    <w:rsid w:val="00E95289"/>
    <w:rsid w:val="00E952A1"/>
    <w:rsid w:val="00E952DB"/>
    <w:rsid w:val="00E95331"/>
    <w:rsid w:val="00E9539B"/>
    <w:rsid w:val="00E953C7"/>
    <w:rsid w:val="00E9543F"/>
    <w:rsid w:val="00E9546E"/>
    <w:rsid w:val="00E955EF"/>
    <w:rsid w:val="00E9563F"/>
    <w:rsid w:val="00E9572C"/>
    <w:rsid w:val="00E95797"/>
    <w:rsid w:val="00E957E4"/>
    <w:rsid w:val="00E95878"/>
    <w:rsid w:val="00E958B8"/>
    <w:rsid w:val="00E958D6"/>
    <w:rsid w:val="00E9590A"/>
    <w:rsid w:val="00E9593B"/>
    <w:rsid w:val="00E9593D"/>
    <w:rsid w:val="00E9598D"/>
    <w:rsid w:val="00E95A02"/>
    <w:rsid w:val="00E95AFE"/>
    <w:rsid w:val="00E95B4E"/>
    <w:rsid w:val="00E95BC9"/>
    <w:rsid w:val="00E95BE9"/>
    <w:rsid w:val="00E95CDE"/>
    <w:rsid w:val="00E95D01"/>
    <w:rsid w:val="00E95DCE"/>
    <w:rsid w:val="00E95DF0"/>
    <w:rsid w:val="00E9601E"/>
    <w:rsid w:val="00E960CF"/>
    <w:rsid w:val="00E9616B"/>
    <w:rsid w:val="00E9624E"/>
    <w:rsid w:val="00E9625D"/>
    <w:rsid w:val="00E962F1"/>
    <w:rsid w:val="00E9630B"/>
    <w:rsid w:val="00E9656E"/>
    <w:rsid w:val="00E96585"/>
    <w:rsid w:val="00E965D8"/>
    <w:rsid w:val="00E96718"/>
    <w:rsid w:val="00E968B3"/>
    <w:rsid w:val="00E96910"/>
    <w:rsid w:val="00E96973"/>
    <w:rsid w:val="00E96978"/>
    <w:rsid w:val="00E969B7"/>
    <w:rsid w:val="00E969DA"/>
    <w:rsid w:val="00E96BB8"/>
    <w:rsid w:val="00E96C18"/>
    <w:rsid w:val="00E96CB3"/>
    <w:rsid w:val="00E96CEE"/>
    <w:rsid w:val="00E96D38"/>
    <w:rsid w:val="00E96D7A"/>
    <w:rsid w:val="00E96D85"/>
    <w:rsid w:val="00E96DD6"/>
    <w:rsid w:val="00E96DE0"/>
    <w:rsid w:val="00E96E3F"/>
    <w:rsid w:val="00E96EF6"/>
    <w:rsid w:val="00E96F5C"/>
    <w:rsid w:val="00E96FA3"/>
    <w:rsid w:val="00E97057"/>
    <w:rsid w:val="00E9705A"/>
    <w:rsid w:val="00E970C5"/>
    <w:rsid w:val="00E97126"/>
    <w:rsid w:val="00E97246"/>
    <w:rsid w:val="00E972BB"/>
    <w:rsid w:val="00E972F3"/>
    <w:rsid w:val="00E9733E"/>
    <w:rsid w:val="00E97344"/>
    <w:rsid w:val="00E973D9"/>
    <w:rsid w:val="00E9742D"/>
    <w:rsid w:val="00E97474"/>
    <w:rsid w:val="00E974CA"/>
    <w:rsid w:val="00E974F5"/>
    <w:rsid w:val="00E97505"/>
    <w:rsid w:val="00E9752B"/>
    <w:rsid w:val="00E9754F"/>
    <w:rsid w:val="00E975FB"/>
    <w:rsid w:val="00E97638"/>
    <w:rsid w:val="00E976B1"/>
    <w:rsid w:val="00E97700"/>
    <w:rsid w:val="00E9777B"/>
    <w:rsid w:val="00E97782"/>
    <w:rsid w:val="00E97797"/>
    <w:rsid w:val="00E977F0"/>
    <w:rsid w:val="00E97820"/>
    <w:rsid w:val="00E97838"/>
    <w:rsid w:val="00E979B2"/>
    <w:rsid w:val="00E979C8"/>
    <w:rsid w:val="00E97A27"/>
    <w:rsid w:val="00E97AA8"/>
    <w:rsid w:val="00E97B90"/>
    <w:rsid w:val="00E97B9C"/>
    <w:rsid w:val="00E97C0E"/>
    <w:rsid w:val="00E97C6D"/>
    <w:rsid w:val="00E97C9D"/>
    <w:rsid w:val="00E97DF4"/>
    <w:rsid w:val="00E97E8A"/>
    <w:rsid w:val="00E97EBB"/>
    <w:rsid w:val="00E97ED5"/>
    <w:rsid w:val="00E97F9D"/>
    <w:rsid w:val="00E97FD6"/>
    <w:rsid w:val="00EA002C"/>
    <w:rsid w:val="00EA0047"/>
    <w:rsid w:val="00EA004F"/>
    <w:rsid w:val="00EA00C3"/>
    <w:rsid w:val="00EA015F"/>
    <w:rsid w:val="00EA01D8"/>
    <w:rsid w:val="00EA02A8"/>
    <w:rsid w:val="00EA02AC"/>
    <w:rsid w:val="00EA0317"/>
    <w:rsid w:val="00EA03CF"/>
    <w:rsid w:val="00EA0483"/>
    <w:rsid w:val="00EA04B6"/>
    <w:rsid w:val="00EA04BC"/>
    <w:rsid w:val="00EA0527"/>
    <w:rsid w:val="00EA05D0"/>
    <w:rsid w:val="00EA05D3"/>
    <w:rsid w:val="00EA05EA"/>
    <w:rsid w:val="00EA05EC"/>
    <w:rsid w:val="00EA0734"/>
    <w:rsid w:val="00EA074E"/>
    <w:rsid w:val="00EA07EB"/>
    <w:rsid w:val="00EA0834"/>
    <w:rsid w:val="00EA086B"/>
    <w:rsid w:val="00EA08A4"/>
    <w:rsid w:val="00EA08BF"/>
    <w:rsid w:val="00EA09FF"/>
    <w:rsid w:val="00EA0A13"/>
    <w:rsid w:val="00EA0A60"/>
    <w:rsid w:val="00EA0A62"/>
    <w:rsid w:val="00EA0B23"/>
    <w:rsid w:val="00EA0B2F"/>
    <w:rsid w:val="00EA0C39"/>
    <w:rsid w:val="00EA0CD9"/>
    <w:rsid w:val="00EA0CF2"/>
    <w:rsid w:val="00EA0CF4"/>
    <w:rsid w:val="00EA0D21"/>
    <w:rsid w:val="00EA0DA5"/>
    <w:rsid w:val="00EA0E53"/>
    <w:rsid w:val="00EA0ECC"/>
    <w:rsid w:val="00EA0F41"/>
    <w:rsid w:val="00EA0F6B"/>
    <w:rsid w:val="00EA0F86"/>
    <w:rsid w:val="00EA0F8C"/>
    <w:rsid w:val="00EA0FA2"/>
    <w:rsid w:val="00EA1063"/>
    <w:rsid w:val="00EA1128"/>
    <w:rsid w:val="00EA1135"/>
    <w:rsid w:val="00EA124A"/>
    <w:rsid w:val="00EA1300"/>
    <w:rsid w:val="00EA1314"/>
    <w:rsid w:val="00EA15D4"/>
    <w:rsid w:val="00EA15E4"/>
    <w:rsid w:val="00EA166A"/>
    <w:rsid w:val="00EA1696"/>
    <w:rsid w:val="00EA16C0"/>
    <w:rsid w:val="00EA16DC"/>
    <w:rsid w:val="00EA178A"/>
    <w:rsid w:val="00EA179F"/>
    <w:rsid w:val="00EA17FA"/>
    <w:rsid w:val="00EA1812"/>
    <w:rsid w:val="00EA18F9"/>
    <w:rsid w:val="00EA1903"/>
    <w:rsid w:val="00EA1937"/>
    <w:rsid w:val="00EA1B31"/>
    <w:rsid w:val="00EA1B8D"/>
    <w:rsid w:val="00EA1BA5"/>
    <w:rsid w:val="00EA1BB2"/>
    <w:rsid w:val="00EA1C31"/>
    <w:rsid w:val="00EA1C75"/>
    <w:rsid w:val="00EA1C93"/>
    <w:rsid w:val="00EA1D74"/>
    <w:rsid w:val="00EA1DA3"/>
    <w:rsid w:val="00EA20C2"/>
    <w:rsid w:val="00EA20F9"/>
    <w:rsid w:val="00EA2102"/>
    <w:rsid w:val="00EA2377"/>
    <w:rsid w:val="00EA23BA"/>
    <w:rsid w:val="00EA24A3"/>
    <w:rsid w:val="00EA24F1"/>
    <w:rsid w:val="00EA2504"/>
    <w:rsid w:val="00EA252F"/>
    <w:rsid w:val="00EA25B1"/>
    <w:rsid w:val="00EA2676"/>
    <w:rsid w:val="00EA26B2"/>
    <w:rsid w:val="00EA26DF"/>
    <w:rsid w:val="00EA26ED"/>
    <w:rsid w:val="00EA27F6"/>
    <w:rsid w:val="00EA27FC"/>
    <w:rsid w:val="00EA2854"/>
    <w:rsid w:val="00EA294F"/>
    <w:rsid w:val="00EA29DD"/>
    <w:rsid w:val="00EA2B8E"/>
    <w:rsid w:val="00EA2BC2"/>
    <w:rsid w:val="00EA2BE9"/>
    <w:rsid w:val="00EA2C0E"/>
    <w:rsid w:val="00EA2C32"/>
    <w:rsid w:val="00EA2D88"/>
    <w:rsid w:val="00EA2D8E"/>
    <w:rsid w:val="00EA2D98"/>
    <w:rsid w:val="00EA2E89"/>
    <w:rsid w:val="00EA2E8C"/>
    <w:rsid w:val="00EA2EF2"/>
    <w:rsid w:val="00EA2EF4"/>
    <w:rsid w:val="00EA2F74"/>
    <w:rsid w:val="00EA2F80"/>
    <w:rsid w:val="00EA2F90"/>
    <w:rsid w:val="00EA2FFE"/>
    <w:rsid w:val="00EA3012"/>
    <w:rsid w:val="00EA30CF"/>
    <w:rsid w:val="00EA3128"/>
    <w:rsid w:val="00EA3167"/>
    <w:rsid w:val="00EA31A7"/>
    <w:rsid w:val="00EA32F6"/>
    <w:rsid w:val="00EA33DB"/>
    <w:rsid w:val="00EA33E3"/>
    <w:rsid w:val="00EA33F9"/>
    <w:rsid w:val="00EA342B"/>
    <w:rsid w:val="00EA343E"/>
    <w:rsid w:val="00EA34C0"/>
    <w:rsid w:val="00EA34FA"/>
    <w:rsid w:val="00EA3515"/>
    <w:rsid w:val="00EA3545"/>
    <w:rsid w:val="00EA3559"/>
    <w:rsid w:val="00EA35F9"/>
    <w:rsid w:val="00EA3644"/>
    <w:rsid w:val="00EA36DD"/>
    <w:rsid w:val="00EA36F6"/>
    <w:rsid w:val="00EA37C8"/>
    <w:rsid w:val="00EA38FF"/>
    <w:rsid w:val="00EA3900"/>
    <w:rsid w:val="00EA3960"/>
    <w:rsid w:val="00EA3A03"/>
    <w:rsid w:val="00EA3A52"/>
    <w:rsid w:val="00EA3AA8"/>
    <w:rsid w:val="00EA3B06"/>
    <w:rsid w:val="00EA3B2F"/>
    <w:rsid w:val="00EA3CDF"/>
    <w:rsid w:val="00EA3D38"/>
    <w:rsid w:val="00EA3D9C"/>
    <w:rsid w:val="00EA3E76"/>
    <w:rsid w:val="00EA3EBE"/>
    <w:rsid w:val="00EA3F1D"/>
    <w:rsid w:val="00EA3FBD"/>
    <w:rsid w:val="00EA3FE9"/>
    <w:rsid w:val="00EA409A"/>
    <w:rsid w:val="00EA4122"/>
    <w:rsid w:val="00EA4129"/>
    <w:rsid w:val="00EA415E"/>
    <w:rsid w:val="00EA418C"/>
    <w:rsid w:val="00EA4300"/>
    <w:rsid w:val="00EA4376"/>
    <w:rsid w:val="00EA4387"/>
    <w:rsid w:val="00EA44A2"/>
    <w:rsid w:val="00EA4572"/>
    <w:rsid w:val="00EA478F"/>
    <w:rsid w:val="00EA47BB"/>
    <w:rsid w:val="00EA47C9"/>
    <w:rsid w:val="00EA4814"/>
    <w:rsid w:val="00EA484C"/>
    <w:rsid w:val="00EA48E3"/>
    <w:rsid w:val="00EA4971"/>
    <w:rsid w:val="00EA4A80"/>
    <w:rsid w:val="00EA4A85"/>
    <w:rsid w:val="00EA4AB2"/>
    <w:rsid w:val="00EA4AF9"/>
    <w:rsid w:val="00EA4B32"/>
    <w:rsid w:val="00EA4BC2"/>
    <w:rsid w:val="00EA4C68"/>
    <w:rsid w:val="00EA4CAB"/>
    <w:rsid w:val="00EA4D09"/>
    <w:rsid w:val="00EA4D39"/>
    <w:rsid w:val="00EA4E03"/>
    <w:rsid w:val="00EA4ED8"/>
    <w:rsid w:val="00EA4F0E"/>
    <w:rsid w:val="00EA5090"/>
    <w:rsid w:val="00EA5092"/>
    <w:rsid w:val="00EA50AC"/>
    <w:rsid w:val="00EA5191"/>
    <w:rsid w:val="00EA51AF"/>
    <w:rsid w:val="00EA51DA"/>
    <w:rsid w:val="00EA52CA"/>
    <w:rsid w:val="00EA53B2"/>
    <w:rsid w:val="00EA53B6"/>
    <w:rsid w:val="00EA54F9"/>
    <w:rsid w:val="00EA54FB"/>
    <w:rsid w:val="00EA5614"/>
    <w:rsid w:val="00EA563F"/>
    <w:rsid w:val="00EA5644"/>
    <w:rsid w:val="00EA5654"/>
    <w:rsid w:val="00EA567A"/>
    <w:rsid w:val="00EA5768"/>
    <w:rsid w:val="00EA5790"/>
    <w:rsid w:val="00EA57C2"/>
    <w:rsid w:val="00EA580C"/>
    <w:rsid w:val="00EA5817"/>
    <w:rsid w:val="00EA58B2"/>
    <w:rsid w:val="00EA58B6"/>
    <w:rsid w:val="00EA58EC"/>
    <w:rsid w:val="00EA58F2"/>
    <w:rsid w:val="00EA5914"/>
    <w:rsid w:val="00EA5993"/>
    <w:rsid w:val="00EA59BB"/>
    <w:rsid w:val="00EA59D5"/>
    <w:rsid w:val="00EA5A2F"/>
    <w:rsid w:val="00EA5A4D"/>
    <w:rsid w:val="00EA5AAA"/>
    <w:rsid w:val="00EA5AB1"/>
    <w:rsid w:val="00EA5B00"/>
    <w:rsid w:val="00EA5B40"/>
    <w:rsid w:val="00EA5B42"/>
    <w:rsid w:val="00EA5C3B"/>
    <w:rsid w:val="00EA5C6A"/>
    <w:rsid w:val="00EA5C72"/>
    <w:rsid w:val="00EA5CC0"/>
    <w:rsid w:val="00EA5E31"/>
    <w:rsid w:val="00EA5E82"/>
    <w:rsid w:val="00EA5F7D"/>
    <w:rsid w:val="00EA60AB"/>
    <w:rsid w:val="00EA60BD"/>
    <w:rsid w:val="00EA6105"/>
    <w:rsid w:val="00EA6143"/>
    <w:rsid w:val="00EA616B"/>
    <w:rsid w:val="00EA616D"/>
    <w:rsid w:val="00EA6188"/>
    <w:rsid w:val="00EA61AD"/>
    <w:rsid w:val="00EA625E"/>
    <w:rsid w:val="00EA634B"/>
    <w:rsid w:val="00EA6427"/>
    <w:rsid w:val="00EA6490"/>
    <w:rsid w:val="00EA659D"/>
    <w:rsid w:val="00EA65AA"/>
    <w:rsid w:val="00EA6608"/>
    <w:rsid w:val="00EA667D"/>
    <w:rsid w:val="00EA6819"/>
    <w:rsid w:val="00EA6898"/>
    <w:rsid w:val="00EA6967"/>
    <w:rsid w:val="00EA6A2A"/>
    <w:rsid w:val="00EA6A35"/>
    <w:rsid w:val="00EA6A6F"/>
    <w:rsid w:val="00EA6B93"/>
    <w:rsid w:val="00EA6BAC"/>
    <w:rsid w:val="00EA6C67"/>
    <w:rsid w:val="00EA6C70"/>
    <w:rsid w:val="00EA6C7C"/>
    <w:rsid w:val="00EA6C8D"/>
    <w:rsid w:val="00EA6CC1"/>
    <w:rsid w:val="00EA6D70"/>
    <w:rsid w:val="00EA6DD8"/>
    <w:rsid w:val="00EA6E32"/>
    <w:rsid w:val="00EA6E51"/>
    <w:rsid w:val="00EA6EA9"/>
    <w:rsid w:val="00EA6F23"/>
    <w:rsid w:val="00EA6F45"/>
    <w:rsid w:val="00EA7081"/>
    <w:rsid w:val="00EA708A"/>
    <w:rsid w:val="00EA70D8"/>
    <w:rsid w:val="00EA7148"/>
    <w:rsid w:val="00EA7177"/>
    <w:rsid w:val="00EA71E8"/>
    <w:rsid w:val="00EA7338"/>
    <w:rsid w:val="00EA7381"/>
    <w:rsid w:val="00EA748E"/>
    <w:rsid w:val="00EA74B4"/>
    <w:rsid w:val="00EA751A"/>
    <w:rsid w:val="00EA7541"/>
    <w:rsid w:val="00EA754E"/>
    <w:rsid w:val="00EA7555"/>
    <w:rsid w:val="00EA759E"/>
    <w:rsid w:val="00EA75A9"/>
    <w:rsid w:val="00EA75AF"/>
    <w:rsid w:val="00EA75D9"/>
    <w:rsid w:val="00EA75FF"/>
    <w:rsid w:val="00EA7649"/>
    <w:rsid w:val="00EA7691"/>
    <w:rsid w:val="00EA76D4"/>
    <w:rsid w:val="00EA76FA"/>
    <w:rsid w:val="00EA77AC"/>
    <w:rsid w:val="00EA77CE"/>
    <w:rsid w:val="00EA7868"/>
    <w:rsid w:val="00EA7920"/>
    <w:rsid w:val="00EA7A50"/>
    <w:rsid w:val="00EA7B24"/>
    <w:rsid w:val="00EA7B72"/>
    <w:rsid w:val="00EA7BAB"/>
    <w:rsid w:val="00EA7C36"/>
    <w:rsid w:val="00EA7CF8"/>
    <w:rsid w:val="00EA7DEF"/>
    <w:rsid w:val="00EA7E17"/>
    <w:rsid w:val="00EA7E4D"/>
    <w:rsid w:val="00EA7F44"/>
    <w:rsid w:val="00EA7F8A"/>
    <w:rsid w:val="00EA7FBB"/>
    <w:rsid w:val="00EB00A1"/>
    <w:rsid w:val="00EB0113"/>
    <w:rsid w:val="00EB011D"/>
    <w:rsid w:val="00EB0158"/>
    <w:rsid w:val="00EB029B"/>
    <w:rsid w:val="00EB02BC"/>
    <w:rsid w:val="00EB02C8"/>
    <w:rsid w:val="00EB031A"/>
    <w:rsid w:val="00EB0321"/>
    <w:rsid w:val="00EB03B8"/>
    <w:rsid w:val="00EB03BB"/>
    <w:rsid w:val="00EB03BF"/>
    <w:rsid w:val="00EB03E0"/>
    <w:rsid w:val="00EB0462"/>
    <w:rsid w:val="00EB047C"/>
    <w:rsid w:val="00EB04E7"/>
    <w:rsid w:val="00EB061B"/>
    <w:rsid w:val="00EB0798"/>
    <w:rsid w:val="00EB07C9"/>
    <w:rsid w:val="00EB07D0"/>
    <w:rsid w:val="00EB0826"/>
    <w:rsid w:val="00EB0830"/>
    <w:rsid w:val="00EB0838"/>
    <w:rsid w:val="00EB083D"/>
    <w:rsid w:val="00EB085E"/>
    <w:rsid w:val="00EB089E"/>
    <w:rsid w:val="00EB08AD"/>
    <w:rsid w:val="00EB08C4"/>
    <w:rsid w:val="00EB098D"/>
    <w:rsid w:val="00EB0A1E"/>
    <w:rsid w:val="00EB0A9D"/>
    <w:rsid w:val="00EB0AF3"/>
    <w:rsid w:val="00EB0C0E"/>
    <w:rsid w:val="00EB0C34"/>
    <w:rsid w:val="00EB0DE2"/>
    <w:rsid w:val="00EB0E49"/>
    <w:rsid w:val="00EB0E55"/>
    <w:rsid w:val="00EB0EB0"/>
    <w:rsid w:val="00EB0FE4"/>
    <w:rsid w:val="00EB10D6"/>
    <w:rsid w:val="00EB115C"/>
    <w:rsid w:val="00EB1188"/>
    <w:rsid w:val="00EB1193"/>
    <w:rsid w:val="00EB11A3"/>
    <w:rsid w:val="00EB129A"/>
    <w:rsid w:val="00EB1392"/>
    <w:rsid w:val="00EB144F"/>
    <w:rsid w:val="00EB1467"/>
    <w:rsid w:val="00EB14B9"/>
    <w:rsid w:val="00EB14CD"/>
    <w:rsid w:val="00EB15A6"/>
    <w:rsid w:val="00EB15BC"/>
    <w:rsid w:val="00EB1631"/>
    <w:rsid w:val="00EB1632"/>
    <w:rsid w:val="00EB167C"/>
    <w:rsid w:val="00EB16CC"/>
    <w:rsid w:val="00EB1784"/>
    <w:rsid w:val="00EB179A"/>
    <w:rsid w:val="00EB17E7"/>
    <w:rsid w:val="00EB1849"/>
    <w:rsid w:val="00EB19DE"/>
    <w:rsid w:val="00EB1A29"/>
    <w:rsid w:val="00EB1AAA"/>
    <w:rsid w:val="00EB1AF7"/>
    <w:rsid w:val="00EB1BBB"/>
    <w:rsid w:val="00EB1BFD"/>
    <w:rsid w:val="00EB1CFD"/>
    <w:rsid w:val="00EB1D9B"/>
    <w:rsid w:val="00EB1E4F"/>
    <w:rsid w:val="00EB1ED0"/>
    <w:rsid w:val="00EB1F0C"/>
    <w:rsid w:val="00EB1F8E"/>
    <w:rsid w:val="00EB1FCA"/>
    <w:rsid w:val="00EB202A"/>
    <w:rsid w:val="00EB20F6"/>
    <w:rsid w:val="00EB2112"/>
    <w:rsid w:val="00EB2173"/>
    <w:rsid w:val="00EB2177"/>
    <w:rsid w:val="00EB2238"/>
    <w:rsid w:val="00EB2294"/>
    <w:rsid w:val="00EB233B"/>
    <w:rsid w:val="00EB23CB"/>
    <w:rsid w:val="00EB23CD"/>
    <w:rsid w:val="00EB2441"/>
    <w:rsid w:val="00EB247C"/>
    <w:rsid w:val="00EB24D8"/>
    <w:rsid w:val="00EB24F6"/>
    <w:rsid w:val="00EB2530"/>
    <w:rsid w:val="00EB2543"/>
    <w:rsid w:val="00EB2620"/>
    <w:rsid w:val="00EB2658"/>
    <w:rsid w:val="00EB26B3"/>
    <w:rsid w:val="00EB271E"/>
    <w:rsid w:val="00EB277D"/>
    <w:rsid w:val="00EB2812"/>
    <w:rsid w:val="00EB28A4"/>
    <w:rsid w:val="00EB2902"/>
    <w:rsid w:val="00EB2962"/>
    <w:rsid w:val="00EB29E9"/>
    <w:rsid w:val="00EB2A14"/>
    <w:rsid w:val="00EB2A58"/>
    <w:rsid w:val="00EB2A75"/>
    <w:rsid w:val="00EB2B08"/>
    <w:rsid w:val="00EB2B79"/>
    <w:rsid w:val="00EB2BA2"/>
    <w:rsid w:val="00EB2BF7"/>
    <w:rsid w:val="00EB2CB5"/>
    <w:rsid w:val="00EB2D1A"/>
    <w:rsid w:val="00EB2D30"/>
    <w:rsid w:val="00EB2D53"/>
    <w:rsid w:val="00EB2DCD"/>
    <w:rsid w:val="00EB2E0E"/>
    <w:rsid w:val="00EB2E13"/>
    <w:rsid w:val="00EB2E96"/>
    <w:rsid w:val="00EB2EB3"/>
    <w:rsid w:val="00EB2F6C"/>
    <w:rsid w:val="00EB308E"/>
    <w:rsid w:val="00EB309A"/>
    <w:rsid w:val="00EB31B3"/>
    <w:rsid w:val="00EB32AA"/>
    <w:rsid w:val="00EB333A"/>
    <w:rsid w:val="00EB3432"/>
    <w:rsid w:val="00EB3465"/>
    <w:rsid w:val="00EB3475"/>
    <w:rsid w:val="00EB34CB"/>
    <w:rsid w:val="00EB34CD"/>
    <w:rsid w:val="00EB34E2"/>
    <w:rsid w:val="00EB3503"/>
    <w:rsid w:val="00EB353B"/>
    <w:rsid w:val="00EB354F"/>
    <w:rsid w:val="00EB3582"/>
    <w:rsid w:val="00EB35A6"/>
    <w:rsid w:val="00EB362F"/>
    <w:rsid w:val="00EB3637"/>
    <w:rsid w:val="00EB3755"/>
    <w:rsid w:val="00EB3773"/>
    <w:rsid w:val="00EB37AC"/>
    <w:rsid w:val="00EB390B"/>
    <w:rsid w:val="00EB393C"/>
    <w:rsid w:val="00EB3A1A"/>
    <w:rsid w:val="00EB3B94"/>
    <w:rsid w:val="00EB3BB8"/>
    <w:rsid w:val="00EB3C09"/>
    <w:rsid w:val="00EB3C5F"/>
    <w:rsid w:val="00EB3CDB"/>
    <w:rsid w:val="00EB3CE0"/>
    <w:rsid w:val="00EB3D49"/>
    <w:rsid w:val="00EB3D7E"/>
    <w:rsid w:val="00EB3E56"/>
    <w:rsid w:val="00EB3E82"/>
    <w:rsid w:val="00EB3EE9"/>
    <w:rsid w:val="00EB3F19"/>
    <w:rsid w:val="00EB3F3D"/>
    <w:rsid w:val="00EB3F76"/>
    <w:rsid w:val="00EB40BA"/>
    <w:rsid w:val="00EB41C9"/>
    <w:rsid w:val="00EB4222"/>
    <w:rsid w:val="00EB422D"/>
    <w:rsid w:val="00EB4365"/>
    <w:rsid w:val="00EB437D"/>
    <w:rsid w:val="00EB43E2"/>
    <w:rsid w:val="00EB4417"/>
    <w:rsid w:val="00EB4487"/>
    <w:rsid w:val="00EB44AC"/>
    <w:rsid w:val="00EB465C"/>
    <w:rsid w:val="00EB46BF"/>
    <w:rsid w:val="00EB4766"/>
    <w:rsid w:val="00EB4782"/>
    <w:rsid w:val="00EB47B5"/>
    <w:rsid w:val="00EB47F1"/>
    <w:rsid w:val="00EB48D2"/>
    <w:rsid w:val="00EB48F8"/>
    <w:rsid w:val="00EB4925"/>
    <w:rsid w:val="00EB49F8"/>
    <w:rsid w:val="00EB4A2E"/>
    <w:rsid w:val="00EB4A4A"/>
    <w:rsid w:val="00EB4ABB"/>
    <w:rsid w:val="00EB4BBE"/>
    <w:rsid w:val="00EB4C1A"/>
    <w:rsid w:val="00EB4CCB"/>
    <w:rsid w:val="00EB4D07"/>
    <w:rsid w:val="00EB4D1A"/>
    <w:rsid w:val="00EB4E1F"/>
    <w:rsid w:val="00EB4E7D"/>
    <w:rsid w:val="00EB4EB8"/>
    <w:rsid w:val="00EB4FAC"/>
    <w:rsid w:val="00EB4FFB"/>
    <w:rsid w:val="00EB5008"/>
    <w:rsid w:val="00EB5036"/>
    <w:rsid w:val="00EB50A0"/>
    <w:rsid w:val="00EB50B1"/>
    <w:rsid w:val="00EB529D"/>
    <w:rsid w:val="00EB52B1"/>
    <w:rsid w:val="00EB52EC"/>
    <w:rsid w:val="00EB531A"/>
    <w:rsid w:val="00EB548D"/>
    <w:rsid w:val="00EB5496"/>
    <w:rsid w:val="00EB54BA"/>
    <w:rsid w:val="00EB56C1"/>
    <w:rsid w:val="00EB56FB"/>
    <w:rsid w:val="00EB5784"/>
    <w:rsid w:val="00EB57AF"/>
    <w:rsid w:val="00EB57B7"/>
    <w:rsid w:val="00EB5934"/>
    <w:rsid w:val="00EB5A3C"/>
    <w:rsid w:val="00EB5A95"/>
    <w:rsid w:val="00EB5ACE"/>
    <w:rsid w:val="00EB5AE4"/>
    <w:rsid w:val="00EB5AFA"/>
    <w:rsid w:val="00EB5B11"/>
    <w:rsid w:val="00EB5B1C"/>
    <w:rsid w:val="00EB5B23"/>
    <w:rsid w:val="00EB5B45"/>
    <w:rsid w:val="00EB5BA6"/>
    <w:rsid w:val="00EB5C1B"/>
    <w:rsid w:val="00EB5CEE"/>
    <w:rsid w:val="00EB5E60"/>
    <w:rsid w:val="00EB5ED1"/>
    <w:rsid w:val="00EB5F1B"/>
    <w:rsid w:val="00EB5F3B"/>
    <w:rsid w:val="00EB5F56"/>
    <w:rsid w:val="00EB5F5A"/>
    <w:rsid w:val="00EB5FF8"/>
    <w:rsid w:val="00EB6144"/>
    <w:rsid w:val="00EB61A0"/>
    <w:rsid w:val="00EB61B9"/>
    <w:rsid w:val="00EB621E"/>
    <w:rsid w:val="00EB6282"/>
    <w:rsid w:val="00EB6288"/>
    <w:rsid w:val="00EB62E8"/>
    <w:rsid w:val="00EB6346"/>
    <w:rsid w:val="00EB63DC"/>
    <w:rsid w:val="00EB63F6"/>
    <w:rsid w:val="00EB63F8"/>
    <w:rsid w:val="00EB6427"/>
    <w:rsid w:val="00EB64B7"/>
    <w:rsid w:val="00EB64C1"/>
    <w:rsid w:val="00EB64C4"/>
    <w:rsid w:val="00EB6502"/>
    <w:rsid w:val="00EB650D"/>
    <w:rsid w:val="00EB65DE"/>
    <w:rsid w:val="00EB660A"/>
    <w:rsid w:val="00EB6641"/>
    <w:rsid w:val="00EB66C8"/>
    <w:rsid w:val="00EB6740"/>
    <w:rsid w:val="00EB68B8"/>
    <w:rsid w:val="00EB69D5"/>
    <w:rsid w:val="00EB6B43"/>
    <w:rsid w:val="00EB6B53"/>
    <w:rsid w:val="00EB6BC5"/>
    <w:rsid w:val="00EB6C4E"/>
    <w:rsid w:val="00EB6C88"/>
    <w:rsid w:val="00EB6CDB"/>
    <w:rsid w:val="00EB6E9D"/>
    <w:rsid w:val="00EB6F33"/>
    <w:rsid w:val="00EB6FAD"/>
    <w:rsid w:val="00EB703D"/>
    <w:rsid w:val="00EB70E5"/>
    <w:rsid w:val="00EB7119"/>
    <w:rsid w:val="00EB728F"/>
    <w:rsid w:val="00EB72D8"/>
    <w:rsid w:val="00EB7303"/>
    <w:rsid w:val="00EB7317"/>
    <w:rsid w:val="00EB7421"/>
    <w:rsid w:val="00EB750F"/>
    <w:rsid w:val="00EB752A"/>
    <w:rsid w:val="00EB7622"/>
    <w:rsid w:val="00EB7624"/>
    <w:rsid w:val="00EB76F1"/>
    <w:rsid w:val="00EB77B8"/>
    <w:rsid w:val="00EB77D7"/>
    <w:rsid w:val="00EB77DB"/>
    <w:rsid w:val="00EB783B"/>
    <w:rsid w:val="00EB785C"/>
    <w:rsid w:val="00EB78A2"/>
    <w:rsid w:val="00EB78E4"/>
    <w:rsid w:val="00EB791C"/>
    <w:rsid w:val="00EB79A6"/>
    <w:rsid w:val="00EB79B8"/>
    <w:rsid w:val="00EB7A50"/>
    <w:rsid w:val="00EB7AE5"/>
    <w:rsid w:val="00EB7C67"/>
    <w:rsid w:val="00EB7C68"/>
    <w:rsid w:val="00EB7CD3"/>
    <w:rsid w:val="00EB7D3C"/>
    <w:rsid w:val="00EB7D3E"/>
    <w:rsid w:val="00EB7FC3"/>
    <w:rsid w:val="00EC0006"/>
    <w:rsid w:val="00EC005D"/>
    <w:rsid w:val="00EC00A4"/>
    <w:rsid w:val="00EC0100"/>
    <w:rsid w:val="00EC012B"/>
    <w:rsid w:val="00EC01DE"/>
    <w:rsid w:val="00EC023F"/>
    <w:rsid w:val="00EC02AD"/>
    <w:rsid w:val="00EC03DA"/>
    <w:rsid w:val="00EC046B"/>
    <w:rsid w:val="00EC048D"/>
    <w:rsid w:val="00EC049A"/>
    <w:rsid w:val="00EC04DE"/>
    <w:rsid w:val="00EC059E"/>
    <w:rsid w:val="00EC05D4"/>
    <w:rsid w:val="00EC0624"/>
    <w:rsid w:val="00EC062F"/>
    <w:rsid w:val="00EC0732"/>
    <w:rsid w:val="00EC079A"/>
    <w:rsid w:val="00EC07B4"/>
    <w:rsid w:val="00EC07DE"/>
    <w:rsid w:val="00EC0851"/>
    <w:rsid w:val="00EC0945"/>
    <w:rsid w:val="00EC0981"/>
    <w:rsid w:val="00EC0A9C"/>
    <w:rsid w:val="00EC0B4D"/>
    <w:rsid w:val="00EC0B59"/>
    <w:rsid w:val="00EC0C0A"/>
    <w:rsid w:val="00EC0C76"/>
    <w:rsid w:val="00EC0CC4"/>
    <w:rsid w:val="00EC0E81"/>
    <w:rsid w:val="00EC0F1F"/>
    <w:rsid w:val="00EC0F98"/>
    <w:rsid w:val="00EC108C"/>
    <w:rsid w:val="00EC10D3"/>
    <w:rsid w:val="00EC1253"/>
    <w:rsid w:val="00EC1283"/>
    <w:rsid w:val="00EC12AB"/>
    <w:rsid w:val="00EC12EC"/>
    <w:rsid w:val="00EC138E"/>
    <w:rsid w:val="00EC139E"/>
    <w:rsid w:val="00EC1697"/>
    <w:rsid w:val="00EC16E8"/>
    <w:rsid w:val="00EC16F8"/>
    <w:rsid w:val="00EC16F9"/>
    <w:rsid w:val="00EC1700"/>
    <w:rsid w:val="00EC17D4"/>
    <w:rsid w:val="00EC1802"/>
    <w:rsid w:val="00EC1825"/>
    <w:rsid w:val="00EC1888"/>
    <w:rsid w:val="00EC1940"/>
    <w:rsid w:val="00EC1951"/>
    <w:rsid w:val="00EC1959"/>
    <w:rsid w:val="00EC199A"/>
    <w:rsid w:val="00EC19CD"/>
    <w:rsid w:val="00EC1A82"/>
    <w:rsid w:val="00EC1AA0"/>
    <w:rsid w:val="00EC1ADE"/>
    <w:rsid w:val="00EC1B3C"/>
    <w:rsid w:val="00EC1B90"/>
    <w:rsid w:val="00EC1BDD"/>
    <w:rsid w:val="00EC1C7A"/>
    <w:rsid w:val="00EC1D25"/>
    <w:rsid w:val="00EC1D2D"/>
    <w:rsid w:val="00EC1DD4"/>
    <w:rsid w:val="00EC1DEB"/>
    <w:rsid w:val="00EC1E00"/>
    <w:rsid w:val="00EC1EE2"/>
    <w:rsid w:val="00EC1F0A"/>
    <w:rsid w:val="00EC1F6D"/>
    <w:rsid w:val="00EC1FE7"/>
    <w:rsid w:val="00EC20C8"/>
    <w:rsid w:val="00EC20F8"/>
    <w:rsid w:val="00EC2256"/>
    <w:rsid w:val="00EC2273"/>
    <w:rsid w:val="00EC234B"/>
    <w:rsid w:val="00EC25CB"/>
    <w:rsid w:val="00EC2696"/>
    <w:rsid w:val="00EC2725"/>
    <w:rsid w:val="00EC2793"/>
    <w:rsid w:val="00EC27EC"/>
    <w:rsid w:val="00EC2806"/>
    <w:rsid w:val="00EC280A"/>
    <w:rsid w:val="00EC283D"/>
    <w:rsid w:val="00EC2886"/>
    <w:rsid w:val="00EC288E"/>
    <w:rsid w:val="00EC2966"/>
    <w:rsid w:val="00EC296A"/>
    <w:rsid w:val="00EC2988"/>
    <w:rsid w:val="00EC2A35"/>
    <w:rsid w:val="00EC2AB6"/>
    <w:rsid w:val="00EC2BC1"/>
    <w:rsid w:val="00EC2C82"/>
    <w:rsid w:val="00EC2CAA"/>
    <w:rsid w:val="00EC2D75"/>
    <w:rsid w:val="00EC2D94"/>
    <w:rsid w:val="00EC2DC0"/>
    <w:rsid w:val="00EC2DC6"/>
    <w:rsid w:val="00EC2E4E"/>
    <w:rsid w:val="00EC2F61"/>
    <w:rsid w:val="00EC2F67"/>
    <w:rsid w:val="00EC2FA2"/>
    <w:rsid w:val="00EC2FB4"/>
    <w:rsid w:val="00EC30C7"/>
    <w:rsid w:val="00EC3148"/>
    <w:rsid w:val="00EC31B3"/>
    <w:rsid w:val="00EC31D5"/>
    <w:rsid w:val="00EC3247"/>
    <w:rsid w:val="00EC3298"/>
    <w:rsid w:val="00EC331C"/>
    <w:rsid w:val="00EC3339"/>
    <w:rsid w:val="00EC33A5"/>
    <w:rsid w:val="00EC33A8"/>
    <w:rsid w:val="00EC342A"/>
    <w:rsid w:val="00EC343A"/>
    <w:rsid w:val="00EC34CB"/>
    <w:rsid w:val="00EC34D6"/>
    <w:rsid w:val="00EC34DC"/>
    <w:rsid w:val="00EC3521"/>
    <w:rsid w:val="00EC3592"/>
    <w:rsid w:val="00EC3623"/>
    <w:rsid w:val="00EC3714"/>
    <w:rsid w:val="00EC37D5"/>
    <w:rsid w:val="00EC37FF"/>
    <w:rsid w:val="00EC3846"/>
    <w:rsid w:val="00EC38C9"/>
    <w:rsid w:val="00EC394D"/>
    <w:rsid w:val="00EC3A2C"/>
    <w:rsid w:val="00EC3A45"/>
    <w:rsid w:val="00EC3A9A"/>
    <w:rsid w:val="00EC3B2A"/>
    <w:rsid w:val="00EC3BF4"/>
    <w:rsid w:val="00EC3C07"/>
    <w:rsid w:val="00EC3C90"/>
    <w:rsid w:val="00EC3CBC"/>
    <w:rsid w:val="00EC3D00"/>
    <w:rsid w:val="00EC3D29"/>
    <w:rsid w:val="00EC3D59"/>
    <w:rsid w:val="00EC3D99"/>
    <w:rsid w:val="00EC3E3F"/>
    <w:rsid w:val="00EC3F60"/>
    <w:rsid w:val="00EC3F8F"/>
    <w:rsid w:val="00EC3F91"/>
    <w:rsid w:val="00EC403F"/>
    <w:rsid w:val="00EC4044"/>
    <w:rsid w:val="00EC4101"/>
    <w:rsid w:val="00EC4113"/>
    <w:rsid w:val="00EC4190"/>
    <w:rsid w:val="00EC41F9"/>
    <w:rsid w:val="00EC426A"/>
    <w:rsid w:val="00EC4288"/>
    <w:rsid w:val="00EC42CF"/>
    <w:rsid w:val="00EC4300"/>
    <w:rsid w:val="00EC4320"/>
    <w:rsid w:val="00EC4365"/>
    <w:rsid w:val="00EC43E4"/>
    <w:rsid w:val="00EC44D2"/>
    <w:rsid w:val="00EC4607"/>
    <w:rsid w:val="00EC46AA"/>
    <w:rsid w:val="00EC47D2"/>
    <w:rsid w:val="00EC4869"/>
    <w:rsid w:val="00EC489B"/>
    <w:rsid w:val="00EC48A8"/>
    <w:rsid w:val="00EC48BE"/>
    <w:rsid w:val="00EC4970"/>
    <w:rsid w:val="00EC4A39"/>
    <w:rsid w:val="00EC4A6A"/>
    <w:rsid w:val="00EC4AD5"/>
    <w:rsid w:val="00EC4B13"/>
    <w:rsid w:val="00EC4B37"/>
    <w:rsid w:val="00EC4B6A"/>
    <w:rsid w:val="00EC4BB8"/>
    <w:rsid w:val="00EC4BC0"/>
    <w:rsid w:val="00EC4BC9"/>
    <w:rsid w:val="00EC4C53"/>
    <w:rsid w:val="00EC4C81"/>
    <w:rsid w:val="00EC4CE0"/>
    <w:rsid w:val="00EC4CE8"/>
    <w:rsid w:val="00EC4DF6"/>
    <w:rsid w:val="00EC4E1D"/>
    <w:rsid w:val="00EC4E58"/>
    <w:rsid w:val="00EC4EBC"/>
    <w:rsid w:val="00EC4ED7"/>
    <w:rsid w:val="00EC4F32"/>
    <w:rsid w:val="00EC5036"/>
    <w:rsid w:val="00EC50DA"/>
    <w:rsid w:val="00EC5140"/>
    <w:rsid w:val="00EC5145"/>
    <w:rsid w:val="00EC51A7"/>
    <w:rsid w:val="00EC5252"/>
    <w:rsid w:val="00EC5259"/>
    <w:rsid w:val="00EC52FD"/>
    <w:rsid w:val="00EC5336"/>
    <w:rsid w:val="00EC541B"/>
    <w:rsid w:val="00EC5490"/>
    <w:rsid w:val="00EC550F"/>
    <w:rsid w:val="00EC55A3"/>
    <w:rsid w:val="00EC55D6"/>
    <w:rsid w:val="00EC55E6"/>
    <w:rsid w:val="00EC562B"/>
    <w:rsid w:val="00EC5647"/>
    <w:rsid w:val="00EC5681"/>
    <w:rsid w:val="00EC57BB"/>
    <w:rsid w:val="00EC58AE"/>
    <w:rsid w:val="00EC591F"/>
    <w:rsid w:val="00EC59DE"/>
    <w:rsid w:val="00EC5A83"/>
    <w:rsid w:val="00EC5B59"/>
    <w:rsid w:val="00EC5BDF"/>
    <w:rsid w:val="00EC5CA3"/>
    <w:rsid w:val="00EC5D92"/>
    <w:rsid w:val="00EC5D96"/>
    <w:rsid w:val="00EC5EA8"/>
    <w:rsid w:val="00EC5F26"/>
    <w:rsid w:val="00EC61FB"/>
    <w:rsid w:val="00EC620C"/>
    <w:rsid w:val="00EC629F"/>
    <w:rsid w:val="00EC62A8"/>
    <w:rsid w:val="00EC62BE"/>
    <w:rsid w:val="00EC6312"/>
    <w:rsid w:val="00EC63A5"/>
    <w:rsid w:val="00EC658A"/>
    <w:rsid w:val="00EC65C4"/>
    <w:rsid w:val="00EC6689"/>
    <w:rsid w:val="00EC668E"/>
    <w:rsid w:val="00EC66DA"/>
    <w:rsid w:val="00EC66ED"/>
    <w:rsid w:val="00EC673A"/>
    <w:rsid w:val="00EC67D1"/>
    <w:rsid w:val="00EC67D9"/>
    <w:rsid w:val="00EC6946"/>
    <w:rsid w:val="00EC694E"/>
    <w:rsid w:val="00EC6983"/>
    <w:rsid w:val="00EC6990"/>
    <w:rsid w:val="00EC69D0"/>
    <w:rsid w:val="00EC6A82"/>
    <w:rsid w:val="00EC6B5A"/>
    <w:rsid w:val="00EC6B66"/>
    <w:rsid w:val="00EC6B8F"/>
    <w:rsid w:val="00EC6BDD"/>
    <w:rsid w:val="00EC6BF0"/>
    <w:rsid w:val="00EC6BF1"/>
    <w:rsid w:val="00EC6C1D"/>
    <w:rsid w:val="00EC6C91"/>
    <w:rsid w:val="00EC6CA6"/>
    <w:rsid w:val="00EC6CBD"/>
    <w:rsid w:val="00EC6CCF"/>
    <w:rsid w:val="00EC6D81"/>
    <w:rsid w:val="00EC6DDE"/>
    <w:rsid w:val="00EC6DE9"/>
    <w:rsid w:val="00EC6E3E"/>
    <w:rsid w:val="00EC6E9D"/>
    <w:rsid w:val="00EC6F06"/>
    <w:rsid w:val="00EC7041"/>
    <w:rsid w:val="00EC7048"/>
    <w:rsid w:val="00EC70B9"/>
    <w:rsid w:val="00EC70CC"/>
    <w:rsid w:val="00EC72CC"/>
    <w:rsid w:val="00EC731A"/>
    <w:rsid w:val="00EC756D"/>
    <w:rsid w:val="00EC7629"/>
    <w:rsid w:val="00EC7668"/>
    <w:rsid w:val="00EC766F"/>
    <w:rsid w:val="00EC7670"/>
    <w:rsid w:val="00EC772F"/>
    <w:rsid w:val="00EC781E"/>
    <w:rsid w:val="00EC7833"/>
    <w:rsid w:val="00EC7882"/>
    <w:rsid w:val="00EC79EC"/>
    <w:rsid w:val="00EC7AB2"/>
    <w:rsid w:val="00EC7AB7"/>
    <w:rsid w:val="00EC7ACE"/>
    <w:rsid w:val="00EC7B24"/>
    <w:rsid w:val="00EC7BB2"/>
    <w:rsid w:val="00EC7D9F"/>
    <w:rsid w:val="00EC7DCC"/>
    <w:rsid w:val="00EC7E5C"/>
    <w:rsid w:val="00EC7ED7"/>
    <w:rsid w:val="00EC7F89"/>
    <w:rsid w:val="00ED0009"/>
    <w:rsid w:val="00ED0010"/>
    <w:rsid w:val="00ED0038"/>
    <w:rsid w:val="00ED024C"/>
    <w:rsid w:val="00ED02B6"/>
    <w:rsid w:val="00ED0330"/>
    <w:rsid w:val="00ED0486"/>
    <w:rsid w:val="00ED0529"/>
    <w:rsid w:val="00ED0588"/>
    <w:rsid w:val="00ED05DB"/>
    <w:rsid w:val="00ED0705"/>
    <w:rsid w:val="00ED074C"/>
    <w:rsid w:val="00ED078C"/>
    <w:rsid w:val="00ED084B"/>
    <w:rsid w:val="00ED08E7"/>
    <w:rsid w:val="00ED092B"/>
    <w:rsid w:val="00ED0A60"/>
    <w:rsid w:val="00ED0B22"/>
    <w:rsid w:val="00ED0B47"/>
    <w:rsid w:val="00ED0CDB"/>
    <w:rsid w:val="00ED0D47"/>
    <w:rsid w:val="00ED0D7D"/>
    <w:rsid w:val="00ED0D96"/>
    <w:rsid w:val="00ED0DB5"/>
    <w:rsid w:val="00ED0DE6"/>
    <w:rsid w:val="00ED0E7C"/>
    <w:rsid w:val="00ED0FC1"/>
    <w:rsid w:val="00ED1026"/>
    <w:rsid w:val="00ED103A"/>
    <w:rsid w:val="00ED1062"/>
    <w:rsid w:val="00ED10C9"/>
    <w:rsid w:val="00ED10E2"/>
    <w:rsid w:val="00ED1215"/>
    <w:rsid w:val="00ED123D"/>
    <w:rsid w:val="00ED1256"/>
    <w:rsid w:val="00ED12AC"/>
    <w:rsid w:val="00ED12B4"/>
    <w:rsid w:val="00ED133B"/>
    <w:rsid w:val="00ED139F"/>
    <w:rsid w:val="00ED14D6"/>
    <w:rsid w:val="00ED14F8"/>
    <w:rsid w:val="00ED14F9"/>
    <w:rsid w:val="00ED163D"/>
    <w:rsid w:val="00ED1673"/>
    <w:rsid w:val="00ED1787"/>
    <w:rsid w:val="00ED1819"/>
    <w:rsid w:val="00ED1872"/>
    <w:rsid w:val="00ED195B"/>
    <w:rsid w:val="00ED19DF"/>
    <w:rsid w:val="00ED1A8E"/>
    <w:rsid w:val="00ED1B2B"/>
    <w:rsid w:val="00ED1B7A"/>
    <w:rsid w:val="00ED1C11"/>
    <w:rsid w:val="00ED1C44"/>
    <w:rsid w:val="00ED1C64"/>
    <w:rsid w:val="00ED1D53"/>
    <w:rsid w:val="00ED1D95"/>
    <w:rsid w:val="00ED1E6D"/>
    <w:rsid w:val="00ED1EA2"/>
    <w:rsid w:val="00ED1F15"/>
    <w:rsid w:val="00ED1F38"/>
    <w:rsid w:val="00ED1F3E"/>
    <w:rsid w:val="00ED1F4C"/>
    <w:rsid w:val="00ED208B"/>
    <w:rsid w:val="00ED209A"/>
    <w:rsid w:val="00ED211F"/>
    <w:rsid w:val="00ED2141"/>
    <w:rsid w:val="00ED2192"/>
    <w:rsid w:val="00ED220C"/>
    <w:rsid w:val="00ED226D"/>
    <w:rsid w:val="00ED230F"/>
    <w:rsid w:val="00ED234E"/>
    <w:rsid w:val="00ED2427"/>
    <w:rsid w:val="00ED246A"/>
    <w:rsid w:val="00ED2471"/>
    <w:rsid w:val="00ED24AA"/>
    <w:rsid w:val="00ED24C6"/>
    <w:rsid w:val="00ED251A"/>
    <w:rsid w:val="00ED25AD"/>
    <w:rsid w:val="00ED25BD"/>
    <w:rsid w:val="00ED25CF"/>
    <w:rsid w:val="00ED26D2"/>
    <w:rsid w:val="00ED26DA"/>
    <w:rsid w:val="00ED2704"/>
    <w:rsid w:val="00ED2714"/>
    <w:rsid w:val="00ED2755"/>
    <w:rsid w:val="00ED2756"/>
    <w:rsid w:val="00ED2777"/>
    <w:rsid w:val="00ED279B"/>
    <w:rsid w:val="00ED2801"/>
    <w:rsid w:val="00ED2898"/>
    <w:rsid w:val="00ED289D"/>
    <w:rsid w:val="00ED289E"/>
    <w:rsid w:val="00ED28B0"/>
    <w:rsid w:val="00ED28B7"/>
    <w:rsid w:val="00ED28DD"/>
    <w:rsid w:val="00ED2911"/>
    <w:rsid w:val="00ED2A07"/>
    <w:rsid w:val="00ED2A5D"/>
    <w:rsid w:val="00ED2A87"/>
    <w:rsid w:val="00ED2AA6"/>
    <w:rsid w:val="00ED2AC5"/>
    <w:rsid w:val="00ED2AC7"/>
    <w:rsid w:val="00ED2B57"/>
    <w:rsid w:val="00ED2C00"/>
    <w:rsid w:val="00ED2C41"/>
    <w:rsid w:val="00ED2CA0"/>
    <w:rsid w:val="00ED2D2D"/>
    <w:rsid w:val="00ED2D35"/>
    <w:rsid w:val="00ED2E70"/>
    <w:rsid w:val="00ED2EAC"/>
    <w:rsid w:val="00ED3053"/>
    <w:rsid w:val="00ED3069"/>
    <w:rsid w:val="00ED3094"/>
    <w:rsid w:val="00ED3218"/>
    <w:rsid w:val="00ED32A1"/>
    <w:rsid w:val="00ED332D"/>
    <w:rsid w:val="00ED337E"/>
    <w:rsid w:val="00ED33E5"/>
    <w:rsid w:val="00ED347D"/>
    <w:rsid w:val="00ED34A5"/>
    <w:rsid w:val="00ED350F"/>
    <w:rsid w:val="00ED354B"/>
    <w:rsid w:val="00ED35A2"/>
    <w:rsid w:val="00ED35AB"/>
    <w:rsid w:val="00ED366E"/>
    <w:rsid w:val="00ED3825"/>
    <w:rsid w:val="00ED3887"/>
    <w:rsid w:val="00ED3952"/>
    <w:rsid w:val="00ED3994"/>
    <w:rsid w:val="00ED39C7"/>
    <w:rsid w:val="00ED39F8"/>
    <w:rsid w:val="00ED39FE"/>
    <w:rsid w:val="00ED3AD8"/>
    <w:rsid w:val="00ED3B87"/>
    <w:rsid w:val="00ED3BBA"/>
    <w:rsid w:val="00ED3C21"/>
    <w:rsid w:val="00ED3CBC"/>
    <w:rsid w:val="00ED3E2E"/>
    <w:rsid w:val="00ED3E76"/>
    <w:rsid w:val="00ED3F33"/>
    <w:rsid w:val="00ED3FCE"/>
    <w:rsid w:val="00ED3FEF"/>
    <w:rsid w:val="00ED4029"/>
    <w:rsid w:val="00ED4064"/>
    <w:rsid w:val="00ED409C"/>
    <w:rsid w:val="00ED40AD"/>
    <w:rsid w:val="00ED40AE"/>
    <w:rsid w:val="00ED40F1"/>
    <w:rsid w:val="00ED4179"/>
    <w:rsid w:val="00ED433F"/>
    <w:rsid w:val="00ED4354"/>
    <w:rsid w:val="00ED4361"/>
    <w:rsid w:val="00ED4386"/>
    <w:rsid w:val="00ED440F"/>
    <w:rsid w:val="00ED44B7"/>
    <w:rsid w:val="00ED44DF"/>
    <w:rsid w:val="00ED452F"/>
    <w:rsid w:val="00ED45DD"/>
    <w:rsid w:val="00ED469B"/>
    <w:rsid w:val="00ED4734"/>
    <w:rsid w:val="00ED4779"/>
    <w:rsid w:val="00ED4801"/>
    <w:rsid w:val="00ED48F4"/>
    <w:rsid w:val="00ED4984"/>
    <w:rsid w:val="00ED4A1C"/>
    <w:rsid w:val="00ED4B5F"/>
    <w:rsid w:val="00ED4C09"/>
    <w:rsid w:val="00ED4CC1"/>
    <w:rsid w:val="00ED4CE4"/>
    <w:rsid w:val="00ED4CE7"/>
    <w:rsid w:val="00ED4CEA"/>
    <w:rsid w:val="00ED4E18"/>
    <w:rsid w:val="00ED4E32"/>
    <w:rsid w:val="00ED4E83"/>
    <w:rsid w:val="00ED4EB2"/>
    <w:rsid w:val="00ED4F01"/>
    <w:rsid w:val="00ED4F71"/>
    <w:rsid w:val="00ED4FE4"/>
    <w:rsid w:val="00ED5037"/>
    <w:rsid w:val="00ED5042"/>
    <w:rsid w:val="00ED50E9"/>
    <w:rsid w:val="00ED5160"/>
    <w:rsid w:val="00ED51CC"/>
    <w:rsid w:val="00ED5216"/>
    <w:rsid w:val="00ED524B"/>
    <w:rsid w:val="00ED5252"/>
    <w:rsid w:val="00ED53E6"/>
    <w:rsid w:val="00ED5467"/>
    <w:rsid w:val="00ED5694"/>
    <w:rsid w:val="00ED56F4"/>
    <w:rsid w:val="00ED5762"/>
    <w:rsid w:val="00ED578B"/>
    <w:rsid w:val="00ED582E"/>
    <w:rsid w:val="00ED58DB"/>
    <w:rsid w:val="00ED591F"/>
    <w:rsid w:val="00ED59B1"/>
    <w:rsid w:val="00ED59EA"/>
    <w:rsid w:val="00ED59F5"/>
    <w:rsid w:val="00ED5B2C"/>
    <w:rsid w:val="00ED5B6F"/>
    <w:rsid w:val="00ED5B8E"/>
    <w:rsid w:val="00ED5B91"/>
    <w:rsid w:val="00ED5BBC"/>
    <w:rsid w:val="00ED5BC4"/>
    <w:rsid w:val="00ED5C36"/>
    <w:rsid w:val="00ED5CB5"/>
    <w:rsid w:val="00ED5DE9"/>
    <w:rsid w:val="00ED5E24"/>
    <w:rsid w:val="00ED5EA2"/>
    <w:rsid w:val="00ED5F3E"/>
    <w:rsid w:val="00ED5FA9"/>
    <w:rsid w:val="00ED61DF"/>
    <w:rsid w:val="00ED6233"/>
    <w:rsid w:val="00ED6281"/>
    <w:rsid w:val="00ED635F"/>
    <w:rsid w:val="00ED6370"/>
    <w:rsid w:val="00ED6374"/>
    <w:rsid w:val="00ED63DD"/>
    <w:rsid w:val="00ED646D"/>
    <w:rsid w:val="00ED64DE"/>
    <w:rsid w:val="00ED64FB"/>
    <w:rsid w:val="00ED6556"/>
    <w:rsid w:val="00ED65C1"/>
    <w:rsid w:val="00ED6620"/>
    <w:rsid w:val="00ED6653"/>
    <w:rsid w:val="00ED66E8"/>
    <w:rsid w:val="00ED6710"/>
    <w:rsid w:val="00ED67EA"/>
    <w:rsid w:val="00ED690C"/>
    <w:rsid w:val="00ED6911"/>
    <w:rsid w:val="00ED699E"/>
    <w:rsid w:val="00ED69A2"/>
    <w:rsid w:val="00ED6ABC"/>
    <w:rsid w:val="00ED6AF1"/>
    <w:rsid w:val="00ED6B35"/>
    <w:rsid w:val="00ED6BCD"/>
    <w:rsid w:val="00ED6C21"/>
    <w:rsid w:val="00ED6C4C"/>
    <w:rsid w:val="00ED6DDF"/>
    <w:rsid w:val="00ED6E0E"/>
    <w:rsid w:val="00ED6E71"/>
    <w:rsid w:val="00ED6E98"/>
    <w:rsid w:val="00ED6EAF"/>
    <w:rsid w:val="00ED6EB0"/>
    <w:rsid w:val="00ED6EB2"/>
    <w:rsid w:val="00ED6F37"/>
    <w:rsid w:val="00ED6F94"/>
    <w:rsid w:val="00ED7035"/>
    <w:rsid w:val="00ED703C"/>
    <w:rsid w:val="00ED704B"/>
    <w:rsid w:val="00ED7076"/>
    <w:rsid w:val="00ED70A7"/>
    <w:rsid w:val="00ED70E7"/>
    <w:rsid w:val="00ED713C"/>
    <w:rsid w:val="00ED7146"/>
    <w:rsid w:val="00ED71AF"/>
    <w:rsid w:val="00ED71B5"/>
    <w:rsid w:val="00ED71C0"/>
    <w:rsid w:val="00ED7253"/>
    <w:rsid w:val="00ED7264"/>
    <w:rsid w:val="00ED731A"/>
    <w:rsid w:val="00ED7350"/>
    <w:rsid w:val="00ED7393"/>
    <w:rsid w:val="00ED73AC"/>
    <w:rsid w:val="00ED73D2"/>
    <w:rsid w:val="00ED73E4"/>
    <w:rsid w:val="00ED7406"/>
    <w:rsid w:val="00ED74A0"/>
    <w:rsid w:val="00ED74A9"/>
    <w:rsid w:val="00ED74DD"/>
    <w:rsid w:val="00ED74F8"/>
    <w:rsid w:val="00ED7509"/>
    <w:rsid w:val="00ED750F"/>
    <w:rsid w:val="00ED752F"/>
    <w:rsid w:val="00ED7651"/>
    <w:rsid w:val="00ED767B"/>
    <w:rsid w:val="00ED77F6"/>
    <w:rsid w:val="00ED780C"/>
    <w:rsid w:val="00ED7871"/>
    <w:rsid w:val="00ED7920"/>
    <w:rsid w:val="00ED792F"/>
    <w:rsid w:val="00ED7991"/>
    <w:rsid w:val="00ED79D8"/>
    <w:rsid w:val="00ED7A21"/>
    <w:rsid w:val="00ED7A51"/>
    <w:rsid w:val="00ED7A7B"/>
    <w:rsid w:val="00ED7B3F"/>
    <w:rsid w:val="00ED7BB9"/>
    <w:rsid w:val="00ED7C45"/>
    <w:rsid w:val="00ED7C77"/>
    <w:rsid w:val="00ED7CCB"/>
    <w:rsid w:val="00ED7D3B"/>
    <w:rsid w:val="00ED7DBD"/>
    <w:rsid w:val="00ED7E98"/>
    <w:rsid w:val="00ED7EC3"/>
    <w:rsid w:val="00ED7EC7"/>
    <w:rsid w:val="00ED7EE2"/>
    <w:rsid w:val="00ED7FF3"/>
    <w:rsid w:val="00EE00CD"/>
    <w:rsid w:val="00EE0111"/>
    <w:rsid w:val="00EE01A8"/>
    <w:rsid w:val="00EE02B6"/>
    <w:rsid w:val="00EE030F"/>
    <w:rsid w:val="00EE034C"/>
    <w:rsid w:val="00EE03F9"/>
    <w:rsid w:val="00EE041B"/>
    <w:rsid w:val="00EE05CA"/>
    <w:rsid w:val="00EE062B"/>
    <w:rsid w:val="00EE0684"/>
    <w:rsid w:val="00EE06AF"/>
    <w:rsid w:val="00EE0778"/>
    <w:rsid w:val="00EE0779"/>
    <w:rsid w:val="00EE08CF"/>
    <w:rsid w:val="00EE0940"/>
    <w:rsid w:val="00EE0A16"/>
    <w:rsid w:val="00EE0A3B"/>
    <w:rsid w:val="00EE0A3E"/>
    <w:rsid w:val="00EE0A83"/>
    <w:rsid w:val="00EE0AB6"/>
    <w:rsid w:val="00EE0B03"/>
    <w:rsid w:val="00EE0B07"/>
    <w:rsid w:val="00EE0B3C"/>
    <w:rsid w:val="00EE0B93"/>
    <w:rsid w:val="00EE0BDD"/>
    <w:rsid w:val="00EE0BFC"/>
    <w:rsid w:val="00EE0C41"/>
    <w:rsid w:val="00EE0CF8"/>
    <w:rsid w:val="00EE0D9C"/>
    <w:rsid w:val="00EE0DB0"/>
    <w:rsid w:val="00EE0DF2"/>
    <w:rsid w:val="00EE0E54"/>
    <w:rsid w:val="00EE0EED"/>
    <w:rsid w:val="00EE0F4E"/>
    <w:rsid w:val="00EE0F75"/>
    <w:rsid w:val="00EE0F8E"/>
    <w:rsid w:val="00EE10F1"/>
    <w:rsid w:val="00EE11E8"/>
    <w:rsid w:val="00EE12E4"/>
    <w:rsid w:val="00EE1300"/>
    <w:rsid w:val="00EE1318"/>
    <w:rsid w:val="00EE1491"/>
    <w:rsid w:val="00EE14F1"/>
    <w:rsid w:val="00EE1701"/>
    <w:rsid w:val="00EE1722"/>
    <w:rsid w:val="00EE1732"/>
    <w:rsid w:val="00EE1753"/>
    <w:rsid w:val="00EE1760"/>
    <w:rsid w:val="00EE17AD"/>
    <w:rsid w:val="00EE17DA"/>
    <w:rsid w:val="00EE1848"/>
    <w:rsid w:val="00EE18D9"/>
    <w:rsid w:val="00EE1908"/>
    <w:rsid w:val="00EE1919"/>
    <w:rsid w:val="00EE1930"/>
    <w:rsid w:val="00EE1931"/>
    <w:rsid w:val="00EE194E"/>
    <w:rsid w:val="00EE196A"/>
    <w:rsid w:val="00EE19A9"/>
    <w:rsid w:val="00EE1A36"/>
    <w:rsid w:val="00EE1B29"/>
    <w:rsid w:val="00EE1B42"/>
    <w:rsid w:val="00EE1B52"/>
    <w:rsid w:val="00EE1B8C"/>
    <w:rsid w:val="00EE1B91"/>
    <w:rsid w:val="00EE1BBE"/>
    <w:rsid w:val="00EE1C4B"/>
    <w:rsid w:val="00EE1C96"/>
    <w:rsid w:val="00EE1CAD"/>
    <w:rsid w:val="00EE1D04"/>
    <w:rsid w:val="00EE1D89"/>
    <w:rsid w:val="00EE1DBA"/>
    <w:rsid w:val="00EE1E69"/>
    <w:rsid w:val="00EE1E81"/>
    <w:rsid w:val="00EE1ECF"/>
    <w:rsid w:val="00EE1FF4"/>
    <w:rsid w:val="00EE2024"/>
    <w:rsid w:val="00EE20AE"/>
    <w:rsid w:val="00EE20C5"/>
    <w:rsid w:val="00EE20E1"/>
    <w:rsid w:val="00EE20EA"/>
    <w:rsid w:val="00EE22A5"/>
    <w:rsid w:val="00EE22D6"/>
    <w:rsid w:val="00EE2394"/>
    <w:rsid w:val="00EE242E"/>
    <w:rsid w:val="00EE2526"/>
    <w:rsid w:val="00EE2529"/>
    <w:rsid w:val="00EE259F"/>
    <w:rsid w:val="00EE25A9"/>
    <w:rsid w:val="00EE260D"/>
    <w:rsid w:val="00EE2743"/>
    <w:rsid w:val="00EE27BC"/>
    <w:rsid w:val="00EE2851"/>
    <w:rsid w:val="00EE2875"/>
    <w:rsid w:val="00EE287D"/>
    <w:rsid w:val="00EE28D0"/>
    <w:rsid w:val="00EE2995"/>
    <w:rsid w:val="00EE2998"/>
    <w:rsid w:val="00EE29DA"/>
    <w:rsid w:val="00EE2A09"/>
    <w:rsid w:val="00EE2AF9"/>
    <w:rsid w:val="00EE2BE1"/>
    <w:rsid w:val="00EE2C56"/>
    <w:rsid w:val="00EE2C92"/>
    <w:rsid w:val="00EE2C99"/>
    <w:rsid w:val="00EE2CF7"/>
    <w:rsid w:val="00EE2D58"/>
    <w:rsid w:val="00EE2E18"/>
    <w:rsid w:val="00EE2E52"/>
    <w:rsid w:val="00EE2F01"/>
    <w:rsid w:val="00EE3013"/>
    <w:rsid w:val="00EE30E9"/>
    <w:rsid w:val="00EE326D"/>
    <w:rsid w:val="00EE342E"/>
    <w:rsid w:val="00EE344B"/>
    <w:rsid w:val="00EE34A6"/>
    <w:rsid w:val="00EE34B5"/>
    <w:rsid w:val="00EE3524"/>
    <w:rsid w:val="00EE3537"/>
    <w:rsid w:val="00EE3573"/>
    <w:rsid w:val="00EE366E"/>
    <w:rsid w:val="00EE36AA"/>
    <w:rsid w:val="00EE36AF"/>
    <w:rsid w:val="00EE377B"/>
    <w:rsid w:val="00EE37A8"/>
    <w:rsid w:val="00EE37AA"/>
    <w:rsid w:val="00EE37D5"/>
    <w:rsid w:val="00EE3903"/>
    <w:rsid w:val="00EE395A"/>
    <w:rsid w:val="00EE3994"/>
    <w:rsid w:val="00EE3B3E"/>
    <w:rsid w:val="00EE3B54"/>
    <w:rsid w:val="00EE3BE2"/>
    <w:rsid w:val="00EE3C00"/>
    <w:rsid w:val="00EE3C58"/>
    <w:rsid w:val="00EE3C5F"/>
    <w:rsid w:val="00EE3CBE"/>
    <w:rsid w:val="00EE3E5D"/>
    <w:rsid w:val="00EE3FBD"/>
    <w:rsid w:val="00EE4015"/>
    <w:rsid w:val="00EE40FC"/>
    <w:rsid w:val="00EE4101"/>
    <w:rsid w:val="00EE4261"/>
    <w:rsid w:val="00EE4287"/>
    <w:rsid w:val="00EE4338"/>
    <w:rsid w:val="00EE4351"/>
    <w:rsid w:val="00EE43DD"/>
    <w:rsid w:val="00EE4461"/>
    <w:rsid w:val="00EE4545"/>
    <w:rsid w:val="00EE455E"/>
    <w:rsid w:val="00EE45A3"/>
    <w:rsid w:val="00EE45AE"/>
    <w:rsid w:val="00EE4698"/>
    <w:rsid w:val="00EE46E4"/>
    <w:rsid w:val="00EE480C"/>
    <w:rsid w:val="00EE4931"/>
    <w:rsid w:val="00EE4A4D"/>
    <w:rsid w:val="00EE4A90"/>
    <w:rsid w:val="00EE4A98"/>
    <w:rsid w:val="00EE4AB6"/>
    <w:rsid w:val="00EE4AEE"/>
    <w:rsid w:val="00EE4AF4"/>
    <w:rsid w:val="00EE4B8F"/>
    <w:rsid w:val="00EE4BA7"/>
    <w:rsid w:val="00EE4BDB"/>
    <w:rsid w:val="00EE4CA7"/>
    <w:rsid w:val="00EE4D71"/>
    <w:rsid w:val="00EE4DB6"/>
    <w:rsid w:val="00EE4E84"/>
    <w:rsid w:val="00EE4E99"/>
    <w:rsid w:val="00EE4EE9"/>
    <w:rsid w:val="00EE4F09"/>
    <w:rsid w:val="00EE4F56"/>
    <w:rsid w:val="00EE4F70"/>
    <w:rsid w:val="00EE50C4"/>
    <w:rsid w:val="00EE50E2"/>
    <w:rsid w:val="00EE5186"/>
    <w:rsid w:val="00EE51EB"/>
    <w:rsid w:val="00EE5201"/>
    <w:rsid w:val="00EE5296"/>
    <w:rsid w:val="00EE52AB"/>
    <w:rsid w:val="00EE52C5"/>
    <w:rsid w:val="00EE52CC"/>
    <w:rsid w:val="00EE5473"/>
    <w:rsid w:val="00EE54B7"/>
    <w:rsid w:val="00EE54D5"/>
    <w:rsid w:val="00EE55D6"/>
    <w:rsid w:val="00EE55F4"/>
    <w:rsid w:val="00EE56D1"/>
    <w:rsid w:val="00EE5717"/>
    <w:rsid w:val="00EE57FA"/>
    <w:rsid w:val="00EE5843"/>
    <w:rsid w:val="00EE5896"/>
    <w:rsid w:val="00EE589C"/>
    <w:rsid w:val="00EE58E4"/>
    <w:rsid w:val="00EE5932"/>
    <w:rsid w:val="00EE5A03"/>
    <w:rsid w:val="00EE5A1D"/>
    <w:rsid w:val="00EE5A57"/>
    <w:rsid w:val="00EE5AA3"/>
    <w:rsid w:val="00EE5B3E"/>
    <w:rsid w:val="00EE5C55"/>
    <w:rsid w:val="00EE5CD4"/>
    <w:rsid w:val="00EE5D85"/>
    <w:rsid w:val="00EE5DA8"/>
    <w:rsid w:val="00EE5EB0"/>
    <w:rsid w:val="00EE5F78"/>
    <w:rsid w:val="00EE5FDE"/>
    <w:rsid w:val="00EE5FE1"/>
    <w:rsid w:val="00EE5FEF"/>
    <w:rsid w:val="00EE60DC"/>
    <w:rsid w:val="00EE6269"/>
    <w:rsid w:val="00EE63A6"/>
    <w:rsid w:val="00EE63EE"/>
    <w:rsid w:val="00EE647B"/>
    <w:rsid w:val="00EE648F"/>
    <w:rsid w:val="00EE65EC"/>
    <w:rsid w:val="00EE65F6"/>
    <w:rsid w:val="00EE662C"/>
    <w:rsid w:val="00EE6653"/>
    <w:rsid w:val="00EE665C"/>
    <w:rsid w:val="00EE66BD"/>
    <w:rsid w:val="00EE66E5"/>
    <w:rsid w:val="00EE6731"/>
    <w:rsid w:val="00EE67D4"/>
    <w:rsid w:val="00EE68DE"/>
    <w:rsid w:val="00EE6960"/>
    <w:rsid w:val="00EE6976"/>
    <w:rsid w:val="00EE6988"/>
    <w:rsid w:val="00EE6991"/>
    <w:rsid w:val="00EE69A6"/>
    <w:rsid w:val="00EE69E3"/>
    <w:rsid w:val="00EE6A10"/>
    <w:rsid w:val="00EE6A68"/>
    <w:rsid w:val="00EE6C1E"/>
    <w:rsid w:val="00EE6C4B"/>
    <w:rsid w:val="00EE6CA9"/>
    <w:rsid w:val="00EE6CAF"/>
    <w:rsid w:val="00EE6CF1"/>
    <w:rsid w:val="00EE6D05"/>
    <w:rsid w:val="00EE6D11"/>
    <w:rsid w:val="00EE6DA7"/>
    <w:rsid w:val="00EE6DBA"/>
    <w:rsid w:val="00EE6DF0"/>
    <w:rsid w:val="00EE6E32"/>
    <w:rsid w:val="00EE6E53"/>
    <w:rsid w:val="00EE6E7A"/>
    <w:rsid w:val="00EE6EBF"/>
    <w:rsid w:val="00EE6EE2"/>
    <w:rsid w:val="00EE6EF9"/>
    <w:rsid w:val="00EE6FF2"/>
    <w:rsid w:val="00EE7043"/>
    <w:rsid w:val="00EE7072"/>
    <w:rsid w:val="00EE7085"/>
    <w:rsid w:val="00EE710A"/>
    <w:rsid w:val="00EE71AF"/>
    <w:rsid w:val="00EE71E8"/>
    <w:rsid w:val="00EE7373"/>
    <w:rsid w:val="00EE74EB"/>
    <w:rsid w:val="00EE751F"/>
    <w:rsid w:val="00EE7547"/>
    <w:rsid w:val="00EE770E"/>
    <w:rsid w:val="00EE785D"/>
    <w:rsid w:val="00EE7884"/>
    <w:rsid w:val="00EE79C6"/>
    <w:rsid w:val="00EE7B57"/>
    <w:rsid w:val="00EE7B83"/>
    <w:rsid w:val="00EE7C52"/>
    <w:rsid w:val="00EE7C6D"/>
    <w:rsid w:val="00EE7CE6"/>
    <w:rsid w:val="00EE7D1D"/>
    <w:rsid w:val="00EE7E73"/>
    <w:rsid w:val="00EE7EA7"/>
    <w:rsid w:val="00EEB989"/>
    <w:rsid w:val="00EEF599"/>
    <w:rsid w:val="00EF01ED"/>
    <w:rsid w:val="00EF023B"/>
    <w:rsid w:val="00EF028A"/>
    <w:rsid w:val="00EF030B"/>
    <w:rsid w:val="00EF0383"/>
    <w:rsid w:val="00EF0479"/>
    <w:rsid w:val="00EF04C3"/>
    <w:rsid w:val="00EF050E"/>
    <w:rsid w:val="00EF0554"/>
    <w:rsid w:val="00EF056A"/>
    <w:rsid w:val="00EF0588"/>
    <w:rsid w:val="00EF0590"/>
    <w:rsid w:val="00EF05FF"/>
    <w:rsid w:val="00EF0679"/>
    <w:rsid w:val="00EF06AF"/>
    <w:rsid w:val="00EF06BE"/>
    <w:rsid w:val="00EF06C8"/>
    <w:rsid w:val="00EF06E6"/>
    <w:rsid w:val="00EF073B"/>
    <w:rsid w:val="00EF0836"/>
    <w:rsid w:val="00EF0886"/>
    <w:rsid w:val="00EF08C8"/>
    <w:rsid w:val="00EF094E"/>
    <w:rsid w:val="00EF0963"/>
    <w:rsid w:val="00EF0988"/>
    <w:rsid w:val="00EF0A6B"/>
    <w:rsid w:val="00EF0A8A"/>
    <w:rsid w:val="00EF0A9E"/>
    <w:rsid w:val="00EF0B13"/>
    <w:rsid w:val="00EF0CBF"/>
    <w:rsid w:val="00EF0CCD"/>
    <w:rsid w:val="00EF0D0C"/>
    <w:rsid w:val="00EF0E11"/>
    <w:rsid w:val="00EF0E15"/>
    <w:rsid w:val="00EF0F7C"/>
    <w:rsid w:val="00EF0FD9"/>
    <w:rsid w:val="00EF1052"/>
    <w:rsid w:val="00EF1064"/>
    <w:rsid w:val="00EF107F"/>
    <w:rsid w:val="00EF1084"/>
    <w:rsid w:val="00EF10BD"/>
    <w:rsid w:val="00EF126A"/>
    <w:rsid w:val="00EF129B"/>
    <w:rsid w:val="00EF12DF"/>
    <w:rsid w:val="00EF13A1"/>
    <w:rsid w:val="00EF151B"/>
    <w:rsid w:val="00EF15DE"/>
    <w:rsid w:val="00EF16E7"/>
    <w:rsid w:val="00EF1702"/>
    <w:rsid w:val="00EF1756"/>
    <w:rsid w:val="00EF1762"/>
    <w:rsid w:val="00EF17A8"/>
    <w:rsid w:val="00EF1816"/>
    <w:rsid w:val="00EF1838"/>
    <w:rsid w:val="00EF1853"/>
    <w:rsid w:val="00EF1968"/>
    <w:rsid w:val="00EF196B"/>
    <w:rsid w:val="00EF1984"/>
    <w:rsid w:val="00EF198C"/>
    <w:rsid w:val="00EF19E4"/>
    <w:rsid w:val="00EF1A11"/>
    <w:rsid w:val="00EF1A2D"/>
    <w:rsid w:val="00EF1A97"/>
    <w:rsid w:val="00EF1B3E"/>
    <w:rsid w:val="00EF1BD1"/>
    <w:rsid w:val="00EF1C2B"/>
    <w:rsid w:val="00EF1C90"/>
    <w:rsid w:val="00EF1D3C"/>
    <w:rsid w:val="00EF1F92"/>
    <w:rsid w:val="00EF1FA6"/>
    <w:rsid w:val="00EF1FA9"/>
    <w:rsid w:val="00EF20A3"/>
    <w:rsid w:val="00EF20D0"/>
    <w:rsid w:val="00EF20E6"/>
    <w:rsid w:val="00EF20FF"/>
    <w:rsid w:val="00EF2181"/>
    <w:rsid w:val="00EF2298"/>
    <w:rsid w:val="00EF2330"/>
    <w:rsid w:val="00EF2354"/>
    <w:rsid w:val="00EF2363"/>
    <w:rsid w:val="00EF24A4"/>
    <w:rsid w:val="00EF24D1"/>
    <w:rsid w:val="00EF2516"/>
    <w:rsid w:val="00EF2552"/>
    <w:rsid w:val="00EF2614"/>
    <w:rsid w:val="00EF267C"/>
    <w:rsid w:val="00EF277F"/>
    <w:rsid w:val="00EF2823"/>
    <w:rsid w:val="00EF2858"/>
    <w:rsid w:val="00EF2890"/>
    <w:rsid w:val="00EF29BB"/>
    <w:rsid w:val="00EF2A08"/>
    <w:rsid w:val="00EF2A4C"/>
    <w:rsid w:val="00EF2B18"/>
    <w:rsid w:val="00EF2C30"/>
    <w:rsid w:val="00EF2C3C"/>
    <w:rsid w:val="00EF2D07"/>
    <w:rsid w:val="00EF2D90"/>
    <w:rsid w:val="00EF2E35"/>
    <w:rsid w:val="00EF2EDE"/>
    <w:rsid w:val="00EF2F47"/>
    <w:rsid w:val="00EF2F8A"/>
    <w:rsid w:val="00EF2FFA"/>
    <w:rsid w:val="00EF306F"/>
    <w:rsid w:val="00EF316D"/>
    <w:rsid w:val="00EF31C7"/>
    <w:rsid w:val="00EF3214"/>
    <w:rsid w:val="00EF327E"/>
    <w:rsid w:val="00EF32CE"/>
    <w:rsid w:val="00EF3373"/>
    <w:rsid w:val="00EF3399"/>
    <w:rsid w:val="00EF33C0"/>
    <w:rsid w:val="00EF33C7"/>
    <w:rsid w:val="00EF33D7"/>
    <w:rsid w:val="00EF34DE"/>
    <w:rsid w:val="00EF355C"/>
    <w:rsid w:val="00EF35E4"/>
    <w:rsid w:val="00EF3689"/>
    <w:rsid w:val="00EF36C3"/>
    <w:rsid w:val="00EF3713"/>
    <w:rsid w:val="00EF3728"/>
    <w:rsid w:val="00EF37A2"/>
    <w:rsid w:val="00EF37CE"/>
    <w:rsid w:val="00EF3823"/>
    <w:rsid w:val="00EF389C"/>
    <w:rsid w:val="00EF38F4"/>
    <w:rsid w:val="00EF393E"/>
    <w:rsid w:val="00EF395F"/>
    <w:rsid w:val="00EF396E"/>
    <w:rsid w:val="00EF3A0F"/>
    <w:rsid w:val="00EF3A40"/>
    <w:rsid w:val="00EF3BCD"/>
    <w:rsid w:val="00EF3BF3"/>
    <w:rsid w:val="00EF3BF7"/>
    <w:rsid w:val="00EF3C03"/>
    <w:rsid w:val="00EF3C90"/>
    <w:rsid w:val="00EF3C9A"/>
    <w:rsid w:val="00EF3D0D"/>
    <w:rsid w:val="00EF3D73"/>
    <w:rsid w:val="00EF3D78"/>
    <w:rsid w:val="00EF3DAE"/>
    <w:rsid w:val="00EF3E23"/>
    <w:rsid w:val="00EF3F1A"/>
    <w:rsid w:val="00EF3F67"/>
    <w:rsid w:val="00EF3FC2"/>
    <w:rsid w:val="00EF40CC"/>
    <w:rsid w:val="00EF4219"/>
    <w:rsid w:val="00EF4251"/>
    <w:rsid w:val="00EF4275"/>
    <w:rsid w:val="00EF43E3"/>
    <w:rsid w:val="00EF43EC"/>
    <w:rsid w:val="00EF444B"/>
    <w:rsid w:val="00EF4476"/>
    <w:rsid w:val="00EF44AA"/>
    <w:rsid w:val="00EF44B9"/>
    <w:rsid w:val="00EF44CA"/>
    <w:rsid w:val="00EF44E5"/>
    <w:rsid w:val="00EF44F5"/>
    <w:rsid w:val="00EF4538"/>
    <w:rsid w:val="00EF45A7"/>
    <w:rsid w:val="00EF461E"/>
    <w:rsid w:val="00EF462A"/>
    <w:rsid w:val="00EF46A1"/>
    <w:rsid w:val="00EF46BE"/>
    <w:rsid w:val="00EF474B"/>
    <w:rsid w:val="00EF478A"/>
    <w:rsid w:val="00EF49EE"/>
    <w:rsid w:val="00EF4A44"/>
    <w:rsid w:val="00EF4A98"/>
    <w:rsid w:val="00EF4B52"/>
    <w:rsid w:val="00EF4B71"/>
    <w:rsid w:val="00EF4BB8"/>
    <w:rsid w:val="00EF4BC4"/>
    <w:rsid w:val="00EF4BF8"/>
    <w:rsid w:val="00EF4C57"/>
    <w:rsid w:val="00EF4C62"/>
    <w:rsid w:val="00EF4D42"/>
    <w:rsid w:val="00EF4ED7"/>
    <w:rsid w:val="00EF5148"/>
    <w:rsid w:val="00EF5169"/>
    <w:rsid w:val="00EF51AB"/>
    <w:rsid w:val="00EF520E"/>
    <w:rsid w:val="00EF524C"/>
    <w:rsid w:val="00EF5301"/>
    <w:rsid w:val="00EF5302"/>
    <w:rsid w:val="00EF538C"/>
    <w:rsid w:val="00EF539A"/>
    <w:rsid w:val="00EF53DB"/>
    <w:rsid w:val="00EF547D"/>
    <w:rsid w:val="00EF54CC"/>
    <w:rsid w:val="00EF5552"/>
    <w:rsid w:val="00EF55FB"/>
    <w:rsid w:val="00EF5612"/>
    <w:rsid w:val="00EF562B"/>
    <w:rsid w:val="00EF5630"/>
    <w:rsid w:val="00EF5690"/>
    <w:rsid w:val="00EF56BB"/>
    <w:rsid w:val="00EF573B"/>
    <w:rsid w:val="00EF5874"/>
    <w:rsid w:val="00EF587B"/>
    <w:rsid w:val="00EF5A8B"/>
    <w:rsid w:val="00EF5AB7"/>
    <w:rsid w:val="00EF5B0E"/>
    <w:rsid w:val="00EF5B40"/>
    <w:rsid w:val="00EF5B68"/>
    <w:rsid w:val="00EF5C1C"/>
    <w:rsid w:val="00EF5C33"/>
    <w:rsid w:val="00EF5C68"/>
    <w:rsid w:val="00EF5C69"/>
    <w:rsid w:val="00EF5CA2"/>
    <w:rsid w:val="00EF5D0E"/>
    <w:rsid w:val="00EF5D7B"/>
    <w:rsid w:val="00EF5DA4"/>
    <w:rsid w:val="00EF5E0E"/>
    <w:rsid w:val="00EF5E43"/>
    <w:rsid w:val="00EF60A6"/>
    <w:rsid w:val="00EF60D7"/>
    <w:rsid w:val="00EF610E"/>
    <w:rsid w:val="00EF6122"/>
    <w:rsid w:val="00EF6147"/>
    <w:rsid w:val="00EF61AC"/>
    <w:rsid w:val="00EF6371"/>
    <w:rsid w:val="00EF6404"/>
    <w:rsid w:val="00EF6431"/>
    <w:rsid w:val="00EF64BD"/>
    <w:rsid w:val="00EF65DA"/>
    <w:rsid w:val="00EF673C"/>
    <w:rsid w:val="00EF679A"/>
    <w:rsid w:val="00EF6851"/>
    <w:rsid w:val="00EF6881"/>
    <w:rsid w:val="00EF68FE"/>
    <w:rsid w:val="00EF6940"/>
    <w:rsid w:val="00EF6959"/>
    <w:rsid w:val="00EF69ED"/>
    <w:rsid w:val="00EF69EE"/>
    <w:rsid w:val="00EF6A41"/>
    <w:rsid w:val="00EF6A7F"/>
    <w:rsid w:val="00EF6A84"/>
    <w:rsid w:val="00EF6A91"/>
    <w:rsid w:val="00EF6AAF"/>
    <w:rsid w:val="00EF6B23"/>
    <w:rsid w:val="00EF6B74"/>
    <w:rsid w:val="00EF6B77"/>
    <w:rsid w:val="00EF6B86"/>
    <w:rsid w:val="00EF6BE2"/>
    <w:rsid w:val="00EF6C43"/>
    <w:rsid w:val="00EF6D15"/>
    <w:rsid w:val="00EF6D6B"/>
    <w:rsid w:val="00EF6DAB"/>
    <w:rsid w:val="00EF6E75"/>
    <w:rsid w:val="00EF6F4D"/>
    <w:rsid w:val="00EF7043"/>
    <w:rsid w:val="00EF7089"/>
    <w:rsid w:val="00EF70B3"/>
    <w:rsid w:val="00EF71EA"/>
    <w:rsid w:val="00EF71F7"/>
    <w:rsid w:val="00EF7290"/>
    <w:rsid w:val="00EF72E7"/>
    <w:rsid w:val="00EF7315"/>
    <w:rsid w:val="00EF7378"/>
    <w:rsid w:val="00EF73CF"/>
    <w:rsid w:val="00EF7496"/>
    <w:rsid w:val="00EF75C6"/>
    <w:rsid w:val="00EF76AF"/>
    <w:rsid w:val="00EF7742"/>
    <w:rsid w:val="00EF774A"/>
    <w:rsid w:val="00EF7756"/>
    <w:rsid w:val="00EF77CC"/>
    <w:rsid w:val="00EF77E1"/>
    <w:rsid w:val="00EF7839"/>
    <w:rsid w:val="00EF784F"/>
    <w:rsid w:val="00EF78F7"/>
    <w:rsid w:val="00EF793C"/>
    <w:rsid w:val="00EF79B9"/>
    <w:rsid w:val="00EF7A38"/>
    <w:rsid w:val="00EF7A98"/>
    <w:rsid w:val="00EF7B43"/>
    <w:rsid w:val="00EF7B59"/>
    <w:rsid w:val="00EF7BB1"/>
    <w:rsid w:val="00EF7C76"/>
    <w:rsid w:val="00EF7C8E"/>
    <w:rsid w:val="00EF7D40"/>
    <w:rsid w:val="00EF7DB6"/>
    <w:rsid w:val="00EF7DFB"/>
    <w:rsid w:val="00EF7E32"/>
    <w:rsid w:val="00EF7E85"/>
    <w:rsid w:val="00EF7F29"/>
    <w:rsid w:val="00EF7F73"/>
    <w:rsid w:val="00EF7F9E"/>
    <w:rsid w:val="00F000C2"/>
    <w:rsid w:val="00F00112"/>
    <w:rsid w:val="00F001D9"/>
    <w:rsid w:val="00F001DD"/>
    <w:rsid w:val="00F001F6"/>
    <w:rsid w:val="00F00298"/>
    <w:rsid w:val="00F002C5"/>
    <w:rsid w:val="00F002CB"/>
    <w:rsid w:val="00F002F4"/>
    <w:rsid w:val="00F00310"/>
    <w:rsid w:val="00F00346"/>
    <w:rsid w:val="00F0038D"/>
    <w:rsid w:val="00F003B1"/>
    <w:rsid w:val="00F00406"/>
    <w:rsid w:val="00F0043C"/>
    <w:rsid w:val="00F004BC"/>
    <w:rsid w:val="00F004E9"/>
    <w:rsid w:val="00F0053C"/>
    <w:rsid w:val="00F00584"/>
    <w:rsid w:val="00F0061F"/>
    <w:rsid w:val="00F0077B"/>
    <w:rsid w:val="00F00799"/>
    <w:rsid w:val="00F00846"/>
    <w:rsid w:val="00F008C9"/>
    <w:rsid w:val="00F0091E"/>
    <w:rsid w:val="00F00A22"/>
    <w:rsid w:val="00F00A23"/>
    <w:rsid w:val="00F00A9A"/>
    <w:rsid w:val="00F00AA8"/>
    <w:rsid w:val="00F00AF6"/>
    <w:rsid w:val="00F00B01"/>
    <w:rsid w:val="00F00B14"/>
    <w:rsid w:val="00F00B50"/>
    <w:rsid w:val="00F00BB7"/>
    <w:rsid w:val="00F00CF8"/>
    <w:rsid w:val="00F00E12"/>
    <w:rsid w:val="00F00E6F"/>
    <w:rsid w:val="00F00F78"/>
    <w:rsid w:val="00F010C3"/>
    <w:rsid w:val="00F0118E"/>
    <w:rsid w:val="00F011AF"/>
    <w:rsid w:val="00F012CC"/>
    <w:rsid w:val="00F013C3"/>
    <w:rsid w:val="00F0142A"/>
    <w:rsid w:val="00F01452"/>
    <w:rsid w:val="00F01460"/>
    <w:rsid w:val="00F014AB"/>
    <w:rsid w:val="00F014AC"/>
    <w:rsid w:val="00F014B6"/>
    <w:rsid w:val="00F014E1"/>
    <w:rsid w:val="00F01592"/>
    <w:rsid w:val="00F015F8"/>
    <w:rsid w:val="00F015FC"/>
    <w:rsid w:val="00F01623"/>
    <w:rsid w:val="00F01674"/>
    <w:rsid w:val="00F01690"/>
    <w:rsid w:val="00F016A4"/>
    <w:rsid w:val="00F016A7"/>
    <w:rsid w:val="00F016CF"/>
    <w:rsid w:val="00F0175B"/>
    <w:rsid w:val="00F0175E"/>
    <w:rsid w:val="00F0185D"/>
    <w:rsid w:val="00F01899"/>
    <w:rsid w:val="00F018B7"/>
    <w:rsid w:val="00F018D1"/>
    <w:rsid w:val="00F0199E"/>
    <w:rsid w:val="00F019A3"/>
    <w:rsid w:val="00F019CE"/>
    <w:rsid w:val="00F019D4"/>
    <w:rsid w:val="00F019F4"/>
    <w:rsid w:val="00F01A4C"/>
    <w:rsid w:val="00F01A6C"/>
    <w:rsid w:val="00F01A75"/>
    <w:rsid w:val="00F01AD0"/>
    <w:rsid w:val="00F01BE9"/>
    <w:rsid w:val="00F01C97"/>
    <w:rsid w:val="00F01D25"/>
    <w:rsid w:val="00F01DF2"/>
    <w:rsid w:val="00F01E03"/>
    <w:rsid w:val="00F01E0C"/>
    <w:rsid w:val="00F01E78"/>
    <w:rsid w:val="00F01E8A"/>
    <w:rsid w:val="00F01EF4"/>
    <w:rsid w:val="00F01F34"/>
    <w:rsid w:val="00F01F3A"/>
    <w:rsid w:val="00F01F6A"/>
    <w:rsid w:val="00F01F7A"/>
    <w:rsid w:val="00F0202F"/>
    <w:rsid w:val="00F02044"/>
    <w:rsid w:val="00F020DB"/>
    <w:rsid w:val="00F020ED"/>
    <w:rsid w:val="00F020FC"/>
    <w:rsid w:val="00F02158"/>
    <w:rsid w:val="00F0231C"/>
    <w:rsid w:val="00F02328"/>
    <w:rsid w:val="00F02334"/>
    <w:rsid w:val="00F02363"/>
    <w:rsid w:val="00F023F1"/>
    <w:rsid w:val="00F0240E"/>
    <w:rsid w:val="00F0241D"/>
    <w:rsid w:val="00F02433"/>
    <w:rsid w:val="00F024D1"/>
    <w:rsid w:val="00F02515"/>
    <w:rsid w:val="00F0259C"/>
    <w:rsid w:val="00F02623"/>
    <w:rsid w:val="00F02624"/>
    <w:rsid w:val="00F0262C"/>
    <w:rsid w:val="00F02698"/>
    <w:rsid w:val="00F0271D"/>
    <w:rsid w:val="00F0272B"/>
    <w:rsid w:val="00F027CD"/>
    <w:rsid w:val="00F028CB"/>
    <w:rsid w:val="00F028DF"/>
    <w:rsid w:val="00F0292B"/>
    <w:rsid w:val="00F02968"/>
    <w:rsid w:val="00F029C1"/>
    <w:rsid w:val="00F029E8"/>
    <w:rsid w:val="00F02A42"/>
    <w:rsid w:val="00F02C0D"/>
    <w:rsid w:val="00F02C61"/>
    <w:rsid w:val="00F02C6A"/>
    <w:rsid w:val="00F02D43"/>
    <w:rsid w:val="00F02DDA"/>
    <w:rsid w:val="00F02E33"/>
    <w:rsid w:val="00F02F06"/>
    <w:rsid w:val="00F02F86"/>
    <w:rsid w:val="00F03079"/>
    <w:rsid w:val="00F030C0"/>
    <w:rsid w:val="00F031BB"/>
    <w:rsid w:val="00F031D9"/>
    <w:rsid w:val="00F03260"/>
    <w:rsid w:val="00F0336D"/>
    <w:rsid w:val="00F03375"/>
    <w:rsid w:val="00F0340C"/>
    <w:rsid w:val="00F0343D"/>
    <w:rsid w:val="00F0346A"/>
    <w:rsid w:val="00F0347F"/>
    <w:rsid w:val="00F034DF"/>
    <w:rsid w:val="00F03537"/>
    <w:rsid w:val="00F0360B"/>
    <w:rsid w:val="00F036DF"/>
    <w:rsid w:val="00F03725"/>
    <w:rsid w:val="00F03869"/>
    <w:rsid w:val="00F03894"/>
    <w:rsid w:val="00F0390B"/>
    <w:rsid w:val="00F03917"/>
    <w:rsid w:val="00F039C4"/>
    <w:rsid w:val="00F039C7"/>
    <w:rsid w:val="00F03BFC"/>
    <w:rsid w:val="00F03C06"/>
    <w:rsid w:val="00F03C70"/>
    <w:rsid w:val="00F03D7C"/>
    <w:rsid w:val="00F03D92"/>
    <w:rsid w:val="00F03DA7"/>
    <w:rsid w:val="00F03DB7"/>
    <w:rsid w:val="00F03DCC"/>
    <w:rsid w:val="00F03E2B"/>
    <w:rsid w:val="00F03E97"/>
    <w:rsid w:val="00F03EE9"/>
    <w:rsid w:val="00F03EEB"/>
    <w:rsid w:val="00F03FEC"/>
    <w:rsid w:val="00F0403C"/>
    <w:rsid w:val="00F0404C"/>
    <w:rsid w:val="00F04084"/>
    <w:rsid w:val="00F0409C"/>
    <w:rsid w:val="00F041FB"/>
    <w:rsid w:val="00F04204"/>
    <w:rsid w:val="00F04215"/>
    <w:rsid w:val="00F04222"/>
    <w:rsid w:val="00F0429B"/>
    <w:rsid w:val="00F0437E"/>
    <w:rsid w:val="00F04487"/>
    <w:rsid w:val="00F04501"/>
    <w:rsid w:val="00F04540"/>
    <w:rsid w:val="00F045CB"/>
    <w:rsid w:val="00F04638"/>
    <w:rsid w:val="00F0470A"/>
    <w:rsid w:val="00F0479C"/>
    <w:rsid w:val="00F047B6"/>
    <w:rsid w:val="00F047CE"/>
    <w:rsid w:val="00F0486B"/>
    <w:rsid w:val="00F04893"/>
    <w:rsid w:val="00F048D8"/>
    <w:rsid w:val="00F0494E"/>
    <w:rsid w:val="00F049B7"/>
    <w:rsid w:val="00F049D4"/>
    <w:rsid w:val="00F049E8"/>
    <w:rsid w:val="00F049EE"/>
    <w:rsid w:val="00F04A40"/>
    <w:rsid w:val="00F04AF8"/>
    <w:rsid w:val="00F04B36"/>
    <w:rsid w:val="00F04B73"/>
    <w:rsid w:val="00F04C64"/>
    <w:rsid w:val="00F04C78"/>
    <w:rsid w:val="00F04CA8"/>
    <w:rsid w:val="00F04D63"/>
    <w:rsid w:val="00F04DC0"/>
    <w:rsid w:val="00F04E06"/>
    <w:rsid w:val="00F04E22"/>
    <w:rsid w:val="00F04E38"/>
    <w:rsid w:val="00F04E9A"/>
    <w:rsid w:val="00F04F8C"/>
    <w:rsid w:val="00F04F94"/>
    <w:rsid w:val="00F04F9A"/>
    <w:rsid w:val="00F0504A"/>
    <w:rsid w:val="00F050AE"/>
    <w:rsid w:val="00F05294"/>
    <w:rsid w:val="00F052AC"/>
    <w:rsid w:val="00F052C5"/>
    <w:rsid w:val="00F05377"/>
    <w:rsid w:val="00F053D2"/>
    <w:rsid w:val="00F05424"/>
    <w:rsid w:val="00F0549A"/>
    <w:rsid w:val="00F055B7"/>
    <w:rsid w:val="00F055ED"/>
    <w:rsid w:val="00F0560F"/>
    <w:rsid w:val="00F056A7"/>
    <w:rsid w:val="00F057FC"/>
    <w:rsid w:val="00F058DE"/>
    <w:rsid w:val="00F05A4E"/>
    <w:rsid w:val="00F05B21"/>
    <w:rsid w:val="00F05B85"/>
    <w:rsid w:val="00F05DED"/>
    <w:rsid w:val="00F05E00"/>
    <w:rsid w:val="00F05E57"/>
    <w:rsid w:val="00F05E86"/>
    <w:rsid w:val="00F05EFD"/>
    <w:rsid w:val="00F05F4F"/>
    <w:rsid w:val="00F05F63"/>
    <w:rsid w:val="00F06002"/>
    <w:rsid w:val="00F06036"/>
    <w:rsid w:val="00F060C0"/>
    <w:rsid w:val="00F0619D"/>
    <w:rsid w:val="00F06301"/>
    <w:rsid w:val="00F0636F"/>
    <w:rsid w:val="00F063AF"/>
    <w:rsid w:val="00F064D5"/>
    <w:rsid w:val="00F064DD"/>
    <w:rsid w:val="00F064EF"/>
    <w:rsid w:val="00F065BE"/>
    <w:rsid w:val="00F06632"/>
    <w:rsid w:val="00F0665B"/>
    <w:rsid w:val="00F0666A"/>
    <w:rsid w:val="00F0669A"/>
    <w:rsid w:val="00F06712"/>
    <w:rsid w:val="00F0683C"/>
    <w:rsid w:val="00F068B1"/>
    <w:rsid w:val="00F06935"/>
    <w:rsid w:val="00F069F7"/>
    <w:rsid w:val="00F06AAB"/>
    <w:rsid w:val="00F06AC4"/>
    <w:rsid w:val="00F06B95"/>
    <w:rsid w:val="00F06BF7"/>
    <w:rsid w:val="00F06D67"/>
    <w:rsid w:val="00F06D7B"/>
    <w:rsid w:val="00F06DB8"/>
    <w:rsid w:val="00F06DE9"/>
    <w:rsid w:val="00F06E3F"/>
    <w:rsid w:val="00F06F07"/>
    <w:rsid w:val="00F06F14"/>
    <w:rsid w:val="00F07023"/>
    <w:rsid w:val="00F0710B"/>
    <w:rsid w:val="00F071EB"/>
    <w:rsid w:val="00F071F3"/>
    <w:rsid w:val="00F07317"/>
    <w:rsid w:val="00F07375"/>
    <w:rsid w:val="00F07387"/>
    <w:rsid w:val="00F073AD"/>
    <w:rsid w:val="00F073EE"/>
    <w:rsid w:val="00F073FC"/>
    <w:rsid w:val="00F07405"/>
    <w:rsid w:val="00F0740C"/>
    <w:rsid w:val="00F07503"/>
    <w:rsid w:val="00F075B3"/>
    <w:rsid w:val="00F075D7"/>
    <w:rsid w:val="00F07604"/>
    <w:rsid w:val="00F0763E"/>
    <w:rsid w:val="00F076C7"/>
    <w:rsid w:val="00F07702"/>
    <w:rsid w:val="00F0781A"/>
    <w:rsid w:val="00F07861"/>
    <w:rsid w:val="00F0786E"/>
    <w:rsid w:val="00F078CA"/>
    <w:rsid w:val="00F07962"/>
    <w:rsid w:val="00F079B6"/>
    <w:rsid w:val="00F079B8"/>
    <w:rsid w:val="00F07B5E"/>
    <w:rsid w:val="00F07B63"/>
    <w:rsid w:val="00F07B6E"/>
    <w:rsid w:val="00F07B94"/>
    <w:rsid w:val="00F07BDA"/>
    <w:rsid w:val="00F07BDB"/>
    <w:rsid w:val="00F07C58"/>
    <w:rsid w:val="00F07C97"/>
    <w:rsid w:val="00F07CC5"/>
    <w:rsid w:val="00F07DCE"/>
    <w:rsid w:val="00F07E94"/>
    <w:rsid w:val="00F07F64"/>
    <w:rsid w:val="00F10000"/>
    <w:rsid w:val="00F1002C"/>
    <w:rsid w:val="00F10050"/>
    <w:rsid w:val="00F10106"/>
    <w:rsid w:val="00F101ED"/>
    <w:rsid w:val="00F10225"/>
    <w:rsid w:val="00F102B4"/>
    <w:rsid w:val="00F102C2"/>
    <w:rsid w:val="00F102E9"/>
    <w:rsid w:val="00F10375"/>
    <w:rsid w:val="00F1037A"/>
    <w:rsid w:val="00F10412"/>
    <w:rsid w:val="00F1048B"/>
    <w:rsid w:val="00F104D2"/>
    <w:rsid w:val="00F104F6"/>
    <w:rsid w:val="00F1050B"/>
    <w:rsid w:val="00F1051D"/>
    <w:rsid w:val="00F10566"/>
    <w:rsid w:val="00F1058F"/>
    <w:rsid w:val="00F105E5"/>
    <w:rsid w:val="00F105E9"/>
    <w:rsid w:val="00F10671"/>
    <w:rsid w:val="00F106BF"/>
    <w:rsid w:val="00F10768"/>
    <w:rsid w:val="00F1078D"/>
    <w:rsid w:val="00F107A3"/>
    <w:rsid w:val="00F1082F"/>
    <w:rsid w:val="00F1089D"/>
    <w:rsid w:val="00F10911"/>
    <w:rsid w:val="00F109A0"/>
    <w:rsid w:val="00F109BC"/>
    <w:rsid w:val="00F10A12"/>
    <w:rsid w:val="00F10B57"/>
    <w:rsid w:val="00F10B5C"/>
    <w:rsid w:val="00F10BA2"/>
    <w:rsid w:val="00F10C30"/>
    <w:rsid w:val="00F10C7F"/>
    <w:rsid w:val="00F10D24"/>
    <w:rsid w:val="00F10D94"/>
    <w:rsid w:val="00F10E10"/>
    <w:rsid w:val="00F10E27"/>
    <w:rsid w:val="00F10E75"/>
    <w:rsid w:val="00F112C6"/>
    <w:rsid w:val="00F113A1"/>
    <w:rsid w:val="00F113A8"/>
    <w:rsid w:val="00F113E3"/>
    <w:rsid w:val="00F114BE"/>
    <w:rsid w:val="00F114DB"/>
    <w:rsid w:val="00F114F9"/>
    <w:rsid w:val="00F11577"/>
    <w:rsid w:val="00F11718"/>
    <w:rsid w:val="00F1171A"/>
    <w:rsid w:val="00F11728"/>
    <w:rsid w:val="00F1175B"/>
    <w:rsid w:val="00F11784"/>
    <w:rsid w:val="00F117FE"/>
    <w:rsid w:val="00F1182F"/>
    <w:rsid w:val="00F1184B"/>
    <w:rsid w:val="00F118E4"/>
    <w:rsid w:val="00F11A0C"/>
    <w:rsid w:val="00F11AB1"/>
    <w:rsid w:val="00F11AF7"/>
    <w:rsid w:val="00F11B5C"/>
    <w:rsid w:val="00F11E26"/>
    <w:rsid w:val="00F11E79"/>
    <w:rsid w:val="00F11F17"/>
    <w:rsid w:val="00F11F2F"/>
    <w:rsid w:val="00F11F40"/>
    <w:rsid w:val="00F11F52"/>
    <w:rsid w:val="00F11F7B"/>
    <w:rsid w:val="00F11FB4"/>
    <w:rsid w:val="00F11FF2"/>
    <w:rsid w:val="00F1201F"/>
    <w:rsid w:val="00F120CC"/>
    <w:rsid w:val="00F1211D"/>
    <w:rsid w:val="00F121E8"/>
    <w:rsid w:val="00F12269"/>
    <w:rsid w:val="00F122A0"/>
    <w:rsid w:val="00F12344"/>
    <w:rsid w:val="00F12372"/>
    <w:rsid w:val="00F12387"/>
    <w:rsid w:val="00F123C4"/>
    <w:rsid w:val="00F1251F"/>
    <w:rsid w:val="00F1258B"/>
    <w:rsid w:val="00F125E2"/>
    <w:rsid w:val="00F12670"/>
    <w:rsid w:val="00F12685"/>
    <w:rsid w:val="00F12803"/>
    <w:rsid w:val="00F12811"/>
    <w:rsid w:val="00F1284B"/>
    <w:rsid w:val="00F1288D"/>
    <w:rsid w:val="00F12909"/>
    <w:rsid w:val="00F12927"/>
    <w:rsid w:val="00F12944"/>
    <w:rsid w:val="00F12956"/>
    <w:rsid w:val="00F12A27"/>
    <w:rsid w:val="00F12ABC"/>
    <w:rsid w:val="00F12BC3"/>
    <w:rsid w:val="00F12C16"/>
    <w:rsid w:val="00F12C8A"/>
    <w:rsid w:val="00F12CA7"/>
    <w:rsid w:val="00F12CBC"/>
    <w:rsid w:val="00F12CC9"/>
    <w:rsid w:val="00F12CD0"/>
    <w:rsid w:val="00F12CD3"/>
    <w:rsid w:val="00F12D4B"/>
    <w:rsid w:val="00F12D70"/>
    <w:rsid w:val="00F12D99"/>
    <w:rsid w:val="00F12DCE"/>
    <w:rsid w:val="00F12E2A"/>
    <w:rsid w:val="00F12E3C"/>
    <w:rsid w:val="00F12E5F"/>
    <w:rsid w:val="00F12E69"/>
    <w:rsid w:val="00F12ED8"/>
    <w:rsid w:val="00F12EE8"/>
    <w:rsid w:val="00F12F86"/>
    <w:rsid w:val="00F13082"/>
    <w:rsid w:val="00F1308E"/>
    <w:rsid w:val="00F13096"/>
    <w:rsid w:val="00F13103"/>
    <w:rsid w:val="00F13108"/>
    <w:rsid w:val="00F13161"/>
    <w:rsid w:val="00F13198"/>
    <w:rsid w:val="00F13228"/>
    <w:rsid w:val="00F132E8"/>
    <w:rsid w:val="00F1331F"/>
    <w:rsid w:val="00F1335B"/>
    <w:rsid w:val="00F13381"/>
    <w:rsid w:val="00F133C4"/>
    <w:rsid w:val="00F13436"/>
    <w:rsid w:val="00F13473"/>
    <w:rsid w:val="00F13476"/>
    <w:rsid w:val="00F13552"/>
    <w:rsid w:val="00F13555"/>
    <w:rsid w:val="00F1365A"/>
    <w:rsid w:val="00F136EA"/>
    <w:rsid w:val="00F13711"/>
    <w:rsid w:val="00F137A7"/>
    <w:rsid w:val="00F13828"/>
    <w:rsid w:val="00F1384F"/>
    <w:rsid w:val="00F1391D"/>
    <w:rsid w:val="00F1398A"/>
    <w:rsid w:val="00F13A86"/>
    <w:rsid w:val="00F13AB5"/>
    <w:rsid w:val="00F13AD3"/>
    <w:rsid w:val="00F13B6B"/>
    <w:rsid w:val="00F13B7B"/>
    <w:rsid w:val="00F13B9A"/>
    <w:rsid w:val="00F13BE0"/>
    <w:rsid w:val="00F13C21"/>
    <w:rsid w:val="00F13CE8"/>
    <w:rsid w:val="00F13DF9"/>
    <w:rsid w:val="00F13EF1"/>
    <w:rsid w:val="00F13F16"/>
    <w:rsid w:val="00F1403C"/>
    <w:rsid w:val="00F140E2"/>
    <w:rsid w:val="00F1417D"/>
    <w:rsid w:val="00F14355"/>
    <w:rsid w:val="00F1437D"/>
    <w:rsid w:val="00F143F5"/>
    <w:rsid w:val="00F144CF"/>
    <w:rsid w:val="00F144E4"/>
    <w:rsid w:val="00F144FA"/>
    <w:rsid w:val="00F14512"/>
    <w:rsid w:val="00F14560"/>
    <w:rsid w:val="00F145AB"/>
    <w:rsid w:val="00F145DA"/>
    <w:rsid w:val="00F1460D"/>
    <w:rsid w:val="00F1467D"/>
    <w:rsid w:val="00F146CC"/>
    <w:rsid w:val="00F1479A"/>
    <w:rsid w:val="00F147D9"/>
    <w:rsid w:val="00F147DB"/>
    <w:rsid w:val="00F14807"/>
    <w:rsid w:val="00F14875"/>
    <w:rsid w:val="00F14907"/>
    <w:rsid w:val="00F1493A"/>
    <w:rsid w:val="00F149F9"/>
    <w:rsid w:val="00F14A20"/>
    <w:rsid w:val="00F14A22"/>
    <w:rsid w:val="00F14AF9"/>
    <w:rsid w:val="00F14BCA"/>
    <w:rsid w:val="00F14BDE"/>
    <w:rsid w:val="00F14CA5"/>
    <w:rsid w:val="00F14CD9"/>
    <w:rsid w:val="00F14CE9"/>
    <w:rsid w:val="00F14CEF"/>
    <w:rsid w:val="00F14CF9"/>
    <w:rsid w:val="00F14E39"/>
    <w:rsid w:val="00F14EDD"/>
    <w:rsid w:val="00F14F10"/>
    <w:rsid w:val="00F14F46"/>
    <w:rsid w:val="00F14F64"/>
    <w:rsid w:val="00F151BD"/>
    <w:rsid w:val="00F151E3"/>
    <w:rsid w:val="00F15249"/>
    <w:rsid w:val="00F1537F"/>
    <w:rsid w:val="00F15392"/>
    <w:rsid w:val="00F153A8"/>
    <w:rsid w:val="00F153C1"/>
    <w:rsid w:val="00F153D6"/>
    <w:rsid w:val="00F153EE"/>
    <w:rsid w:val="00F154E6"/>
    <w:rsid w:val="00F15569"/>
    <w:rsid w:val="00F15695"/>
    <w:rsid w:val="00F1576E"/>
    <w:rsid w:val="00F15793"/>
    <w:rsid w:val="00F157A6"/>
    <w:rsid w:val="00F15825"/>
    <w:rsid w:val="00F1588E"/>
    <w:rsid w:val="00F158DD"/>
    <w:rsid w:val="00F15908"/>
    <w:rsid w:val="00F15966"/>
    <w:rsid w:val="00F15A42"/>
    <w:rsid w:val="00F15B7D"/>
    <w:rsid w:val="00F15CE5"/>
    <w:rsid w:val="00F15D42"/>
    <w:rsid w:val="00F15D5A"/>
    <w:rsid w:val="00F15D82"/>
    <w:rsid w:val="00F15DDC"/>
    <w:rsid w:val="00F15E7E"/>
    <w:rsid w:val="00F15EAA"/>
    <w:rsid w:val="00F15EED"/>
    <w:rsid w:val="00F15F0D"/>
    <w:rsid w:val="00F15F59"/>
    <w:rsid w:val="00F15F5B"/>
    <w:rsid w:val="00F15F6E"/>
    <w:rsid w:val="00F160AB"/>
    <w:rsid w:val="00F16176"/>
    <w:rsid w:val="00F16191"/>
    <w:rsid w:val="00F161A1"/>
    <w:rsid w:val="00F161CE"/>
    <w:rsid w:val="00F1628C"/>
    <w:rsid w:val="00F163CD"/>
    <w:rsid w:val="00F16464"/>
    <w:rsid w:val="00F164F2"/>
    <w:rsid w:val="00F165B6"/>
    <w:rsid w:val="00F166AB"/>
    <w:rsid w:val="00F166B6"/>
    <w:rsid w:val="00F166D6"/>
    <w:rsid w:val="00F16739"/>
    <w:rsid w:val="00F16844"/>
    <w:rsid w:val="00F1694A"/>
    <w:rsid w:val="00F16953"/>
    <w:rsid w:val="00F16A59"/>
    <w:rsid w:val="00F16AF8"/>
    <w:rsid w:val="00F16C02"/>
    <w:rsid w:val="00F16C28"/>
    <w:rsid w:val="00F16C33"/>
    <w:rsid w:val="00F16E43"/>
    <w:rsid w:val="00F16E90"/>
    <w:rsid w:val="00F16E9E"/>
    <w:rsid w:val="00F16FD6"/>
    <w:rsid w:val="00F1703C"/>
    <w:rsid w:val="00F17047"/>
    <w:rsid w:val="00F1704C"/>
    <w:rsid w:val="00F170DE"/>
    <w:rsid w:val="00F17113"/>
    <w:rsid w:val="00F17162"/>
    <w:rsid w:val="00F1725D"/>
    <w:rsid w:val="00F1730E"/>
    <w:rsid w:val="00F17395"/>
    <w:rsid w:val="00F173E0"/>
    <w:rsid w:val="00F17476"/>
    <w:rsid w:val="00F17504"/>
    <w:rsid w:val="00F1752D"/>
    <w:rsid w:val="00F175DD"/>
    <w:rsid w:val="00F17697"/>
    <w:rsid w:val="00F17728"/>
    <w:rsid w:val="00F1773B"/>
    <w:rsid w:val="00F177D4"/>
    <w:rsid w:val="00F1783F"/>
    <w:rsid w:val="00F17878"/>
    <w:rsid w:val="00F178AD"/>
    <w:rsid w:val="00F1794C"/>
    <w:rsid w:val="00F17BD2"/>
    <w:rsid w:val="00F17BF3"/>
    <w:rsid w:val="00F17C31"/>
    <w:rsid w:val="00F17CE8"/>
    <w:rsid w:val="00F17D03"/>
    <w:rsid w:val="00F17D52"/>
    <w:rsid w:val="00F17D71"/>
    <w:rsid w:val="00F17DCF"/>
    <w:rsid w:val="00F17E8B"/>
    <w:rsid w:val="00F17F51"/>
    <w:rsid w:val="00F20072"/>
    <w:rsid w:val="00F20098"/>
    <w:rsid w:val="00F200B8"/>
    <w:rsid w:val="00F20139"/>
    <w:rsid w:val="00F20304"/>
    <w:rsid w:val="00F203E3"/>
    <w:rsid w:val="00F204CD"/>
    <w:rsid w:val="00F204EA"/>
    <w:rsid w:val="00F204F2"/>
    <w:rsid w:val="00F20519"/>
    <w:rsid w:val="00F2063C"/>
    <w:rsid w:val="00F2067D"/>
    <w:rsid w:val="00F206A9"/>
    <w:rsid w:val="00F206C1"/>
    <w:rsid w:val="00F2072D"/>
    <w:rsid w:val="00F20736"/>
    <w:rsid w:val="00F2075D"/>
    <w:rsid w:val="00F2079A"/>
    <w:rsid w:val="00F207A3"/>
    <w:rsid w:val="00F207B0"/>
    <w:rsid w:val="00F207BF"/>
    <w:rsid w:val="00F20836"/>
    <w:rsid w:val="00F20844"/>
    <w:rsid w:val="00F20881"/>
    <w:rsid w:val="00F208A0"/>
    <w:rsid w:val="00F208B1"/>
    <w:rsid w:val="00F20901"/>
    <w:rsid w:val="00F20925"/>
    <w:rsid w:val="00F20A24"/>
    <w:rsid w:val="00F20A3E"/>
    <w:rsid w:val="00F20A8B"/>
    <w:rsid w:val="00F20B68"/>
    <w:rsid w:val="00F20BC3"/>
    <w:rsid w:val="00F20C24"/>
    <w:rsid w:val="00F20C5D"/>
    <w:rsid w:val="00F20C77"/>
    <w:rsid w:val="00F20D17"/>
    <w:rsid w:val="00F20E1B"/>
    <w:rsid w:val="00F20E8A"/>
    <w:rsid w:val="00F20EE0"/>
    <w:rsid w:val="00F20EF3"/>
    <w:rsid w:val="00F20F53"/>
    <w:rsid w:val="00F20F63"/>
    <w:rsid w:val="00F20F6B"/>
    <w:rsid w:val="00F20F6F"/>
    <w:rsid w:val="00F20FB1"/>
    <w:rsid w:val="00F20FE2"/>
    <w:rsid w:val="00F21034"/>
    <w:rsid w:val="00F2105D"/>
    <w:rsid w:val="00F210F1"/>
    <w:rsid w:val="00F21132"/>
    <w:rsid w:val="00F211B7"/>
    <w:rsid w:val="00F21247"/>
    <w:rsid w:val="00F21266"/>
    <w:rsid w:val="00F2126F"/>
    <w:rsid w:val="00F21289"/>
    <w:rsid w:val="00F212A0"/>
    <w:rsid w:val="00F212A4"/>
    <w:rsid w:val="00F21367"/>
    <w:rsid w:val="00F2136B"/>
    <w:rsid w:val="00F213A2"/>
    <w:rsid w:val="00F21515"/>
    <w:rsid w:val="00F21521"/>
    <w:rsid w:val="00F215DF"/>
    <w:rsid w:val="00F21674"/>
    <w:rsid w:val="00F2168B"/>
    <w:rsid w:val="00F21696"/>
    <w:rsid w:val="00F2176E"/>
    <w:rsid w:val="00F21926"/>
    <w:rsid w:val="00F219CA"/>
    <w:rsid w:val="00F21B72"/>
    <w:rsid w:val="00F21BD6"/>
    <w:rsid w:val="00F21C2B"/>
    <w:rsid w:val="00F21C8E"/>
    <w:rsid w:val="00F21C9C"/>
    <w:rsid w:val="00F21CFA"/>
    <w:rsid w:val="00F21DB3"/>
    <w:rsid w:val="00F21DB8"/>
    <w:rsid w:val="00F21DEC"/>
    <w:rsid w:val="00F21EEF"/>
    <w:rsid w:val="00F21F0A"/>
    <w:rsid w:val="00F21F98"/>
    <w:rsid w:val="00F2205C"/>
    <w:rsid w:val="00F22085"/>
    <w:rsid w:val="00F2211E"/>
    <w:rsid w:val="00F22210"/>
    <w:rsid w:val="00F2222E"/>
    <w:rsid w:val="00F223AF"/>
    <w:rsid w:val="00F223C3"/>
    <w:rsid w:val="00F22829"/>
    <w:rsid w:val="00F22913"/>
    <w:rsid w:val="00F2292E"/>
    <w:rsid w:val="00F2295E"/>
    <w:rsid w:val="00F229BD"/>
    <w:rsid w:val="00F22A04"/>
    <w:rsid w:val="00F22A50"/>
    <w:rsid w:val="00F22A7E"/>
    <w:rsid w:val="00F22ABE"/>
    <w:rsid w:val="00F22AD5"/>
    <w:rsid w:val="00F22AF4"/>
    <w:rsid w:val="00F22B93"/>
    <w:rsid w:val="00F22BD9"/>
    <w:rsid w:val="00F22BDD"/>
    <w:rsid w:val="00F22CBC"/>
    <w:rsid w:val="00F22CC7"/>
    <w:rsid w:val="00F22CCC"/>
    <w:rsid w:val="00F22D4E"/>
    <w:rsid w:val="00F22DAB"/>
    <w:rsid w:val="00F22EC6"/>
    <w:rsid w:val="00F22F05"/>
    <w:rsid w:val="00F22F22"/>
    <w:rsid w:val="00F23034"/>
    <w:rsid w:val="00F23171"/>
    <w:rsid w:val="00F231A2"/>
    <w:rsid w:val="00F23242"/>
    <w:rsid w:val="00F2325B"/>
    <w:rsid w:val="00F23263"/>
    <w:rsid w:val="00F23342"/>
    <w:rsid w:val="00F233C3"/>
    <w:rsid w:val="00F233DB"/>
    <w:rsid w:val="00F2340A"/>
    <w:rsid w:val="00F23416"/>
    <w:rsid w:val="00F23466"/>
    <w:rsid w:val="00F234AC"/>
    <w:rsid w:val="00F234C4"/>
    <w:rsid w:val="00F23512"/>
    <w:rsid w:val="00F23546"/>
    <w:rsid w:val="00F23607"/>
    <w:rsid w:val="00F2362B"/>
    <w:rsid w:val="00F23696"/>
    <w:rsid w:val="00F236AE"/>
    <w:rsid w:val="00F236B1"/>
    <w:rsid w:val="00F236FE"/>
    <w:rsid w:val="00F23763"/>
    <w:rsid w:val="00F2376B"/>
    <w:rsid w:val="00F23796"/>
    <w:rsid w:val="00F237DE"/>
    <w:rsid w:val="00F2389E"/>
    <w:rsid w:val="00F2396A"/>
    <w:rsid w:val="00F239C5"/>
    <w:rsid w:val="00F23AA7"/>
    <w:rsid w:val="00F23C19"/>
    <w:rsid w:val="00F23D9A"/>
    <w:rsid w:val="00F23E25"/>
    <w:rsid w:val="00F23EC3"/>
    <w:rsid w:val="00F23ED2"/>
    <w:rsid w:val="00F23F3B"/>
    <w:rsid w:val="00F23FB4"/>
    <w:rsid w:val="00F24059"/>
    <w:rsid w:val="00F240A6"/>
    <w:rsid w:val="00F24210"/>
    <w:rsid w:val="00F243B0"/>
    <w:rsid w:val="00F243E9"/>
    <w:rsid w:val="00F244CA"/>
    <w:rsid w:val="00F24640"/>
    <w:rsid w:val="00F24685"/>
    <w:rsid w:val="00F246CC"/>
    <w:rsid w:val="00F246D4"/>
    <w:rsid w:val="00F2479A"/>
    <w:rsid w:val="00F247AC"/>
    <w:rsid w:val="00F247E3"/>
    <w:rsid w:val="00F247FE"/>
    <w:rsid w:val="00F24877"/>
    <w:rsid w:val="00F24899"/>
    <w:rsid w:val="00F248C1"/>
    <w:rsid w:val="00F248DF"/>
    <w:rsid w:val="00F24905"/>
    <w:rsid w:val="00F249CB"/>
    <w:rsid w:val="00F249FE"/>
    <w:rsid w:val="00F24A7B"/>
    <w:rsid w:val="00F24AC5"/>
    <w:rsid w:val="00F24BAA"/>
    <w:rsid w:val="00F24BCF"/>
    <w:rsid w:val="00F24C37"/>
    <w:rsid w:val="00F24CF1"/>
    <w:rsid w:val="00F24CF4"/>
    <w:rsid w:val="00F24D34"/>
    <w:rsid w:val="00F24DD4"/>
    <w:rsid w:val="00F24DFC"/>
    <w:rsid w:val="00F24E3C"/>
    <w:rsid w:val="00F24E5B"/>
    <w:rsid w:val="00F24EB7"/>
    <w:rsid w:val="00F24EFD"/>
    <w:rsid w:val="00F25026"/>
    <w:rsid w:val="00F25155"/>
    <w:rsid w:val="00F2519B"/>
    <w:rsid w:val="00F252C9"/>
    <w:rsid w:val="00F252D3"/>
    <w:rsid w:val="00F253C8"/>
    <w:rsid w:val="00F253D3"/>
    <w:rsid w:val="00F25576"/>
    <w:rsid w:val="00F25580"/>
    <w:rsid w:val="00F2558C"/>
    <w:rsid w:val="00F25590"/>
    <w:rsid w:val="00F25636"/>
    <w:rsid w:val="00F25711"/>
    <w:rsid w:val="00F2572B"/>
    <w:rsid w:val="00F25735"/>
    <w:rsid w:val="00F25743"/>
    <w:rsid w:val="00F2574D"/>
    <w:rsid w:val="00F2578E"/>
    <w:rsid w:val="00F257D7"/>
    <w:rsid w:val="00F258BE"/>
    <w:rsid w:val="00F25945"/>
    <w:rsid w:val="00F25ADF"/>
    <w:rsid w:val="00F25BBF"/>
    <w:rsid w:val="00F25BC8"/>
    <w:rsid w:val="00F25C2D"/>
    <w:rsid w:val="00F25C6D"/>
    <w:rsid w:val="00F25CBC"/>
    <w:rsid w:val="00F25CD9"/>
    <w:rsid w:val="00F25D02"/>
    <w:rsid w:val="00F25DB8"/>
    <w:rsid w:val="00F25EB7"/>
    <w:rsid w:val="00F25F43"/>
    <w:rsid w:val="00F25F80"/>
    <w:rsid w:val="00F25FF2"/>
    <w:rsid w:val="00F26025"/>
    <w:rsid w:val="00F2603F"/>
    <w:rsid w:val="00F2604B"/>
    <w:rsid w:val="00F26075"/>
    <w:rsid w:val="00F26079"/>
    <w:rsid w:val="00F26082"/>
    <w:rsid w:val="00F26173"/>
    <w:rsid w:val="00F26191"/>
    <w:rsid w:val="00F26274"/>
    <w:rsid w:val="00F26300"/>
    <w:rsid w:val="00F26397"/>
    <w:rsid w:val="00F2649E"/>
    <w:rsid w:val="00F264E2"/>
    <w:rsid w:val="00F26524"/>
    <w:rsid w:val="00F26554"/>
    <w:rsid w:val="00F2655D"/>
    <w:rsid w:val="00F2662B"/>
    <w:rsid w:val="00F2666A"/>
    <w:rsid w:val="00F26673"/>
    <w:rsid w:val="00F2669E"/>
    <w:rsid w:val="00F266D0"/>
    <w:rsid w:val="00F26707"/>
    <w:rsid w:val="00F26815"/>
    <w:rsid w:val="00F26874"/>
    <w:rsid w:val="00F2689F"/>
    <w:rsid w:val="00F2690D"/>
    <w:rsid w:val="00F26980"/>
    <w:rsid w:val="00F269C2"/>
    <w:rsid w:val="00F26A01"/>
    <w:rsid w:val="00F26A1A"/>
    <w:rsid w:val="00F26A53"/>
    <w:rsid w:val="00F26AC1"/>
    <w:rsid w:val="00F26B42"/>
    <w:rsid w:val="00F26B9A"/>
    <w:rsid w:val="00F26C1B"/>
    <w:rsid w:val="00F26D01"/>
    <w:rsid w:val="00F26D3A"/>
    <w:rsid w:val="00F26D82"/>
    <w:rsid w:val="00F26DC6"/>
    <w:rsid w:val="00F26E37"/>
    <w:rsid w:val="00F26E70"/>
    <w:rsid w:val="00F26EA7"/>
    <w:rsid w:val="00F26F47"/>
    <w:rsid w:val="00F26F7D"/>
    <w:rsid w:val="00F27004"/>
    <w:rsid w:val="00F27023"/>
    <w:rsid w:val="00F27040"/>
    <w:rsid w:val="00F27047"/>
    <w:rsid w:val="00F270A9"/>
    <w:rsid w:val="00F270DE"/>
    <w:rsid w:val="00F270F2"/>
    <w:rsid w:val="00F2718D"/>
    <w:rsid w:val="00F27273"/>
    <w:rsid w:val="00F272E8"/>
    <w:rsid w:val="00F27335"/>
    <w:rsid w:val="00F2734C"/>
    <w:rsid w:val="00F273A8"/>
    <w:rsid w:val="00F273C6"/>
    <w:rsid w:val="00F273E6"/>
    <w:rsid w:val="00F2742E"/>
    <w:rsid w:val="00F274C0"/>
    <w:rsid w:val="00F27532"/>
    <w:rsid w:val="00F27543"/>
    <w:rsid w:val="00F275EE"/>
    <w:rsid w:val="00F275F1"/>
    <w:rsid w:val="00F2766D"/>
    <w:rsid w:val="00F27690"/>
    <w:rsid w:val="00F2769E"/>
    <w:rsid w:val="00F2770F"/>
    <w:rsid w:val="00F2772D"/>
    <w:rsid w:val="00F27774"/>
    <w:rsid w:val="00F2777A"/>
    <w:rsid w:val="00F2777E"/>
    <w:rsid w:val="00F277CB"/>
    <w:rsid w:val="00F277D0"/>
    <w:rsid w:val="00F2783D"/>
    <w:rsid w:val="00F27848"/>
    <w:rsid w:val="00F278BC"/>
    <w:rsid w:val="00F27963"/>
    <w:rsid w:val="00F27979"/>
    <w:rsid w:val="00F279A8"/>
    <w:rsid w:val="00F27A9B"/>
    <w:rsid w:val="00F27AA0"/>
    <w:rsid w:val="00F27B0E"/>
    <w:rsid w:val="00F27B59"/>
    <w:rsid w:val="00F27BFB"/>
    <w:rsid w:val="00F27CE7"/>
    <w:rsid w:val="00F27CEB"/>
    <w:rsid w:val="00F27DB1"/>
    <w:rsid w:val="00F27EDC"/>
    <w:rsid w:val="00F27FB1"/>
    <w:rsid w:val="00F27FD2"/>
    <w:rsid w:val="00F30051"/>
    <w:rsid w:val="00F30065"/>
    <w:rsid w:val="00F30118"/>
    <w:rsid w:val="00F3011D"/>
    <w:rsid w:val="00F30298"/>
    <w:rsid w:val="00F302B1"/>
    <w:rsid w:val="00F302BB"/>
    <w:rsid w:val="00F30356"/>
    <w:rsid w:val="00F303B9"/>
    <w:rsid w:val="00F303FA"/>
    <w:rsid w:val="00F3046F"/>
    <w:rsid w:val="00F30491"/>
    <w:rsid w:val="00F3053D"/>
    <w:rsid w:val="00F3055E"/>
    <w:rsid w:val="00F30602"/>
    <w:rsid w:val="00F30640"/>
    <w:rsid w:val="00F30671"/>
    <w:rsid w:val="00F306A8"/>
    <w:rsid w:val="00F306B9"/>
    <w:rsid w:val="00F306E1"/>
    <w:rsid w:val="00F30724"/>
    <w:rsid w:val="00F3079A"/>
    <w:rsid w:val="00F30836"/>
    <w:rsid w:val="00F308DF"/>
    <w:rsid w:val="00F30976"/>
    <w:rsid w:val="00F30983"/>
    <w:rsid w:val="00F309DE"/>
    <w:rsid w:val="00F30A4F"/>
    <w:rsid w:val="00F30B06"/>
    <w:rsid w:val="00F30C16"/>
    <w:rsid w:val="00F30C1E"/>
    <w:rsid w:val="00F30C64"/>
    <w:rsid w:val="00F30D4E"/>
    <w:rsid w:val="00F30D98"/>
    <w:rsid w:val="00F30DBB"/>
    <w:rsid w:val="00F30E46"/>
    <w:rsid w:val="00F30E4A"/>
    <w:rsid w:val="00F30E4E"/>
    <w:rsid w:val="00F30F6F"/>
    <w:rsid w:val="00F30F8A"/>
    <w:rsid w:val="00F30F9F"/>
    <w:rsid w:val="00F30FBC"/>
    <w:rsid w:val="00F31021"/>
    <w:rsid w:val="00F31064"/>
    <w:rsid w:val="00F3109A"/>
    <w:rsid w:val="00F31158"/>
    <w:rsid w:val="00F311D5"/>
    <w:rsid w:val="00F31201"/>
    <w:rsid w:val="00F31248"/>
    <w:rsid w:val="00F31287"/>
    <w:rsid w:val="00F312CD"/>
    <w:rsid w:val="00F3133E"/>
    <w:rsid w:val="00F3135F"/>
    <w:rsid w:val="00F3140E"/>
    <w:rsid w:val="00F31452"/>
    <w:rsid w:val="00F3150F"/>
    <w:rsid w:val="00F315D5"/>
    <w:rsid w:val="00F316A1"/>
    <w:rsid w:val="00F316B7"/>
    <w:rsid w:val="00F316EF"/>
    <w:rsid w:val="00F316FB"/>
    <w:rsid w:val="00F317B6"/>
    <w:rsid w:val="00F317FF"/>
    <w:rsid w:val="00F31859"/>
    <w:rsid w:val="00F3194A"/>
    <w:rsid w:val="00F31968"/>
    <w:rsid w:val="00F319A0"/>
    <w:rsid w:val="00F319E1"/>
    <w:rsid w:val="00F31A43"/>
    <w:rsid w:val="00F31A90"/>
    <w:rsid w:val="00F31AA2"/>
    <w:rsid w:val="00F31B04"/>
    <w:rsid w:val="00F31B6C"/>
    <w:rsid w:val="00F31BED"/>
    <w:rsid w:val="00F31C99"/>
    <w:rsid w:val="00F31CB9"/>
    <w:rsid w:val="00F31D5F"/>
    <w:rsid w:val="00F31EB9"/>
    <w:rsid w:val="00F31F10"/>
    <w:rsid w:val="00F31F19"/>
    <w:rsid w:val="00F31FD1"/>
    <w:rsid w:val="00F32040"/>
    <w:rsid w:val="00F320C6"/>
    <w:rsid w:val="00F320E8"/>
    <w:rsid w:val="00F32168"/>
    <w:rsid w:val="00F32184"/>
    <w:rsid w:val="00F321B5"/>
    <w:rsid w:val="00F321C2"/>
    <w:rsid w:val="00F32243"/>
    <w:rsid w:val="00F3226C"/>
    <w:rsid w:val="00F32272"/>
    <w:rsid w:val="00F322EC"/>
    <w:rsid w:val="00F32385"/>
    <w:rsid w:val="00F32431"/>
    <w:rsid w:val="00F32488"/>
    <w:rsid w:val="00F324CB"/>
    <w:rsid w:val="00F325D8"/>
    <w:rsid w:val="00F326E1"/>
    <w:rsid w:val="00F32793"/>
    <w:rsid w:val="00F327B4"/>
    <w:rsid w:val="00F327D1"/>
    <w:rsid w:val="00F327E3"/>
    <w:rsid w:val="00F328DD"/>
    <w:rsid w:val="00F3294C"/>
    <w:rsid w:val="00F32981"/>
    <w:rsid w:val="00F329AA"/>
    <w:rsid w:val="00F329CE"/>
    <w:rsid w:val="00F329EF"/>
    <w:rsid w:val="00F32A0A"/>
    <w:rsid w:val="00F32A75"/>
    <w:rsid w:val="00F32A9F"/>
    <w:rsid w:val="00F32AC6"/>
    <w:rsid w:val="00F32B55"/>
    <w:rsid w:val="00F32C0E"/>
    <w:rsid w:val="00F32C28"/>
    <w:rsid w:val="00F32C93"/>
    <w:rsid w:val="00F32CEB"/>
    <w:rsid w:val="00F32D3A"/>
    <w:rsid w:val="00F32D3D"/>
    <w:rsid w:val="00F32E2B"/>
    <w:rsid w:val="00F32E46"/>
    <w:rsid w:val="00F32E84"/>
    <w:rsid w:val="00F32F78"/>
    <w:rsid w:val="00F32FBB"/>
    <w:rsid w:val="00F32FC2"/>
    <w:rsid w:val="00F32FD4"/>
    <w:rsid w:val="00F3303D"/>
    <w:rsid w:val="00F330E1"/>
    <w:rsid w:val="00F330ED"/>
    <w:rsid w:val="00F33159"/>
    <w:rsid w:val="00F3315A"/>
    <w:rsid w:val="00F331CC"/>
    <w:rsid w:val="00F33245"/>
    <w:rsid w:val="00F332C0"/>
    <w:rsid w:val="00F3337B"/>
    <w:rsid w:val="00F33453"/>
    <w:rsid w:val="00F334C3"/>
    <w:rsid w:val="00F334F0"/>
    <w:rsid w:val="00F335D6"/>
    <w:rsid w:val="00F335E8"/>
    <w:rsid w:val="00F337AA"/>
    <w:rsid w:val="00F337B3"/>
    <w:rsid w:val="00F33859"/>
    <w:rsid w:val="00F3397C"/>
    <w:rsid w:val="00F3397E"/>
    <w:rsid w:val="00F3399B"/>
    <w:rsid w:val="00F339DB"/>
    <w:rsid w:val="00F339EE"/>
    <w:rsid w:val="00F33AA1"/>
    <w:rsid w:val="00F33ACB"/>
    <w:rsid w:val="00F33C6E"/>
    <w:rsid w:val="00F33CB2"/>
    <w:rsid w:val="00F33CE9"/>
    <w:rsid w:val="00F33D2D"/>
    <w:rsid w:val="00F33D32"/>
    <w:rsid w:val="00F33D3C"/>
    <w:rsid w:val="00F33EC9"/>
    <w:rsid w:val="00F33FC4"/>
    <w:rsid w:val="00F34091"/>
    <w:rsid w:val="00F340F9"/>
    <w:rsid w:val="00F3412B"/>
    <w:rsid w:val="00F34130"/>
    <w:rsid w:val="00F341CA"/>
    <w:rsid w:val="00F34239"/>
    <w:rsid w:val="00F3423F"/>
    <w:rsid w:val="00F3425F"/>
    <w:rsid w:val="00F34265"/>
    <w:rsid w:val="00F343E8"/>
    <w:rsid w:val="00F34504"/>
    <w:rsid w:val="00F3450A"/>
    <w:rsid w:val="00F3450C"/>
    <w:rsid w:val="00F34527"/>
    <w:rsid w:val="00F34528"/>
    <w:rsid w:val="00F345A4"/>
    <w:rsid w:val="00F34608"/>
    <w:rsid w:val="00F3464C"/>
    <w:rsid w:val="00F3465F"/>
    <w:rsid w:val="00F34773"/>
    <w:rsid w:val="00F347E5"/>
    <w:rsid w:val="00F347ED"/>
    <w:rsid w:val="00F3483D"/>
    <w:rsid w:val="00F34889"/>
    <w:rsid w:val="00F348E4"/>
    <w:rsid w:val="00F34916"/>
    <w:rsid w:val="00F34940"/>
    <w:rsid w:val="00F34997"/>
    <w:rsid w:val="00F349B5"/>
    <w:rsid w:val="00F349CC"/>
    <w:rsid w:val="00F34A2B"/>
    <w:rsid w:val="00F34A62"/>
    <w:rsid w:val="00F34B6C"/>
    <w:rsid w:val="00F34B8D"/>
    <w:rsid w:val="00F34BBA"/>
    <w:rsid w:val="00F34BEE"/>
    <w:rsid w:val="00F34C9C"/>
    <w:rsid w:val="00F34E29"/>
    <w:rsid w:val="00F34E91"/>
    <w:rsid w:val="00F34EB7"/>
    <w:rsid w:val="00F34EC9"/>
    <w:rsid w:val="00F35075"/>
    <w:rsid w:val="00F35098"/>
    <w:rsid w:val="00F3513B"/>
    <w:rsid w:val="00F35178"/>
    <w:rsid w:val="00F351CA"/>
    <w:rsid w:val="00F3521D"/>
    <w:rsid w:val="00F35355"/>
    <w:rsid w:val="00F35386"/>
    <w:rsid w:val="00F353E3"/>
    <w:rsid w:val="00F3541B"/>
    <w:rsid w:val="00F35451"/>
    <w:rsid w:val="00F354FC"/>
    <w:rsid w:val="00F35556"/>
    <w:rsid w:val="00F3555B"/>
    <w:rsid w:val="00F35561"/>
    <w:rsid w:val="00F35590"/>
    <w:rsid w:val="00F355F9"/>
    <w:rsid w:val="00F3569F"/>
    <w:rsid w:val="00F3570D"/>
    <w:rsid w:val="00F3586B"/>
    <w:rsid w:val="00F35928"/>
    <w:rsid w:val="00F35956"/>
    <w:rsid w:val="00F35A27"/>
    <w:rsid w:val="00F35A65"/>
    <w:rsid w:val="00F35A7A"/>
    <w:rsid w:val="00F35AF9"/>
    <w:rsid w:val="00F35D70"/>
    <w:rsid w:val="00F35E42"/>
    <w:rsid w:val="00F35EC4"/>
    <w:rsid w:val="00F35F53"/>
    <w:rsid w:val="00F36044"/>
    <w:rsid w:val="00F360DA"/>
    <w:rsid w:val="00F36123"/>
    <w:rsid w:val="00F3613D"/>
    <w:rsid w:val="00F361AD"/>
    <w:rsid w:val="00F3625C"/>
    <w:rsid w:val="00F362CF"/>
    <w:rsid w:val="00F362DD"/>
    <w:rsid w:val="00F3632E"/>
    <w:rsid w:val="00F363AF"/>
    <w:rsid w:val="00F363D6"/>
    <w:rsid w:val="00F3647D"/>
    <w:rsid w:val="00F364C6"/>
    <w:rsid w:val="00F36503"/>
    <w:rsid w:val="00F3652B"/>
    <w:rsid w:val="00F366CF"/>
    <w:rsid w:val="00F36758"/>
    <w:rsid w:val="00F36798"/>
    <w:rsid w:val="00F367A9"/>
    <w:rsid w:val="00F36846"/>
    <w:rsid w:val="00F36867"/>
    <w:rsid w:val="00F36873"/>
    <w:rsid w:val="00F368A1"/>
    <w:rsid w:val="00F368FA"/>
    <w:rsid w:val="00F3695F"/>
    <w:rsid w:val="00F369C2"/>
    <w:rsid w:val="00F369C9"/>
    <w:rsid w:val="00F36B28"/>
    <w:rsid w:val="00F36BB3"/>
    <w:rsid w:val="00F36CD8"/>
    <w:rsid w:val="00F36D48"/>
    <w:rsid w:val="00F36D55"/>
    <w:rsid w:val="00F36DE9"/>
    <w:rsid w:val="00F36F03"/>
    <w:rsid w:val="00F36F6F"/>
    <w:rsid w:val="00F36F82"/>
    <w:rsid w:val="00F36FE9"/>
    <w:rsid w:val="00F371C4"/>
    <w:rsid w:val="00F372D1"/>
    <w:rsid w:val="00F372F1"/>
    <w:rsid w:val="00F3736C"/>
    <w:rsid w:val="00F373AC"/>
    <w:rsid w:val="00F37442"/>
    <w:rsid w:val="00F374B7"/>
    <w:rsid w:val="00F376AC"/>
    <w:rsid w:val="00F37725"/>
    <w:rsid w:val="00F37844"/>
    <w:rsid w:val="00F378C0"/>
    <w:rsid w:val="00F378C3"/>
    <w:rsid w:val="00F37957"/>
    <w:rsid w:val="00F37BCB"/>
    <w:rsid w:val="00F37CAE"/>
    <w:rsid w:val="00F37DAD"/>
    <w:rsid w:val="00F37DC3"/>
    <w:rsid w:val="00F37E26"/>
    <w:rsid w:val="00F37E3A"/>
    <w:rsid w:val="00F37E3F"/>
    <w:rsid w:val="00F37EDE"/>
    <w:rsid w:val="00F37FA0"/>
    <w:rsid w:val="00F37FE5"/>
    <w:rsid w:val="00F40093"/>
    <w:rsid w:val="00F400F5"/>
    <w:rsid w:val="00F4017B"/>
    <w:rsid w:val="00F401C6"/>
    <w:rsid w:val="00F401CE"/>
    <w:rsid w:val="00F40312"/>
    <w:rsid w:val="00F403E8"/>
    <w:rsid w:val="00F40494"/>
    <w:rsid w:val="00F404BC"/>
    <w:rsid w:val="00F4052D"/>
    <w:rsid w:val="00F4058C"/>
    <w:rsid w:val="00F40592"/>
    <w:rsid w:val="00F4062C"/>
    <w:rsid w:val="00F4077B"/>
    <w:rsid w:val="00F407F4"/>
    <w:rsid w:val="00F40824"/>
    <w:rsid w:val="00F40838"/>
    <w:rsid w:val="00F408D6"/>
    <w:rsid w:val="00F40925"/>
    <w:rsid w:val="00F40933"/>
    <w:rsid w:val="00F40971"/>
    <w:rsid w:val="00F409BA"/>
    <w:rsid w:val="00F40A59"/>
    <w:rsid w:val="00F40A70"/>
    <w:rsid w:val="00F40AB9"/>
    <w:rsid w:val="00F40AEE"/>
    <w:rsid w:val="00F40B04"/>
    <w:rsid w:val="00F40BF2"/>
    <w:rsid w:val="00F40C06"/>
    <w:rsid w:val="00F40C74"/>
    <w:rsid w:val="00F40C98"/>
    <w:rsid w:val="00F40CC3"/>
    <w:rsid w:val="00F40D0B"/>
    <w:rsid w:val="00F40D97"/>
    <w:rsid w:val="00F40DB8"/>
    <w:rsid w:val="00F40DFC"/>
    <w:rsid w:val="00F40EAD"/>
    <w:rsid w:val="00F40EF1"/>
    <w:rsid w:val="00F4100B"/>
    <w:rsid w:val="00F4106B"/>
    <w:rsid w:val="00F410B5"/>
    <w:rsid w:val="00F4111C"/>
    <w:rsid w:val="00F41173"/>
    <w:rsid w:val="00F4117C"/>
    <w:rsid w:val="00F41304"/>
    <w:rsid w:val="00F41313"/>
    <w:rsid w:val="00F41341"/>
    <w:rsid w:val="00F4135C"/>
    <w:rsid w:val="00F41378"/>
    <w:rsid w:val="00F413D0"/>
    <w:rsid w:val="00F41432"/>
    <w:rsid w:val="00F41455"/>
    <w:rsid w:val="00F41479"/>
    <w:rsid w:val="00F41568"/>
    <w:rsid w:val="00F41610"/>
    <w:rsid w:val="00F41626"/>
    <w:rsid w:val="00F41652"/>
    <w:rsid w:val="00F416C2"/>
    <w:rsid w:val="00F416FE"/>
    <w:rsid w:val="00F41760"/>
    <w:rsid w:val="00F417B8"/>
    <w:rsid w:val="00F4180A"/>
    <w:rsid w:val="00F41873"/>
    <w:rsid w:val="00F418BA"/>
    <w:rsid w:val="00F418C0"/>
    <w:rsid w:val="00F418C4"/>
    <w:rsid w:val="00F41918"/>
    <w:rsid w:val="00F41932"/>
    <w:rsid w:val="00F41971"/>
    <w:rsid w:val="00F419DE"/>
    <w:rsid w:val="00F41A13"/>
    <w:rsid w:val="00F41AC5"/>
    <w:rsid w:val="00F41BAE"/>
    <w:rsid w:val="00F41C4D"/>
    <w:rsid w:val="00F41C65"/>
    <w:rsid w:val="00F41CAE"/>
    <w:rsid w:val="00F41D1A"/>
    <w:rsid w:val="00F41DB4"/>
    <w:rsid w:val="00F41DE8"/>
    <w:rsid w:val="00F41E8B"/>
    <w:rsid w:val="00F41EC1"/>
    <w:rsid w:val="00F41F4C"/>
    <w:rsid w:val="00F41F5C"/>
    <w:rsid w:val="00F41FAF"/>
    <w:rsid w:val="00F4208F"/>
    <w:rsid w:val="00F42098"/>
    <w:rsid w:val="00F420A6"/>
    <w:rsid w:val="00F42230"/>
    <w:rsid w:val="00F4223E"/>
    <w:rsid w:val="00F4227A"/>
    <w:rsid w:val="00F422AF"/>
    <w:rsid w:val="00F42350"/>
    <w:rsid w:val="00F42376"/>
    <w:rsid w:val="00F42399"/>
    <w:rsid w:val="00F4239B"/>
    <w:rsid w:val="00F4239C"/>
    <w:rsid w:val="00F42591"/>
    <w:rsid w:val="00F4263E"/>
    <w:rsid w:val="00F4264B"/>
    <w:rsid w:val="00F426D9"/>
    <w:rsid w:val="00F426FD"/>
    <w:rsid w:val="00F4271B"/>
    <w:rsid w:val="00F42736"/>
    <w:rsid w:val="00F42784"/>
    <w:rsid w:val="00F427DD"/>
    <w:rsid w:val="00F42812"/>
    <w:rsid w:val="00F42818"/>
    <w:rsid w:val="00F42819"/>
    <w:rsid w:val="00F4283E"/>
    <w:rsid w:val="00F4290A"/>
    <w:rsid w:val="00F42971"/>
    <w:rsid w:val="00F42B3E"/>
    <w:rsid w:val="00F42B44"/>
    <w:rsid w:val="00F42CB8"/>
    <w:rsid w:val="00F42D9E"/>
    <w:rsid w:val="00F42E81"/>
    <w:rsid w:val="00F42E89"/>
    <w:rsid w:val="00F42EB0"/>
    <w:rsid w:val="00F42F12"/>
    <w:rsid w:val="00F42F62"/>
    <w:rsid w:val="00F42F9A"/>
    <w:rsid w:val="00F43169"/>
    <w:rsid w:val="00F4323A"/>
    <w:rsid w:val="00F4326B"/>
    <w:rsid w:val="00F432ED"/>
    <w:rsid w:val="00F43374"/>
    <w:rsid w:val="00F433AA"/>
    <w:rsid w:val="00F433D1"/>
    <w:rsid w:val="00F43449"/>
    <w:rsid w:val="00F43469"/>
    <w:rsid w:val="00F4347D"/>
    <w:rsid w:val="00F4348A"/>
    <w:rsid w:val="00F434A4"/>
    <w:rsid w:val="00F43531"/>
    <w:rsid w:val="00F4353C"/>
    <w:rsid w:val="00F435AC"/>
    <w:rsid w:val="00F4361F"/>
    <w:rsid w:val="00F43640"/>
    <w:rsid w:val="00F43656"/>
    <w:rsid w:val="00F4365A"/>
    <w:rsid w:val="00F43730"/>
    <w:rsid w:val="00F4376F"/>
    <w:rsid w:val="00F43861"/>
    <w:rsid w:val="00F4387F"/>
    <w:rsid w:val="00F438BC"/>
    <w:rsid w:val="00F438D6"/>
    <w:rsid w:val="00F43909"/>
    <w:rsid w:val="00F4390D"/>
    <w:rsid w:val="00F43958"/>
    <w:rsid w:val="00F43AF6"/>
    <w:rsid w:val="00F43B23"/>
    <w:rsid w:val="00F43BA3"/>
    <w:rsid w:val="00F43D2F"/>
    <w:rsid w:val="00F43DAE"/>
    <w:rsid w:val="00F43DEE"/>
    <w:rsid w:val="00F43F22"/>
    <w:rsid w:val="00F43F24"/>
    <w:rsid w:val="00F43F35"/>
    <w:rsid w:val="00F43FBB"/>
    <w:rsid w:val="00F43FD0"/>
    <w:rsid w:val="00F44170"/>
    <w:rsid w:val="00F4421C"/>
    <w:rsid w:val="00F44325"/>
    <w:rsid w:val="00F443B8"/>
    <w:rsid w:val="00F443C4"/>
    <w:rsid w:val="00F44434"/>
    <w:rsid w:val="00F44744"/>
    <w:rsid w:val="00F44799"/>
    <w:rsid w:val="00F447F8"/>
    <w:rsid w:val="00F44810"/>
    <w:rsid w:val="00F44831"/>
    <w:rsid w:val="00F448A2"/>
    <w:rsid w:val="00F448B0"/>
    <w:rsid w:val="00F44906"/>
    <w:rsid w:val="00F4490E"/>
    <w:rsid w:val="00F449BD"/>
    <w:rsid w:val="00F449F9"/>
    <w:rsid w:val="00F44A36"/>
    <w:rsid w:val="00F44AF6"/>
    <w:rsid w:val="00F44B44"/>
    <w:rsid w:val="00F44B78"/>
    <w:rsid w:val="00F44BC2"/>
    <w:rsid w:val="00F44C0D"/>
    <w:rsid w:val="00F44C60"/>
    <w:rsid w:val="00F44CA0"/>
    <w:rsid w:val="00F44D95"/>
    <w:rsid w:val="00F44DDE"/>
    <w:rsid w:val="00F44F0D"/>
    <w:rsid w:val="00F44F20"/>
    <w:rsid w:val="00F45081"/>
    <w:rsid w:val="00F45109"/>
    <w:rsid w:val="00F451E4"/>
    <w:rsid w:val="00F452BE"/>
    <w:rsid w:val="00F452D9"/>
    <w:rsid w:val="00F45308"/>
    <w:rsid w:val="00F4533D"/>
    <w:rsid w:val="00F4536D"/>
    <w:rsid w:val="00F453C2"/>
    <w:rsid w:val="00F453D9"/>
    <w:rsid w:val="00F45403"/>
    <w:rsid w:val="00F4541A"/>
    <w:rsid w:val="00F4543E"/>
    <w:rsid w:val="00F4548A"/>
    <w:rsid w:val="00F45514"/>
    <w:rsid w:val="00F4558B"/>
    <w:rsid w:val="00F455F3"/>
    <w:rsid w:val="00F4566D"/>
    <w:rsid w:val="00F456B0"/>
    <w:rsid w:val="00F45705"/>
    <w:rsid w:val="00F457F0"/>
    <w:rsid w:val="00F45878"/>
    <w:rsid w:val="00F458B3"/>
    <w:rsid w:val="00F458C8"/>
    <w:rsid w:val="00F45910"/>
    <w:rsid w:val="00F4591F"/>
    <w:rsid w:val="00F45964"/>
    <w:rsid w:val="00F45A6B"/>
    <w:rsid w:val="00F45AAA"/>
    <w:rsid w:val="00F45B7D"/>
    <w:rsid w:val="00F45C0E"/>
    <w:rsid w:val="00F45C30"/>
    <w:rsid w:val="00F45CE4"/>
    <w:rsid w:val="00F45D08"/>
    <w:rsid w:val="00F45DE4"/>
    <w:rsid w:val="00F46085"/>
    <w:rsid w:val="00F46142"/>
    <w:rsid w:val="00F461C8"/>
    <w:rsid w:val="00F46309"/>
    <w:rsid w:val="00F46322"/>
    <w:rsid w:val="00F46388"/>
    <w:rsid w:val="00F4659E"/>
    <w:rsid w:val="00F46688"/>
    <w:rsid w:val="00F466A6"/>
    <w:rsid w:val="00F46740"/>
    <w:rsid w:val="00F46793"/>
    <w:rsid w:val="00F467BA"/>
    <w:rsid w:val="00F467CC"/>
    <w:rsid w:val="00F468B8"/>
    <w:rsid w:val="00F46902"/>
    <w:rsid w:val="00F46938"/>
    <w:rsid w:val="00F469FA"/>
    <w:rsid w:val="00F46A71"/>
    <w:rsid w:val="00F46AE0"/>
    <w:rsid w:val="00F46C19"/>
    <w:rsid w:val="00F46CA3"/>
    <w:rsid w:val="00F46CB7"/>
    <w:rsid w:val="00F46CB9"/>
    <w:rsid w:val="00F46CEF"/>
    <w:rsid w:val="00F46CFA"/>
    <w:rsid w:val="00F46D26"/>
    <w:rsid w:val="00F46DDD"/>
    <w:rsid w:val="00F46E4F"/>
    <w:rsid w:val="00F46E72"/>
    <w:rsid w:val="00F46E7B"/>
    <w:rsid w:val="00F46F8A"/>
    <w:rsid w:val="00F46FA1"/>
    <w:rsid w:val="00F4706B"/>
    <w:rsid w:val="00F47081"/>
    <w:rsid w:val="00F470E5"/>
    <w:rsid w:val="00F47137"/>
    <w:rsid w:val="00F47240"/>
    <w:rsid w:val="00F47359"/>
    <w:rsid w:val="00F4735C"/>
    <w:rsid w:val="00F47382"/>
    <w:rsid w:val="00F47389"/>
    <w:rsid w:val="00F47450"/>
    <w:rsid w:val="00F474B8"/>
    <w:rsid w:val="00F47521"/>
    <w:rsid w:val="00F4752A"/>
    <w:rsid w:val="00F47535"/>
    <w:rsid w:val="00F47542"/>
    <w:rsid w:val="00F4774C"/>
    <w:rsid w:val="00F47773"/>
    <w:rsid w:val="00F4787C"/>
    <w:rsid w:val="00F47920"/>
    <w:rsid w:val="00F47959"/>
    <w:rsid w:val="00F479B2"/>
    <w:rsid w:val="00F479EF"/>
    <w:rsid w:val="00F47A96"/>
    <w:rsid w:val="00F47ADA"/>
    <w:rsid w:val="00F47ADD"/>
    <w:rsid w:val="00F47B42"/>
    <w:rsid w:val="00F47BFA"/>
    <w:rsid w:val="00F47C49"/>
    <w:rsid w:val="00F47C99"/>
    <w:rsid w:val="00F47D31"/>
    <w:rsid w:val="00F47D5F"/>
    <w:rsid w:val="00F47DA2"/>
    <w:rsid w:val="00F47DCC"/>
    <w:rsid w:val="00F47DF5"/>
    <w:rsid w:val="00F47E45"/>
    <w:rsid w:val="00F47E4B"/>
    <w:rsid w:val="00F47ED4"/>
    <w:rsid w:val="00F47EDA"/>
    <w:rsid w:val="00F47FBF"/>
    <w:rsid w:val="00F5006F"/>
    <w:rsid w:val="00F501A9"/>
    <w:rsid w:val="00F5028A"/>
    <w:rsid w:val="00F502DB"/>
    <w:rsid w:val="00F50353"/>
    <w:rsid w:val="00F503CA"/>
    <w:rsid w:val="00F5048D"/>
    <w:rsid w:val="00F504C8"/>
    <w:rsid w:val="00F50528"/>
    <w:rsid w:val="00F5056A"/>
    <w:rsid w:val="00F505F4"/>
    <w:rsid w:val="00F50630"/>
    <w:rsid w:val="00F50693"/>
    <w:rsid w:val="00F506F7"/>
    <w:rsid w:val="00F507D7"/>
    <w:rsid w:val="00F50849"/>
    <w:rsid w:val="00F5085D"/>
    <w:rsid w:val="00F50887"/>
    <w:rsid w:val="00F508E6"/>
    <w:rsid w:val="00F50929"/>
    <w:rsid w:val="00F50A27"/>
    <w:rsid w:val="00F50A5B"/>
    <w:rsid w:val="00F50A69"/>
    <w:rsid w:val="00F50B40"/>
    <w:rsid w:val="00F50B84"/>
    <w:rsid w:val="00F50BC0"/>
    <w:rsid w:val="00F50CE9"/>
    <w:rsid w:val="00F50D2C"/>
    <w:rsid w:val="00F50D5D"/>
    <w:rsid w:val="00F50DA7"/>
    <w:rsid w:val="00F50DD6"/>
    <w:rsid w:val="00F50E32"/>
    <w:rsid w:val="00F50F52"/>
    <w:rsid w:val="00F50F67"/>
    <w:rsid w:val="00F50FA5"/>
    <w:rsid w:val="00F50FCD"/>
    <w:rsid w:val="00F51064"/>
    <w:rsid w:val="00F511F8"/>
    <w:rsid w:val="00F51239"/>
    <w:rsid w:val="00F512F9"/>
    <w:rsid w:val="00F51384"/>
    <w:rsid w:val="00F513E9"/>
    <w:rsid w:val="00F51448"/>
    <w:rsid w:val="00F5144F"/>
    <w:rsid w:val="00F51450"/>
    <w:rsid w:val="00F514C9"/>
    <w:rsid w:val="00F5156D"/>
    <w:rsid w:val="00F51596"/>
    <w:rsid w:val="00F515D8"/>
    <w:rsid w:val="00F5162D"/>
    <w:rsid w:val="00F51631"/>
    <w:rsid w:val="00F5166D"/>
    <w:rsid w:val="00F51712"/>
    <w:rsid w:val="00F51750"/>
    <w:rsid w:val="00F51767"/>
    <w:rsid w:val="00F5179D"/>
    <w:rsid w:val="00F517AC"/>
    <w:rsid w:val="00F51835"/>
    <w:rsid w:val="00F5183D"/>
    <w:rsid w:val="00F5195E"/>
    <w:rsid w:val="00F519DE"/>
    <w:rsid w:val="00F51A4D"/>
    <w:rsid w:val="00F51A56"/>
    <w:rsid w:val="00F51AE1"/>
    <w:rsid w:val="00F51B1D"/>
    <w:rsid w:val="00F51CD9"/>
    <w:rsid w:val="00F51CF7"/>
    <w:rsid w:val="00F51D6C"/>
    <w:rsid w:val="00F51D73"/>
    <w:rsid w:val="00F51DAD"/>
    <w:rsid w:val="00F51E65"/>
    <w:rsid w:val="00F51EC8"/>
    <w:rsid w:val="00F51F5A"/>
    <w:rsid w:val="00F51FF8"/>
    <w:rsid w:val="00F52062"/>
    <w:rsid w:val="00F5215B"/>
    <w:rsid w:val="00F52182"/>
    <w:rsid w:val="00F521EC"/>
    <w:rsid w:val="00F5220B"/>
    <w:rsid w:val="00F52275"/>
    <w:rsid w:val="00F522EC"/>
    <w:rsid w:val="00F523A4"/>
    <w:rsid w:val="00F523DC"/>
    <w:rsid w:val="00F524BE"/>
    <w:rsid w:val="00F525A2"/>
    <w:rsid w:val="00F52608"/>
    <w:rsid w:val="00F52667"/>
    <w:rsid w:val="00F52692"/>
    <w:rsid w:val="00F52714"/>
    <w:rsid w:val="00F52750"/>
    <w:rsid w:val="00F5275A"/>
    <w:rsid w:val="00F52796"/>
    <w:rsid w:val="00F527D9"/>
    <w:rsid w:val="00F52877"/>
    <w:rsid w:val="00F52891"/>
    <w:rsid w:val="00F528C9"/>
    <w:rsid w:val="00F52993"/>
    <w:rsid w:val="00F529A3"/>
    <w:rsid w:val="00F52A68"/>
    <w:rsid w:val="00F52A72"/>
    <w:rsid w:val="00F52ADA"/>
    <w:rsid w:val="00F52B04"/>
    <w:rsid w:val="00F52BEA"/>
    <w:rsid w:val="00F52C8D"/>
    <w:rsid w:val="00F52C90"/>
    <w:rsid w:val="00F52CAF"/>
    <w:rsid w:val="00F52D58"/>
    <w:rsid w:val="00F52DCD"/>
    <w:rsid w:val="00F52E93"/>
    <w:rsid w:val="00F52EED"/>
    <w:rsid w:val="00F52EFA"/>
    <w:rsid w:val="00F52F0D"/>
    <w:rsid w:val="00F52F33"/>
    <w:rsid w:val="00F52F76"/>
    <w:rsid w:val="00F52FD8"/>
    <w:rsid w:val="00F5300D"/>
    <w:rsid w:val="00F530DD"/>
    <w:rsid w:val="00F531A6"/>
    <w:rsid w:val="00F53216"/>
    <w:rsid w:val="00F53311"/>
    <w:rsid w:val="00F533A1"/>
    <w:rsid w:val="00F534BE"/>
    <w:rsid w:val="00F534ED"/>
    <w:rsid w:val="00F5350B"/>
    <w:rsid w:val="00F535ED"/>
    <w:rsid w:val="00F536B2"/>
    <w:rsid w:val="00F53729"/>
    <w:rsid w:val="00F537B7"/>
    <w:rsid w:val="00F53871"/>
    <w:rsid w:val="00F539C8"/>
    <w:rsid w:val="00F539E7"/>
    <w:rsid w:val="00F53A0A"/>
    <w:rsid w:val="00F53A76"/>
    <w:rsid w:val="00F53A84"/>
    <w:rsid w:val="00F53A96"/>
    <w:rsid w:val="00F53AA6"/>
    <w:rsid w:val="00F53BCC"/>
    <w:rsid w:val="00F53BDC"/>
    <w:rsid w:val="00F53BE1"/>
    <w:rsid w:val="00F53C6A"/>
    <w:rsid w:val="00F53D3D"/>
    <w:rsid w:val="00F53D46"/>
    <w:rsid w:val="00F53E1A"/>
    <w:rsid w:val="00F53E1B"/>
    <w:rsid w:val="00F53E56"/>
    <w:rsid w:val="00F53F2B"/>
    <w:rsid w:val="00F5401D"/>
    <w:rsid w:val="00F5404D"/>
    <w:rsid w:val="00F540E3"/>
    <w:rsid w:val="00F540F6"/>
    <w:rsid w:val="00F540F9"/>
    <w:rsid w:val="00F54153"/>
    <w:rsid w:val="00F54196"/>
    <w:rsid w:val="00F541A5"/>
    <w:rsid w:val="00F541AA"/>
    <w:rsid w:val="00F541B0"/>
    <w:rsid w:val="00F541B4"/>
    <w:rsid w:val="00F541D7"/>
    <w:rsid w:val="00F5437D"/>
    <w:rsid w:val="00F54449"/>
    <w:rsid w:val="00F5445E"/>
    <w:rsid w:val="00F54473"/>
    <w:rsid w:val="00F5453E"/>
    <w:rsid w:val="00F54579"/>
    <w:rsid w:val="00F54583"/>
    <w:rsid w:val="00F545C3"/>
    <w:rsid w:val="00F54647"/>
    <w:rsid w:val="00F546E0"/>
    <w:rsid w:val="00F5475B"/>
    <w:rsid w:val="00F548D6"/>
    <w:rsid w:val="00F548D8"/>
    <w:rsid w:val="00F54920"/>
    <w:rsid w:val="00F5492D"/>
    <w:rsid w:val="00F54956"/>
    <w:rsid w:val="00F54AD0"/>
    <w:rsid w:val="00F54AD4"/>
    <w:rsid w:val="00F54AFD"/>
    <w:rsid w:val="00F54B31"/>
    <w:rsid w:val="00F54B6A"/>
    <w:rsid w:val="00F54B97"/>
    <w:rsid w:val="00F54CDA"/>
    <w:rsid w:val="00F54CDB"/>
    <w:rsid w:val="00F54D95"/>
    <w:rsid w:val="00F54E04"/>
    <w:rsid w:val="00F54EFC"/>
    <w:rsid w:val="00F54F1A"/>
    <w:rsid w:val="00F54F90"/>
    <w:rsid w:val="00F55011"/>
    <w:rsid w:val="00F5502A"/>
    <w:rsid w:val="00F5504A"/>
    <w:rsid w:val="00F5509A"/>
    <w:rsid w:val="00F5509F"/>
    <w:rsid w:val="00F550C5"/>
    <w:rsid w:val="00F55223"/>
    <w:rsid w:val="00F55245"/>
    <w:rsid w:val="00F55285"/>
    <w:rsid w:val="00F552C7"/>
    <w:rsid w:val="00F552FF"/>
    <w:rsid w:val="00F5535B"/>
    <w:rsid w:val="00F553B1"/>
    <w:rsid w:val="00F553C8"/>
    <w:rsid w:val="00F553F3"/>
    <w:rsid w:val="00F55453"/>
    <w:rsid w:val="00F55459"/>
    <w:rsid w:val="00F554C3"/>
    <w:rsid w:val="00F554C7"/>
    <w:rsid w:val="00F55559"/>
    <w:rsid w:val="00F5556B"/>
    <w:rsid w:val="00F555B3"/>
    <w:rsid w:val="00F5566D"/>
    <w:rsid w:val="00F556A6"/>
    <w:rsid w:val="00F556C0"/>
    <w:rsid w:val="00F5575F"/>
    <w:rsid w:val="00F55769"/>
    <w:rsid w:val="00F5576C"/>
    <w:rsid w:val="00F557EC"/>
    <w:rsid w:val="00F5580F"/>
    <w:rsid w:val="00F55829"/>
    <w:rsid w:val="00F55846"/>
    <w:rsid w:val="00F5589E"/>
    <w:rsid w:val="00F55965"/>
    <w:rsid w:val="00F559BA"/>
    <w:rsid w:val="00F55A05"/>
    <w:rsid w:val="00F55A91"/>
    <w:rsid w:val="00F55A93"/>
    <w:rsid w:val="00F55ADB"/>
    <w:rsid w:val="00F55B94"/>
    <w:rsid w:val="00F55C85"/>
    <w:rsid w:val="00F55E91"/>
    <w:rsid w:val="00F55EF3"/>
    <w:rsid w:val="00F55F47"/>
    <w:rsid w:val="00F55F98"/>
    <w:rsid w:val="00F55FCC"/>
    <w:rsid w:val="00F55FE2"/>
    <w:rsid w:val="00F56000"/>
    <w:rsid w:val="00F5600E"/>
    <w:rsid w:val="00F561BB"/>
    <w:rsid w:val="00F561FF"/>
    <w:rsid w:val="00F56215"/>
    <w:rsid w:val="00F5627B"/>
    <w:rsid w:val="00F5646E"/>
    <w:rsid w:val="00F564E6"/>
    <w:rsid w:val="00F56542"/>
    <w:rsid w:val="00F565AA"/>
    <w:rsid w:val="00F565AD"/>
    <w:rsid w:val="00F565DA"/>
    <w:rsid w:val="00F5660F"/>
    <w:rsid w:val="00F56643"/>
    <w:rsid w:val="00F56658"/>
    <w:rsid w:val="00F5673D"/>
    <w:rsid w:val="00F5676B"/>
    <w:rsid w:val="00F567B7"/>
    <w:rsid w:val="00F56816"/>
    <w:rsid w:val="00F56896"/>
    <w:rsid w:val="00F568AE"/>
    <w:rsid w:val="00F56939"/>
    <w:rsid w:val="00F56947"/>
    <w:rsid w:val="00F56971"/>
    <w:rsid w:val="00F56988"/>
    <w:rsid w:val="00F5699A"/>
    <w:rsid w:val="00F569C5"/>
    <w:rsid w:val="00F56A3D"/>
    <w:rsid w:val="00F56B96"/>
    <w:rsid w:val="00F56CBE"/>
    <w:rsid w:val="00F56D09"/>
    <w:rsid w:val="00F56D54"/>
    <w:rsid w:val="00F56DC4"/>
    <w:rsid w:val="00F56DC7"/>
    <w:rsid w:val="00F56DCE"/>
    <w:rsid w:val="00F56EA2"/>
    <w:rsid w:val="00F56ED7"/>
    <w:rsid w:val="00F56F3D"/>
    <w:rsid w:val="00F56F4C"/>
    <w:rsid w:val="00F57054"/>
    <w:rsid w:val="00F57093"/>
    <w:rsid w:val="00F570A7"/>
    <w:rsid w:val="00F57281"/>
    <w:rsid w:val="00F57292"/>
    <w:rsid w:val="00F57297"/>
    <w:rsid w:val="00F572C3"/>
    <w:rsid w:val="00F572EF"/>
    <w:rsid w:val="00F573B8"/>
    <w:rsid w:val="00F57551"/>
    <w:rsid w:val="00F5755D"/>
    <w:rsid w:val="00F575AB"/>
    <w:rsid w:val="00F575FE"/>
    <w:rsid w:val="00F57605"/>
    <w:rsid w:val="00F576C9"/>
    <w:rsid w:val="00F5771D"/>
    <w:rsid w:val="00F577A4"/>
    <w:rsid w:val="00F57A03"/>
    <w:rsid w:val="00F57ADB"/>
    <w:rsid w:val="00F57B2F"/>
    <w:rsid w:val="00F57BA9"/>
    <w:rsid w:val="00F57C9E"/>
    <w:rsid w:val="00F57CC3"/>
    <w:rsid w:val="00F57D03"/>
    <w:rsid w:val="00F57D09"/>
    <w:rsid w:val="00F57DBC"/>
    <w:rsid w:val="00F57EE6"/>
    <w:rsid w:val="00F57F6D"/>
    <w:rsid w:val="00F57FC4"/>
    <w:rsid w:val="00F600B3"/>
    <w:rsid w:val="00F6012D"/>
    <w:rsid w:val="00F60135"/>
    <w:rsid w:val="00F6014A"/>
    <w:rsid w:val="00F6017B"/>
    <w:rsid w:val="00F60189"/>
    <w:rsid w:val="00F601B3"/>
    <w:rsid w:val="00F60353"/>
    <w:rsid w:val="00F60397"/>
    <w:rsid w:val="00F60455"/>
    <w:rsid w:val="00F60457"/>
    <w:rsid w:val="00F604C1"/>
    <w:rsid w:val="00F604FF"/>
    <w:rsid w:val="00F60568"/>
    <w:rsid w:val="00F605D4"/>
    <w:rsid w:val="00F606AB"/>
    <w:rsid w:val="00F606EA"/>
    <w:rsid w:val="00F606F3"/>
    <w:rsid w:val="00F60769"/>
    <w:rsid w:val="00F60819"/>
    <w:rsid w:val="00F6082D"/>
    <w:rsid w:val="00F6087A"/>
    <w:rsid w:val="00F608EF"/>
    <w:rsid w:val="00F60919"/>
    <w:rsid w:val="00F6095C"/>
    <w:rsid w:val="00F60B79"/>
    <w:rsid w:val="00F60B8D"/>
    <w:rsid w:val="00F60BC2"/>
    <w:rsid w:val="00F60C24"/>
    <w:rsid w:val="00F60DAE"/>
    <w:rsid w:val="00F60DB4"/>
    <w:rsid w:val="00F60E1D"/>
    <w:rsid w:val="00F60FA1"/>
    <w:rsid w:val="00F6105B"/>
    <w:rsid w:val="00F61090"/>
    <w:rsid w:val="00F61108"/>
    <w:rsid w:val="00F61112"/>
    <w:rsid w:val="00F61129"/>
    <w:rsid w:val="00F611D2"/>
    <w:rsid w:val="00F611FA"/>
    <w:rsid w:val="00F6127C"/>
    <w:rsid w:val="00F6134C"/>
    <w:rsid w:val="00F6136E"/>
    <w:rsid w:val="00F613B6"/>
    <w:rsid w:val="00F61404"/>
    <w:rsid w:val="00F61462"/>
    <w:rsid w:val="00F61465"/>
    <w:rsid w:val="00F61493"/>
    <w:rsid w:val="00F61496"/>
    <w:rsid w:val="00F614BB"/>
    <w:rsid w:val="00F615DF"/>
    <w:rsid w:val="00F616A6"/>
    <w:rsid w:val="00F61708"/>
    <w:rsid w:val="00F61849"/>
    <w:rsid w:val="00F6187F"/>
    <w:rsid w:val="00F61957"/>
    <w:rsid w:val="00F61988"/>
    <w:rsid w:val="00F619CF"/>
    <w:rsid w:val="00F61A0F"/>
    <w:rsid w:val="00F61A6D"/>
    <w:rsid w:val="00F61A99"/>
    <w:rsid w:val="00F61ACE"/>
    <w:rsid w:val="00F61BAE"/>
    <w:rsid w:val="00F61BB2"/>
    <w:rsid w:val="00F61BBA"/>
    <w:rsid w:val="00F61C33"/>
    <w:rsid w:val="00F61C4D"/>
    <w:rsid w:val="00F61CA7"/>
    <w:rsid w:val="00F61CD3"/>
    <w:rsid w:val="00F61D52"/>
    <w:rsid w:val="00F61D72"/>
    <w:rsid w:val="00F61E0A"/>
    <w:rsid w:val="00F61E15"/>
    <w:rsid w:val="00F61E1D"/>
    <w:rsid w:val="00F61EBD"/>
    <w:rsid w:val="00F61F1F"/>
    <w:rsid w:val="00F61F2B"/>
    <w:rsid w:val="00F61FC4"/>
    <w:rsid w:val="00F62021"/>
    <w:rsid w:val="00F620B5"/>
    <w:rsid w:val="00F620FC"/>
    <w:rsid w:val="00F62122"/>
    <w:rsid w:val="00F62131"/>
    <w:rsid w:val="00F62133"/>
    <w:rsid w:val="00F621F6"/>
    <w:rsid w:val="00F621FC"/>
    <w:rsid w:val="00F62358"/>
    <w:rsid w:val="00F62361"/>
    <w:rsid w:val="00F6236C"/>
    <w:rsid w:val="00F623B9"/>
    <w:rsid w:val="00F623C5"/>
    <w:rsid w:val="00F6243B"/>
    <w:rsid w:val="00F62462"/>
    <w:rsid w:val="00F625F9"/>
    <w:rsid w:val="00F6261F"/>
    <w:rsid w:val="00F6268B"/>
    <w:rsid w:val="00F6269E"/>
    <w:rsid w:val="00F62734"/>
    <w:rsid w:val="00F627BD"/>
    <w:rsid w:val="00F627EA"/>
    <w:rsid w:val="00F629A6"/>
    <w:rsid w:val="00F629CF"/>
    <w:rsid w:val="00F629D8"/>
    <w:rsid w:val="00F62A20"/>
    <w:rsid w:val="00F62A60"/>
    <w:rsid w:val="00F62BC1"/>
    <w:rsid w:val="00F62BD8"/>
    <w:rsid w:val="00F62CDB"/>
    <w:rsid w:val="00F62D24"/>
    <w:rsid w:val="00F62D2C"/>
    <w:rsid w:val="00F62DE7"/>
    <w:rsid w:val="00F62DFA"/>
    <w:rsid w:val="00F62E36"/>
    <w:rsid w:val="00F62E59"/>
    <w:rsid w:val="00F62E75"/>
    <w:rsid w:val="00F62FDE"/>
    <w:rsid w:val="00F6306C"/>
    <w:rsid w:val="00F63070"/>
    <w:rsid w:val="00F6317E"/>
    <w:rsid w:val="00F631C2"/>
    <w:rsid w:val="00F631DD"/>
    <w:rsid w:val="00F63260"/>
    <w:rsid w:val="00F63279"/>
    <w:rsid w:val="00F633DA"/>
    <w:rsid w:val="00F63457"/>
    <w:rsid w:val="00F634C0"/>
    <w:rsid w:val="00F63558"/>
    <w:rsid w:val="00F6364A"/>
    <w:rsid w:val="00F63828"/>
    <w:rsid w:val="00F6383D"/>
    <w:rsid w:val="00F6384C"/>
    <w:rsid w:val="00F6385D"/>
    <w:rsid w:val="00F638EB"/>
    <w:rsid w:val="00F63911"/>
    <w:rsid w:val="00F63A70"/>
    <w:rsid w:val="00F63A78"/>
    <w:rsid w:val="00F63BF4"/>
    <w:rsid w:val="00F63C25"/>
    <w:rsid w:val="00F63C5E"/>
    <w:rsid w:val="00F63D55"/>
    <w:rsid w:val="00F63D5C"/>
    <w:rsid w:val="00F63EF8"/>
    <w:rsid w:val="00F63F32"/>
    <w:rsid w:val="00F63F91"/>
    <w:rsid w:val="00F63FA4"/>
    <w:rsid w:val="00F63FA5"/>
    <w:rsid w:val="00F63FAF"/>
    <w:rsid w:val="00F64001"/>
    <w:rsid w:val="00F6401F"/>
    <w:rsid w:val="00F64026"/>
    <w:rsid w:val="00F6407D"/>
    <w:rsid w:val="00F640AE"/>
    <w:rsid w:val="00F640FB"/>
    <w:rsid w:val="00F64103"/>
    <w:rsid w:val="00F64121"/>
    <w:rsid w:val="00F64125"/>
    <w:rsid w:val="00F64179"/>
    <w:rsid w:val="00F6417C"/>
    <w:rsid w:val="00F641D8"/>
    <w:rsid w:val="00F641EC"/>
    <w:rsid w:val="00F6421A"/>
    <w:rsid w:val="00F6431C"/>
    <w:rsid w:val="00F6433D"/>
    <w:rsid w:val="00F643CC"/>
    <w:rsid w:val="00F643F8"/>
    <w:rsid w:val="00F6448B"/>
    <w:rsid w:val="00F644E2"/>
    <w:rsid w:val="00F64537"/>
    <w:rsid w:val="00F6456D"/>
    <w:rsid w:val="00F645AF"/>
    <w:rsid w:val="00F647B8"/>
    <w:rsid w:val="00F647BE"/>
    <w:rsid w:val="00F647FC"/>
    <w:rsid w:val="00F64812"/>
    <w:rsid w:val="00F6487D"/>
    <w:rsid w:val="00F6489A"/>
    <w:rsid w:val="00F648A3"/>
    <w:rsid w:val="00F6494D"/>
    <w:rsid w:val="00F649AF"/>
    <w:rsid w:val="00F649BA"/>
    <w:rsid w:val="00F64AB9"/>
    <w:rsid w:val="00F64AC8"/>
    <w:rsid w:val="00F64B8E"/>
    <w:rsid w:val="00F64C80"/>
    <w:rsid w:val="00F64CA1"/>
    <w:rsid w:val="00F64D97"/>
    <w:rsid w:val="00F64E1A"/>
    <w:rsid w:val="00F64E47"/>
    <w:rsid w:val="00F64E75"/>
    <w:rsid w:val="00F64F01"/>
    <w:rsid w:val="00F64F5B"/>
    <w:rsid w:val="00F64F78"/>
    <w:rsid w:val="00F64FE4"/>
    <w:rsid w:val="00F6502D"/>
    <w:rsid w:val="00F6505E"/>
    <w:rsid w:val="00F6514B"/>
    <w:rsid w:val="00F651E9"/>
    <w:rsid w:val="00F652C5"/>
    <w:rsid w:val="00F652E2"/>
    <w:rsid w:val="00F653AB"/>
    <w:rsid w:val="00F653EB"/>
    <w:rsid w:val="00F65425"/>
    <w:rsid w:val="00F65442"/>
    <w:rsid w:val="00F65523"/>
    <w:rsid w:val="00F65696"/>
    <w:rsid w:val="00F656A0"/>
    <w:rsid w:val="00F656F3"/>
    <w:rsid w:val="00F656F9"/>
    <w:rsid w:val="00F65745"/>
    <w:rsid w:val="00F65757"/>
    <w:rsid w:val="00F657C1"/>
    <w:rsid w:val="00F657D1"/>
    <w:rsid w:val="00F65800"/>
    <w:rsid w:val="00F65811"/>
    <w:rsid w:val="00F6592C"/>
    <w:rsid w:val="00F6593F"/>
    <w:rsid w:val="00F6594D"/>
    <w:rsid w:val="00F659A8"/>
    <w:rsid w:val="00F659DD"/>
    <w:rsid w:val="00F659EC"/>
    <w:rsid w:val="00F65A38"/>
    <w:rsid w:val="00F65AA2"/>
    <w:rsid w:val="00F65AA5"/>
    <w:rsid w:val="00F65AB3"/>
    <w:rsid w:val="00F65B67"/>
    <w:rsid w:val="00F65B6C"/>
    <w:rsid w:val="00F65BDC"/>
    <w:rsid w:val="00F65C07"/>
    <w:rsid w:val="00F65C0F"/>
    <w:rsid w:val="00F65C51"/>
    <w:rsid w:val="00F65D32"/>
    <w:rsid w:val="00F65DD9"/>
    <w:rsid w:val="00F65DE2"/>
    <w:rsid w:val="00F65E2E"/>
    <w:rsid w:val="00F65F2A"/>
    <w:rsid w:val="00F65F71"/>
    <w:rsid w:val="00F65F84"/>
    <w:rsid w:val="00F66004"/>
    <w:rsid w:val="00F66092"/>
    <w:rsid w:val="00F6610D"/>
    <w:rsid w:val="00F66124"/>
    <w:rsid w:val="00F66125"/>
    <w:rsid w:val="00F66145"/>
    <w:rsid w:val="00F66261"/>
    <w:rsid w:val="00F6631C"/>
    <w:rsid w:val="00F663D9"/>
    <w:rsid w:val="00F66408"/>
    <w:rsid w:val="00F66485"/>
    <w:rsid w:val="00F6653A"/>
    <w:rsid w:val="00F6654E"/>
    <w:rsid w:val="00F6655E"/>
    <w:rsid w:val="00F665DC"/>
    <w:rsid w:val="00F66649"/>
    <w:rsid w:val="00F66678"/>
    <w:rsid w:val="00F666C2"/>
    <w:rsid w:val="00F6670F"/>
    <w:rsid w:val="00F66734"/>
    <w:rsid w:val="00F667F6"/>
    <w:rsid w:val="00F6682C"/>
    <w:rsid w:val="00F66889"/>
    <w:rsid w:val="00F668B8"/>
    <w:rsid w:val="00F668F0"/>
    <w:rsid w:val="00F668FA"/>
    <w:rsid w:val="00F66929"/>
    <w:rsid w:val="00F66961"/>
    <w:rsid w:val="00F669B8"/>
    <w:rsid w:val="00F669CC"/>
    <w:rsid w:val="00F66ADE"/>
    <w:rsid w:val="00F66B70"/>
    <w:rsid w:val="00F66C2D"/>
    <w:rsid w:val="00F66C72"/>
    <w:rsid w:val="00F66CC0"/>
    <w:rsid w:val="00F66D10"/>
    <w:rsid w:val="00F66D46"/>
    <w:rsid w:val="00F66E28"/>
    <w:rsid w:val="00F66E38"/>
    <w:rsid w:val="00F66F30"/>
    <w:rsid w:val="00F67021"/>
    <w:rsid w:val="00F67096"/>
    <w:rsid w:val="00F670FF"/>
    <w:rsid w:val="00F6717A"/>
    <w:rsid w:val="00F67234"/>
    <w:rsid w:val="00F6726C"/>
    <w:rsid w:val="00F67298"/>
    <w:rsid w:val="00F672ED"/>
    <w:rsid w:val="00F672F7"/>
    <w:rsid w:val="00F6733F"/>
    <w:rsid w:val="00F6735E"/>
    <w:rsid w:val="00F6739C"/>
    <w:rsid w:val="00F673D2"/>
    <w:rsid w:val="00F673D5"/>
    <w:rsid w:val="00F674A6"/>
    <w:rsid w:val="00F67699"/>
    <w:rsid w:val="00F67720"/>
    <w:rsid w:val="00F6783D"/>
    <w:rsid w:val="00F6787E"/>
    <w:rsid w:val="00F678F8"/>
    <w:rsid w:val="00F67A97"/>
    <w:rsid w:val="00F67AA7"/>
    <w:rsid w:val="00F67AE2"/>
    <w:rsid w:val="00F67B4B"/>
    <w:rsid w:val="00F67C6B"/>
    <w:rsid w:val="00F67C8D"/>
    <w:rsid w:val="00F67CD5"/>
    <w:rsid w:val="00F67CF0"/>
    <w:rsid w:val="00F67DDF"/>
    <w:rsid w:val="00F67DEF"/>
    <w:rsid w:val="00F67E04"/>
    <w:rsid w:val="00F67E2D"/>
    <w:rsid w:val="00F67EB7"/>
    <w:rsid w:val="00F70031"/>
    <w:rsid w:val="00F70088"/>
    <w:rsid w:val="00F700D8"/>
    <w:rsid w:val="00F70191"/>
    <w:rsid w:val="00F70218"/>
    <w:rsid w:val="00F7028B"/>
    <w:rsid w:val="00F703FA"/>
    <w:rsid w:val="00F7043A"/>
    <w:rsid w:val="00F70466"/>
    <w:rsid w:val="00F70487"/>
    <w:rsid w:val="00F704C2"/>
    <w:rsid w:val="00F7052C"/>
    <w:rsid w:val="00F70560"/>
    <w:rsid w:val="00F7058E"/>
    <w:rsid w:val="00F7062F"/>
    <w:rsid w:val="00F706E6"/>
    <w:rsid w:val="00F70807"/>
    <w:rsid w:val="00F7090E"/>
    <w:rsid w:val="00F70918"/>
    <w:rsid w:val="00F70934"/>
    <w:rsid w:val="00F709AC"/>
    <w:rsid w:val="00F709AF"/>
    <w:rsid w:val="00F70B06"/>
    <w:rsid w:val="00F70B2E"/>
    <w:rsid w:val="00F70C21"/>
    <w:rsid w:val="00F70C2A"/>
    <w:rsid w:val="00F70C69"/>
    <w:rsid w:val="00F70C92"/>
    <w:rsid w:val="00F70D5D"/>
    <w:rsid w:val="00F70D5E"/>
    <w:rsid w:val="00F70D85"/>
    <w:rsid w:val="00F70E39"/>
    <w:rsid w:val="00F70E5C"/>
    <w:rsid w:val="00F70E93"/>
    <w:rsid w:val="00F70ED3"/>
    <w:rsid w:val="00F70EF8"/>
    <w:rsid w:val="00F70F18"/>
    <w:rsid w:val="00F70F3B"/>
    <w:rsid w:val="00F70F88"/>
    <w:rsid w:val="00F70FA6"/>
    <w:rsid w:val="00F710CB"/>
    <w:rsid w:val="00F71105"/>
    <w:rsid w:val="00F7119C"/>
    <w:rsid w:val="00F711FE"/>
    <w:rsid w:val="00F71259"/>
    <w:rsid w:val="00F71270"/>
    <w:rsid w:val="00F712AF"/>
    <w:rsid w:val="00F712C0"/>
    <w:rsid w:val="00F7138A"/>
    <w:rsid w:val="00F71475"/>
    <w:rsid w:val="00F71530"/>
    <w:rsid w:val="00F71551"/>
    <w:rsid w:val="00F715F3"/>
    <w:rsid w:val="00F716B6"/>
    <w:rsid w:val="00F71829"/>
    <w:rsid w:val="00F718C1"/>
    <w:rsid w:val="00F71918"/>
    <w:rsid w:val="00F7193E"/>
    <w:rsid w:val="00F71946"/>
    <w:rsid w:val="00F719AA"/>
    <w:rsid w:val="00F719EA"/>
    <w:rsid w:val="00F71AB1"/>
    <w:rsid w:val="00F71B50"/>
    <w:rsid w:val="00F71BAB"/>
    <w:rsid w:val="00F71BAF"/>
    <w:rsid w:val="00F71C15"/>
    <w:rsid w:val="00F71C24"/>
    <w:rsid w:val="00F71C55"/>
    <w:rsid w:val="00F71C72"/>
    <w:rsid w:val="00F71C7B"/>
    <w:rsid w:val="00F71D0A"/>
    <w:rsid w:val="00F71D10"/>
    <w:rsid w:val="00F71D1B"/>
    <w:rsid w:val="00F71D39"/>
    <w:rsid w:val="00F71E1F"/>
    <w:rsid w:val="00F71E2D"/>
    <w:rsid w:val="00F71E6E"/>
    <w:rsid w:val="00F71EF1"/>
    <w:rsid w:val="00F71F10"/>
    <w:rsid w:val="00F71F7C"/>
    <w:rsid w:val="00F72101"/>
    <w:rsid w:val="00F72108"/>
    <w:rsid w:val="00F72115"/>
    <w:rsid w:val="00F7212D"/>
    <w:rsid w:val="00F72205"/>
    <w:rsid w:val="00F72402"/>
    <w:rsid w:val="00F7250A"/>
    <w:rsid w:val="00F72510"/>
    <w:rsid w:val="00F72530"/>
    <w:rsid w:val="00F726D1"/>
    <w:rsid w:val="00F72711"/>
    <w:rsid w:val="00F72848"/>
    <w:rsid w:val="00F72920"/>
    <w:rsid w:val="00F7299A"/>
    <w:rsid w:val="00F729E8"/>
    <w:rsid w:val="00F72A98"/>
    <w:rsid w:val="00F72AC5"/>
    <w:rsid w:val="00F72AE2"/>
    <w:rsid w:val="00F72AE5"/>
    <w:rsid w:val="00F72B72"/>
    <w:rsid w:val="00F72B9F"/>
    <w:rsid w:val="00F72BD2"/>
    <w:rsid w:val="00F72BEC"/>
    <w:rsid w:val="00F72C2F"/>
    <w:rsid w:val="00F72CE1"/>
    <w:rsid w:val="00F72D28"/>
    <w:rsid w:val="00F72F13"/>
    <w:rsid w:val="00F72FDE"/>
    <w:rsid w:val="00F730A1"/>
    <w:rsid w:val="00F73157"/>
    <w:rsid w:val="00F73166"/>
    <w:rsid w:val="00F73181"/>
    <w:rsid w:val="00F73248"/>
    <w:rsid w:val="00F733E0"/>
    <w:rsid w:val="00F734AD"/>
    <w:rsid w:val="00F73521"/>
    <w:rsid w:val="00F7356A"/>
    <w:rsid w:val="00F73683"/>
    <w:rsid w:val="00F73754"/>
    <w:rsid w:val="00F73756"/>
    <w:rsid w:val="00F738F5"/>
    <w:rsid w:val="00F739B3"/>
    <w:rsid w:val="00F739BD"/>
    <w:rsid w:val="00F73A44"/>
    <w:rsid w:val="00F73AF8"/>
    <w:rsid w:val="00F73B5D"/>
    <w:rsid w:val="00F73BEF"/>
    <w:rsid w:val="00F73CF6"/>
    <w:rsid w:val="00F73D0F"/>
    <w:rsid w:val="00F73D84"/>
    <w:rsid w:val="00F73DCB"/>
    <w:rsid w:val="00F73ED5"/>
    <w:rsid w:val="00F73FF7"/>
    <w:rsid w:val="00F7402A"/>
    <w:rsid w:val="00F741C3"/>
    <w:rsid w:val="00F741C5"/>
    <w:rsid w:val="00F741F4"/>
    <w:rsid w:val="00F74209"/>
    <w:rsid w:val="00F7424A"/>
    <w:rsid w:val="00F74255"/>
    <w:rsid w:val="00F7427C"/>
    <w:rsid w:val="00F74287"/>
    <w:rsid w:val="00F742F7"/>
    <w:rsid w:val="00F74355"/>
    <w:rsid w:val="00F7437B"/>
    <w:rsid w:val="00F7439A"/>
    <w:rsid w:val="00F743A1"/>
    <w:rsid w:val="00F743BA"/>
    <w:rsid w:val="00F7440F"/>
    <w:rsid w:val="00F7452A"/>
    <w:rsid w:val="00F74570"/>
    <w:rsid w:val="00F745E4"/>
    <w:rsid w:val="00F7462B"/>
    <w:rsid w:val="00F7464D"/>
    <w:rsid w:val="00F74655"/>
    <w:rsid w:val="00F746B4"/>
    <w:rsid w:val="00F7470B"/>
    <w:rsid w:val="00F74732"/>
    <w:rsid w:val="00F74831"/>
    <w:rsid w:val="00F74861"/>
    <w:rsid w:val="00F748B6"/>
    <w:rsid w:val="00F748FE"/>
    <w:rsid w:val="00F7494C"/>
    <w:rsid w:val="00F749AA"/>
    <w:rsid w:val="00F749E5"/>
    <w:rsid w:val="00F74BA9"/>
    <w:rsid w:val="00F74D04"/>
    <w:rsid w:val="00F74D2A"/>
    <w:rsid w:val="00F74D7B"/>
    <w:rsid w:val="00F74D80"/>
    <w:rsid w:val="00F74EB4"/>
    <w:rsid w:val="00F7507C"/>
    <w:rsid w:val="00F750C1"/>
    <w:rsid w:val="00F7518E"/>
    <w:rsid w:val="00F75197"/>
    <w:rsid w:val="00F751CC"/>
    <w:rsid w:val="00F7524F"/>
    <w:rsid w:val="00F752B3"/>
    <w:rsid w:val="00F752F5"/>
    <w:rsid w:val="00F752F8"/>
    <w:rsid w:val="00F752FD"/>
    <w:rsid w:val="00F75301"/>
    <w:rsid w:val="00F7532D"/>
    <w:rsid w:val="00F753EA"/>
    <w:rsid w:val="00F75430"/>
    <w:rsid w:val="00F7544C"/>
    <w:rsid w:val="00F75490"/>
    <w:rsid w:val="00F754AB"/>
    <w:rsid w:val="00F75527"/>
    <w:rsid w:val="00F75556"/>
    <w:rsid w:val="00F7557D"/>
    <w:rsid w:val="00F7557F"/>
    <w:rsid w:val="00F75597"/>
    <w:rsid w:val="00F755D5"/>
    <w:rsid w:val="00F75623"/>
    <w:rsid w:val="00F756A0"/>
    <w:rsid w:val="00F756AD"/>
    <w:rsid w:val="00F756CF"/>
    <w:rsid w:val="00F75784"/>
    <w:rsid w:val="00F75796"/>
    <w:rsid w:val="00F757AE"/>
    <w:rsid w:val="00F757DC"/>
    <w:rsid w:val="00F757E8"/>
    <w:rsid w:val="00F75821"/>
    <w:rsid w:val="00F75842"/>
    <w:rsid w:val="00F758A3"/>
    <w:rsid w:val="00F75987"/>
    <w:rsid w:val="00F759A1"/>
    <w:rsid w:val="00F75A4B"/>
    <w:rsid w:val="00F75A55"/>
    <w:rsid w:val="00F75AC2"/>
    <w:rsid w:val="00F75AEB"/>
    <w:rsid w:val="00F75BC4"/>
    <w:rsid w:val="00F75BF6"/>
    <w:rsid w:val="00F75D9A"/>
    <w:rsid w:val="00F75EB9"/>
    <w:rsid w:val="00F75F07"/>
    <w:rsid w:val="00F75FD8"/>
    <w:rsid w:val="00F75FEC"/>
    <w:rsid w:val="00F7602D"/>
    <w:rsid w:val="00F76086"/>
    <w:rsid w:val="00F76102"/>
    <w:rsid w:val="00F7612E"/>
    <w:rsid w:val="00F761B5"/>
    <w:rsid w:val="00F7625A"/>
    <w:rsid w:val="00F762E4"/>
    <w:rsid w:val="00F76394"/>
    <w:rsid w:val="00F763BA"/>
    <w:rsid w:val="00F76479"/>
    <w:rsid w:val="00F765DC"/>
    <w:rsid w:val="00F765FE"/>
    <w:rsid w:val="00F76612"/>
    <w:rsid w:val="00F766BA"/>
    <w:rsid w:val="00F7670B"/>
    <w:rsid w:val="00F76768"/>
    <w:rsid w:val="00F7679C"/>
    <w:rsid w:val="00F767B6"/>
    <w:rsid w:val="00F769D5"/>
    <w:rsid w:val="00F76A58"/>
    <w:rsid w:val="00F76B66"/>
    <w:rsid w:val="00F76BB3"/>
    <w:rsid w:val="00F76BBD"/>
    <w:rsid w:val="00F76BDA"/>
    <w:rsid w:val="00F76C58"/>
    <w:rsid w:val="00F76CB8"/>
    <w:rsid w:val="00F76D15"/>
    <w:rsid w:val="00F76D53"/>
    <w:rsid w:val="00F76DE9"/>
    <w:rsid w:val="00F76E04"/>
    <w:rsid w:val="00F76E4F"/>
    <w:rsid w:val="00F76EBF"/>
    <w:rsid w:val="00F76F70"/>
    <w:rsid w:val="00F76F94"/>
    <w:rsid w:val="00F7709E"/>
    <w:rsid w:val="00F77296"/>
    <w:rsid w:val="00F772A8"/>
    <w:rsid w:val="00F77384"/>
    <w:rsid w:val="00F773A0"/>
    <w:rsid w:val="00F773DF"/>
    <w:rsid w:val="00F77538"/>
    <w:rsid w:val="00F775B0"/>
    <w:rsid w:val="00F77615"/>
    <w:rsid w:val="00F77645"/>
    <w:rsid w:val="00F7764D"/>
    <w:rsid w:val="00F77788"/>
    <w:rsid w:val="00F77807"/>
    <w:rsid w:val="00F77851"/>
    <w:rsid w:val="00F779B8"/>
    <w:rsid w:val="00F77A28"/>
    <w:rsid w:val="00F77AC0"/>
    <w:rsid w:val="00F77ACD"/>
    <w:rsid w:val="00F77B5A"/>
    <w:rsid w:val="00F77BCE"/>
    <w:rsid w:val="00F77BF1"/>
    <w:rsid w:val="00F77C40"/>
    <w:rsid w:val="00F77CB7"/>
    <w:rsid w:val="00F77CDD"/>
    <w:rsid w:val="00F77CF0"/>
    <w:rsid w:val="00F77D0A"/>
    <w:rsid w:val="00F77D0C"/>
    <w:rsid w:val="00F77D42"/>
    <w:rsid w:val="00F77DAC"/>
    <w:rsid w:val="00F77DB2"/>
    <w:rsid w:val="00F77DF0"/>
    <w:rsid w:val="00F77E0A"/>
    <w:rsid w:val="00F77EC4"/>
    <w:rsid w:val="00F77F7D"/>
    <w:rsid w:val="00F800F8"/>
    <w:rsid w:val="00F800FF"/>
    <w:rsid w:val="00F80114"/>
    <w:rsid w:val="00F80128"/>
    <w:rsid w:val="00F8023A"/>
    <w:rsid w:val="00F802A6"/>
    <w:rsid w:val="00F802C8"/>
    <w:rsid w:val="00F8033F"/>
    <w:rsid w:val="00F80341"/>
    <w:rsid w:val="00F8047B"/>
    <w:rsid w:val="00F80509"/>
    <w:rsid w:val="00F80537"/>
    <w:rsid w:val="00F80580"/>
    <w:rsid w:val="00F80590"/>
    <w:rsid w:val="00F80618"/>
    <w:rsid w:val="00F806E0"/>
    <w:rsid w:val="00F8079D"/>
    <w:rsid w:val="00F80803"/>
    <w:rsid w:val="00F808A1"/>
    <w:rsid w:val="00F80909"/>
    <w:rsid w:val="00F80945"/>
    <w:rsid w:val="00F80A4C"/>
    <w:rsid w:val="00F80AFA"/>
    <w:rsid w:val="00F80C07"/>
    <w:rsid w:val="00F80C99"/>
    <w:rsid w:val="00F80CB2"/>
    <w:rsid w:val="00F80CD7"/>
    <w:rsid w:val="00F80CEC"/>
    <w:rsid w:val="00F80CFB"/>
    <w:rsid w:val="00F80F68"/>
    <w:rsid w:val="00F80FFB"/>
    <w:rsid w:val="00F81052"/>
    <w:rsid w:val="00F81055"/>
    <w:rsid w:val="00F810F4"/>
    <w:rsid w:val="00F81121"/>
    <w:rsid w:val="00F81141"/>
    <w:rsid w:val="00F81164"/>
    <w:rsid w:val="00F812CD"/>
    <w:rsid w:val="00F8136D"/>
    <w:rsid w:val="00F81374"/>
    <w:rsid w:val="00F81398"/>
    <w:rsid w:val="00F8139B"/>
    <w:rsid w:val="00F81472"/>
    <w:rsid w:val="00F81495"/>
    <w:rsid w:val="00F814C9"/>
    <w:rsid w:val="00F814E1"/>
    <w:rsid w:val="00F81554"/>
    <w:rsid w:val="00F81589"/>
    <w:rsid w:val="00F815BB"/>
    <w:rsid w:val="00F8187A"/>
    <w:rsid w:val="00F81887"/>
    <w:rsid w:val="00F818C2"/>
    <w:rsid w:val="00F8190D"/>
    <w:rsid w:val="00F819A4"/>
    <w:rsid w:val="00F819EB"/>
    <w:rsid w:val="00F81A1F"/>
    <w:rsid w:val="00F81B61"/>
    <w:rsid w:val="00F81C01"/>
    <w:rsid w:val="00F81CC4"/>
    <w:rsid w:val="00F81CF2"/>
    <w:rsid w:val="00F81D5D"/>
    <w:rsid w:val="00F81E86"/>
    <w:rsid w:val="00F81EBA"/>
    <w:rsid w:val="00F81EE4"/>
    <w:rsid w:val="00F81FF2"/>
    <w:rsid w:val="00F81FFC"/>
    <w:rsid w:val="00F82043"/>
    <w:rsid w:val="00F82055"/>
    <w:rsid w:val="00F82087"/>
    <w:rsid w:val="00F8209C"/>
    <w:rsid w:val="00F820AC"/>
    <w:rsid w:val="00F820E2"/>
    <w:rsid w:val="00F8211D"/>
    <w:rsid w:val="00F8218E"/>
    <w:rsid w:val="00F821BA"/>
    <w:rsid w:val="00F82420"/>
    <w:rsid w:val="00F82423"/>
    <w:rsid w:val="00F824A2"/>
    <w:rsid w:val="00F824C0"/>
    <w:rsid w:val="00F825CF"/>
    <w:rsid w:val="00F8261B"/>
    <w:rsid w:val="00F82673"/>
    <w:rsid w:val="00F826F1"/>
    <w:rsid w:val="00F827FE"/>
    <w:rsid w:val="00F82847"/>
    <w:rsid w:val="00F82853"/>
    <w:rsid w:val="00F828C6"/>
    <w:rsid w:val="00F82A3B"/>
    <w:rsid w:val="00F82A50"/>
    <w:rsid w:val="00F82A6F"/>
    <w:rsid w:val="00F82B08"/>
    <w:rsid w:val="00F82B7D"/>
    <w:rsid w:val="00F82B94"/>
    <w:rsid w:val="00F82BDD"/>
    <w:rsid w:val="00F82BFB"/>
    <w:rsid w:val="00F82C14"/>
    <w:rsid w:val="00F82C81"/>
    <w:rsid w:val="00F82CC7"/>
    <w:rsid w:val="00F82CE8"/>
    <w:rsid w:val="00F82E5D"/>
    <w:rsid w:val="00F82E9A"/>
    <w:rsid w:val="00F82F32"/>
    <w:rsid w:val="00F82F81"/>
    <w:rsid w:val="00F83088"/>
    <w:rsid w:val="00F8309A"/>
    <w:rsid w:val="00F830A7"/>
    <w:rsid w:val="00F83144"/>
    <w:rsid w:val="00F831A3"/>
    <w:rsid w:val="00F831CD"/>
    <w:rsid w:val="00F832F4"/>
    <w:rsid w:val="00F83363"/>
    <w:rsid w:val="00F83402"/>
    <w:rsid w:val="00F83415"/>
    <w:rsid w:val="00F8344E"/>
    <w:rsid w:val="00F835CF"/>
    <w:rsid w:val="00F836D6"/>
    <w:rsid w:val="00F837B1"/>
    <w:rsid w:val="00F83822"/>
    <w:rsid w:val="00F8395C"/>
    <w:rsid w:val="00F8398B"/>
    <w:rsid w:val="00F83995"/>
    <w:rsid w:val="00F83AA6"/>
    <w:rsid w:val="00F83AC9"/>
    <w:rsid w:val="00F83AFB"/>
    <w:rsid w:val="00F83B1E"/>
    <w:rsid w:val="00F83C01"/>
    <w:rsid w:val="00F83C0E"/>
    <w:rsid w:val="00F83C84"/>
    <w:rsid w:val="00F83C8F"/>
    <w:rsid w:val="00F83CFD"/>
    <w:rsid w:val="00F83D46"/>
    <w:rsid w:val="00F83E6E"/>
    <w:rsid w:val="00F83E77"/>
    <w:rsid w:val="00F83E84"/>
    <w:rsid w:val="00F83E86"/>
    <w:rsid w:val="00F83F52"/>
    <w:rsid w:val="00F83F55"/>
    <w:rsid w:val="00F840BE"/>
    <w:rsid w:val="00F840CF"/>
    <w:rsid w:val="00F84174"/>
    <w:rsid w:val="00F841E3"/>
    <w:rsid w:val="00F84261"/>
    <w:rsid w:val="00F8426A"/>
    <w:rsid w:val="00F843C3"/>
    <w:rsid w:val="00F8451D"/>
    <w:rsid w:val="00F84569"/>
    <w:rsid w:val="00F8459C"/>
    <w:rsid w:val="00F845FC"/>
    <w:rsid w:val="00F84613"/>
    <w:rsid w:val="00F84634"/>
    <w:rsid w:val="00F84669"/>
    <w:rsid w:val="00F846E1"/>
    <w:rsid w:val="00F848A4"/>
    <w:rsid w:val="00F84917"/>
    <w:rsid w:val="00F84A29"/>
    <w:rsid w:val="00F84A4E"/>
    <w:rsid w:val="00F84B44"/>
    <w:rsid w:val="00F84B4F"/>
    <w:rsid w:val="00F84BFD"/>
    <w:rsid w:val="00F84D9D"/>
    <w:rsid w:val="00F84DAE"/>
    <w:rsid w:val="00F84DE1"/>
    <w:rsid w:val="00F84DF6"/>
    <w:rsid w:val="00F84DFE"/>
    <w:rsid w:val="00F84E0F"/>
    <w:rsid w:val="00F84EA4"/>
    <w:rsid w:val="00F84ED0"/>
    <w:rsid w:val="00F84EEF"/>
    <w:rsid w:val="00F84F76"/>
    <w:rsid w:val="00F84FF8"/>
    <w:rsid w:val="00F85000"/>
    <w:rsid w:val="00F85166"/>
    <w:rsid w:val="00F8516B"/>
    <w:rsid w:val="00F851A4"/>
    <w:rsid w:val="00F851A9"/>
    <w:rsid w:val="00F851EA"/>
    <w:rsid w:val="00F85216"/>
    <w:rsid w:val="00F852C5"/>
    <w:rsid w:val="00F852D7"/>
    <w:rsid w:val="00F85303"/>
    <w:rsid w:val="00F853F1"/>
    <w:rsid w:val="00F85406"/>
    <w:rsid w:val="00F85728"/>
    <w:rsid w:val="00F85755"/>
    <w:rsid w:val="00F857A8"/>
    <w:rsid w:val="00F857AA"/>
    <w:rsid w:val="00F857C0"/>
    <w:rsid w:val="00F85807"/>
    <w:rsid w:val="00F8585A"/>
    <w:rsid w:val="00F8586E"/>
    <w:rsid w:val="00F85875"/>
    <w:rsid w:val="00F8588D"/>
    <w:rsid w:val="00F85897"/>
    <w:rsid w:val="00F858FA"/>
    <w:rsid w:val="00F85912"/>
    <w:rsid w:val="00F859D2"/>
    <w:rsid w:val="00F85B0B"/>
    <w:rsid w:val="00F85DD8"/>
    <w:rsid w:val="00F85F0A"/>
    <w:rsid w:val="00F85F12"/>
    <w:rsid w:val="00F85F40"/>
    <w:rsid w:val="00F85F41"/>
    <w:rsid w:val="00F85F59"/>
    <w:rsid w:val="00F85F9E"/>
    <w:rsid w:val="00F85FBA"/>
    <w:rsid w:val="00F85FD3"/>
    <w:rsid w:val="00F86055"/>
    <w:rsid w:val="00F86071"/>
    <w:rsid w:val="00F861AE"/>
    <w:rsid w:val="00F861C0"/>
    <w:rsid w:val="00F86200"/>
    <w:rsid w:val="00F86295"/>
    <w:rsid w:val="00F8630B"/>
    <w:rsid w:val="00F8636F"/>
    <w:rsid w:val="00F863D1"/>
    <w:rsid w:val="00F864F1"/>
    <w:rsid w:val="00F8654B"/>
    <w:rsid w:val="00F8657D"/>
    <w:rsid w:val="00F86581"/>
    <w:rsid w:val="00F86596"/>
    <w:rsid w:val="00F86634"/>
    <w:rsid w:val="00F866E8"/>
    <w:rsid w:val="00F866EE"/>
    <w:rsid w:val="00F8670A"/>
    <w:rsid w:val="00F8671C"/>
    <w:rsid w:val="00F8675B"/>
    <w:rsid w:val="00F867BF"/>
    <w:rsid w:val="00F867C8"/>
    <w:rsid w:val="00F86897"/>
    <w:rsid w:val="00F868A7"/>
    <w:rsid w:val="00F868C8"/>
    <w:rsid w:val="00F868CE"/>
    <w:rsid w:val="00F8695C"/>
    <w:rsid w:val="00F8698E"/>
    <w:rsid w:val="00F869A3"/>
    <w:rsid w:val="00F86B41"/>
    <w:rsid w:val="00F86C10"/>
    <w:rsid w:val="00F86C45"/>
    <w:rsid w:val="00F86C60"/>
    <w:rsid w:val="00F86C68"/>
    <w:rsid w:val="00F86D78"/>
    <w:rsid w:val="00F86FDB"/>
    <w:rsid w:val="00F87062"/>
    <w:rsid w:val="00F87082"/>
    <w:rsid w:val="00F870A2"/>
    <w:rsid w:val="00F8711F"/>
    <w:rsid w:val="00F8717B"/>
    <w:rsid w:val="00F871E7"/>
    <w:rsid w:val="00F871F1"/>
    <w:rsid w:val="00F87200"/>
    <w:rsid w:val="00F87204"/>
    <w:rsid w:val="00F8727E"/>
    <w:rsid w:val="00F87467"/>
    <w:rsid w:val="00F874BD"/>
    <w:rsid w:val="00F874CF"/>
    <w:rsid w:val="00F874F8"/>
    <w:rsid w:val="00F87543"/>
    <w:rsid w:val="00F87570"/>
    <w:rsid w:val="00F875B8"/>
    <w:rsid w:val="00F8765C"/>
    <w:rsid w:val="00F87725"/>
    <w:rsid w:val="00F87753"/>
    <w:rsid w:val="00F8779A"/>
    <w:rsid w:val="00F877C4"/>
    <w:rsid w:val="00F87882"/>
    <w:rsid w:val="00F87911"/>
    <w:rsid w:val="00F879B2"/>
    <w:rsid w:val="00F879EA"/>
    <w:rsid w:val="00F87A33"/>
    <w:rsid w:val="00F87A72"/>
    <w:rsid w:val="00F87BBA"/>
    <w:rsid w:val="00F87BBD"/>
    <w:rsid w:val="00F87BC6"/>
    <w:rsid w:val="00F87C73"/>
    <w:rsid w:val="00F87CA4"/>
    <w:rsid w:val="00F87DCB"/>
    <w:rsid w:val="00F87FE2"/>
    <w:rsid w:val="00F87FE8"/>
    <w:rsid w:val="00F9003A"/>
    <w:rsid w:val="00F9004D"/>
    <w:rsid w:val="00F900C6"/>
    <w:rsid w:val="00F90112"/>
    <w:rsid w:val="00F9019A"/>
    <w:rsid w:val="00F901A0"/>
    <w:rsid w:val="00F901D1"/>
    <w:rsid w:val="00F9038E"/>
    <w:rsid w:val="00F903DF"/>
    <w:rsid w:val="00F904C6"/>
    <w:rsid w:val="00F9061F"/>
    <w:rsid w:val="00F906F7"/>
    <w:rsid w:val="00F90758"/>
    <w:rsid w:val="00F907D9"/>
    <w:rsid w:val="00F9090A"/>
    <w:rsid w:val="00F9091A"/>
    <w:rsid w:val="00F90930"/>
    <w:rsid w:val="00F9098C"/>
    <w:rsid w:val="00F90A07"/>
    <w:rsid w:val="00F90A9A"/>
    <w:rsid w:val="00F90AB8"/>
    <w:rsid w:val="00F90B0E"/>
    <w:rsid w:val="00F90B6D"/>
    <w:rsid w:val="00F90B85"/>
    <w:rsid w:val="00F90C46"/>
    <w:rsid w:val="00F90CB6"/>
    <w:rsid w:val="00F90CEA"/>
    <w:rsid w:val="00F90EA5"/>
    <w:rsid w:val="00F90F4C"/>
    <w:rsid w:val="00F90FC5"/>
    <w:rsid w:val="00F91071"/>
    <w:rsid w:val="00F910BF"/>
    <w:rsid w:val="00F91162"/>
    <w:rsid w:val="00F911A5"/>
    <w:rsid w:val="00F911C3"/>
    <w:rsid w:val="00F911DE"/>
    <w:rsid w:val="00F911E3"/>
    <w:rsid w:val="00F911E6"/>
    <w:rsid w:val="00F91213"/>
    <w:rsid w:val="00F912BB"/>
    <w:rsid w:val="00F91306"/>
    <w:rsid w:val="00F91366"/>
    <w:rsid w:val="00F9137D"/>
    <w:rsid w:val="00F91388"/>
    <w:rsid w:val="00F91476"/>
    <w:rsid w:val="00F9148A"/>
    <w:rsid w:val="00F9152C"/>
    <w:rsid w:val="00F91561"/>
    <w:rsid w:val="00F91618"/>
    <w:rsid w:val="00F9165D"/>
    <w:rsid w:val="00F91729"/>
    <w:rsid w:val="00F91759"/>
    <w:rsid w:val="00F917CD"/>
    <w:rsid w:val="00F91829"/>
    <w:rsid w:val="00F9182E"/>
    <w:rsid w:val="00F919AE"/>
    <w:rsid w:val="00F91A44"/>
    <w:rsid w:val="00F91A8C"/>
    <w:rsid w:val="00F91AB6"/>
    <w:rsid w:val="00F91AD4"/>
    <w:rsid w:val="00F91ADA"/>
    <w:rsid w:val="00F91B24"/>
    <w:rsid w:val="00F91B44"/>
    <w:rsid w:val="00F91BCC"/>
    <w:rsid w:val="00F91C48"/>
    <w:rsid w:val="00F91C66"/>
    <w:rsid w:val="00F91C8C"/>
    <w:rsid w:val="00F91D9D"/>
    <w:rsid w:val="00F91E64"/>
    <w:rsid w:val="00F91F3D"/>
    <w:rsid w:val="00F91F55"/>
    <w:rsid w:val="00F92032"/>
    <w:rsid w:val="00F92046"/>
    <w:rsid w:val="00F92092"/>
    <w:rsid w:val="00F921D9"/>
    <w:rsid w:val="00F92272"/>
    <w:rsid w:val="00F92284"/>
    <w:rsid w:val="00F92310"/>
    <w:rsid w:val="00F923F4"/>
    <w:rsid w:val="00F9240F"/>
    <w:rsid w:val="00F92417"/>
    <w:rsid w:val="00F9242F"/>
    <w:rsid w:val="00F92458"/>
    <w:rsid w:val="00F9247D"/>
    <w:rsid w:val="00F92508"/>
    <w:rsid w:val="00F9252D"/>
    <w:rsid w:val="00F92586"/>
    <w:rsid w:val="00F925C0"/>
    <w:rsid w:val="00F925C8"/>
    <w:rsid w:val="00F92683"/>
    <w:rsid w:val="00F926A1"/>
    <w:rsid w:val="00F92713"/>
    <w:rsid w:val="00F9276C"/>
    <w:rsid w:val="00F92826"/>
    <w:rsid w:val="00F92841"/>
    <w:rsid w:val="00F9284B"/>
    <w:rsid w:val="00F92866"/>
    <w:rsid w:val="00F928D3"/>
    <w:rsid w:val="00F92913"/>
    <w:rsid w:val="00F9291E"/>
    <w:rsid w:val="00F929C2"/>
    <w:rsid w:val="00F929D3"/>
    <w:rsid w:val="00F92A1B"/>
    <w:rsid w:val="00F92A40"/>
    <w:rsid w:val="00F92A68"/>
    <w:rsid w:val="00F92A80"/>
    <w:rsid w:val="00F92A92"/>
    <w:rsid w:val="00F92A9F"/>
    <w:rsid w:val="00F92ABE"/>
    <w:rsid w:val="00F92B66"/>
    <w:rsid w:val="00F92BA4"/>
    <w:rsid w:val="00F92BD5"/>
    <w:rsid w:val="00F92C48"/>
    <w:rsid w:val="00F92C50"/>
    <w:rsid w:val="00F92C9D"/>
    <w:rsid w:val="00F92D50"/>
    <w:rsid w:val="00F92D87"/>
    <w:rsid w:val="00F92D8D"/>
    <w:rsid w:val="00F92E59"/>
    <w:rsid w:val="00F92E66"/>
    <w:rsid w:val="00F92EDD"/>
    <w:rsid w:val="00F92EFF"/>
    <w:rsid w:val="00F92F60"/>
    <w:rsid w:val="00F930F7"/>
    <w:rsid w:val="00F9317D"/>
    <w:rsid w:val="00F9327D"/>
    <w:rsid w:val="00F9347B"/>
    <w:rsid w:val="00F934E6"/>
    <w:rsid w:val="00F935EF"/>
    <w:rsid w:val="00F9364F"/>
    <w:rsid w:val="00F936AA"/>
    <w:rsid w:val="00F936AB"/>
    <w:rsid w:val="00F936E1"/>
    <w:rsid w:val="00F93774"/>
    <w:rsid w:val="00F937FD"/>
    <w:rsid w:val="00F93827"/>
    <w:rsid w:val="00F9385B"/>
    <w:rsid w:val="00F9388C"/>
    <w:rsid w:val="00F938C5"/>
    <w:rsid w:val="00F939FA"/>
    <w:rsid w:val="00F93B7D"/>
    <w:rsid w:val="00F93BEE"/>
    <w:rsid w:val="00F93C19"/>
    <w:rsid w:val="00F93C4C"/>
    <w:rsid w:val="00F93D03"/>
    <w:rsid w:val="00F93D31"/>
    <w:rsid w:val="00F93DB8"/>
    <w:rsid w:val="00F93DED"/>
    <w:rsid w:val="00F93E4D"/>
    <w:rsid w:val="00F93ED4"/>
    <w:rsid w:val="00F93EDC"/>
    <w:rsid w:val="00F93F54"/>
    <w:rsid w:val="00F93F87"/>
    <w:rsid w:val="00F93FD3"/>
    <w:rsid w:val="00F93FE1"/>
    <w:rsid w:val="00F94062"/>
    <w:rsid w:val="00F94117"/>
    <w:rsid w:val="00F9414E"/>
    <w:rsid w:val="00F9420E"/>
    <w:rsid w:val="00F942EC"/>
    <w:rsid w:val="00F94393"/>
    <w:rsid w:val="00F943BB"/>
    <w:rsid w:val="00F943E9"/>
    <w:rsid w:val="00F9448B"/>
    <w:rsid w:val="00F94526"/>
    <w:rsid w:val="00F945A2"/>
    <w:rsid w:val="00F945DD"/>
    <w:rsid w:val="00F9468E"/>
    <w:rsid w:val="00F94713"/>
    <w:rsid w:val="00F94719"/>
    <w:rsid w:val="00F947FE"/>
    <w:rsid w:val="00F9484A"/>
    <w:rsid w:val="00F948D3"/>
    <w:rsid w:val="00F94937"/>
    <w:rsid w:val="00F949A7"/>
    <w:rsid w:val="00F94A92"/>
    <w:rsid w:val="00F94AD9"/>
    <w:rsid w:val="00F94B9F"/>
    <w:rsid w:val="00F94C1A"/>
    <w:rsid w:val="00F94C6D"/>
    <w:rsid w:val="00F94CD8"/>
    <w:rsid w:val="00F94CED"/>
    <w:rsid w:val="00F94D84"/>
    <w:rsid w:val="00F94DDA"/>
    <w:rsid w:val="00F94E9F"/>
    <w:rsid w:val="00F94F74"/>
    <w:rsid w:val="00F94F77"/>
    <w:rsid w:val="00F94FAE"/>
    <w:rsid w:val="00F94FB3"/>
    <w:rsid w:val="00F94FB7"/>
    <w:rsid w:val="00F94FFD"/>
    <w:rsid w:val="00F95141"/>
    <w:rsid w:val="00F95162"/>
    <w:rsid w:val="00F951DC"/>
    <w:rsid w:val="00F9529E"/>
    <w:rsid w:val="00F952D4"/>
    <w:rsid w:val="00F952F3"/>
    <w:rsid w:val="00F95329"/>
    <w:rsid w:val="00F95335"/>
    <w:rsid w:val="00F95425"/>
    <w:rsid w:val="00F954A7"/>
    <w:rsid w:val="00F9554A"/>
    <w:rsid w:val="00F955C3"/>
    <w:rsid w:val="00F955C7"/>
    <w:rsid w:val="00F9572E"/>
    <w:rsid w:val="00F95765"/>
    <w:rsid w:val="00F957A0"/>
    <w:rsid w:val="00F957F4"/>
    <w:rsid w:val="00F95813"/>
    <w:rsid w:val="00F9581F"/>
    <w:rsid w:val="00F95898"/>
    <w:rsid w:val="00F95964"/>
    <w:rsid w:val="00F959B0"/>
    <w:rsid w:val="00F95A65"/>
    <w:rsid w:val="00F95A9F"/>
    <w:rsid w:val="00F95B8E"/>
    <w:rsid w:val="00F95BC4"/>
    <w:rsid w:val="00F95C5B"/>
    <w:rsid w:val="00F95D78"/>
    <w:rsid w:val="00F95E07"/>
    <w:rsid w:val="00F95E8B"/>
    <w:rsid w:val="00F95EED"/>
    <w:rsid w:val="00F95FA5"/>
    <w:rsid w:val="00F9605E"/>
    <w:rsid w:val="00F96174"/>
    <w:rsid w:val="00F961DA"/>
    <w:rsid w:val="00F961E2"/>
    <w:rsid w:val="00F9627C"/>
    <w:rsid w:val="00F9628F"/>
    <w:rsid w:val="00F96330"/>
    <w:rsid w:val="00F963B3"/>
    <w:rsid w:val="00F963D5"/>
    <w:rsid w:val="00F9640D"/>
    <w:rsid w:val="00F964EA"/>
    <w:rsid w:val="00F965A5"/>
    <w:rsid w:val="00F965D1"/>
    <w:rsid w:val="00F965DF"/>
    <w:rsid w:val="00F96636"/>
    <w:rsid w:val="00F96645"/>
    <w:rsid w:val="00F966D9"/>
    <w:rsid w:val="00F966EF"/>
    <w:rsid w:val="00F96770"/>
    <w:rsid w:val="00F967EE"/>
    <w:rsid w:val="00F96812"/>
    <w:rsid w:val="00F96827"/>
    <w:rsid w:val="00F96855"/>
    <w:rsid w:val="00F968C5"/>
    <w:rsid w:val="00F968FA"/>
    <w:rsid w:val="00F9692E"/>
    <w:rsid w:val="00F96969"/>
    <w:rsid w:val="00F96A1E"/>
    <w:rsid w:val="00F96A53"/>
    <w:rsid w:val="00F96B30"/>
    <w:rsid w:val="00F96B77"/>
    <w:rsid w:val="00F96C14"/>
    <w:rsid w:val="00F96C2F"/>
    <w:rsid w:val="00F96C6E"/>
    <w:rsid w:val="00F96C88"/>
    <w:rsid w:val="00F96CCA"/>
    <w:rsid w:val="00F96CFA"/>
    <w:rsid w:val="00F96D7D"/>
    <w:rsid w:val="00F96DA2"/>
    <w:rsid w:val="00F96E56"/>
    <w:rsid w:val="00F96EB7"/>
    <w:rsid w:val="00F96ED4"/>
    <w:rsid w:val="00F96F30"/>
    <w:rsid w:val="00F96FB6"/>
    <w:rsid w:val="00F97034"/>
    <w:rsid w:val="00F9706F"/>
    <w:rsid w:val="00F97070"/>
    <w:rsid w:val="00F97144"/>
    <w:rsid w:val="00F971A4"/>
    <w:rsid w:val="00F97221"/>
    <w:rsid w:val="00F9733F"/>
    <w:rsid w:val="00F97491"/>
    <w:rsid w:val="00F97538"/>
    <w:rsid w:val="00F9754D"/>
    <w:rsid w:val="00F9755C"/>
    <w:rsid w:val="00F97571"/>
    <w:rsid w:val="00F97593"/>
    <w:rsid w:val="00F975CA"/>
    <w:rsid w:val="00F97613"/>
    <w:rsid w:val="00F9776E"/>
    <w:rsid w:val="00F9779F"/>
    <w:rsid w:val="00F97804"/>
    <w:rsid w:val="00F97833"/>
    <w:rsid w:val="00F978A4"/>
    <w:rsid w:val="00F978D0"/>
    <w:rsid w:val="00F978DC"/>
    <w:rsid w:val="00F97911"/>
    <w:rsid w:val="00F97977"/>
    <w:rsid w:val="00F97A7A"/>
    <w:rsid w:val="00F97ABC"/>
    <w:rsid w:val="00F97B17"/>
    <w:rsid w:val="00F97B99"/>
    <w:rsid w:val="00F97BE3"/>
    <w:rsid w:val="00F97C09"/>
    <w:rsid w:val="00F97C10"/>
    <w:rsid w:val="00F97CC2"/>
    <w:rsid w:val="00F97CF3"/>
    <w:rsid w:val="00F97CF4"/>
    <w:rsid w:val="00F97DDC"/>
    <w:rsid w:val="00F97DFA"/>
    <w:rsid w:val="00F97E19"/>
    <w:rsid w:val="00F97E5F"/>
    <w:rsid w:val="00F97E78"/>
    <w:rsid w:val="00F97F33"/>
    <w:rsid w:val="00F97FFE"/>
    <w:rsid w:val="00FA00A6"/>
    <w:rsid w:val="00FA00AC"/>
    <w:rsid w:val="00FA00B2"/>
    <w:rsid w:val="00FA00C1"/>
    <w:rsid w:val="00FA00E8"/>
    <w:rsid w:val="00FA015F"/>
    <w:rsid w:val="00FA0188"/>
    <w:rsid w:val="00FA0265"/>
    <w:rsid w:val="00FA02F5"/>
    <w:rsid w:val="00FA0357"/>
    <w:rsid w:val="00FA0396"/>
    <w:rsid w:val="00FA03E3"/>
    <w:rsid w:val="00FA0477"/>
    <w:rsid w:val="00FA0479"/>
    <w:rsid w:val="00FA04A2"/>
    <w:rsid w:val="00FA050C"/>
    <w:rsid w:val="00FA05CC"/>
    <w:rsid w:val="00FA0654"/>
    <w:rsid w:val="00FA077B"/>
    <w:rsid w:val="00FA0885"/>
    <w:rsid w:val="00FA0906"/>
    <w:rsid w:val="00FA0915"/>
    <w:rsid w:val="00FA0953"/>
    <w:rsid w:val="00FA0984"/>
    <w:rsid w:val="00FA0985"/>
    <w:rsid w:val="00FA0A6F"/>
    <w:rsid w:val="00FA0B05"/>
    <w:rsid w:val="00FA0B67"/>
    <w:rsid w:val="00FA0BEB"/>
    <w:rsid w:val="00FA0C40"/>
    <w:rsid w:val="00FA0D4E"/>
    <w:rsid w:val="00FA0DCB"/>
    <w:rsid w:val="00FA0DDD"/>
    <w:rsid w:val="00FA0E24"/>
    <w:rsid w:val="00FA0E5A"/>
    <w:rsid w:val="00FA0EC0"/>
    <w:rsid w:val="00FA0EDD"/>
    <w:rsid w:val="00FA0F2D"/>
    <w:rsid w:val="00FA0F35"/>
    <w:rsid w:val="00FA0F44"/>
    <w:rsid w:val="00FA0F87"/>
    <w:rsid w:val="00FA103F"/>
    <w:rsid w:val="00FA10A7"/>
    <w:rsid w:val="00FA10C6"/>
    <w:rsid w:val="00FA115A"/>
    <w:rsid w:val="00FA1220"/>
    <w:rsid w:val="00FA1276"/>
    <w:rsid w:val="00FA127B"/>
    <w:rsid w:val="00FA1296"/>
    <w:rsid w:val="00FA12DD"/>
    <w:rsid w:val="00FA13DA"/>
    <w:rsid w:val="00FA145F"/>
    <w:rsid w:val="00FA1468"/>
    <w:rsid w:val="00FA1589"/>
    <w:rsid w:val="00FA159D"/>
    <w:rsid w:val="00FA167A"/>
    <w:rsid w:val="00FA170D"/>
    <w:rsid w:val="00FA1712"/>
    <w:rsid w:val="00FA171D"/>
    <w:rsid w:val="00FA17C5"/>
    <w:rsid w:val="00FA17EA"/>
    <w:rsid w:val="00FA1834"/>
    <w:rsid w:val="00FA189C"/>
    <w:rsid w:val="00FA18FB"/>
    <w:rsid w:val="00FA191E"/>
    <w:rsid w:val="00FA1949"/>
    <w:rsid w:val="00FA1A00"/>
    <w:rsid w:val="00FA1A6F"/>
    <w:rsid w:val="00FA1AA9"/>
    <w:rsid w:val="00FA1ABC"/>
    <w:rsid w:val="00FA1B9A"/>
    <w:rsid w:val="00FA1BBC"/>
    <w:rsid w:val="00FA1BFF"/>
    <w:rsid w:val="00FA1C15"/>
    <w:rsid w:val="00FA1C48"/>
    <w:rsid w:val="00FA1C9A"/>
    <w:rsid w:val="00FA1D4A"/>
    <w:rsid w:val="00FA1D78"/>
    <w:rsid w:val="00FA1DA8"/>
    <w:rsid w:val="00FA1DDF"/>
    <w:rsid w:val="00FA1E4B"/>
    <w:rsid w:val="00FA1E57"/>
    <w:rsid w:val="00FA1F4C"/>
    <w:rsid w:val="00FA1FA7"/>
    <w:rsid w:val="00FA1FCB"/>
    <w:rsid w:val="00FA209A"/>
    <w:rsid w:val="00FA20BA"/>
    <w:rsid w:val="00FA212A"/>
    <w:rsid w:val="00FA21CE"/>
    <w:rsid w:val="00FA22F7"/>
    <w:rsid w:val="00FA2302"/>
    <w:rsid w:val="00FA2354"/>
    <w:rsid w:val="00FA239E"/>
    <w:rsid w:val="00FA23D2"/>
    <w:rsid w:val="00FA23D8"/>
    <w:rsid w:val="00FA2659"/>
    <w:rsid w:val="00FA26BC"/>
    <w:rsid w:val="00FA276B"/>
    <w:rsid w:val="00FA27CE"/>
    <w:rsid w:val="00FA2850"/>
    <w:rsid w:val="00FA29E3"/>
    <w:rsid w:val="00FA2B38"/>
    <w:rsid w:val="00FA2BDA"/>
    <w:rsid w:val="00FA2BFD"/>
    <w:rsid w:val="00FA2C4C"/>
    <w:rsid w:val="00FA2C67"/>
    <w:rsid w:val="00FA2C74"/>
    <w:rsid w:val="00FA2C92"/>
    <w:rsid w:val="00FA2C94"/>
    <w:rsid w:val="00FA2CE1"/>
    <w:rsid w:val="00FA2CE3"/>
    <w:rsid w:val="00FA2CE7"/>
    <w:rsid w:val="00FA2D61"/>
    <w:rsid w:val="00FA2DA0"/>
    <w:rsid w:val="00FA2DB1"/>
    <w:rsid w:val="00FA2DB9"/>
    <w:rsid w:val="00FA2E90"/>
    <w:rsid w:val="00FA2E94"/>
    <w:rsid w:val="00FA2EC2"/>
    <w:rsid w:val="00FA2FD0"/>
    <w:rsid w:val="00FA3029"/>
    <w:rsid w:val="00FA30EE"/>
    <w:rsid w:val="00FA310F"/>
    <w:rsid w:val="00FA3113"/>
    <w:rsid w:val="00FA318D"/>
    <w:rsid w:val="00FA31ED"/>
    <w:rsid w:val="00FA320D"/>
    <w:rsid w:val="00FA325A"/>
    <w:rsid w:val="00FA32A6"/>
    <w:rsid w:val="00FA3386"/>
    <w:rsid w:val="00FA33A9"/>
    <w:rsid w:val="00FA3428"/>
    <w:rsid w:val="00FA351B"/>
    <w:rsid w:val="00FA3711"/>
    <w:rsid w:val="00FA380C"/>
    <w:rsid w:val="00FA3862"/>
    <w:rsid w:val="00FA3894"/>
    <w:rsid w:val="00FA390A"/>
    <w:rsid w:val="00FA3918"/>
    <w:rsid w:val="00FA395E"/>
    <w:rsid w:val="00FA3975"/>
    <w:rsid w:val="00FA3A29"/>
    <w:rsid w:val="00FA3B75"/>
    <w:rsid w:val="00FA3B88"/>
    <w:rsid w:val="00FA3B93"/>
    <w:rsid w:val="00FA3BD6"/>
    <w:rsid w:val="00FA3BD8"/>
    <w:rsid w:val="00FA3C28"/>
    <w:rsid w:val="00FA3CFD"/>
    <w:rsid w:val="00FA3D9B"/>
    <w:rsid w:val="00FA3E51"/>
    <w:rsid w:val="00FA3E58"/>
    <w:rsid w:val="00FA3EEC"/>
    <w:rsid w:val="00FA3F08"/>
    <w:rsid w:val="00FA3F24"/>
    <w:rsid w:val="00FA3FC6"/>
    <w:rsid w:val="00FA4028"/>
    <w:rsid w:val="00FA4045"/>
    <w:rsid w:val="00FA404C"/>
    <w:rsid w:val="00FA408D"/>
    <w:rsid w:val="00FA40C5"/>
    <w:rsid w:val="00FA412F"/>
    <w:rsid w:val="00FA4153"/>
    <w:rsid w:val="00FA417D"/>
    <w:rsid w:val="00FA41EE"/>
    <w:rsid w:val="00FA422C"/>
    <w:rsid w:val="00FA4264"/>
    <w:rsid w:val="00FA426B"/>
    <w:rsid w:val="00FA4290"/>
    <w:rsid w:val="00FA42A4"/>
    <w:rsid w:val="00FA42F4"/>
    <w:rsid w:val="00FA431D"/>
    <w:rsid w:val="00FA433D"/>
    <w:rsid w:val="00FA43AF"/>
    <w:rsid w:val="00FA43CA"/>
    <w:rsid w:val="00FA448D"/>
    <w:rsid w:val="00FA4508"/>
    <w:rsid w:val="00FA457A"/>
    <w:rsid w:val="00FA469F"/>
    <w:rsid w:val="00FA46B0"/>
    <w:rsid w:val="00FA4751"/>
    <w:rsid w:val="00FA47C2"/>
    <w:rsid w:val="00FA47ED"/>
    <w:rsid w:val="00FA4864"/>
    <w:rsid w:val="00FA48AA"/>
    <w:rsid w:val="00FA49DE"/>
    <w:rsid w:val="00FA49F8"/>
    <w:rsid w:val="00FA4A79"/>
    <w:rsid w:val="00FA4AC8"/>
    <w:rsid w:val="00FA4B95"/>
    <w:rsid w:val="00FA4BD0"/>
    <w:rsid w:val="00FA4BD2"/>
    <w:rsid w:val="00FA4C1E"/>
    <w:rsid w:val="00FA4CA7"/>
    <w:rsid w:val="00FA4CEC"/>
    <w:rsid w:val="00FA4DE3"/>
    <w:rsid w:val="00FA4E06"/>
    <w:rsid w:val="00FA4EA4"/>
    <w:rsid w:val="00FA4EBF"/>
    <w:rsid w:val="00FA4F09"/>
    <w:rsid w:val="00FA4F17"/>
    <w:rsid w:val="00FA4FC3"/>
    <w:rsid w:val="00FA5013"/>
    <w:rsid w:val="00FA5089"/>
    <w:rsid w:val="00FA50B9"/>
    <w:rsid w:val="00FA50C0"/>
    <w:rsid w:val="00FA50F8"/>
    <w:rsid w:val="00FA510A"/>
    <w:rsid w:val="00FA5157"/>
    <w:rsid w:val="00FA515B"/>
    <w:rsid w:val="00FA51B7"/>
    <w:rsid w:val="00FA520F"/>
    <w:rsid w:val="00FA531F"/>
    <w:rsid w:val="00FA5490"/>
    <w:rsid w:val="00FA54F4"/>
    <w:rsid w:val="00FA550C"/>
    <w:rsid w:val="00FA55B0"/>
    <w:rsid w:val="00FA560B"/>
    <w:rsid w:val="00FA565C"/>
    <w:rsid w:val="00FA5826"/>
    <w:rsid w:val="00FA5833"/>
    <w:rsid w:val="00FA5858"/>
    <w:rsid w:val="00FA5866"/>
    <w:rsid w:val="00FA5877"/>
    <w:rsid w:val="00FA58A0"/>
    <w:rsid w:val="00FA58EC"/>
    <w:rsid w:val="00FA59D4"/>
    <w:rsid w:val="00FA5A87"/>
    <w:rsid w:val="00FA5C0F"/>
    <w:rsid w:val="00FA5C13"/>
    <w:rsid w:val="00FA5C74"/>
    <w:rsid w:val="00FA5C95"/>
    <w:rsid w:val="00FA5D36"/>
    <w:rsid w:val="00FA5D8B"/>
    <w:rsid w:val="00FA5E22"/>
    <w:rsid w:val="00FA5E41"/>
    <w:rsid w:val="00FA5EB5"/>
    <w:rsid w:val="00FA5FF4"/>
    <w:rsid w:val="00FA6006"/>
    <w:rsid w:val="00FA616A"/>
    <w:rsid w:val="00FA61BB"/>
    <w:rsid w:val="00FA61CB"/>
    <w:rsid w:val="00FA629D"/>
    <w:rsid w:val="00FA629E"/>
    <w:rsid w:val="00FA63ED"/>
    <w:rsid w:val="00FA656A"/>
    <w:rsid w:val="00FA6590"/>
    <w:rsid w:val="00FA6596"/>
    <w:rsid w:val="00FA65AE"/>
    <w:rsid w:val="00FA65B7"/>
    <w:rsid w:val="00FA6658"/>
    <w:rsid w:val="00FA66A4"/>
    <w:rsid w:val="00FA66A6"/>
    <w:rsid w:val="00FA66D8"/>
    <w:rsid w:val="00FA66FA"/>
    <w:rsid w:val="00FA6710"/>
    <w:rsid w:val="00FA675F"/>
    <w:rsid w:val="00FA6760"/>
    <w:rsid w:val="00FA67B0"/>
    <w:rsid w:val="00FA6868"/>
    <w:rsid w:val="00FA6872"/>
    <w:rsid w:val="00FA6885"/>
    <w:rsid w:val="00FA6988"/>
    <w:rsid w:val="00FA699E"/>
    <w:rsid w:val="00FA6AFB"/>
    <w:rsid w:val="00FA6C42"/>
    <w:rsid w:val="00FA6C53"/>
    <w:rsid w:val="00FA6C75"/>
    <w:rsid w:val="00FA6C76"/>
    <w:rsid w:val="00FA6CBA"/>
    <w:rsid w:val="00FA6CDB"/>
    <w:rsid w:val="00FA6DBA"/>
    <w:rsid w:val="00FA6DD2"/>
    <w:rsid w:val="00FA6DE2"/>
    <w:rsid w:val="00FA6E28"/>
    <w:rsid w:val="00FA6ED2"/>
    <w:rsid w:val="00FA6F7E"/>
    <w:rsid w:val="00FA7019"/>
    <w:rsid w:val="00FA7045"/>
    <w:rsid w:val="00FA719D"/>
    <w:rsid w:val="00FA71DE"/>
    <w:rsid w:val="00FA727F"/>
    <w:rsid w:val="00FA731A"/>
    <w:rsid w:val="00FA7349"/>
    <w:rsid w:val="00FA7369"/>
    <w:rsid w:val="00FA73B1"/>
    <w:rsid w:val="00FA73EC"/>
    <w:rsid w:val="00FA746F"/>
    <w:rsid w:val="00FA74D9"/>
    <w:rsid w:val="00FA75C1"/>
    <w:rsid w:val="00FA7613"/>
    <w:rsid w:val="00FA7637"/>
    <w:rsid w:val="00FA7685"/>
    <w:rsid w:val="00FA768D"/>
    <w:rsid w:val="00FA7795"/>
    <w:rsid w:val="00FA77B7"/>
    <w:rsid w:val="00FA77CF"/>
    <w:rsid w:val="00FA77D5"/>
    <w:rsid w:val="00FA77F1"/>
    <w:rsid w:val="00FA787F"/>
    <w:rsid w:val="00FA78C4"/>
    <w:rsid w:val="00FA79BA"/>
    <w:rsid w:val="00FA79F7"/>
    <w:rsid w:val="00FA7A4F"/>
    <w:rsid w:val="00FA7A8F"/>
    <w:rsid w:val="00FA7A9B"/>
    <w:rsid w:val="00FA7B8F"/>
    <w:rsid w:val="00FA7BF5"/>
    <w:rsid w:val="00FA7CC9"/>
    <w:rsid w:val="00FA7D39"/>
    <w:rsid w:val="00FA7D43"/>
    <w:rsid w:val="00FA7D5D"/>
    <w:rsid w:val="00FA7DBD"/>
    <w:rsid w:val="00FA7DD4"/>
    <w:rsid w:val="00FA7DED"/>
    <w:rsid w:val="00FA7E07"/>
    <w:rsid w:val="00FA7E86"/>
    <w:rsid w:val="00FA7EF1"/>
    <w:rsid w:val="00FA7EF9"/>
    <w:rsid w:val="00FA7F06"/>
    <w:rsid w:val="00FA7FA7"/>
    <w:rsid w:val="00FB00A8"/>
    <w:rsid w:val="00FB017E"/>
    <w:rsid w:val="00FB027C"/>
    <w:rsid w:val="00FB02D2"/>
    <w:rsid w:val="00FB0455"/>
    <w:rsid w:val="00FB04BF"/>
    <w:rsid w:val="00FB0619"/>
    <w:rsid w:val="00FB0668"/>
    <w:rsid w:val="00FB06A0"/>
    <w:rsid w:val="00FB06AB"/>
    <w:rsid w:val="00FB06B3"/>
    <w:rsid w:val="00FB06EC"/>
    <w:rsid w:val="00FB076D"/>
    <w:rsid w:val="00FB07AC"/>
    <w:rsid w:val="00FB07BF"/>
    <w:rsid w:val="00FB0824"/>
    <w:rsid w:val="00FB08E2"/>
    <w:rsid w:val="00FB0993"/>
    <w:rsid w:val="00FB09A0"/>
    <w:rsid w:val="00FB0A62"/>
    <w:rsid w:val="00FB0B0C"/>
    <w:rsid w:val="00FB0B4B"/>
    <w:rsid w:val="00FB0B66"/>
    <w:rsid w:val="00FB0B70"/>
    <w:rsid w:val="00FB0BB0"/>
    <w:rsid w:val="00FB0BFB"/>
    <w:rsid w:val="00FB0C92"/>
    <w:rsid w:val="00FB0CA0"/>
    <w:rsid w:val="00FB0CF0"/>
    <w:rsid w:val="00FB0D13"/>
    <w:rsid w:val="00FB0D64"/>
    <w:rsid w:val="00FB0DD8"/>
    <w:rsid w:val="00FB0E73"/>
    <w:rsid w:val="00FB0ED7"/>
    <w:rsid w:val="00FB0EF4"/>
    <w:rsid w:val="00FB0F4D"/>
    <w:rsid w:val="00FB0F6C"/>
    <w:rsid w:val="00FB1024"/>
    <w:rsid w:val="00FB1036"/>
    <w:rsid w:val="00FB10B6"/>
    <w:rsid w:val="00FB112C"/>
    <w:rsid w:val="00FB118D"/>
    <w:rsid w:val="00FB118F"/>
    <w:rsid w:val="00FB11A9"/>
    <w:rsid w:val="00FB11F6"/>
    <w:rsid w:val="00FB124F"/>
    <w:rsid w:val="00FB1252"/>
    <w:rsid w:val="00FB1287"/>
    <w:rsid w:val="00FB1318"/>
    <w:rsid w:val="00FB1329"/>
    <w:rsid w:val="00FB133E"/>
    <w:rsid w:val="00FB13E3"/>
    <w:rsid w:val="00FB1407"/>
    <w:rsid w:val="00FB1434"/>
    <w:rsid w:val="00FB1435"/>
    <w:rsid w:val="00FB14D0"/>
    <w:rsid w:val="00FB161E"/>
    <w:rsid w:val="00FB175B"/>
    <w:rsid w:val="00FB1784"/>
    <w:rsid w:val="00FB179F"/>
    <w:rsid w:val="00FB17B9"/>
    <w:rsid w:val="00FB17BF"/>
    <w:rsid w:val="00FB1846"/>
    <w:rsid w:val="00FB19AE"/>
    <w:rsid w:val="00FB1A0B"/>
    <w:rsid w:val="00FB1A12"/>
    <w:rsid w:val="00FB1A2C"/>
    <w:rsid w:val="00FB1AAC"/>
    <w:rsid w:val="00FB1B70"/>
    <w:rsid w:val="00FB1B77"/>
    <w:rsid w:val="00FB1BB2"/>
    <w:rsid w:val="00FB1C4F"/>
    <w:rsid w:val="00FB1CC4"/>
    <w:rsid w:val="00FB1CE0"/>
    <w:rsid w:val="00FB1CEF"/>
    <w:rsid w:val="00FB1D0C"/>
    <w:rsid w:val="00FB1D79"/>
    <w:rsid w:val="00FB1DBE"/>
    <w:rsid w:val="00FB1EC8"/>
    <w:rsid w:val="00FB1FC3"/>
    <w:rsid w:val="00FB1FC7"/>
    <w:rsid w:val="00FB1FD6"/>
    <w:rsid w:val="00FB1FF9"/>
    <w:rsid w:val="00FB209C"/>
    <w:rsid w:val="00FB20F0"/>
    <w:rsid w:val="00FB2115"/>
    <w:rsid w:val="00FB2152"/>
    <w:rsid w:val="00FB2254"/>
    <w:rsid w:val="00FB226F"/>
    <w:rsid w:val="00FB22DE"/>
    <w:rsid w:val="00FB22E4"/>
    <w:rsid w:val="00FB2310"/>
    <w:rsid w:val="00FB23AA"/>
    <w:rsid w:val="00FB23E7"/>
    <w:rsid w:val="00FB2590"/>
    <w:rsid w:val="00FB25C9"/>
    <w:rsid w:val="00FB25F6"/>
    <w:rsid w:val="00FB2600"/>
    <w:rsid w:val="00FB266B"/>
    <w:rsid w:val="00FB2733"/>
    <w:rsid w:val="00FB27A3"/>
    <w:rsid w:val="00FB27F1"/>
    <w:rsid w:val="00FB2866"/>
    <w:rsid w:val="00FB2941"/>
    <w:rsid w:val="00FB2999"/>
    <w:rsid w:val="00FB2AEA"/>
    <w:rsid w:val="00FB2C38"/>
    <w:rsid w:val="00FB2C3B"/>
    <w:rsid w:val="00FB2CC9"/>
    <w:rsid w:val="00FB2CEB"/>
    <w:rsid w:val="00FB2CF1"/>
    <w:rsid w:val="00FB2D31"/>
    <w:rsid w:val="00FB2D32"/>
    <w:rsid w:val="00FB2D8B"/>
    <w:rsid w:val="00FB2DAD"/>
    <w:rsid w:val="00FB2DB4"/>
    <w:rsid w:val="00FB2E38"/>
    <w:rsid w:val="00FB2ED0"/>
    <w:rsid w:val="00FB2EE9"/>
    <w:rsid w:val="00FB2F8B"/>
    <w:rsid w:val="00FB2FC1"/>
    <w:rsid w:val="00FB2FD6"/>
    <w:rsid w:val="00FB3074"/>
    <w:rsid w:val="00FB30E7"/>
    <w:rsid w:val="00FB323D"/>
    <w:rsid w:val="00FB3254"/>
    <w:rsid w:val="00FB326E"/>
    <w:rsid w:val="00FB3300"/>
    <w:rsid w:val="00FB332D"/>
    <w:rsid w:val="00FB349C"/>
    <w:rsid w:val="00FB3546"/>
    <w:rsid w:val="00FB3565"/>
    <w:rsid w:val="00FB35CA"/>
    <w:rsid w:val="00FB362B"/>
    <w:rsid w:val="00FB3653"/>
    <w:rsid w:val="00FB376C"/>
    <w:rsid w:val="00FB37B9"/>
    <w:rsid w:val="00FB37E5"/>
    <w:rsid w:val="00FB3826"/>
    <w:rsid w:val="00FB389A"/>
    <w:rsid w:val="00FB3989"/>
    <w:rsid w:val="00FB39AB"/>
    <w:rsid w:val="00FB39D2"/>
    <w:rsid w:val="00FB3A05"/>
    <w:rsid w:val="00FB3A56"/>
    <w:rsid w:val="00FB3BA4"/>
    <w:rsid w:val="00FB3C09"/>
    <w:rsid w:val="00FB3D0A"/>
    <w:rsid w:val="00FB3D6C"/>
    <w:rsid w:val="00FB3DA5"/>
    <w:rsid w:val="00FB3DA8"/>
    <w:rsid w:val="00FB3DDA"/>
    <w:rsid w:val="00FB3F36"/>
    <w:rsid w:val="00FB3F3D"/>
    <w:rsid w:val="00FB406C"/>
    <w:rsid w:val="00FB4113"/>
    <w:rsid w:val="00FB4285"/>
    <w:rsid w:val="00FB428C"/>
    <w:rsid w:val="00FB43AE"/>
    <w:rsid w:val="00FB43FF"/>
    <w:rsid w:val="00FB4419"/>
    <w:rsid w:val="00FB44AD"/>
    <w:rsid w:val="00FB45C1"/>
    <w:rsid w:val="00FB4602"/>
    <w:rsid w:val="00FB4661"/>
    <w:rsid w:val="00FB4719"/>
    <w:rsid w:val="00FB474F"/>
    <w:rsid w:val="00FB477F"/>
    <w:rsid w:val="00FB47F9"/>
    <w:rsid w:val="00FB4844"/>
    <w:rsid w:val="00FB48A8"/>
    <w:rsid w:val="00FB48BE"/>
    <w:rsid w:val="00FB4907"/>
    <w:rsid w:val="00FB4920"/>
    <w:rsid w:val="00FB49A1"/>
    <w:rsid w:val="00FB4B8F"/>
    <w:rsid w:val="00FB4C09"/>
    <w:rsid w:val="00FB4C3C"/>
    <w:rsid w:val="00FB4CA3"/>
    <w:rsid w:val="00FB4CCA"/>
    <w:rsid w:val="00FB4CD6"/>
    <w:rsid w:val="00FB4D78"/>
    <w:rsid w:val="00FB4DD3"/>
    <w:rsid w:val="00FB4EC6"/>
    <w:rsid w:val="00FB4F20"/>
    <w:rsid w:val="00FB4F78"/>
    <w:rsid w:val="00FB4F7A"/>
    <w:rsid w:val="00FB4F8C"/>
    <w:rsid w:val="00FB5000"/>
    <w:rsid w:val="00FB5006"/>
    <w:rsid w:val="00FB5095"/>
    <w:rsid w:val="00FB50DF"/>
    <w:rsid w:val="00FB5136"/>
    <w:rsid w:val="00FB51DF"/>
    <w:rsid w:val="00FB5224"/>
    <w:rsid w:val="00FB523C"/>
    <w:rsid w:val="00FB529E"/>
    <w:rsid w:val="00FB52CA"/>
    <w:rsid w:val="00FB52EF"/>
    <w:rsid w:val="00FB5313"/>
    <w:rsid w:val="00FB5352"/>
    <w:rsid w:val="00FB5376"/>
    <w:rsid w:val="00FB5402"/>
    <w:rsid w:val="00FB5505"/>
    <w:rsid w:val="00FB5594"/>
    <w:rsid w:val="00FB55D0"/>
    <w:rsid w:val="00FB5637"/>
    <w:rsid w:val="00FB5640"/>
    <w:rsid w:val="00FB5663"/>
    <w:rsid w:val="00FB56AB"/>
    <w:rsid w:val="00FB56FD"/>
    <w:rsid w:val="00FB5718"/>
    <w:rsid w:val="00FB57B3"/>
    <w:rsid w:val="00FB57C2"/>
    <w:rsid w:val="00FB5835"/>
    <w:rsid w:val="00FB5898"/>
    <w:rsid w:val="00FB58BA"/>
    <w:rsid w:val="00FB58EC"/>
    <w:rsid w:val="00FB594D"/>
    <w:rsid w:val="00FB5975"/>
    <w:rsid w:val="00FB599B"/>
    <w:rsid w:val="00FB5AB9"/>
    <w:rsid w:val="00FB5AC0"/>
    <w:rsid w:val="00FB5AC6"/>
    <w:rsid w:val="00FB5AEF"/>
    <w:rsid w:val="00FB5B18"/>
    <w:rsid w:val="00FB5B7A"/>
    <w:rsid w:val="00FB5C4E"/>
    <w:rsid w:val="00FB5C6E"/>
    <w:rsid w:val="00FB5C9E"/>
    <w:rsid w:val="00FB5CAE"/>
    <w:rsid w:val="00FB5CDB"/>
    <w:rsid w:val="00FB5CF0"/>
    <w:rsid w:val="00FB5CF7"/>
    <w:rsid w:val="00FB5D11"/>
    <w:rsid w:val="00FB5E56"/>
    <w:rsid w:val="00FB5EB7"/>
    <w:rsid w:val="00FB5F93"/>
    <w:rsid w:val="00FB5FC7"/>
    <w:rsid w:val="00FB6014"/>
    <w:rsid w:val="00FB6019"/>
    <w:rsid w:val="00FB61DE"/>
    <w:rsid w:val="00FB62A7"/>
    <w:rsid w:val="00FB63E3"/>
    <w:rsid w:val="00FB63E8"/>
    <w:rsid w:val="00FB646A"/>
    <w:rsid w:val="00FB6498"/>
    <w:rsid w:val="00FB64F2"/>
    <w:rsid w:val="00FB6566"/>
    <w:rsid w:val="00FB6616"/>
    <w:rsid w:val="00FB6641"/>
    <w:rsid w:val="00FB67BA"/>
    <w:rsid w:val="00FB67D9"/>
    <w:rsid w:val="00FB68BA"/>
    <w:rsid w:val="00FB68C0"/>
    <w:rsid w:val="00FB690C"/>
    <w:rsid w:val="00FB695D"/>
    <w:rsid w:val="00FB69B7"/>
    <w:rsid w:val="00FB6B56"/>
    <w:rsid w:val="00FB6BB8"/>
    <w:rsid w:val="00FB6C16"/>
    <w:rsid w:val="00FB6E43"/>
    <w:rsid w:val="00FB6EE0"/>
    <w:rsid w:val="00FB6EEB"/>
    <w:rsid w:val="00FB7038"/>
    <w:rsid w:val="00FB70C2"/>
    <w:rsid w:val="00FB7124"/>
    <w:rsid w:val="00FB71E0"/>
    <w:rsid w:val="00FB721F"/>
    <w:rsid w:val="00FB7269"/>
    <w:rsid w:val="00FB7322"/>
    <w:rsid w:val="00FB736D"/>
    <w:rsid w:val="00FB7387"/>
    <w:rsid w:val="00FB7393"/>
    <w:rsid w:val="00FB73F2"/>
    <w:rsid w:val="00FB740C"/>
    <w:rsid w:val="00FB7499"/>
    <w:rsid w:val="00FB74D9"/>
    <w:rsid w:val="00FB74E3"/>
    <w:rsid w:val="00FB751B"/>
    <w:rsid w:val="00FB753E"/>
    <w:rsid w:val="00FB75D3"/>
    <w:rsid w:val="00FB7608"/>
    <w:rsid w:val="00FB761D"/>
    <w:rsid w:val="00FB76E9"/>
    <w:rsid w:val="00FB7784"/>
    <w:rsid w:val="00FB77AD"/>
    <w:rsid w:val="00FB77FE"/>
    <w:rsid w:val="00FB784B"/>
    <w:rsid w:val="00FB7933"/>
    <w:rsid w:val="00FB7977"/>
    <w:rsid w:val="00FB7A93"/>
    <w:rsid w:val="00FB7AD1"/>
    <w:rsid w:val="00FB7B4A"/>
    <w:rsid w:val="00FB7B91"/>
    <w:rsid w:val="00FB7BC0"/>
    <w:rsid w:val="00FB7C51"/>
    <w:rsid w:val="00FB7DC6"/>
    <w:rsid w:val="00FB7DC8"/>
    <w:rsid w:val="00FB7DDD"/>
    <w:rsid w:val="00FB7E16"/>
    <w:rsid w:val="00FB7EF2"/>
    <w:rsid w:val="00FB7F22"/>
    <w:rsid w:val="00FB7F9E"/>
    <w:rsid w:val="00FB7FD5"/>
    <w:rsid w:val="00FC006A"/>
    <w:rsid w:val="00FC0192"/>
    <w:rsid w:val="00FC027B"/>
    <w:rsid w:val="00FC0280"/>
    <w:rsid w:val="00FC02DF"/>
    <w:rsid w:val="00FC0454"/>
    <w:rsid w:val="00FC04A5"/>
    <w:rsid w:val="00FC04B5"/>
    <w:rsid w:val="00FC04E6"/>
    <w:rsid w:val="00FC062D"/>
    <w:rsid w:val="00FC066C"/>
    <w:rsid w:val="00FC07E0"/>
    <w:rsid w:val="00FC0869"/>
    <w:rsid w:val="00FC0941"/>
    <w:rsid w:val="00FC095A"/>
    <w:rsid w:val="00FC099A"/>
    <w:rsid w:val="00FC0A71"/>
    <w:rsid w:val="00FC0A73"/>
    <w:rsid w:val="00FC0B94"/>
    <w:rsid w:val="00FC0C70"/>
    <w:rsid w:val="00FC0C86"/>
    <w:rsid w:val="00FC0CFB"/>
    <w:rsid w:val="00FC0D03"/>
    <w:rsid w:val="00FC0DE5"/>
    <w:rsid w:val="00FC0E38"/>
    <w:rsid w:val="00FC0EAE"/>
    <w:rsid w:val="00FC0F98"/>
    <w:rsid w:val="00FC0FCD"/>
    <w:rsid w:val="00FC0FD3"/>
    <w:rsid w:val="00FC114F"/>
    <w:rsid w:val="00FC122B"/>
    <w:rsid w:val="00FC1354"/>
    <w:rsid w:val="00FC13C6"/>
    <w:rsid w:val="00FC141D"/>
    <w:rsid w:val="00FC149F"/>
    <w:rsid w:val="00FC15E7"/>
    <w:rsid w:val="00FC164A"/>
    <w:rsid w:val="00FC1698"/>
    <w:rsid w:val="00FC16B6"/>
    <w:rsid w:val="00FC16CD"/>
    <w:rsid w:val="00FC17B9"/>
    <w:rsid w:val="00FC1867"/>
    <w:rsid w:val="00FC1977"/>
    <w:rsid w:val="00FC197E"/>
    <w:rsid w:val="00FC19B3"/>
    <w:rsid w:val="00FC19D1"/>
    <w:rsid w:val="00FC1AC8"/>
    <w:rsid w:val="00FC1ADE"/>
    <w:rsid w:val="00FC1AFC"/>
    <w:rsid w:val="00FC1BB3"/>
    <w:rsid w:val="00FC1CCB"/>
    <w:rsid w:val="00FC1DA9"/>
    <w:rsid w:val="00FC1E0F"/>
    <w:rsid w:val="00FC1E5F"/>
    <w:rsid w:val="00FC1E71"/>
    <w:rsid w:val="00FC1EC7"/>
    <w:rsid w:val="00FC1F5E"/>
    <w:rsid w:val="00FC1F71"/>
    <w:rsid w:val="00FC2077"/>
    <w:rsid w:val="00FC2182"/>
    <w:rsid w:val="00FC2198"/>
    <w:rsid w:val="00FC21E2"/>
    <w:rsid w:val="00FC2279"/>
    <w:rsid w:val="00FC229F"/>
    <w:rsid w:val="00FC2396"/>
    <w:rsid w:val="00FC24DF"/>
    <w:rsid w:val="00FC24F4"/>
    <w:rsid w:val="00FC250D"/>
    <w:rsid w:val="00FC254E"/>
    <w:rsid w:val="00FC256E"/>
    <w:rsid w:val="00FC2657"/>
    <w:rsid w:val="00FC274B"/>
    <w:rsid w:val="00FC2825"/>
    <w:rsid w:val="00FC283C"/>
    <w:rsid w:val="00FC285C"/>
    <w:rsid w:val="00FC28A5"/>
    <w:rsid w:val="00FC28F0"/>
    <w:rsid w:val="00FC292A"/>
    <w:rsid w:val="00FC295F"/>
    <w:rsid w:val="00FC2993"/>
    <w:rsid w:val="00FC2A12"/>
    <w:rsid w:val="00FC2A24"/>
    <w:rsid w:val="00FC2A7C"/>
    <w:rsid w:val="00FC2A90"/>
    <w:rsid w:val="00FC2B41"/>
    <w:rsid w:val="00FC2C35"/>
    <w:rsid w:val="00FC2C95"/>
    <w:rsid w:val="00FC2CA3"/>
    <w:rsid w:val="00FC2D68"/>
    <w:rsid w:val="00FC2D77"/>
    <w:rsid w:val="00FC2DB2"/>
    <w:rsid w:val="00FC2DFD"/>
    <w:rsid w:val="00FC2E50"/>
    <w:rsid w:val="00FC2EA1"/>
    <w:rsid w:val="00FC2F0B"/>
    <w:rsid w:val="00FC2F19"/>
    <w:rsid w:val="00FC2F1E"/>
    <w:rsid w:val="00FC2F2C"/>
    <w:rsid w:val="00FC2F6F"/>
    <w:rsid w:val="00FC2FBB"/>
    <w:rsid w:val="00FC303F"/>
    <w:rsid w:val="00FC30B3"/>
    <w:rsid w:val="00FC30D5"/>
    <w:rsid w:val="00FC310C"/>
    <w:rsid w:val="00FC31A1"/>
    <w:rsid w:val="00FC31C9"/>
    <w:rsid w:val="00FC31E5"/>
    <w:rsid w:val="00FC3211"/>
    <w:rsid w:val="00FC3294"/>
    <w:rsid w:val="00FC3306"/>
    <w:rsid w:val="00FC3315"/>
    <w:rsid w:val="00FC337F"/>
    <w:rsid w:val="00FC33E2"/>
    <w:rsid w:val="00FC33E8"/>
    <w:rsid w:val="00FC345A"/>
    <w:rsid w:val="00FC34B6"/>
    <w:rsid w:val="00FC34C2"/>
    <w:rsid w:val="00FC34DE"/>
    <w:rsid w:val="00FC351D"/>
    <w:rsid w:val="00FC3556"/>
    <w:rsid w:val="00FC35BA"/>
    <w:rsid w:val="00FC35CC"/>
    <w:rsid w:val="00FC361F"/>
    <w:rsid w:val="00FC3634"/>
    <w:rsid w:val="00FC3676"/>
    <w:rsid w:val="00FC3698"/>
    <w:rsid w:val="00FC36A0"/>
    <w:rsid w:val="00FC36A9"/>
    <w:rsid w:val="00FC370E"/>
    <w:rsid w:val="00FC3717"/>
    <w:rsid w:val="00FC379B"/>
    <w:rsid w:val="00FC3857"/>
    <w:rsid w:val="00FC3861"/>
    <w:rsid w:val="00FC38B0"/>
    <w:rsid w:val="00FC38C2"/>
    <w:rsid w:val="00FC38F8"/>
    <w:rsid w:val="00FC3903"/>
    <w:rsid w:val="00FC3904"/>
    <w:rsid w:val="00FC3943"/>
    <w:rsid w:val="00FC3971"/>
    <w:rsid w:val="00FC39A9"/>
    <w:rsid w:val="00FC3A69"/>
    <w:rsid w:val="00FC3AA2"/>
    <w:rsid w:val="00FC3B28"/>
    <w:rsid w:val="00FC3B2D"/>
    <w:rsid w:val="00FC3BFC"/>
    <w:rsid w:val="00FC3CD8"/>
    <w:rsid w:val="00FC3D05"/>
    <w:rsid w:val="00FC3D2E"/>
    <w:rsid w:val="00FC3D6D"/>
    <w:rsid w:val="00FC3D75"/>
    <w:rsid w:val="00FC3DC3"/>
    <w:rsid w:val="00FC3DFC"/>
    <w:rsid w:val="00FC3E7D"/>
    <w:rsid w:val="00FC3EB2"/>
    <w:rsid w:val="00FC400F"/>
    <w:rsid w:val="00FC4029"/>
    <w:rsid w:val="00FC41A3"/>
    <w:rsid w:val="00FC41FD"/>
    <w:rsid w:val="00FC4211"/>
    <w:rsid w:val="00FC4284"/>
    <w:rsid w:val="00FC42B8"/>
    <w:rsid w:val="00FC431B"/>
    <w:rsid w:val="00FC43B7"/>
    <w:rsid w:val="00FC43F7"/>
    <w:rsid w:val="00FC44ED"/>
    <w:rsid w:val="00FC4568"/>
    <w:rsid w:val="00FC470D"/>
    <w:rsid w:val="00FC4744"/>
    <w:rsid w:val="00FC4896"/>
    <w:rsid w:val="00FC48DE"/>
    <w:rsid w:val="00FC4936"/>
    <w:rsid w:val="00FC495E"/>
    <w:rsid w:val="00FC4974"/>
    <w:rsid w:val="00FC497D"/>
    <w:rsid w:val="00FC49AC"/>
    <w:rsid w:val="00FC4A72"/>
    <w:rsid w:val="00FC4B51"/>
    <w:rsid w:val="00FC4B72"/>
    <w:rsid w:val="00FC4BE2"/>
    <w:rsid w:val="00FC4D34"/>
    <w:rsid w:val="00FC4D4E"/>
    <w:rsid w:val="00FC4D74"/>
    <w:rsid w:val="00FC4DCB"/>
    <w:rsid w:val="00FC4DFA"/>
    <w:rsid w:val="00FC4E16"/>
    <w:rsid w:val="00FC4F6A"/>
    <w:rsid w:val="00FC5023"/>
    <w:rsid w:val="00FC5033"/>
    <w:rsid w:val="00FC504B"/>
    <w:rsid w:val="00FC505E"/>
    <w:rsid w:val="00FC50A9"/>
    <w:rsid w:val="00FC50F1"/>
    <w:rsid w:val="00FC52E6"/>
    <w:rsid w:val="00FC53B9"/>
    <w:rsid w:val="00FC53DE"/>
    <w:rsid w:val="00FC53EE"/>
    <w:rsid w:val="00FC542C"/>
    <w:rsid w:val="00FC54B3"/>
    <w:rsid w:val="00FC54F1"/>
    <w:rsid w:val="00FC5517"/>
    <w:rsid w:val="00FC5522"/>
    <w:rsid w:val="00FC5610"/>
    <w:rsid w:val="00FC564E"/>
    <w:rsid w:val="00FC56C8"/>
    <w:rsid w:val="00FC5721"/>
    <w:rsid w:val="00FC5742"/>
    <w:rsid w:val="00FC584A"/>
    <w:rsid w:val="00FC59C2"/>
    <w:rsid w:val="00FC59DF"/>
    <w:rsid w:val="00FC5A6D"/>
    <w:rsid w:val="00FC5AFA"/>
    <w:rsid w:val="00FC5B0B"/>
    <w:rsid w:val="00FC5B68"/>
    <w:rsid w:val="00FC5BD6"/>
    <w:rsid w:val="00FC5C31"/>
    <w:rsid w:val="00FC5C38"/>
    <w:rsid w:val="00FC5C46"/>
    <w:rsid w:val="00FC5C5A"/>
    <w:rsid w:val="00FC5CC2"/>
    <w:rsid w:val="00FC5CFF"/>
    <w:rsid w:val="00FC5D8E"/>
    <w:rsid w:val="00FC5DA7"/>
    <w:rsid w:val="00FC5E60"/>
    <w:rsid w:val="00FC5E67"/>
    <w:rsid w:val="00FC60A2"/>
    <w:rsid w:val="00FC60B9"/>
    <w:rsid w:val="00FC60BC"/>
    <w:rsid w:val="00FC6155"/>
    <w:rsid w:val="00FC61F2"/>
    <w:rsid w:val="00FC6293"/>
    <w:rsid w:val="00FC62CA"/>
    <w:rsid w:val="00FC633B"/>
    <w:rsid w:val="00FC63A7"/>
    <w:rsid w:val="00FC63AC"/>
    <w:rsid w:val="00FC63C5"/>
    <w:rsid w:val="00FC63D5"/>
    <w:rsid w:val="00FC643D"/>
    <w:rsid w:val="00FC644C"/>
    <w:rsid w:val="00FC6473"/>
    <w:rsid w:val="00FC65DD"/>
    <w:rsid w:val="00FC65FF"/>
    <w:rsid w:val="00FC663D"/>
    <w:rsid w:val="00FC6682"/>
    <w:rsid w:val="00FC66BE"/>
    <w:rsid w:val="00FC6761"/>
    <w:rsid w:val="00FC67A5"/>
    <w:rsid w:val="00FC67C5"/>
    <w:rsid w:val="00FC6874"/>
    <w:rsid w:val="00FC68E8"/>
    <w:rsid w:val="00FC6BDE"/>
    <w:rsid w:val="00FC6C1B"/>
    <w:rsid w:val="00FC6C3A"/>
    <w:rsid w:val="00FC6CAD"/>
    <w:rsid w:val="00FC6CE0"/>
    <w:rsid w:val="00FC6CF9"/>
    <w:rsid w:val="00FC6D33"/>
    <w:rsid w:val="00FC6D4C"/>
    <w:rsid w:val="00FC6DBA"/>
    <w:rsid w:val="00FC6E08"/>
    <w:rsid w:val="00FC6E33"/>
    <w:rsid w:val="00FC6E41"/>
    <w:rsid w:val="00FC6F03"/>
    <w:rsid w:val="00FC700A"/>
    <w:rsid w:val="00FC7043"/>
    <w:rsid w:val="00FC7080"/>
    <w:rsid w:val="00FC7294"/>
    <w:rsid w:val="00FC7305"/>
    <w:rsid w:val="00FC739C"/>
    <w:rsid w:val="00FC73A1"/>
    <w:rsid w:val="00FC7432"/>
    <w:rsid w:val="00FC743D"/>
    <w:rsid w:val="00FC7474"/>
    <w:rsid w:val="00FC74D2"/>
    <w:rsid w:val="00FC74D8"/>
    <w:rsid w:val="00FC74FB"/>
    <w:rsid w:val="00FC75F3"/>
    <w:rsid w:val="00FC7606"/>
    <w:rsid w:val="00FC76CE"/>
    <w:rsid w:val="00FC76EA"/>
    <w:rsid w:val="00FC76F4"/>
    <w:rsid w:val="00FC7823"/>
    <w:rsid w:val="00FC7870"/>
    <w:rsid w:val="00FC7942"/>
    <w:rsid w:val="00FC7958"/>
    <w:rsid w:val="00FC79B2"/>
    <w:rsid w:val="00FC79CF"/>
    <w:rsid w:val="00FC79EB"/>
    <w:rsid w:val="00FC7A46"/>
    <w:rsid w:val="00FC7A6B"/>
    <w:rsid w:val="00FC7CA7"/>
    <w:rsid w:val="00FC7CCE"/>
    <w:rsid w:val="00FC7D37"/>
    <w:rsid w:val="00FC7D68"/>
    <w:rsid w:val="00FC7D74"/>
    <w:rsid w:val="00FC7DCB"/>
    <w:rsid w:val="00FC7E39"/>
    <w:rsid w:val="00FC7E7F"/>
    <w:rsid w:val="00FC7EDC"/>
    <w:rsid w:val="00FC7F4E"/>
    <w:rsid w:val="00FC7FDE"/>
    <w:rsid w:val="00FD0059"/>
    <w:rsid w:val="00FD018F"/>
    <w:rsid w:val="00FD01E9"/>
    <w:rsid w:val="00FD0311"/>
    <w:rsid w:val="00FD0362"/>
    <w:rsid w:val="00FD03BF"/>
    <w:rsid w:val="00FD03D7"/>
    <w:rsid w:val="00FD0433"/>
    <w:rsid w:val="00FD046D"/>
    <w:rsid w:val="00FD04DB"/>
    <w:rsid w:val="00FD05C7"/>
    <w:rsid w:val="00FD05E2"/>
    <w:rsid w:val="00FD05E7"/>
    <w:rsid w:val="00FD0651"/>
    <w:rsid w:val="00FD0711"/>
    <w:rsid w:val="00FD0729"/>
    <w:rsid w:val="00FD0770"/>
    <w:rsid w:val="00FD078F"/>
    <w:rsid w:val="00FD0837"/>
    <w:rsid w:val="00FD08E0"/>
    <w:rsid w:val="00FD095E"/>
    <w:rsid w:val="00FD09BE"/>
    <w:rsid w:val="00FD0A1D"/>
    <w:rsid w:val="00FD0AAB"/>
    <w:rsid w:val="00FD0B2E"/>
    <w:rsid w:val="00FD0B40"/>
    <w:rsid w:val="00FD0B6B"/>
    <w:rsid w:val="00FD0BEC"/>
    <w:rsid w:val="00FD0C38"/>
    <w:rsid w:val="00FD0C4E"/>
    <w:rsid w:val="00FD0D1F"/>
    <w:rsid w:val="00FD0D42"/>
    <w:rsid w:val="00FD0E7E"/>
    <w:rsid w:val="00FD10F5"/>
    <w:rsid w:val="00FD11A1"/>
    <w:rsid w:val="00FD1317"/>
    <w:rsid w:val="00FD1401"/>
    <w:rsid w:val="00FD144B"/>
    <w:rsid w:val="00FD14A9"/>
    <w:rsid w:val="00FD1504"/>
    <w:rsid w:val="00FD1533"/>
    <w:rsid w:val="00FD1541"/>
    <w:rsid w:val="00FD1583"/>
    <w:rsid w:val="00FD15A8"/>
    <w:rsid w:val="00FD167E"/>
    <w:rsid w:val="00FD1685"/>
    <w:rsid w:val="00FD16A0"/>
    <w:rsid w:val="00FD16B6"/>
    <w:rsid w:val="00FD16BA"/>
    <w:rsid w:val="00FD1756"/>
    <w:rsid w:val="00FD184B"/>
    <w:rsid w:val="00FD1913"/>
    <w:rsid w:val="00FD195A"/>
    <w:rsid w:val="00FD198A"/>
    <w:rsid w:val="00FD19F5"/>
    <w:rsid w:val="00FD1A34"/>
    <w:rsid w:val="00FD1A59"/>
    <w:rsid w:val="00FD1A62"/>
    <w:rsid w:val="00FD1A8A"/>
    <w:rsid w:val="00FD1AC6"/>
    <w:rsid w:val="00FD1B15"/>
    <w:rsid w:val="00FD1BB5"/>
    <w:rsid w:val="00FD1C33"/>
    <w:rsid w:val="00FD1D09"/>
    <w:rsid w:val="00FD1E26"/>
    <w:rsid w:val="00FD1E6A"/>
    <w:rsid w:val="00FD1F3D"/>
    <w:rsid w:val="00FD1F52"/>
    <w:rsid w:val="00FD1FCE"/>
    <w:rsid w:val="00FD1FFA"/>
    <w:rsid w:val="00FD2076"/>
    <w:rsid w:val="00FD20BF"/>
    <w:rsid w:val="00FD20C1"/>
    <w:rsid w:val="00FD219F"/>
    <w:rsid w:val="00FD221D"/>
    <w:rsid w:val="00FD2240"/>
    <w:rsid w:val="00FD2263"/>
    <w:rsid w:val="00FD22BA"/>
    <w:rsid w:val="00FD2371"/>
    <w:rsid w:val="00FD2412"/>
    <w:rsid w:val="00FD2425"/>
    <w:rsid w:val="00FD24B5"/>
    <w:rsid w:val="00FD256F"/>
    <w:rsid w:val="00FD25A9"/>
    <w:rsid w:val="00FD25D9"/>
    <w:rsid w:val="00FD25F1"/>
    <w:rsid w:val="00FD262A"/>
    <w:rsid w:val="00FD2674"/>
    <w:rsid w:val="00FD2728"/>
    <w:rsid w:val="00FD274B"/>
    <w:rsid w:val="00FD2768"/>
    <w:rsid w:val="00FD2873"/>
    <w:rsid w:val="00FD2918"/>
    <w:rsid w:val="00FD29B6"/>
    <w:rsid w:val="00FD2A0A"/>
    <w:rsid w:val="00FD2A63"/>
    <w:rsid w:val="00FD2A9C"/>
    <w:rsid w:val="00FD2AF4"/>
    <w:rsid w:val="00FD2B21"/>
    <w:rsid w:val="00FD2BC6"/>
    <w:rsid w:val="00FD2C95"/>
    <w:rsid w:val="00FD2D8A"/>
    <w:rsid w:val="00FD2DB2"/>
    <w:rsid w:val="00FD2E4A"/>
    <w:rsid w:val="00FD2F70"/>
    <w:rsid w:val="00FD2FCB"/>
    <w:rsid w:val="00FD2FE6"/>
    <w:rsid w:val="00FD2FE7"/>
    <w:rsid w:val="00FD3078"/>
    <w:rsid w:val="00FD308D"/>
    <w:rsid w:val="00FD30A8"/>
    <w:rsid w:val="00FD3250"/>
    <w:rsid w:val="00FD3321"/>
    <w:rsid w:val="00FD3338"/>
    <w:rsid w:val="00FD33F5"/>
    <w:rsid w:val="00FD3463"/>
    <w:rsid w:val="00FD34CE"/>
    <w:rsid w:val="00FD3551"/>
    <w:rsid w:val="00FD3569"/>
    <w:rsid w:val="00FD35C7"/>
    <w:rsid w:val="00FD360A"/>
    <w:rsid w:val="00FD36EB"/>
    <w:rsid w:val="00FD393C"/>
    <w:rsid w:val="00FD3B29"/>
    <w:rsid w:val="00FD3BD5"/>
    <w:rsid w:val="00FD3BEA"/>
    <w:rsid w:val="00FD3C7A"/>
    <w:rsid w:val="00FD3CCA"/>
    <w:rsid w:val="00FD3CE9"/>
    <w:rsid w:val="00FD3DB9"/>
    <w:rsid w:val="00FD3DDB"/>
    <w:rsid w:val="00FD3E14"/>
    <w:rsid w:val="00FD3E78"/>
    <w:rsid w:val="00FD3E84"/>
    <w:rsid w:val="00FD3EEC"/>
    <w:rsid w:val="00FD3EFD"/>
    <w:rsid w:val="00FD404B"/>
    <w:rsid w:val="00FD4126"/>
    <w:rsid w:val="00FD41AE"/>
    <w:rsid w:val="00FD42DE"/>
    <w:rsid w:val="00FD4334"/>
    <w:rsid w:val="00FD433E"/>
    <w:rsid w:val="00FD44C4"/>
    <w:rsid w:val="00FD450B"/>
    <w:rsid w:val="00FD4536"/>
    <w:rsid w:val="00FD4598"/>
    <w:rsid w:val="00FD45D3"/>
    <w:rsid w:val="00FD461A"/>
    <w:rsid w:val="00FD4633"/>
    <w:rsid w:val="00FD4641"/>
    <w:rsid w:val="00FD4644"/>
    <w:rsid w:val="00FD4724"/>
    <w:rsid w:val="00FD4743"/>
    <w:rsid w:val="00FD47C4"/>
    <w:rsid w:val="00FD4835"/>
    <w:rsid w:val="00FD4908"/>
    <w:rsid w:val="00FD4916"/>
    <w:rsid w:val="00FD4994"/>
    <w:rsid w:val="00FD4AEB"/>
    <w:rsid w:val="00FD4C40"/>
    <w:rsid w:val="00FD4C44"/>
    <w:rsid w:val="00FD4F55"/>
    <w:rsid w:val="00FD4FDF"/>
    <w:rsid w:val="00FD5090"/>
    <w:rsid w:val="00FD50E9"/>
    <w:rsid w:val="00FD5118"/>
    <w:rsid w:val="00FD512E"/>
    <w:rsid w:val="00FD51A0"/>
    <w:rsid w:val="00FD51E6"/>
    <w:rsid w:val="00FD5220"/>
    <w:rsid w:val="00FD5251"/>
    <w:rsid w:val="00FD527D"/>
    <w:rsid w:val="00FD52E8"/>
    <w:rsid w:val="00FD536E"/>
    <w:rsid w:val="00FD537C"/>
    <w:rsid w:val="00FD53C6"/>
    <w:rsid w:val="00FD53E5"/>
    <w:rsid w:val="00FD540D"/>
    <w:rsid w:val="00FD5416"/>
    <w:rsid w:val="00FD5424"/>
    <w:rsid w:val="00FD543B"/>
    <w:rsid w:val="00FD544A"/>
    <w:rsid w:val="00FD54C0"/>
    <w:rsid w:val="00FD54E7"/>
    <w:rsid w:val="00FD5625"/>
    <w:rsid w:val="00FD57F2"/>
    <w:rsid w:val="00FD5801"/>
    <w:rsid w:val="00FD5804"/>
    <w:rsid w:val="00FD5822"/>
    <w:rsid w:val="00FD583D"/>
    <w:rsid w:val="00FD587A"/>
    <w:rsid w:val="00FD59D4"/>
    <w:rsid w:val="00FD5A3A"/>
    <w:rsid w:val="00FD5AE9"/>
    <w:rsid w:val="00FD5B4E"/>
    <w:rsid w:val="00FD5B8C"/>
    <w:rsid w:val="00FD5B90"/>
    <w:rsid w:val="00FD5BCE"/>
    <w:rsid w:val="00FD5BDA"/>
    <w:rsid w:val="00FD5C05"/>
    <w:rsid w:val="00FD5C8F"/>
    <w:rsid w:val="00FD5C9F"/>
    <w:rsid w:val="00FD5CD3"/>
    <w:rsid w:val="00FD6035"/>
    <w:rsid w:val="00FD6064"/>
    <w:rsid w:val="00FD6088"/>
    <w:rsid w:val="00FD60AE"/>
    <w:rsid w:val="00FD60ED"/>
    <w:rsid w:val="00FD615E"/>
    <w:rsid w:val="00FD61D1"/>
    <w:rsid w:val="00FD6258"/>
    <w:rsid w:val="00FD625D"/>
    <w:rsid w:val="00FD6294"/>
    <w:rsid w:val="00FD629C"/>
    <w:rsid w:val="00FD6409"/>
    <w:rsid w:val="00FD641A"/>
    <w:rsid w:val="00FD64A2"/>
    <w:rsid w:val="00FD6556"/>
    <w:rsid w:val="00FD6676"/>
    <w:rsid w:val="00FD6693"/>
    <w:rsid w:val="00FD66B5"/>
    <w:rsid w:val="00FD6721"/>
    <w:rsid w:val="00FD67B4"/>
    <w:rsid w:val="00FD67CB"/>
    <w:rsid w:val="00FD685A"/>
    <w:rsid w:val="00FD68D1"/>
    <w:rsid w:val="00FD6A02"/>
    <w:rsid w:val="00FD6A41"/>
    <w:rsid w:val="00FD6A88"/>
    <w:rsid w:val="00FD6AB0"/>
    <w:rsid w:val="00FD6BFB"/>
    <w:rsid w:val="00FD6C0C"/>
    <w:rsid w:val="00FD6C7F"/>
    <w:rsid w:val="00FD6CC9"/>
    <w:rsid w:val="00FD6CCC"/>
    <w:rsid w:val="00FD6CE4"/>
    <w:rsid w:val="00FD6D5C"/>
    <w:rsid w:val="00FD6EB3"/>
    <w:rsid w:val="00FD6F4A"/>
    <w:rsid w:val="00FD6FE4"/>
    <w:rsid w:val="00FD70CD"/>
    <w:rsid w:val="00FD70FB"/>
    <w:rsid w:val="00FD7140"/>
    <w:rsid w:val="00FD7147"/>
    <w:rsid w:val="00FD71B1"/>
    <w:rsid w:val="00FD7259"/>
    <w:rsid w:val="00FD7274"/>
    <w:rsid w:val="00FD728A"/>
    <w:rsid w:val="00FD72AD"/>
    <w:rsid w:val="00FD7336"/>
    <w:rsid w:val="00FD7366"/>
    <w:rsid w:val="00FD73B2"/>
    <w:rsid w:val="00FD73C1"/>
    <w:rsid w:val="00FD73DC"/>
    <w:rsid w:val="00FD744F"/>
    <w:rsid w:val="00FD752B"/>
    <w:rsid w:val="00FD7602"/>
    <w:rsid w:val="00FD7696"/>
    <w:rsid w:val="00FD778F"/>
    <w:rsid w:val="00FD77B2"/>
    <w:rsid w:val="00FD77FA"/>
    <w:rsid w:val="00FD782D"/>
    <w:rsid w:val="00FD78BD"/>
    <w:rsid w:val="00FD78C4"/>
    <w:rsid w:val="00FD7940"/>
    <w:rsid w:val="00FD794A"/>
    <w:rsid w:val="00FD7966"/>
    <w:rsid w:val="00FD79FF"/>
    <w:rsid w:val="00FD7A29"/>
    <w:rsid w:val="00FD7AB3"/>
    <w:rsid w:val="00FD7AE9"/>
    <w:rsid w:val="00FD7AF1"/>
    <w:rsid w:val="00FD7AF6"/>
    <w:rsid w:val="00FD7B0E"/>
    <w:rsid w:val="00FD7BC8"/>
    <w:rsid w:val="00FD7C2D"/>
    <w:rsid w:val="00FD7C43"/>
    <w:rsid w:val="00FD7C9A"/>
    <w:rsid w:val="00FD7CDA"/>
    <w:rsid w:val="00FD7CE2"/>
    <w:rsid w:val="00FD7CF4"/>
    <w:rsid w:val="00FD7D4B"/>
    <w:rsid w:val="00FD7D50"/>
    <w:rsid w:val="00FD7D81"/>
    <w:rsid w:val="00FD7DA0"/>
    <w:rsid w:val="00FD7DCB"/>
    <w:rsid w:val="00FD7DD3"/>
    <w:rsid w:val="00FD7E6F"/>
    <w:rsid w:val="00FD7EC1"/>
    <w:rsid w:val="00FD7EEC"/>
    <w:rsid w:val="00FD7EF9"/>
    <w:rsid w:val="00FD7F3A"/>
    <w:rsid w:val="00FD7F6B"/>
    <w:rsid w:val="00FD7F7F"/>
    <w:rsid w:val="00FE0026"/>
    <w:rsid w:val="00FE002C"/>
    <w:rsid w:val="00FE003E"/>
    <w:rsid w:val="00FE011C"/>
    <w:rsid w:val="00FE015D"/>
    <w:rsid w:val="00FE0267"/>
    <w:rsid w:val="00FE0324"/>
    <w:rsid w:val="00FE038B"/>
    <w:rsid w:val="00FE03B6"/>
    <w:rsid w:val="00FE0447"/>
    <w:rsid w:val="00FE04E8"/>
    <w:rsid w:val="00FE0582"/>
    <w:rsid w:val="00FE063B"/>
    <w:rsid w:val="00FE0660"/>
    <w:rsid w:val="00FE06B7"/>
    <w:rsid w:val="00FE074E"/>
    <w:rsid w:val="00FE0785"/>
    <w:rsid w:val="00FE0842"/>
    <w:rsid w:val="00FE0926"/>
    <w:rsid w:val="00FE094F"/>
    <w:rsid w:val="00FE0A8D"/>
    <w:rsid w:val="00FE0A9A"/>
    <w:rsid w:val="00FE0B47"/>
    <w:rsid w:val="00FE0BBE"/>
    <w:rsid w:val="00FE0C76"/>
    <w:rsid w:val="00FE0CF5"/>
    <w:rsid w:val="00FE0DAF"/>
    <w:rsid w:val="00FE0F16"/>
    <w:rsid w:val="00FE0F20"/>
    <w:rsid w:val="00FE0FC9"/>
    <w:rsid w:val="00FE0FD6"/>
    <w:rsid w:val="00FE102D"/>
    <w:rsid w:val="00FE105C"/>
    <w:rsid w:val="00FE1062"/>
    <w:rsid w:val="00FE10C3"/>
    <w:rsid w:val="00FE112D"/>
    <w:rsid w:val="00FE114B"/>
    <w:rsid w:val="00FE11AC"/>
    <w:rsid w:val="00FE11E7"/>
    <w:rsid w:val="00FE126E"/>
    <w:rsid w:val="00FE1313"/>
    <w:rsid w:val="00FE136E"/>
    <w:rsid w:val="00FE1400"/>
    <w:rsid w:val="00FE14A4"/>
    <w:rsid w:val="00FE14DD"/>
    <w:rsid w:val="00FE1539"/>
    <w:rsid w:val="00FE1575"/>
    <w:rsid w:val="00FE1581"/>
    <w:rsid w:val="00FE158F"/>
    <w:rsid w:val="00FE15C8"/>
    <w:rsid w:val="00FE15F7"/>
    <w:rsid w:val="00FE16A0"/>
    <w:rsid w:val="00FE16F6"/>
    <w:rsid w:val="00FE17C0"/>
    <w:rsid w:val="00FE17C3"/>
    <w:rsid w:val="00FE1916"/>
    <w:rsid w:val="00FE1924"/>
    <w:rsid w:val="00FE194B"/>
    <w:rsid w:val="00FE1A86"/>
    <w:rsid w:val="00FE1B60"/>
    <w:rsid w:val="00FE1CE2"/>
    <w:rsid w:val="00FE1D29"/>
    <w:rsid w:val="00FE1D63"/>
    <w:rsid w:val="00FE1E54"/>
    <w:rsid w:val="00FE1E5E"/>
    <w:rsid w:val="00FE1E72"/>
    <w:rsid w:val="00FE1F48"/>
    <w:rsid w:val="00FE1F7D"/>
    <w:rsid w:val="00FE2080"/>
    <w:rsid w:val="00FE213D"/>
    <w:rsid w:val="00FE2142"/>
    <w:rsid w:val="00FE21BB"/>
    <w:rsid w:val="00FE21CC"/>
    <w:rsid w:val="00FE21F4"/>
    <w:rsid w:val="00FE2207"/>
    <w:rsid w:val="00FE223B"/>
    <w:rsid w:val="00FE22B8"/>
    <w:rsid w:val="00FE22F8"/>
    <w:rsid w:val="00FE2324"/>
    <w:rsid w:val="00FE2334"/>
    <w:rsid w:val="00FE23BA"/>
    <w:rsid w:val="00FE2647"/>
    <w:rsid w:val="00FE26E1"/>
    <w:rsid w:val="00FE2703"/>
    <w:rsid w:val="00FE2795"/>
    <w:rsid w:val="00FE27C8"/>
    <w:rsid w:val="00FE27FC"/>
    <w:rsid w:val="00FE2823"/>
    <w:rsid w:val="00FE2917"/>
    <w:rsid w:val="00FE2A8B"/>
    <w:rsid w:val="00FE2B27"/>
    <w:rsid w:val="00FE2B4B"/>
    <w:rsid w:val="00FE2BB1"/>
    <w:rsid w:val="00FE2BB6"/>
    <w:rsid w:val="00FE2C87"/>
    <w:rsid w:val="00FE2C9C"/>
    <w:rsid w:val="00FE2CCE"/>
    <w:rsid w:val="00FE2CDC"/>
    <w:rsid w:val="00FE2D2A"/>
    <w:rsid w:val="00FE2D70"/>
    <w:rsid w:val="00FE2E01"/>
    <w:rsid w:val="00FE2E53"/>
    <w:rsid w:val="00FE2F27"/>
    <w:rsid w:val="00FE2F7F"/>
    <w:rsid w:val="00FE2FBC"/>
    <w:rsid w:val="00FE3052"/>
    <w:rsid w:val="00FE30D6"/>
    <w:rsid w:val="00FE3182"/>
    <w:rsid w:val="00FE3188"/>
    <w:rsid w:val="00FE31CB"/>
    <w:rsid w:val="00FE3276"/>
    <w:rsid w:val="00FE32B8"/>
    <w:rsid w:val="00FE32C8"/>
    <w:rsid w:val="00FE336E"/>
    <w:rsid w:val="00FE339F"/>
    <w:rsid w:val="00FE353D"/>
    <w:rsid w:val="00FE3553"/>
    <w:rsid w:val="00FE3562"/>
    <w:rsid w:val="00FE36CC"/>
    <w:rsid w:val="00FE375C"/>
    <w:rsid w:val="00FE3861"/>
    <w:rsid w:val="00FE38D4"/>
    <w:rsid w:val="00FE3A84"/>
    <w:rsid w:val="00FE3AD7"/>
    <w:rsid w:val="00FE3B9C"/>
    <w:rsid w:val="00FE3BE1"/>
    <w:rsid w:val="00FE3C16"/>
    <w:rsid w:val="00FE3C29"/>
    <w:rsid w:val="00FE3C33"/>
    <w:rsid w:val="00FE3C45"/>
    <w:rsid w:val="00FE3C7D"/>
    <w:rsid w:val="00FE3C9B"/>
    <w:rsid w:val="00FE3CF0"/>
    <w:rsid w:val="00FE3D59"/>
    <w:rsid w:val="00FE3DBE"/>
    <w:rsid w:val="00FE3DE8"/>
    <w:rsid w:val="00FE3DE9"/>
    <w:rsid w:val="00FE3E51"/>
    <w:rsid w:val="00FE3E5B"/>
    <w:rsid w:val="00FE3EEE"/>
    <w:rsid w:val="00FE3F0F"/>
    <w:rsid w:val="00FE3F99"/>
    <w:rsid w:val="00FE40CB"/>
    <w:rsid w:val="00FE4114"/>
    <w:rsid w:val="00FE4149"/>
    <w:rsid w:val="00FE415E"/>
    <w:rsid w:val="00FE4184"/>
    <w:rsid w:val="00FE4188"/>
    <w:rsid w:val="00FE4193"/>
    <w:rsid w:val="00FE4268"/>
    <w:rsid w:val="00FE43A5"/>
    <w:rsid w:val="00FE43F6"/>
    <w:rsid w:val="00FE4446"/>
    <w:rsid w:val="00FE4455"/>
    <w:rsid w:val="00FE44D6"/>
    <w:rsid w:val="00FE44F4"/>
    <w:rsid w:val="00FE4500"/>
    <w:rsid w:val="00FE4518"/>
    <w:rsid w:val="00FE4536"/>
    <w:rsid w:val="00FE457A"/>
    <w:rsid w:val="00FE45C6"/>
    <w:rsid w:val="00FE46B8"/>
    <w:rsid w:val="00FE46E6"/>
    <w:rsid w:val="00FE46F4"/>
    <w:rsid w:val="00FE47A0"/>
    <w:rsid w:val="00FE4834"/>
    <w:rsid w:val="00FE4840"/>
    <w:rsid w:val="00FE4865"/>
    <w:rsid w:val="00FE48FF"/>
    <w:rsid w:val="00FE493F"/>
    <w:rsid w:val="00FE4958"/>
    <w:rsid w:val="00FE4C02"/>
    <w:rsid w:val="00FE4C17"/>
    <w:rsid w:val="00FE4C6A"/>
    <w:rsid w:val="00FE4DBD"/>
    <w:rsid w:val="00FE4EB1"/>
    <w:rsid w:val="00FE4F09"/>
    <w:rsid w:val="00FE4FC9"/>
    <w:rsid w:val="00FE5096"/>
    <w:rsid w:val="00FE509F"/>
    <w:rsid w:val="00FE50B8"/>
    <w:rsid w:val="00FE5133"/>
    <w:rsid w:val="00FE5207"/>
    <w:rsid w:val="00FE52A9"/>
    <w:rsid w:val="00FE52C8"/>
    <w:rsid w:val="00FE530F"/>
    <w:rsid w:val="00FE5329"/>
    <w:rsid w:val="00FE5426"/>
    <w:rsid w:val="00FE54CC"/>
    <w:rsid w:val="00FE5519"/>
    <w:rsid w:val="00FE55DA"/>
    <w:rsid w:val="00FE5637"/>
    <w:rsid w:val="00FE568B"/>
    <w:rsid w:val="00FE56DA"/>
    <w:rsid w:val="00FE56F2"/>
    <w:rsid w:val="00FE56F6"/>
    <w:rsid w:val="00FE5757"/>
    <w:rsid w:val="00FE5800"/>
    <w:rsid w:val="00FE58B5"/>
    <w:rsid w:val="00FE5995"/>
    <w:rsid w:val="00FE599C"/>
    <w:rsid w:val="00FE5A1E"/>
    <w:rsid w:val="00FE5A32"/>
    <w:rsid w:val="00FE5A72"/>
    <w:rsid w:val="00FE5A76"/>
    <w:rsid w:val="00FE5A92"/>
    <w:rsid w:val="00FE5A94"/>
    <w:rsid w:val="00FE5AC0"/>
    <w:rsid w:val="00FE5AE0"/>
    <w:rsid w:val="00FE5B1D"/>
    <w:rsid w:val="00FE5B24"/>
    <w:rsid w:val="00FE5B32"/>
    <w:rsid w:val="00FE5B46"/>
    <w:rsid w:val="00FE5BD5"/>
    <w:rsid w:val="00FE5CD8"/>
    <w:rsid w:val="00FE5E5E"/>
    <w:rsid w:val="00FE5E8A"/>
    <w:rsid w:val="00FE5EE8"/>
    <w:rsid w:val="00FE5EFB"/>
    <w:rsid w:val="00FE5F95"/>
    <w:rsid w:val="00FE6002"/>
    <w:rsid w:val="00FE602A"/>
    <w:rsid w:val="00FE6095"/>
    <w:rsid w:val="00FE60FB"/>
    <w:rsid w:val="00FE60FF"/>
    <w:rsid w:val="00FE616E"/>
    <w:rsid w:val="00FE61E7"/>
    <w:rsid w:val="00FE620B"/>
    <w:rsid w:val="00FE623F"/>
    <w:rsid w:val="00FE624D"/>
    <w:rsid w:val="00FE6252"/>
    <w:rsid w:val="00FE6259"/>
    <w:rsid w:val="00FE6314"/>
    <w:rsid w:val="00FE6327"/>
    <w:rsid w:val="00FE6333"/>
    <w:rsid w:val="00FE6371"/>
    <w:rsid w:val="00FE63E6"/>
    <w:rsid w:val="00FE63F6"/>
    <w:rsid w:val="00FE6477"/>
    <w:rsid w:val="00FE64B1"/>
    <w:rsid w:val="00FE655B"/>
    <w:rsid w:val="00FE667F"/>
    <w:rsid w:val="00FE675A"/>
    <w:rsid w:val="00FE6765"/>
    <w:rsid w:val="00FE67C8"/>
    <w:rsid w:val="00FE682D"/>
    <w:rsid w:val="00FE69E9"/>
    <w:rsid w:val="00FE69EF"/>
    <w:rsid w:val="00FE6A4C"/>
    <w:rsid w:val="00FE6A63"/>
    <w:rsid w:val="00FE6A6B"/>
    <w:rsid w:val="00FE6AD4"/>
    <w:rsid w:val="00FE6B1A"/>
    <w:rsid w:val="00FE6C92"/>
    <w:rsid w:val="00FE6CA3"/>
    <w:rsid w:val="00FE6E18"/>
    <w:rsid w:val="00FE6E20"/>
    <w:rsid w:val="00FE6E4F"/>
    <w:rsid w:val="00FE6E8D"/>
    <w:rsid w:val="00FE6E8F"/>
    <w:rsid w:val="00FE6F61"/>
    <w:rsid w:val="00FE6F9A"/>
    <w:rsid w:val="00FE6FB6"/>
    <w:rsid w:val="00FE6FD3"/>
    <w:rsid w:val="00FE6FF8"/>
    <w:rsid w:val="00FE701A"/>
    <w:rsid w:val="00FE705E"/>
    <w:rsid w:val="00FE708C"/>
    <w:rsid w:val="00FE70FD"/>
    <w:rsid w:val="00FE71CE"/>
    <w:rsid w:val="00FE720D"/>
    <w:rsid w:val="00FE7249"/>
    <w:rsid w:val="00FE7292"/>
    <w:rsid w:val="00FE72AE"/>
    <w:rsid w:val="00FE7392"/>
    <w:rsid w:val="00FE7396"/>
    <w:rsid w:val="00FE73A8"/>
    <w:rsid w:val="00FE73C1"/>
    <w:rsid w:val="00FE73E3"/>
    <w:rsid w:val="00FE7406"/>
    <w:rsid w:val="00FE7409"/>
    <w:rsid w:val="00FE7455"/>
    <w:rsid w:val="00FE748F"/>
    <w:rsid w:val="00FE7573"/>
    <w:rsid w:val="00FE76DE"/>
    <w:rsid w:val="00FE76EC"/>
    <w:rsid w:val="00FE774C"/>
    <w:rsid w:val="00FE7792"/>
    <w:rsid w:val="00FE77FF"/>
    <w:rsid w:val="00FE78B9"/>
    <w:rsid w:val="00FE78F4"/>
    <w:rsid w:val="00FE7A6B"/>
    <w:rsid w:val="00FE7B13"/>
    <w:rsid w:val="00FE7B92"/>
    <w:rsid w:val="00FE7BE7"/>
    <w:rsid w:val="00FE7C78"/>
    <w:rsid w:val="00FE7D43"/>
    <w:rsid w:val="00FE7D80"/>
    <w:rsid w:val="00FE7E00"/>
    <w:rsid w:val="00FE7E03"/>
    <w:rsid w:val="00FE7EA1"/>
    <w:rsid w:val="00FE7EA3"/>
    <w:rsid w:val="00FE7F99"/>
    <w:rsid w:val="00FE7FBB"/>
    <w:rsid w:val="00FF00AB"/>
    <w:rsid w:val="00FF00C6"/>
    <w:rsid w:val="00FF0187"/>
    <w:rsid w:val="00FF02D5"/>
    <w:rsid w:val="00FF02F7"/>
    <w:rsid w:val="00FF0305"/>
    <w:rsid w:val="00FF031E"/>
    <w:rsid w:val="00FF037D"/>
    <w:rsid w:val="00FF03BF"/>
    <w:rsid w:val="00FF03E2"/>
    <w:rsid w:val="00FF040F"/>
    <w:rsid w:val="00FF0487"/>
    <w:rsid w:val="00FF04B7"/>
    <w:rsid w:val="00FF055C"/>
    <w:rsid w:val="00FF062B"/>
    <w:rsid w:val="00FF0744"/>
    <w:rsid w:val="00FF07AC"/>
    <w:rsid w:val="00FF0821"/>
    <w:rsid w:val="00FF085F"/>
    <w:rsid w:val="00FF0981"/>
    <w:rsid w:val="00FF09AF"/>
    <w:rsid w:val="00FF0AB3"/>
    <w:rsid w:val="00FF0B28"/>
    <w:rsid w:val="00FF0BC0"/>
    <w:rsid w:val="00FF0BF6"/>
    <w:rsid w:val="00FF0C76"/>
    <w:rsid w:val="00FF0CE1"/>
    <w:rsid w:val="00FF0D59"/>
    <w:rsid w:val="00FF0DE9"/>
    <w:rsid w:val="00FF0F8C"/>
    <w:rsid w:val="00FF0FA0"/>
    <w:rsid w:val="00FF1064"/>
    <w:rsid w:val="00FF10D3"/>
    <w:rsid w:val="00FF1114"/>
    <w:rsid w:val="00FF118A"/>
    <w:rsid w:val="00FF11D3"/>
    <w:rsid w:val="00FF120B"/>
    <w:rsid w:val="00FF1213"/>
    <w:rsid w:val="00FF1290"/>
    <w:rsid w:val="00FF12E3"/>
    <w:rsid w:val="00FF1310"/>
    <w:rsid w:val="00FF1394"/>
    <w:rsid w:val="00FF13C2"/>
    <w:rsid w:val="00FF1488"/>
    <w:rsid w:val="00FF148C"/>
    <w:rsid w:val="00FF14A3"/>
    <w:rsid w:val="00FF15E8"/>
    <w:rsid w:val="00FF166F"/>
    <w:rsid w:val="00FF16C2"/>
    <w:rsid w:val="00FF16D3"/>
    <w:rsid w:val="00FF16E0"/>
    <w:rsid w:val="00FF1705"/>
    <w:rsid w:val="00FF1728"/>
    <w:rsid w:val="00FF175A"/>
    <w:rsid w:val="00FF17F7"/>
    <w:rsid w:val="00FF1874"/>
    <w:rsid w:val="00FF1888"/>
    <w:rsid w:val="00FF18C2"/>
    <w:rsid w:val="00FF18E0"/>
    <w:rsid w:val="00FF19B5"/>
    <w:rsid w:val="00FF1AFA"/>
    <w:rsid w:val="00FF1B1D"/>
    <w:rsid w:val="00FF1B85"/>
    <w:rsid w:val="00FF1C3D"/>
    <w:rsid w:val="00FF1C83"/>
    <w:rsid w:val="00FF1E31"/>
    <w:rsid w:val="00FF1E6D"/>
    <w:rsid w:val="00FF1EBD"/>
    <w:rsid w:val="00FF1F2D"/>
    <w:rsid w:val="00FF1F37"/>
    <w:rsid w:val="00FF1FBA"/>
    <w:rsid w:val="00FF1FFE"/>
    <w:rsid w:val="00FF20A9"/>
    <w:rsid w:val="00FF210F"/>
    <w:rsid w:val="00FF2179"/>
    <w:rsid w:val="00FF223D"/>
    <w:rsid w:val="00FF22A6"/>
    <w:rsid w:val="00FF232E"/>
    <w:rsid w:val="00FF2359"/>
    <w:rsid w:val="00FF236A"/>
    <w:rsid w:val="00FF2415"/>
    <w:rsid w:val="00FF246D"/>
    <w:rsid w:val="00FF246E"/>
    <w:rsid w:val="00FF2470"/>
    <w:rsid w:val="00FF24CB"/>
    <w:rsid w:val="00FF2647"/>
    <w:rsid w:val="00FF265A"/>
    <w:rsid w:val="00FF2687"/>
    <w:rsid w:val="00FF26D4"/>
    <w:rsid w:val="00FF273A"/>
    <w:rsid w:val="00FF2811"/>
    <w:rsid w:val="00FF281C"/>
    <w:rsid w:val="00FF2820"/>
    <w:rsid w:val="00FF2876"/>
    <w:rsid w:val="00FF293B"/>
    <w:rsid w:val="00FF2947"/>
    <w:rsid w:val="00FF294E"/>
    <w:rsid w:val="00FF2988"/>
    <w:rsid w:val="00FF2A02"/>
    <w:rsid w:val="00FF2A54"/>
    <w:rsid w:val="00FF2A84"/>
    <w:rsid w:val="00FF2AA5"/>
    <w:rsid w:val="00FF2B27"/>
    <w:rsid w:val="00FF2B94"/>
    <w:rsid w:val="00FF2CBD"/>
    <w:rsid w:val="00FF2CD3"/>
    <w:rsid w:val="00FF2CE0"/>
    <w:rsid w:val="00FF2D15"/>
    <w:rsid w:val="00FF2E33"/>
    <w:rsid w:val="00FF2F81"/>
    <w:rsid w:val="00FF3035"/>
    <w:rsid w:val="00FF3122"/>
    <w:rsid w:val="00FF3250"/>
    <w:rsid w:val="00FF3253"/>
    <w:rsid w:val="00FF32E7"/>
    <w:rsid w:val="00FF32F8"/>
    <w:rsid w:val="00FF336C"/>
    <w:rsid w:val="00FF339E"/>
    <w:rsid w:val="00FF33ED"/>
    <w:rsid w:val="00FF34DF"/>
    <w:rsid w:val="00FF34F2"/>
    <w:rsid w:val="00FF3511"/>
    <w:rsid w:val="00FF3541"/>
    <w:rsid w:val="00FF364A"/>
    <w:rsid w:val="00FF370B"/>
    <w:rsid w:val="00FF3787"/>
    <w:rsid w:val="00FF37A4"/>
    <w:rsid w:val="00FF37D3"/>
    <w:rsid w:val="00FF37E4"/>
    <w:rsid w:val="00FF386F"/>
    <w:rsid w:val="00FF38ED"/>
    <w:rsid w:val="00FF3A80"/>
    <w:rsid w:val="00FF3AE1"/>
    <w:rsid w:val="00FF3AF4"/>
    <w:rsid w:val="00FF3B56"/>
    <w:rsid w:val="00FF3C1E"/>
    <w:rsid w:val="00FF3C25"/>
    <w:rsid w:val="00FF3C3B"/>
    <w:rsid w:val="00FF3CA4"/>
    <w:rsid w:val="00FF3D16"/>
    <w:rsid w:val="00FF3D53"/>
    <w:rsid w:val="00FF3D55"/>
    <w:rsid w:val="00FF3E39"/>
    <w:rsid w:val="00FF3E4E"/>
    <w:rsid w:val="00FF3EF7"/>
    <w:rsid w:val="00FF3F65"/>
    <w:rsid w:val="00FF41B3"/>
    <w:rsid w:val="00FF41E8"/>
    <w:rsid w:val="00FF41F2"/>
    <w:rsid w:val="00FF423D"/>
    <w:rsid w:val="00FF4244"/>
    <w:rsid w:val="00FF4261"/>
    <w:rsid w:val="00FF4273"/>
    <w:rsid w:val="00FF4317"/>
    <w:rsid w:val="00FF439D"/>
    <w:rsid w:val="00FF43A8"/>
    <w:rsid w:val="00FF450B"/>
    <w:rsid w:val="00FF4658"/>
    <w:rsid w:val="00FF4779"/>
    <w:rsid w:val="00FF479C"/>
    <w:rsid w:val="00FF47CF"/>
    <w:rsid w:val="00FF47DE"/>
    <w:rsid w:val="00FF4845"/>
    <w:rsid w:val="00FF489C"/>
    <w:rsid w:val="00FF48C4"/>
    <w:rsid w:val="00FF498D"/>
    <w:rsid w:val="00FF4993"/>
    <w:rsid w:val="00FF499D"/>
    <w:rsid w:val="00FF49D4"/>
    <w:rsid w:val="00FF49DC"/>
    <w:rsid w:val="00FF4A5A"/>
    <w:rsid w:val="00FF4B21"/>
    <w:rsid w:val="00FF4BCE"/>
    <w:rsid w:val="00FF4BD0"/>
    <w:rsid w:val="00FF4C2F"/>
    <w:rsid w:val="00FF4C36"/>
    <w:rsid w:val="00FF4CBD"/>
    <w:rsid w:val="00FF4D1A"/>
    <w:rsid w:val="00FF4E05"/>
    <w:rsid w:val="00FF4E62"/>
    <w:rsid w:val="00FF4E92"/>
    <w:rsid w:val="00FF4EE0"/>
    <w:rsid w:val="00FF4EEA"/>
    <w:rsid w:val="00FF4F20"/>
    <w:rsid w:val="00FF4F32"/>
    <w:rsid w:val="00FF4F51"/>
    <w:rsid w:val="00FF4F72"/>
    <w:rsid w:val="00FF4FDB"/>
    <w:rsid w:val="00FF5030"/>
    <w:rsid w:val="00FF5068"/>
    <w:rsid w:val="00FF50ED"/>
    <w:rsid w:val="00FF52AF"/>
    <w:rsid w:val="00FF52BE"/>
    <w:rsid w:val="00FF52E2"/>
    <w:rsid w:val="00FF5342"/>
    <w:rsid w:val="00FF537F"/>
    <w:rsid w:val="00FF541E"/>
    <w:rsid w:val="00FF5484"/>
    <w:rsid w:val="00FF553B"/>
    <w:rsid w:val="00FF55A3"/>
    <w:rsid w:val="00FF55C7"/>
    <w:rsid w:val="00FF5624"/>
    <w:rsid w:val="00FF5733"/>
    <w:rsid w:val="00FF57BA"/>
    <w:rsid w:val="00FF57C4"/>
    <w:rsid w:val="00FF5868"/>
    <w:rsid w:val="00FF58B7"/>
    <w:rsid w:val="00FF58FC"/>
    <w:rsid w:val="00FF5992"/>
    <w:rsid w:val="00FF5AF8"/>
    <w:rsid w:val="00FF5B07"/>
    <w:rsid w:val="00FF5B95"/>
    <w:rsid w:val="00FF5BB1"/>
    <w:rsid w:val="00FF5C49"/>
    <w:rsid w:val="00FF5CC6"/>
    <w:rsid w:val="00FF5CE0"/>
    <w:rsid w:val="00FF5D75"/>
    <w:rsid w:val="00FF5E12"/>
    <w:rsid w:val="00FF5E14"/>
    <w:rsid w:val="00FF5E25"/>
    <w:rsid w:val="00FF5E2E"/>
    <w:rsid w:val="00FF5E5C"/>
    <w:rsid w:val="00FF5EA5"/>
    <w:rsid w:val="00FF5EA8"/>
    <w:rsid w:val="00FF5EB2"/>
    <w:rsid w:val="00FF5F07"/>
    <w:rsid w:val="00FF5FB2"/>
    <w:rsid w:val="00FF5FC7"/>
    <w:rsid w:val="00FF6019"/>
    <w:rsid w:val="00FF607E"/>
    <w:rsid w:val="00FF609D"/>
    <w:rsid w:val="00FF60A2"/>
    <w:rsid w:val="00FF6267"/>
    <w:rsid w:val="00FF632D"/>
    <w:rsid w:val="00FF6371"/>
    <w:rsid w:val="00FF63B8"/>
    <w:rsid w:val="00FF63E6"/>
    <w:rsid w:val="00FF6412"/>
    <w:rsid w:val="00FF646A"/>
    <w:rsid w:val="00FF6472"/>
    <w:rsid w:val="00FF6496"/>
    <w:rsid w:val="00FF657F"/>
    <w:rsid w:val="00FF65E5"/>
    <w:rsid w:val="00FF65F4"/>
    <w:rsid w:val="00FF665C"/>
    <w:rsid w:val="00FF6682"/>
    <w:rsid w:val="00FF66EB"/>
    <w:rsid w:val="00FF66F1"/>
    <w:rsid w:val="00FF6823"/>
    <w:rsid w:val="00FF6878"/>
    <w:rsid w:val="00FF68AD"/>
    <w:rsid w:val="00FF68AF"/>
    <w:rsid w:val="00FF68DD"/>
    <w:rsid w:val="00FF68EB"/>
    <w:rsid w:val="00FF68F4"/>
    <w:rsid w:val="00FF69EE"/>
    <w:rsid w:val="00FF6A14"/>
    <w:rsid w:val="00FF6B38"/>
    <w:rsid w:val="00FF6BF1"/>
    <w:rsid w:val="00FF6D10"/>
    <w:rsid w:val="00FF6D92"/>
    <w:rsid w:val="00FF6DA3"/>
    <w:rsid w:val="00FF6DAD"/>
    <w:rsid w:val="00FF6DD1"/>
    <w:rsid w:val="00FF6DDF"/>
    <w:rsid w:val="00FF6DF7"/>
    <w:rsid w:val="00FF6E25"/>
    <w:rsid w:val="00FF6E47"/>
    <w:rsid w:val="00FF6E5B"/>
    <w:rsid w:val="00FF6FAF"/>
    <w:rsid w:val="00FF6FD1"/>
    <w:rsid w:val="00FF6FE3"/>
    <w:rsid w:val="00FF70E0"/>
    <w:rsid w:val="00FF711E"/>
    <w:rsid w:val="00FF7143"/>
    <w:rsid w:val="00FF718A"/>
    <w:rsid w:val="00FF71E1"/>
    <w:rsid w:val="00FF732B"/>
    <w:rsid w:val="00FF742C"/>
    <w:rsid w:val="00FF7441"/>
    <w:rsid w:val="00FF7454"/>
    <w:rsid w:val="00FF749C"/>
    <w:rsid w:val="00FF755A"/>
    <w:rsid w:val="00FF75BB"/>
    <w:rsid w:val="00FF75E3"/>
    <w:rsid w:val="00FF7642"/>
    <w:rsid w:val="00FF7766"/>
    <w:rsid w:val="00FF77AD"/>
    <w:rsid w:val="00FF7882"/>
    <w:rsid w:val="00FF78D0"/>
    <w:rsid w:val="00FF7929"/>
    <w:rsid w:val="00FF7939"/>
    <w:rsid w:val="00FF7958"/>
    <w:rsid w:val="00FF7A51"/>
    <w:rsid w:val="00FF7A8D"/>
    <w:rsid w:val="00FF7AC4"/>
    <w:rsid w:val="00FF7AE2"/>
    <w:rsid w:val="00FF7B29"/>
    <w:rsid w:val="00FF7B8A"/>
    <w:rsid w:val="00FF7C5E"/>
    <w:rsid w:val="00FF7CE0"/>
    <w:rsid w:val="00FF7D0E"/>
    <w:rsid w:val="00FF7D3D"/>
    <w:rsid w:val="00FF7D83"/>
    <w:rsid w:val="00FF7DB0"/>
    <w:rsid w:val="00FF7DBA"/>
    <w:rsid w:val="00FF7F6B"/>
    <w:rsid w:val="0107A706"/>
    <w:rsid w:val="010E29D3"/>
    <w:rsid w:val="01274579"/>
    <w:rsid w:val="012A157D"/>
    <w:rsid w:val="0131E16A"/>
    <w:rsid w:val="013CD19E"/>
    <w:rsid w:val="014355FE"/>
    <w:rsid w:val="014B7EA5"/>
    <w:rsid w:val="014F8BF0"/>
    <w:rsid w:val="0154E69E"/>
    <w:rsid w:val="015C8423"/>
    <w:rsid w:val="015DDCB1"/>
    <w:rsid w:val="015EC25F"/>
    <w:rsid w:val="016534F4"/>
    <w:rsid w:val="0171050F"/>
    <w:rsid w:val="0172728E"/>
    <w:rsid w:val="01845583"/>
    <w:rsid w:val="018639F2"/>
    <w:rsid w:val="018B13A8"/>
    <w:rsid w:val="018DCC20"/>
    <w:rsid w:val="01943DCB"/>
    <w:rsid w:val="0197261D"/>
    <w:rsid w:val="019DF6F7"/>
    <w:rsid w:val="01A9E912"/>
    <w:rsid w:val="01B0AB0A"/>
    <w:rsid w:val="01B7A941"/>
    <w:rsid w:val="01C0EDE5"/>
    <w:rsid w:val="01C78305"/>
    <w:rsid w:val="01D129E0"/>
    <w:rsid w:val="01D92B02"/>
    <w:rsid w:val="01DAB051"/>
    <w:rsid w:val="01E4967B"/>
    <w:rsid w:val="01E7CF8A"/>
    <w:rsid w:val="01EA4ACB"/>
    <w:rsid w:val="01ECE2B2"/>
    <w:rsid w:val="01EDAE38"/>
    <w:rsid w:val="01F85E27"/>
    <w:rsid w:val="01FC815E"/>
    <w:rsid w:val="01FD9393"/>
    <w:rsid w:val="01FF26DD"/>
    <w:rsid w:val="0200DD16"/>
    <w:rsid w:val="0203514B"/>
    <w:rsid w:val="020541AC"/>
    <w:rsid w:val="020789E5"/>
    <w:rsid w:val="0208318C"/>
    <w:rsid w:val="020C0DC4"/>
    <w:rsid w:val="020EE69C"/>
    <w:rsid w:val="0214F1C4"/>
    <w:rsid w:val="0218DDED"/>
    <w:rsid w:val="02210E61"/>
    <w:rsid w:val="022184DE"/>
    <w:rsid w:val="0223AF51"/>
    <w:rsid w:val="0225DD03"/>
    <w:rsid w:val="0227DC09"/>
    <w:rsid w:val="02286EEE"/>
    <w:rsid w:val="022EC8E0"/>
    <w:rsid w:val="0231004B"/>
    <w:rsid w:val="0233EB36"/>
    <w:rsid w:val="0234C71E"/>
    <w:rsid w:val="023757F0"/>
    <w:rsid w:val="023CAB83"/>
    <w:rsid w:val="0241F8BA"/>
    <w:rsid w:val="024F0B1F"/>
    <w:rsid w:val="0253FF9C"/>
    <w:rsid w:val="025735F3"/>
    <w:rsid w:val="02581E35"/>
    <w:rsid w:val="0260D413"/>
    <w:rsid w:val="026191AC"/>
    <w:rsid w:val="0261C2D0"/>
    <w:rsid w:val="0266335F"/>
    <w:rsid w:val="0268AF22"/>
    <w:rsid w:val="026C6F93"/>
    <w:rsid w:val="027447BE"/>
    <w:rsid w:val="02769D3D"/>
    <w:rsid w:val="027A47F6"/>
    <w:rsid w:val="027F8E4B"/>
    <w:rsid w:val="02810B1A"/>
    <w:rsid w:val="0281C971"/>
    <w:rsid w:val="0287CA95"/>
    <w:rsid w:val="028DFC4B"/>
    <w:rsid w:val="0292AF7C"/>
    <w:rsid w:val="029430BE"/>
    <w:rsid w:val="0296A4B6"/>
    <w:rsid w:val="0299CDAE"/>
    <w:rsid w:val="029D97F8"/>
    <w:rsid w:val="02A1E477"/>
    <w:rsid w:val="02AA3CF4"/>
    <w:rsid w:val="02AA987F"/>
    <w:rsid w:val="02AD544D"/>
    <w:rsid w:val="02B05F2E"/>
    <w:rsid w:val="02B6DC57"/>
    <w:rsid w:val="02C869E9"/>
    <w:rsid w:val="02D0EA01"/>
    <w:rsid w:val="02D3E1C1"/>
    <w:rsid w:val="02DC2A80"/>
    <w:rsid w:val="02DC9449"/>
    <w:rsid w:val="02E0AB0E"/>
    <w:rsid w:val="02E245FC"/>
    <w:rsid w:val="02ED34AE"/>
    <w:rsid w:val="02F0176D"/>
    <w:rsid w:val="02F4150D"/>
    <w:rsid w:val="02F7E3EC"/>
    <w:rsid w:val="03017F50"/>
    <w:rsid w:val="0302E5C2"/>
    <w:rsid w:val="0307BFA3"/>
    <w:rsid w:val="030B3E7F"/>
    <w:rsid w:val="03137A9C"/>
    <w:rsid w:val="03141FFA"/>
    <w:rsid w:val="0318DF71"/>
    <w:rsid w:val="0324FA5E"/>
    <w:rsid w:val="03266035"/>
    <w:rsid w:val="0326C892"/>
    <w:rsid w:val="0331FE91"/>
    <w:rsid w:val="033289F2"/>
    <w:rsid w:val="03332056"/>
    <w:rsid w:val="0337B287"/>
    <w:rsid w:val="0339F718"/>
    <w:rsid w:val="033D8B7C"/>
    <w:rsid w:val="034155E3"/>
    <w:rsid w:val="034C4679"/>
    <w:rsid w:val="0352EF86"/>
    <w:rsid w:val="035475A8"/>
    <w:rsid w:val="0354B4FF"/>
    <w:rsid w:val="035C984B"/>
    <w:rsid w:val="035F64A7"/>
    <w:rsid w:val="03655B7C"/>
    <w:rsid w:val="0365EFF7"/>
    <w:rsid w:val="0372104A"/>
    <w:rsid w:val="0372DDAA"/>
    <w:rsid w:val="03733786"/>
    <w:rsid w:val="037FF8AB"/>
    <w:rsid w:val="0384E7F1"/>
    <w:rsid w:val="038652CA"/>
    <w:rsid w:val="0386CEA4"/>
    <w:rsid w:val="038CDB67"/>
    <w:rsid w:val="038F51EB"/>
    <w:rsid w:val="03A34344"/>
    <w:rsid w:val="03A94A47"/>
    <w:rsid w:val="03AB9A6A"/>
    <w:rsid w:val="03ABF606"/>
    <w:rsid w:val="03B5B9BD"/>
    <w:rsid w:val="03BA37C4"/>
    <w:rsid w:val="03BA6F07"/>
    <w:rsid w:val="03D430DD"/>
    <w:rsid w:val="03DA4E45"/>
    <w:rsid w:val="03DD6FEC"/>
    <w:rsid w:val="03E156F8"/>
    <w:rsid w:val="03EBCDEE"/>
    <w:rsid w:val="03EC9795"/>
    <w:rsid w:val="03EF4F2D"/>
    <w:rsid w:val="03F5BA3C"/>
    <w:rsid w:val="03FAAA5F"/>
    <w:rsid w:val="03FD5BA2"/>
    <w:rsid w:val="03FE0D4E"/>
    <w:rsid w:val="040DF21B"/>
    <w:rsid w:val="040F46DA"/>
    <w:rsid w:val="04127178"/>
    <w:rsid w:val="0412BFC7"/>
    <w:rsid w:val="041997AD"/>
    <w:rsid w:val="0421E1A0"/>
    <w:rsid w:val="0423D860"/>
    <w:rsid w:val="042509E6"/>
    <w:rsid w:val="043179BA"/>
    <w:rsid w:val="043E19CE"/>
    <w:rsid w:val="044817DC"/>
    <w:rsid w:val="0451393C"/>
    <w:rsid w:val="0451A474"/>
    <w:rsid w:val="045AFE20"/>
    <w:rsid w:val="0467AED6"/>
    <w:rsid w:val="0468FF46"/>
    <w:rsid w:val="0471DED4"/>
    <w:rsid w:val="048F5385"/>
    <w:rsid w:val="04A1E320"/>
    <w:rsid w:val="04A45C0B"/>
    <w:rsid w:val="04ABCD46"/>
    <w:rsid w:val="04B25C51"/>
    <w:rsid w:val="04C4D8A0"/>
    <w:rsid w:val="04C87AFA"/>
    <w:rsid w:val="04C8E8D0"/>
    <w:rsid w:val="04CC4EBE"/>
    <w:rsid w:val="04D160CE"/>
    <w:rsid w:val="04DDA56C"/>
    <w:rsid w:val="04E71537"/>
    <w:rsid w:val="04E8118B"/>
    <w:rsid w:val="04E875B0"/>
    <w:rsid w:val="0500536E"/>
    <w:rsid w:val="0503F4D7"/>
    <w:rsid w:val="05078452"/>
    <w:rsid w:val="050937D7"/>
    <w:rsid w:val="050A1C32"/>
    <w:rsid w:val="050F1FE0"/>
    <w:rsid w:val="05171486"/>
    <w:rsid w:val="05179072"/>
    <w:rsid w:val="0519D20D"/>
    <w:rsid w:val="051C3186"/>
    <w:rsid w:val="051EA1CB"/>
    <w:rsid w:val="051EF02E"/>
    <w:rsid w:val="05202ABC"/>
    <w:rsid w:val="0520B5D2"/>
    <w:rsid w:val="05251AB9"/>
    <w:rsid w:val="05278B54"/>
    <w:rsid w:val="05321C49"/>
    <w:rsid w:val="053A1623"/>
    <w:rsid w:val="053AEC03"/>
    <w:rsid w:val="053AFF4B"/>
    <w:rsid w:val="053B3A46"/>
    <w:rsid w:val="054A64C9"/>
    <w:rsid w:val="054B396E"/>
    <w:rsid w:val="054BE0BD"/>
    <w:rsid w:val="054D3C5A"/>
    <w:rsid w:val="0555E82B"/>
    <w:rsid w:val="05570A1D"/>
    <w:rsid w:val="056487FA"/>
    <w:rsid w:val="056BF9AC"/>
    <w:rsid w:val="056E97C3"/>
    <w:rsid w:val="057BBBA1"/>
    <w:rsid w:val="057C0396"/>
    <w:rsid w:val="05866910"/>
    <w:rsid w:val="058898E7"/>
    <w:rsid w:val="0588B30E"/>
    <w:rsid w:val="05983D9F"/>
    <w:rsid w:val="059ACFC3"/>
    <w:rsid w:val="059FBCD9"/>
    <w:rsid w:val="05A62F5B"/>
    <w:rsid w:val="05B3F98D"/>
    <w:rsid w:val="05DFFBAF"/>
    <w:rsid w:val="05E14054"/>
    <w:rsid w:val="05E30D43"/>
    <w:rsid w:val="05E42732"/>
    <w:rsid w:val="05F0DB68"/>
    <w:rsid w:val="05F1CEF8"/>
    <w:rsid w:val="05F3C97F"/>
    <w:rsid w:val="060018CF"/>
    <w:rsid w:val="0601E6B7"/>
    <w:rsid w:val="0602D1C4"/>
    <w:rsid w:val="060A6B99"/>
    <w:rsid w:val="061079B8"/>
    <w:rsid w:val="061870E2"/>
    <w:rsid w:val="061E5BC1"/>
    <w:rsid w:val="0623E24C"/>
    <w:rsid w:val="0629AF17"/>
    <w:rsid w:val="062A83FA"/>
    <w:rsid w:val="0635BB83"/>
    <w:rsid w:val="063E66B5"/>
    <w:rsid w:val="063E7030"/>
    <w:rsid w:val="06413799"/>
    <w:rsid w:val="0645637F"/>
    <w:rsid w:val="0647B04A"/>
    <w:rsid w:val="064A3299"/>
    <w:rsid w:val="064B3D22"/>
    <w:rsid w:val="064E02AF"/>
    <w:rsid w:val="064F2016"/>
    <w:rsid w:val="06502B82"/>
    <w:rsid w:val="0651B4EC"/>
    <w:rsid w:val="0654B769"/>
    <w:rsid w:val="0657762F"/>
    <w:rsid w:val="0662F1E6"/>
    <w:rsid w:val="0666B08D"/>
    <w:rsid w:val="0666B093"/>
    <w:rsid w:val="06670254"/>
    <w:rsid w:val="06724400"/>
    <w:rsid w:val="06829900"/>
    <w:rsid w:val="06852923"/>
    <w:rsid w:val="069123A3"/>
    <w:rsid w:val="0694064E"/>
    <w:rsid w:val="0694CEE9"/>
    <w:rsid w:val="0694FDDE"/>
    <w:rsid w:val="069799B0"/>
    <w:rsid w:val="0698A867"/>
    <w:rsid w:val="06A45B71"/>
    <w:rsid w:val="06A8C7FB"/>
    <w:rsid w:val="06B15113"/>
    <w:rsid w:val="06C2FCA4"/>
    <w:rsid w:val="06D13FB3"/>
    <w:rsid w:val="06DB784E"/>
    <w:rsid w:val="06DC42B3"/>
    <w:rsid w:val="06E6FD04"/>
    <w:rsid w:val="06ED7FE8"/>
    <w:rsid w:val="06F48821"/>
    <w:rsid w:val="06F6D958"/>
    <w:rsid w:val="06F791BC"/>
    <w:rsid w:val="06FCA675"/>
    <w:rsid w:val="06FF6120"/>
    <w:rsid w:val="0701F593"/>
    <w:rsid w:val="0703EE19"/>
    <w:rsid w:val="0706D1E5"/>
    <w:rsid w:val="070D9042"/>
    <w:rsid w:val="0717B8BD"/>
    <w:rsid w:val="071CCF82"/>
    <w:rsid w:val="071DC986"/>
    <w:rsid w:val="071E0B4C"/>
    <w:rsid w:val="071EEC23"/>
    <w:rsid w:val="072DF24E"/>
    <w:rsid w:val="0732C2CE"/>
    <w:rsid w:val="073443CD"/>
    <w:rsid w:val="0734F0ED"/>
    <w:rsid w:val="073BA92B"/>
    <w:rsid w:val="073FEB70"/>
    <w:rsid w:val="073FFD2B"/>
    <w:rsid w:val="0740C1D1"/>
    <w:rsid w:val="074212AA"/>
    <w:rsid w:val="07463F41"/>
    <w:rsid w:val="074B9636"/>
    <w:rsid w:val="074C6838"/>
    <w:rsid w:val="074E431C"/>
    <w:rsid w:val="07663B38"/>
    <w:rsid w:val="076815CE"/>
    <w:rsid w:val="07732E29"/>
    <w:rsid w:val="0788A8E2"/>
    <w:rsid w:val="078C372B"/>
    <w:rsid w:val="078DE759"/>
    <w:rsid w:val="078FF542"/>
    <w:rsid w:val="07943644"/>
    <w:rsid w:val="0794B7F0"/>
    <w:rsid w:val="07952494"/>
    <w:rsid w:val="079701F1"/>
    <w:rsid w:val="079F8D13"/>
    <w:rsid w:val="07A47EBD"/>
    <w:rsid w:val="07A5F045"/>
    <w:rsid w:val="07ADB64A"/>
    <w:rsid w:val="07BCC182"/>
    <w:rsid w:val="07BD6847"/>
    <w:rsid w:val="07C30A05"/>
    <w:rsid w:val="07C4F6A0"/>
    <w:rsid w:val="07CA8CA7"/>
    <w:rsid w:val="07CCB0EC"/>
    <w:rsid w:val="07D23645"/>
    <w:rsid w:val="07EFE602"/>
    <w:rsid w:val="07F51181"/>
    <w:rsid w:val="07FC5D04"/>
    <w:rsid w:val="08052040"/>
    <w:rsid w:val="0809A418"/>
    <w:rsid w:val="080A9523"/>
    <w:rsid w:val="080D0DFF"/>
    <w:rsid w:val="08146299"/>
    <w:rsid w:val="0829ECD4"/>
    <w:rsid w:val="082CD447"/>
    <w:rsid w:val="082E6AF5"/>
    <w:rsid w:val="0833DF48"/>
    <w:rsid w:val="08393C1E"/>
    <w:rsid w:val="083A11CD"/>
    <w:rsid w:val="083B370E"/>
    <w:rsid w:val="083CA06D"/>
    <w:rsid w:val="084003FF"/>
    <w:rsid w:val="0844E881"/>
    <w:rsid w:val="084D2E78"/>
    <w:rsid w:val="084DFAF3"/>
    <w:rsid w:val="0851675A"/>
    <w:rsid w:val="085208FA"/>
    <w:rsid w:val="0854DD02"/>
    <w:rsid w:val="0855A15B"/>
    <w:rsid w:val="08642AD0"/>
    <w:rsid w:val="0864831A"/>
    <w:rsid w:val="0865FAFE"/>
    <w:rsid w:val="0866BAC6"/>
    <w:rsid w:val="086A9FAB"/>
    <w:rsid w:val="0871E43C"/>
    <w:rsid w:val="0872DF7F"/>
    <w:rsid w:val="0875C362"/>
    <w:rsid w:val="087B9A70"/>
    <w:rsid w:val="0896BFE7"/>
    <w:rsid w:val="089A2C2B"/>
    <w:rsid w:val="089CAA04"/>
    <w:rsid w:val="089D2EAA"/>
    <w:rsid w:val="08A0E0D3"/>
    <w:rsid w:val="08A17C64"/>
    <w:rsid w:val="08A7C9FF"/>
    <w:rsid w:val="08A99BBF"/>
    <w:rsid w:val="08B074E0"/>
    <w:rsid w:val="08B4C126"/>
    <w:rsid w:val="08B871F4"/>
    <w:rsid w:val="08B9E5FC"/>
    <w:rsid w:val="08BD9F17"/>
    <w:rsid w:val="08C1691A"/>
    <w:rsid w:val="08C9433C"/>
    <w:rsid w:val="08CDAE0E"/>
    <w:rsid w:val="08D3A699"/>
    <w:rsid w:val="08DB4AAC"/>
    <w:rsid w:val="08E0B716"/>
    <w:rsid w:val="08E56D2D"/>
    <w:rsid w:val="08ED291D"/>
    <w:rsid w:val="08EF781B"/>
    <w:rsid w:val="08FBB1EC"/>
    <w:rsid w:val="090090A9"/>
    <w:rsid w:val="09028509"/>
    <w:rsid w:val="09041B93"/>
    <w:rsid w:val="090BE720"/>
    <w:rsid w:val="091571E8"/>
    <w:rsid w:val="091CFC1F"/>
    <w:rsid w:val="09244182"/>
    <w:rsid w:val="092E1EC9"/>
    <w:rsid w:val="093225F5"/>
    <w:rsid w:val="09333E5F"/>
    <w:rsid w:val="0933CDE0"/>
    <w:rsid w:val="09383CA7"/>
    <w:rsid w:val="0938DC74"/>
    <w:rsid w:val="0939C58B"/>
    <w:rsid w:val="093CA8EB"/>
    <w:rsid w:val="09494CB0"/>
    <w:rsid w:val="0953F8DA"/>
    <w:rsid w:val="09550B0C"/>
    <w:rsid w:val="09564795"/>
    <w:rsid w:val="095A8048"/>
    <w:rsid w:val="095CE4C2"/>
    <w:rsid w:val="09656637"/>
    <w:rsid w:val="09786B98"/>
    <w:rsid w:val="098B5373"/>
    <w:rsid w:val="0996BD4D"/>
    <w:rsid w:val="099A4928"/>
    <w:rsid w:val="099B8C66"/>
    <w:rsid w:val="099E75EC"/>
    <w:rsid w:val="09A28C91"/>
    <w:rsid w:val="09A2A3AF"/>
    <w:rsid w:val="09A2F9F6"/>
    <w:rsid w:val="09A401DC"/>
    <w:rsid w:val="09AD34B3"/>
    <w:rsid w:val="09B29B97"/>
    <w:rsid w:val="09B6E39B"/>
    <w:rsid w:val="09C3A3A7"/>
    <w:rsid w:val="09C95C09"/>
    <w:rsid w:val="09D6EC9A"/>
    <w:rsid w:val="09DBA60F"/>
    <w:rsid w:val="09E219D8"/>
    <w:rsid w:val="09E3A18A"/>
    <w:rsid w:val="09E5D52D"/>
    <w:rsid w:val="09E81D20"/>
    <w:rsid w:val="09E8AEC9"/>
    <w:rsid w:val="09E8E5F7"/>
    <w:rsid w:val="09F18792"/>
    <w:rsid w:val="09F2CAF9"/>
    <w:rsid w:val="09F89830"/>
    <w:rsid w:val="09FFF250"/>
    <w:rsid w:val="0A01CB5F"/>
    <w:rsid w:val="0A0322BD"/>
    <w:rsid w:val="0A036403"/>
    <w:rsid w:val="0A0865D9"/>
    <w:rsid w:val="0A173145"/>
    <w:rsid w:val="0A1DA704"/>
    <w:rsid w:val="0A20328B"/>
    <w:rsid w:val="0A2044EB"/>
    <w:rsid w:val="0A424643"/>
    <w:rsid w:val="0A426B24"/>
    <w:rsid w:val="0A45E297"/>
    <w:rsid w:val="0A4AB98D"/>
    <w:rsid w:val="0A4EFFA3"/>
    <w:rsid w:val="0A583F9D"/>
    <w:rsid w:val="0A5A6B7C"/>
    <w:rsid w:val="0A69A883"/>
    <w:rsid w:val="0A6BE542"/>
    <w:rsid w:val="0A6DA0AB"/>
    <w:rsid w:val="0A788C09"/>
    <w:rsid w:val="0A7CFB5E"/>
    <w:rsid w:val="0A8886B3"/>
    <w:rsid w:val="0A8970E4"/>
    <w:rsid w:val="0A89B989"/>
    <w:rsid w:val="0A8C40FD"/>
    <w:rsid w:val="0A8E96C9"/>
    <w:rsid w:val="0A9140EB"/>
    <w:rsid w:val="0A96E029"/>
    <w:rsid w:val="0A9EE792"/>
    <w:rsid w:val="0AA28E52"/>
    <w:rsid w:val="0AA5632E"/>
    <w:rsid w:val="0AAA9CF5"/>
    <w:rsid w:val="0AACF921"/>
    <w:rsid w:val="0AAD99FD"/>
    <w:rsid w:val="0AB51F44"/>
    <w:rsid w:val="0AB6304E"/>
    <w:rsid w:val="0AB74B83"/>
    <w:rsid w:val="0AB8F6E9"/>
    <w:rsid w:val="0AC510F2"/>
    <w:rsid w:val="0ACA1F92"/>
    <w:rsid w:val="0ACA2AAF"/>
    <w:rsid w:val="0AD160C9"/>
    <w:rsid w:val="0AD9F60F"/>
    <w:rsid w:val="0ADAEAA6"/>
    <w:rsid w:val="0ADCD900"/>
    <w:rsid w:val="0AE7D493"/>
    <w:rsid w:val="0AEB7851"/>
    <w:rsid w:val="0AEF3A4E"/>
    <w:rsid w:val="0AF21826"/>
    <w:rsid w:val="0AFB4B6F"/>
    <w:rsid w:val="0B0792F8"/>
    <w:rsid w:val="0B118BB6"/>
    <w:rsid w:val="0B1209C4"/>
    <w:rsid w:val="0B1291FE"/>
    <w:rsid w:val="0B255022"/>
    <w:rsid w:val="0B2B20A1"/>
    <w:rsid w:val="0B36A2A1"/>
    <w:rsid w:val="0B385680"/>
    <w:rsid w:val="0B3D583A"/>
    <w:rsid w:val="0B3EE53A"/>
    <w:rsid w:val="0B4713BE"/>
    <w:rsid w:val="0B4BECE2"/>
    <w:rsid w:val="0B547765"/>
    <w:rsid w:val="0B57E8EA"/>
    <w:rsid w:val="0B5B0D5F"/>
    <w:rsid w:val="0B5F358C"/>
    <w:rsid w:val="0B5FA61F"/>
    <w:rsid w:val="0B6301C7"/>
    <w:rsid w:val="0B6B590C"/>
    <w:rsid w:val="0B718E97"/>
    <w:rsid w:val="0B727116"/>
    <w:rsid w:val="0B738CD3"/>
    <w:rsid w:val="0B767AE9"/>
    <w:rsid w:val="0B7B9FF5"/>
    <w:rsid w:val="0B86013D"/>
    <w:rsid w:val="0B909DB1"/>
    <w:rsid w:val="0B959642"/>
    <w:rsid w:val="0BA15DEE"/>
    <w:rsid w:val="0BA328FF"/>
    <w:rsid w:val="0BA47056"/>
    <w:rsid w:val="0BA8E618"/>
    <w:rsid w:val="0BA90858"/>
    <w:rsid w:val="0BADB6D9"/>
    <w:rsid w:val="0BBA6CD8"/>
    <w:rsid w:val="0BC2A6AF"/>
    <w:rsid w:val="0BC812DC"/>
    <w:rsid w:val="0BCE1323"/>
    <w:rsid w:val="0BCFA65B"/>
    <w:rsid w:val="0BD208C9"/>
    <w:rsid w:val="0BDAD291"/>
    <w:rsid w:val="0BE6AB5C"/>
    <w:rsid w:val="0BE749B9"/>
    <w:rsid w:val="0BF1FE0E"/>
    <w:rsid w:val="0C09F5E1"/>
    <w:rsid w:val="0C0EFDC0"/>
    <w:rsid w:val="0C106ED6"/>
    <w:rsid w:val="0C191855"/>
    <w:rsid w:val="0C1AE156"/>
    <w:rsid w:val="0C1DE797"/>
    <w:rsid w:val="0C203390"/>
    <w:rsid w:val="0C24B848"/>
    <w:rsid w:val="0C29FFCD"/>
    <w:rsid w:val="0C2D9031"/>
    <w:rsid w:val="0C2FB078"/>
    <w:rsid w:val="0C335B2D"/>
    <w:rsid w:val="0C3666E3"/>
    <w:rsid w:val="0C3E49A7"/>
    <w:rsid w:val="0C415D7F"/>
    <w:rsid w:val="0C496CB8"/>
    <w:rsid w:val="0C4B6D2B"/>
    <w:rsid w:val="0C4CA50D"/>
    <w:rsid w:val="0C4CE615"/>
    <w:rsid w:val="0C543AE1"/>
    <w:rsid w:val="0C54F7E8"/>
    <w:rsid w:val="0C590737"/>
    <w:rsid w:val="0C5A23C3"/>
    <w:rsid w:val="0C5AAA2C"/>
    <w:rsid w:val="0C5D5D43"/>
    <w:rsid w:val="0C5DE908"/>
    <w:rsid w:val="0C68EB8E"/>
    <w:rsid w:val="0C6F30C9"/>
    <w:rsid w:val="0C7A2EF0"/>
    <w:rsid w:val="0C7A5D52"/>
    <w:rsid w:val="0C7B15AA"/>
    <w:rsid w:val="0C7E06B9"/>
    <w:rsid w:val="0C860034"/>
    <w:rsid w:val="0C86A024"/>
    <w:rsid w:val="0C968FB3"/>
    <w:rsid w:val="0C983480"/>
    <w:rsid w:val="0C983B11"/>
    <w:rsid w:val="0C9A65EB"/>
    <w:rsid w:val="0C9AC7F2"/>
    <w:rsid w:val="0CA83521"/>
    <w:rsid w:val="0CB88E0A"/>
    <w:rsid w:val="0CBB168C"/>
    <w:rsid w:val="0CBE6F49"/>
    <w:rsid w:val="0CBECCBA"/>
    <w:rsid w:val="0CC2FDAF"/>
    <w:rsid w:val="0CC7D3A1"/>
    <w:rsid w:val="0CCE3131"/>
    <w:rsid w:val="0CD34DB5"/>
    <w:rsid w:val="0CD6EE90"/>
    <w:rsid w:val="0CD78E9F"/>
    <w:rsid w:val="0CD8996C"/>
    <w:rsid w:val="0CDA1ED2"/>
    <w:rsid w:val="0CDD0242"/>
    <w:rsid w:val="0CE414F1"/>
    <w:rsid w:val="0CE4AA73"/>
    <w:rsid w:val="0CE583D2"/>
    <w:rsid w:val="0CEB1B8F"/>
    <w:rsid w:val="0CF1D5C6"/>
    <w:rsid w:val="0CF996BB"/>
    <w:rsid w:val="0D0823AA"/>
    <w:rsid w:val="0D120503"/>
    <w:rsid w:val="0D1349E3"/>
    <w:rsid w:val="0D153CD6"/>
    <w:rsid w:val="0D171951"/>
    <w:rsid w:val="0D1889D6"/>
    <w:rsid w:val="0D1EB831"/>
    <w:rsid w:val="0D2F992E"/>
    <w:rsid w:val="0D307E9E"/>
    <w:rsid w:val="0D32EBEC"/>
    <w:rsid w:val="0D39E526"/>
    <w:rsid w:val="0D3A475F"/>
    <w:rsid w:val="0D3C1F62"/>
    <w:rsid w:val="0D3DEF31"/>
    <w:rsid w:val="0D43C812"/>
    <w:rsid w:val="0D46741F"/>
    <w:rsid w:val="0D494E44"/>
    <w:rsid w:val="0D4E6155"/>
    <w:rsid w:val="0D594F00"/>
    <w:rsid w:val="0D5D87B7"/>
    <w:rsid w:val="0D5DBE02"/>
    <w:rsid w:val="0D6F2164"/>
    <w:rsid w:val="0D737770"/>
    <w:rsid w:val="0D773DFA"/>
    <w:rsid w:val="0D865B2E"/>
    <w:rsid w:val="0D8C0C98"/>
    <w:rsid w:val="0D8F9901"/>
    <w:rsid w:val="0D954ABA"/>
    <w:rsid w:val="0D97BA48"/>
    <w:rsid w:val="0D99289F"/>
    <w:rsid w:val="0D99EA00"/>
    <w:rsid w:val="0D9A2290"/>
    <w:rsid w:val="0D9F52E9"/>
    <w:rsid w:val="0DA25F2B"/>
    <w:rsid w:val="0DA5BC00"/>
    <w:rsid w:val="0DA9E80A"/>
    <w:rsid w:val="0DAC6E7E"/>
    <w:rsid w:val="0DB24236"/>
    <w:rsid w:val="0DB2788C"/>
    <w:rsid w:val="0DC32220"/>
    <w:rsid w:val="0DC5C288"/>
    <w:rsid w:val="0DC8626A"/>
    <w:rsid w:val="0DCA093C"/>
    <w:rsid w:val="0DCD2222"/>
    <w:rsid w:val="0DDD1C5D"/>
    <w:rsid w:val="0DDF9B26"/>
    <w:rsid w:val="0DEB8B20"/>
    <w:rsid w:val="0DEED83A"/>
    <w:rsid w:val="0E02866B"/>
    <w:rsid w:val="0E05EE75"/>
    <w:rsid w:val="0E066FE9"/>
    <w:rsid w:val="0E0D1C68"/>
    <w:rsid w:val="0E111577"/>
    <w:rsid w:val="0E11F463"/>
    <w:rsid w:val="0E15F73F"/>
    <w:rsid w:val="0E28EE6D"/>
    <w:rsid w:val="0E3545C9"/>
    <w:rsid w:val="0E361CB7"/>
    <w:rsid w:val="0E461238"/>
    <w:rsid w:val="0E57E1C7"/>
    <w:rsid w:val="0E60359B"/>
    <w:rsid w:val="0E627255"/>
    <w:rsid w:val="0E6841A4"/>
    <w:rsid w:val="0E711CD6"/>
    <w:rsid w:val="0E7D85F1"/>
    <w:rsid w:val="0E809479"/>
    <w:rsid w:val="0E83D920"/>
    <w:rsid w:val="0E85ADAF"/>
    <w:rsid w:val="0E8C98CB"/>
    <w:rsid w:val="0E8DB15E"/>
    <w:rsid w:val="0E9DBDC0"/>
    <w:rsid w:val="0EA22728"/>
    <w:rsid w:val="0EAB143D"/>
    <w:rsid w:val="0EB4CE6C"/>
    <w:rsid w:val="0EB6A93F"/>
    <w:rsid w:val="0EB7763B"/>
    <w:rsid w:val="0EBECFFD"/>
    <w:rsid w:val="0EC60481"/>
    <w:rsid w:val="0ECED987"/>
    <w:rsid w:val="0ED18BC5"/>
    <w:rsid w:val="0ED4B962"/>
    <w:rsid w:val="0ED51641"/>
    <w:rsid w:val="0EDAA26E"/>
    <w:rsid w:val="0EE86B64"/>
    <w:rsid w:val="0EEAD7C4"/>
    <w:rsid w:val="0EEE419E"/>
    <w:rsid w:val="0EEFA63E"/>
    <w:rsid w:val="0EF8316F"/>
    <w:rsid w:val="0EFE1BCD"/>
    <w:rsid w:val="0F0A09BC"/>
    <w:rsid w:val="0F0D5B36"/>
    <w:rsid w:val="0F0D96B9"/>
    <w:rsid w:val="0F10EC3B"/>
    <w:rsid w:val="0F12CFEA"/>
    <w:rsid w:val="0F180A6D"/>
    <w:rsid w:val="0F247245"/>
    <w:rsid w:val="0F289095"/>
    <w:rsid w:val="0F3127A5"/>
    <w:rsid w:val="0F35BD1F"/>
    <w:rsid w:val="0F370839"/>
    <w:rsid w:val="0F3D03AF"/>
    <w:rsid w:val="0F3D07C7"/>
    <w:rsid w:val="0F49360F"/>
    <w:rsid w:val="0F4D3DDA"/>
    <w:rsid w:val="0F58C5F1"/>
    <w:rsid w:val="0F66FA5D"/>
    <w:rsid w:val="0F7BDB70"/>
    <w:rsid w:val="0F8163DE"/>
    <w:rsid w:val="0F853A09"/>
    <w:rsid w:val="0F8C82C4"/>
    <w:rsid w:val="0F8CA2EC"/>
    <w:rsid w:val="0F8FE946"/>
    <w:rsid w:val="0F9013B0"/>
    <w:rsid w:val="0F923529"/>
    <w:rsid w:val="0F9344C2"/>
    <w:rsid w:val="0F93B592"/>
    <w:rsid w:val="0F94365C"/>
    <w:rsid w:val="0F970F8B"/>
    <w:rsid w:val="0F9FC0C1"/>
    <w:rsid w:val="0FA2519B"/>
    <w:rsid w:val="0FA5BE75"/>
    <w:rsid w:val="0FA5C0F6"/>
    <w:rsid w:val="0FAAAB24"/>
    <w:rsid w:val="0FB21081"/>
    <w:rsid w:val="0FB58659"/>
    <w:rsid w:val="0FB6D317"/>
    <w:rsid w:val="0FBEDBC7"/>
    <w:rsid w:val="0FC4691E"/>
    <w:rsid w:val="0FC66D24"/>
    <w:rsid w:val="0FC7720F"/>
    <w:rsid w:val="0FC9D6F3"/>
    <w:rsid w:val="0FCE1ADD"/>
    <w:rsid w:val="0FDE5D31"/>
    <w:rsid w:val="0FE10BAD"/>
    <w:rsid w:val="0FF06D14"/>
    <w:rsid w:val="0FF41E63"/>
    <w:rsid w:val="10080E00"/>
    <w:rsid w:val="100B50CF"/>
    <w:rsid w:val="100DA77C"/>
    <w:rsid w:val="100E89C5"/>
    <w:rsid w:val="1020E2A8"/>
    <w:rsid w:val="10244085"/>
    <w:rsid w:val="1026D51E"/>
    <w:rsid w:val="1028F3DD"/>
    <w:rsid w:val="103E8E7C"/>
    <w:rsid w:val="1047B50D"/>
    <w:rsid w:val="10518D0A"/>
    <w:rsid w:val="105DC682"/>
    <w:rsid w:val="106AAB6A"/>
    <w:rsid w:val="106BAC7A"/>
    <w:rsid w:val="10770077"/>
    <w:rsid w:val="1077A651"/>
    <w:rsid w:val="10781BD0"/>
    <w:rsid w:val="107D65B7"/>
    <w:rsid w:val="108A6E34"/>
    <w:rsid w:val="108C43AD"/>
    <w:rsid w:val="1094312B"/>
    <w:rsid w:val="1099AA04"/>
    <w:rsid w:val="10A7FB00"/>
    <w:rsid w:val="10AAF585"/>
    <w:rsid w:val="10AC73D9"/>
    <w:rsid w:val="10AD6889"/>
    <w:rsid w:val="10AE7F61"/>
    <w:rsid w:val="10BDB7B5"/>
    <w:rsid w:val="10C16276"/>
    <w:rsid w:val="10C6A584"/>
    <w:rsid w:val="10C7F223"/>
    <w:rsid w:val="10C90CDF"/>
    <w:rsid w:val="10C9A190"/>
    <w:rsid w:val="10D37872"/>
    <w:rsid w:val="10D55254"/>
    <w:rsid w:val="10D78181"/>
    <w:rsid w:val="10D8803E"/>
    <w:rsid w:val="10EBD613"/>
    <w:rsid w:val="10ECE147"/>
    <w:rsid w:val="10F4BD5B"/>
    <w:rsid w:val="10F8D47A"/>
    <w:rsid w:val="10F94FC2"/>
    <w:rsid w:val="1102F67A"/>
    <w:rsid w:val="1108EC35"/>
    <w:rsid w:val="111205AB"/>
    <w:rsid w:val="1113CE88"/>
    <w:rsid w:val="11149FAB"/>
    <w:rsid w:val="111DB2FB"/>
    <w:rsid w:val="1123F81E"/>
    <w:rsid w:val="1124F0BB"/>
    <w:rsid w:val="112D2D36"/>
    <w:rsid w:val="112ED55F"/>
    <w:rsid w:val="113DB990"/>
    <w:rsid w:val="1140BA6B"/>
    <w:rsid w:val="114AC869"/>
    <w:rsid w:val="114BAF65"/>
    <w:rsid w:val="114DBCB7"/>
    <w:rsid w:val="114E9CD9"/>
    <w:rsid w:val="1154650B"/>
    <w:rsid w:val="1155365D"/>
    <w:rsid w:val="115AF374"/>
    <w:rsid w:val="116259DE"/>
    <w:rsid w:val="11650673"/>
    <w:rsid w:val="117081EC"/>
    <w:rsid w:val="117DE665"/>
    <w:rsid w:val="1185228F"/>
    <w:rsid w:val="1188E022"/>
    <w:rsid w:val="11890598"/>
    <w:rsid w:val="118F30D4"/>
    <w:rsid w:val="119210CD"/>
    <w:rsid w:val="11923410"/>
    <w:rsid w:val="1197DA2D"/>
    <w:rsid w:val="11988156"/>
    <w:rsid w:val="119CD60F"/>
    <w:rsid w:val="11A2EB06"/>
    <w:rsid w:val="11AA35FF"/>
    <w:rsid w:val="11AABE29"/>
    <w:rsid w:val="11AC9DA1"/>
    <w:rsid w:val="11B80093"/>
    <w:rsid w:val="11C61CF2"/>
    <w:rsid w:val="11D26C23"/>
    <w:rsid w:val="11D7EC74"/>
    <w:rsid w:val="11D81EC5"/>
    <w:rsid w:val="11DB8A83"/>
    <w:rsid w:val="11DE52EC"/>
    <w:rsid w:val="11E5FF6A"/>
    <w:rsid w:val="11E60AC7"/>
    <w:rsid w:val="11EA9D7C"/>
    <w:rsid w:val="11EDED09"/>
    <w:rsid w:val="11EE17F5"/>
    <w:rsid w:val="11F146BE"/>
    <w:rsid w:val="11F91068"/>
    <w:rsid w:val="12050F8E"/>
    <w:rsid w:val="12169AFD"/>
    <w:rsid w:val="1219C485"/>
    <w:rsid w:val="121B6D8B"/>
    <w:rsid w:val="1221E396"/>
    <w:rsid w:val="122A1C5B"/>
    <w:rsid w:val="122EF93F"/>
    <w:rsid w:val="12382A6F"/>
    <w:rsid w:val="1240D6C5"/>
    <w:rsid w:val="1247545B"/>
    <w:rsid w:val="124C7CD4"/>
    <w:rsid w:val="1258576F"/>
    <w:rsid w:val="1259F6F1"/>
    <w:rsid w:val="125B3B4E"/>
    <w:rsid w:val="12603559"/>
    <w:rsid w:val="1260E387"/>
    <w:rsid w:val="12652306"/>
    <w:rsid w:val="12655166"/>
    <w:rsid w:val="126B7CAA"/>
    <w:rsid w:val="127347F1"/>
    <w:rsid w:val="127560F6"/>
    <w:rsid w:val="1282ECBF"/>
    <w:rsid w:val="1283D47D"/>
    <w:rsid w:val="12843F92"/>
    <w:rsid w:val="1286DC04"/>
    <w:rsid w:val="1289BA11"/>
    <w:rsid w:val="129155CD"/>
    <w:rsid w:val="1292FBD9"/>
    <w:rsid w:val="129A2C87"/>
    <w:rsid w:val="12AD00B6"/>
    <w:rsid w:val="12B454B1"/>
    <w:rsid w:val="12B6B1B1"/>
    <w:rsid w:val="12BACC32"/>
    <w:rsid w:val="12BB06DC"/>
    <w:rsid w:val="12BEFF8E"/>
    <w:rsid w:val="12C454CB"/>
    <w:rsid w:val="12C68E4C"/>
    <w:rsid w:val="12D0CD92"/>
    <w:rsid w:val="12D189B2"/>
    <w:rsid w:val="12DA519A"/>
    <w:rsid w:val="12DE2821"/>
    <w:rsid w:val="12DE7316"/>
    <w:rsid w:val="12E7EA5F"/>
    <w:rsid w:val="12E8FE8C"/>
    <w:rsid w:val="12ED54C4"/>
    <w:rsid w:val="12F0744F"/>
    <w:rsid w:val="12F0E9D7"/>
    <w:rsid w:val="12F2E40D"/>
    <w:rsid w:val="12FC45BF"/>
    <w:rsid w:val="12FCB116"/>
    <w:rsid w:val="12FD9AAA"/>
    <w:rsid w:val="13064A61"/>
    <w:rsid w:val="130B266E"/>
    <w:rsid w:val="130D013A"/>
    <w:rsid w:val="1312D297"/>
    <w:rsid w:val="1313233A"/>
    <w:rsid w:val="1315C188"/>
    <w:rsid w:val="131A075F"/>
    <w:rsid w:val="1325FB98"/>
    <w:rsid w:val="132F67DB"/>
    <w:rsid w:val="133AAFF8"/>
    <w:rsid w:val="133B69A9"/>
    <w:rsid w:val="1343418D"/>
    <w:rsid w:val="13449CA6"/>
    <w:rsid w:val="1355E851"/>
    <w:rsid w:val="1356E947"/>
    <w:rsid w:val="1356EFB9"/>
    <w:rsid w:val="13641B68"/>
    <w:rsid w:val="136A0902"/>
    <w:rsid w:val="136FA131"/>
    <w:rsid w:val="1371149A"/>
    <w:rsid w:val="1372A766"/>
    <w:rsid w:val="137394E9"/>
    <w:rsid w:val="1374A641"/>
    <w:rsid w:val="137C95BF"/>
    <w:rsid w:val="137FB8C7"/>
    <w:rsid w:val="1381F2D7"/>
    <w:rsid w:val="13823838"/>
    <w:rsid w:val="1382AF4A"/>
    <w:rsid w:val="1382F933"/>
    <w:rsid w:val="13838B9B"/>
    <w:rsid w:val="1383EE6D"/>
    <w:rsid w:val="13892E05"/>
    <w:rsid w:val="138C850E"/>
    <w:rsid w:val="1393A177"/>
    <w:rsid w:val="13971BEC"/>
    <w:rsid w:val="139AF6B6"/>
    <w:rsid w:val="13ADBEBF"/>
    <w:rsid w:val="13B8838F"/>
    <w:rsid w:val="13BA1835"/>
    <w:rsid w:val="13BD0784"/>
    <w:rsid w:val="13C0F9E7"/>
    <w:rsid w:val="13C235B0"/>
    <w:rsid w:val="13CBC59B"/>
    <w:rsid w:val="13CE29FA"/>
    <w:rsid w:val="13D3FF43"/>
    <w:rsid w:val="13D4B81F"/>
    <w:rsid w:val="13DE355D"/>
    <w:rsid w:val="13E05EBC"/>
    <w:rsid w:val="13EAA61D"/>
    <w:rsid w:val="13EBDAB8"/>
    <w:rsid w:val="13F00047"/>
    <w:rsid w:val="13F11126"/>
    <w:rsid w:val="13F194BC"/>
    <w:rsid w:val="13F83AEE"/>
    <w:rsid w:val="13F9C1AE"/>
    <w:rsid w:val="13FA29E8"/>
    <w:rsid w:val="1403AE7D"/>
    <w:rsid w:val="140E6FE9"/>
    <w:rsid w:val="1410ABD8"/>
    <w:rsid w:val="14120D32"/>
    <w:rsid w:val="1419D40D"/>
    <w:rsid w:val="1428670C"/>
    <w:rsid w:val="142A5235"/>
    <w:rsid w:val="142F1A46"/>
    <w:rsid w:val="14353154"/>
    <w:rsid w:val="1437380D"/>
    <w:rsid w:val="143A36D2"/>
    <w:rsid w:val="143A8ECC"/>
    <w:rsid w:val="143B4A10"/>
    <w:rsid w:val="143CB589"/>
    <w:rsid w:val="143E2C24"/>
    <w:rsid w:val="14415EC6"/>
    <w:rsid w:val="14453704"/>
    <w:rsid w:val="1448C01C"/>
    <w:rsid w:val="144AF2FE"/>
    <w:rsid w:val="144D0800"/>
    <w:rsid w:val="14510A8D"/>
    <w:rsid w:val="1464C336"/>
    <w:rsid w:val="146BE21F"/>
    <w:rsid w:val="147227D6"/>
    <w:rsid w:val="147266D4"/>
    <w:rsid w:val="14789123"/>
    <w:rsid w:val="1486A219"/>
    <w:rsid w:val="1491D65D"/>
    <w:rsid w:val="1497808F"/>
    <w:rsid w:val="149D07F9"/>
    <w:rsid w:val="149D356C"/>
    <w:rsid w:val="149EEF52"/>
    <w:rsid w:val="14A14CB2"/>
    <w:rsid w:val="14A22E15"/>
    <w:rsid w:val="14A6C2A1"/>
    <w:rsid w:val="14AAF29C"/>
    <w:rsid w:val="14B36637"/>
    <w:rsid w:val="14B4137C"/>
    <w:rsid w:val="14B47B19"/>
    <w:rsid w:val="14BABAC7"/>
    <w:rsid w:val="14BC719A"/>
    <w:rsid w:val="14C70562"/>
    <w:rsid w:val="14CEC1E9"/>
    <w:rsid w:val="14D24485"/>
    <w:rsid w:val="14D46E09"/>
    <w:rsid w:val="14D9E3D6"/>
    <w:rsid w:val="14E29101"/>
    <w:rsid w:val="14E37674"/>
    <w:rsid w:val="14EA5FD3"/>
    <w:rsid w:val="14ED0243"/>
    <w:rsid w:val="14F415EF"/>
    <w:rsid w:val="14FADFFA"/>
    <w:rsid w:val="15016A23"/>
    <w:rsid w:val="1501DAB3"/>
    <w:rsid w:val="1502A507"/>
    <w:rsid w:val="150CA435"/>
    <w:rsid w:val="15195124"/>
    <w:rsid w:val="151BB3A4"/>
    <w:rsid w:val="151CE9A6"/>
    <w:rsid w:val="1529F51C"/>
    <w:rsid w:val="1532104D"/>
    <w:rsid w:val="1532A1C6"/>
    <w:rsid w:val="15344D1A"/>
    <w:rsid w:val="153789BB"/>
    <w:rsid w:val="15393187"/>
    <w:rsid w:val="153F4E43"/>
    <w:rsid w:val="155CBCEA"/>
    <w:rsid w:val="1568297E"/>
    <w:rsid w:val="1568DF13"/>
    <w:rsid w:val="15698955"/>
    <w:rsid w:val="1575426C"/>
    <w:rsid w:val="1575904A"/>
    <w:rsid w:val="15775613"/>
    <w:rsid w:val="157967AE"/>
    <w:rsid w:val="1581E040"/>
    <w:rsid w:val="158D7B52"/>
    <w:rsid w:val="1595DD7D"/>
    <w:rsid w:val="15A3C081"/>
    <w:rsid w:val="15A8209E"/>
    <w:rsid w:val="15A92634"/>
    <w:rsid w:val="15AE652D"/>
    <w:rsid w:val="15AEB46F"/>
    <w:rsid w:val="15B142FE"/>
    <w:rsid w:val="15B4284E"/>
    <w:rsid w:val="15B9A12F"/>
    <w:rsid w:val="15C34ECC"/>
    <w:rsid w:val="15C682FD"/>
    <w:rsid w:val="15C8E30E"/>
    <w:rsid w:val="15CC2965"/>
    <w:rsid w:val="15D72D65"/>
    <w:rsid w:val="15D824BA"/>
    <w:rsid w:val="15DC22D4"/>
    <w:rsid w:val="15E2390B"/>
    <w:rsid w:val="15E292DA"/>
    <w:rsid w:val="15E50D55"/>
    <w:rsid w:val="15E55AC8"/>
    <w:rsid w:val="15ED4AEB"/>
    <w:rsid w:val="15F64E3D"/>
    <w:rsid w:val="15F771DE"/>
    <w:rsid w:val="15FDC25A"/>
    <w:rsid w:val="1607E0F2"/>
    <w:rsid w:val="16105376"/>
    <w:rsid w:val="1610AC27"/>
    <w:rsid w:val="1614B881"/>
    <w:rsid w:val="1617CC91"/>
    <w:rsid w:val="161F6AC3"/>
    <w:rsid w:val="1623BF20"/>
    <w:rsid w:val="16276D5A"/>
    <w:rsid w:val="162CA3A7"/>
    <w:rsid w:val="1632CC71"/>
    <w:rsid w:val="16333A1F"/>
    <w:rsid w:val="1634900A"/>
    <w:rsid w:val="1637C472"/>
    <w:rsid w:val="1638AB5C"/>
    <w:rsid w:val="16397FB2"/>
    <w:rsid w:val="163BADEC"/>
    <w:rsid w:val="163CBF50"/>
    <w:rsid w:val="163E16EF"/>
    <w:rsid w:val="16400854"/>
    <w:rsid w:val="1656FBB4"/>
    <w:rsid w:val="165B0ED6"/>
    <w:rsid w:val="165F00C9"/>
    <w:rsid w:val="16710A17"/>
    <w:rsid w:val="1671508C"/>
    <w:rsid w:val="167588B1"/>
    <w:rsid w:val="1679128E"/>
    <w:rsid w:val="167D78D2"/>
    <w:rsid w:val="167DEA40"/>
    <w:rsid w:val="16808541"/>
    <w:rsid w:val="169517D8"/>
    <w:rsid w:val="169A0368"/>
    <w:rsid w:val="169C6E85"/>
    <w:rsid w:val="169DF9E1"/>
    <w:rsid w:val="169E7859"/>
    <w:rsid w:val="16A10724"/>
    <w:rsid w:val="16A3F6BF"/>
    <w:rsid w:val="16A4D5DD"/>
    <w:rsid w:val="16AD4FF9"/>
    <w:rsid w:val="16B5A52A"/>
    <w:rsid w:val="16B62420"/>
    <w:rsid w:val="16C14B40"/>
    <w:rsid w:val="16C91B77"/>
    <w:rsid w:val="16D1001F"/>
    <w:rsid w:val="16D29452"/>
    <w:rsid w:val="16D9D842"/>
    <w:rsid w:val="16DB0917"/>
    <w:rsid w:val="16E20E52"/>
    <w:rsid w:val="16E8529D"/>
    <w:rsid w:val="16F41FB8"/>
    <w:rsid w:val="16F6BA0F"/>
    <w:rsid w:val="16F814D1"/>
    <w:rsid w:val="1706883A"/>
    <w:rsid w:val="171B81ED"/>
    <w:rsid w:val="1720CDE5"/>
    <w:rsid w:val="172160E9"/>
    <w:rsid w:val="1722513D"/>
    <w:rsid w:val="1723D689"/>
    <w:rsid w:val="1725A2C2"/>
    <w:rsid w:val="17265813"/>
    <w:rsid w:val="1726FA23"/>
    <w:rsid w:val="172B51EA"/>
    <w:rsid w:val="1746C70E"/>
    <w:rsid w:val="1754CAE0"/>
    <w:rsid w:val="17559389"/>
    <w:rsid w:val="175751D9"/>
    <w:rsid w:val="175847CE"/>
    <w:rsid w:val="17717BE3"/>
    <w:rsid w:val="1779C1E9"/>
    <w:rsid w:val="177B9DC2"/>
    <w:rsid w:val="177D60EE"/>
    <w:rsid w:val="1782A237"/>
    <w:rsid w:val="1783A797"/>
    <w:rsid w:val="1784B53D"/>
    <w:rsid w:val="178902DB"/>
    <w:rsid w:val="17976A91"/>
    <w:rsid w:val="17983367"/>
    <w:rsid w:val="179A95AC"/>
    <w:rsid w:val="17A0B60F"/>
    <w:rsid w:val="17A26770"/>
    <w:rsid w:val="17B5AD65"/>
    <w:rsid w:val="17C1C927"/>
    <w:rsid w:val="17C37922"/>
    <w:rsid w:val="17C5A706"/>
    <w:rsid w:val="17E4D74A"/>
    <w:rsid w:val="17E534BE"/>
    <w:rsid w:val="17E7ED2A"/>
    <w:rsid w:val="17E90C44"/>
    <w:rsid w:val="17F24DBC"/>
    <w:rsid w:val="17F26F91"/>
    <w:rsid w:val="17F5D310"/>
    <w:rsid w:val="17FD5ACE"/>
    <w:rsid w:val="18025D2B"/>
    <w:rsid w:val="180FE2D2"/>
    <w:rsid w:val="181738B1"/>
    <w:rsid w:val="181B00B9"/>
    <w:rsid w:val="181C0229"/>
    <w:rsid w:val="181C384B"/>
    <w:rsid w:val="181D40FF"/>
    <w:rsid w:val="181F1A15"/>
    <w:rsid w:val="181FC410"/>
    <w:rsid w:val="181FEF40"/>
    <w:rsid w:val="1827E2A7"/>
    <w:rsid w:val="182A596C"/>
    <w:rsid w:val="182F6DA7"/>
    <w:rsid w:val="1830FD21"/>
    <w:rsid w:val="1835DCCE"/>
    <w:rsid w:val="18412393"/>
    <w:rsid w:val="184730AF"/>
    <w:rsid w:val="184E3F06"/>
    <w:rsid w:val="1850475C"/>
    <w:rsid w:val="1856DEE4"/>
    <w:rsid w:val="185A0370"/>
    <w:rsid w:val="185A71B4"/>
    <w:rsid w:val="186147C1"/>
    <w:rsid w:val="18614EC7"/>
    <w:rsid w:val="1863B90A"/>
    <w:rsid w:val="1865FD06"/>
    <w:rsid w:val="18671709"/>
    <w:rsid w:val="1875D43F"/>
    <w:rsid w:val="187E08D1"/>
    <w:rsid w:val="187E21E3"/>
    <w:rsid w:val="187E9309"/>
    <w:rsid w:val="1881B17A"/>
    <w:rsid w:val="188220B4"/>
    <w:rsid w:val="1885E3AC"/>
    <w:rsid w:val="1885EB86"/>
    <w:rsid w:val="189BDB0D"/>
    <w:rsid w:val="18A4C80A"/>
    <w:rsid w:val="18A605B3"/>
    <w:rsid w:val="18AE2AF0"/>
    <w:rsid w:val="18AE80A0"/>
    <w:rsid w:val="18AFBD8F"/>
    <w:rsid w:val="18B7BF7E"/>
    <w:rsid w:val="18BAEB6E"/>
    <w:rsid w:val="18BB716F"/>
    <w:rsid w:val="18BC78BF"/>
    <w:rsid w:val="18C180E0"/>
    <w:rsid w:val="18C9955F"/>
    <w:rsid w:val="18D1A8D4"/>
    <w:rsid w:val="18D50323"/>
    <w:rsid w:val="18DA7146"/>
    <w:rsid w:val="18DB642C"/>
    <w:rsid w:val="18DBC02A"/>
    <w:rsid w:val="18E17015"/>
    <w:rsid w:val="18E29C67"/>
    <w:rsid w:val="18E5C4A3"/>
    <w:rsid w:val="18E78AF0"/>
    <w:rsid w:val="18E9F692"/>
    <w:rsid w:val="18EC9F74"/>
    <w:rsid w:val="18ED6D93"/>
    <w:rsid w:val="18F1155D"/>
    <w:rsid w:val="190217E1"/>
    <w:rsid w:val="190727D4"/>
    <w:rsid w:val="190A2A78"/>
    <w:rsid w:val="190BAB81"/>
    <w:rsid w:val="190D6DBE"/>
    <w:rsid w:val="1912352E"/>
    <w:rsid w:val="191BCE12"/>
    <w:rsid w:val="19249657"/>
    <w:rsid w:val="192EE80B"/>
    <w:rsid w:val="192FC59E"/>
    <w:rsid w:val="193351CD"/>
    <w:rsid w:val="19394BF8"/>
    <w:rsid w:val="19409561"/>
    <w:rsid w:val="1940C4D0"/>
    <w:rsid w:val="19414D5C"/>
    <w:rsid w:val="1941ABAE"/>
    <w:rsid w:val="1948D5EA"/>
    <w:rsid w:val="1951936A"/>
    <w:rsid w:val="1956E742"/>
    <w:rsid w:val="195B3BD8"/>
    <w:rsid w:val="195C6B5A"/>
    <w:rsid w:val="19633E88"/>
    <w:rsid w:val="19660886"/>
    <w:rsid w:val="196776D2"/>
    <w:rsid w:val="196A6165"/>
    <w:rsid w:val="196E974B"/>
    <w:rsid w:val="1977C5BC"/>
    <w:rsid w:val="19794E91"/>
    <w:rsid w:val="197BEE99"/>
    <w:rsid w:val="197EC2BC"/>
    <w:rsid w:val="19914A87"/>
    <w:rsid w:val="1998A225"/>
    <w:rsid w:val="1999A64C"/>
    <w:rsid w:val="199D80AF"/>
    <w:rsid w:val="19A45D27"/>
    <w:rsid w:val="19A5ED60"/>
    <w:rsid w:val="19AC001D"/>
    <w:rsid w:val="19BA5E14"/>
    <w:rsid w:val="19BBBC5A"/>
    <w:rsid w:val="19BC415B"/>
    <w:rsid w:val="19BCF3B9"/>
    <w:rsid w:val="19BD31ED"/>
    <w:rsid w:val="19C73D9B"/>
    <w:rsid w:val="19CDF895"/>
    <w:rsid w:val="19D14314"/>
    <w:rsid w:val="19D63487"/>
    <w:rsid w:val="19D6475C"/>
    <w:rsid w:val="19D8D7F5"/>
    <w:rsid w:val="19D8DE96"/>
    <w:rsid w:val="19DC60FB"/>
    <w:rsid w:val="19DCD331"/>
    <w:rsid w:val="19DCE93B"/>
    <w:rsid w:val="19E2D44E"/>
    <w:rsid w:val="19E56DD2"/>
    <w:rsid w:val="19E601EE"/>
    <w:rsid w:val="19E7B8DA"/>
    <w:rsid w:val="19F110AE"/>
    <w:rsid w:val="19F92A74"/>
    <w:rsid w:val="19FDF8D6"/>
    <w:rsid w:val="1A07F743"/>
    <w:rsid w:val="1A10A7C5"/>
    <w:rsid w:val="1A164B39"/>
    <w:rsid w:val="1A17BCD6"/>
    <w:rsid w:val="1A1FE7B2"/>
    <w:rsid w:val="1A21A904"/>
    <w:rsid w:val="1A226B60"/>
    <w:rsid w:val="1A2B34D4"/>
    <w:rsid w:val="1A2D47B0"/>
    <w:rsid w:val="1A35BE77"/>
    <w:rsid w:val="1A35DF55"/>
    <w:rsid w:val="1A37BE6B"/>
    <w:rsid w:val="1A39F78C"/>
    <w:rsid w:val="1A46F91C"/>
    <w:rsid w:val="1A4E3970"/>
    <w:rsid w:val="1A520B82"/>
    <w:rsid w:val="1A5582DB"/>
    <w:rsid w:val="1A56953D"/>
    <w:rsid w:val="1A58CAA3"/>
    <w:rsid w:val="1A5D20EE"/>
    <w:rsid w:val="1A5D69E8"/>
    <w:rsid w:val="1A5F1D0B"/>
    <w:rsid w:val="1A5FF932"/>
    <w:rsid w:val="1A63D38B"/>
    <w:rsid w:val="1A65246F"/>
    <w:rsid w:val="1A6D3F0D"/>
    <w:rsid w:val="1A737994"/>
    <w:rsid w:val="1A7504B9"/>
    <w:rsid w:val="1A765526"/>
    <w:rsid w:val="1A77392F"/>
    <w:rsid w:val="1A7A9D37"/>
    <w:rsid w:val="1A7E990F"/>
    <w:rsid w:val="1A7F8936"/>
    <w:rsid w:val="1A7FA4C5"/>
    <w:rsid w:val="1A8096E6"/>
    <w:rsid w:val="1A84F9DC"/>
    <w:rsid w:val="1A86631F"/>
    <w:rsid w:val="1A943BBD"/>
    <w:rsid w:val="1A943E93"/>
    <w:rsid w:val="1A947AD4"/>
    <w:rsid w:val="1A94A1DA"/>
    <w:rsid w:val="1A9CABF6"/>
    <w:rsid w:val="1AA7290C"/>
    <w:rsid w:val="1AA794C3"/>
    <w:rsid w:val="1AB34BF0"/>
    <w:rsid w:val="1ABB2DF9"/>
    <w:rsid w:val="1ABCAE2B"/>
    <w:rsid w:val="1AC0D5A5"/>
    <w:rsid w:val="1ACF70F3"/>
    <w:rsid w:val="1ACFE074"/>
    <w:rsid w:val="1ADE8100"/>
    <w:rsid w:val="1AE4F906"/>
    <w:rsid w:val="1AE7FF1D"/>
    <w:rsid w:val="1AEA4F74"/>
    <w:rsid w:val="1AEC6B08"/>
    <w:rsid w:val="1AF06652"/>
    <w:rsid w:val="1AF078DD"/>
    <w:rsid w:val="1AFB976F"/>
    <w:rsid w:val="1AFF32BF"/>
    <w:rsid w:val="1B05B617"/>
    <w:rsid w:val="1B0691E9"/>
    <w:rsid w:val="1B06B17B"/>
    <w:rsid w:val="1B0A41F1"/>
    <w:rsid w:val="1B0AEC90"/>
    <w:rsid w:val="1B0BA9BE"/>
    <w:rsid w:val="1B0FC0D4"/>
    <w:rsid w:val="1B13E7C9"/>
    <w:rsid w:val="1B16A346"/>
    <w:rsid w:val="1B1BBB71"/>
    <w:rsid w:val="1B1CD88F"/>
    <w:rsid w:val="1B21A142"/>
    <w:rsid w:val="1B2CBEC7"/>
    <w:rsid w:val="1B301D6D"/>
    <w:rsid w:val="1B3137FA"/>
    <w:rsid w:val="1B457C86"/>
    <w:rsid w:val="1B4CEA65"/>
    <w:rsid w:val="1B63BC7B"/>
    <w:rsid w:val="1B6557B9"/>
    <w:rsid w:val="1B685945"/>
    <w:rsid w:val="1B6AA07B"/>
    <w:rsid w:val="1B6E0F64"/>
    <w:rsid w:val="1B76C92A"/>
    <w:rsid w:val="1B7C69EB"/>
    <w:rsid w:val="1B7F5342"/>
    <w:rsid w:val="1B82B732"/>
    <w:rsid w:val="1B8649AE"/>
    <w:rsid w:val="1B871359"/>
    <w:rsid w:val="1B8917FD"/>
    <w:rsid w:val="1B8ACD29"/>
    <w:rsid w:val="1B9402D9"/>
    <w:rsid w:val="1B95DBBF"/>
    <w:rsid w:val="1B973E4A"/>
    <w:rsid w:val="1B98D1A2"/>
    <w:rsid w:val="1B9FCBD2"/>
    <w:rsid w:val="1BA5B902"/>
    <w:rsid w:val="1BA68E9C"/>
    <w:rsid w:val="1BAA1385"/>
    <w:rsid w:val="1BB053E1"/>
    <w:rsid w:val="1BBA1865"/>
    <w:rsid w:val="1BBC1C99"/>
    <w:rsid w:val="1BC08211"/>
    <w:rsid w:val="1BC0D682"/>
    <w:rsid w:val="1BC77383"/>
    <w:rsid w:val="1BCA2842"/>
    <w:rsid w:val="1BCB8D22"/>
    <w:rsid w:val="1BD559E4"/>
    <w:rsid w:val="1BD96EB7"/>
    <w:rsid w:val="1BE4EC5A"/>
    <w:rsid w:val="1BE7E484"/>
    <w:rsid w:val="1BE92147"/>
    <w:rsid w:val="1BF49870"/>
    <w:rsid w:val="1BF4BB2A"/>
    <w:rsid w:val="1BF53C0A"/>
    <w:rsid w:val="1BFB9D84"/>
    <w:rsid w:val="1C00149A"/>
    <w:rsid w:val="1C096BB5"/>
    <w:rsid w:val="1C18E17B"/>
    <w:rsid w:val="1C1A46E0"/>
    <w:rsid w:val="1C233222"/>
    <w:rsid w:val="1C23CEDB"/>
    <w:rsid w:val="1C2F3CBE"/>
    <w:rsid w:val="1C2F5A3E"/>
    <w:rsid w:val="1C2FBA99"/>
    <w:rsid w:val="1C302F30"/>
    <w:rsid w:val="1C32BE46"/>
    <w:rsid w:val="1C3BC07E"/>
    <w:rsid w:val="1C3EBC34"/>
    <w:rsid w:val="1C454FF5"/>
    <w:rsid w:val="1C46B8B4"/>
    <w:rsid w:val="1C4BD3AB"/>
    <w:rsid w:val="1C4E621D"/>
    <w:rsid w:val="1C5262C3"/>
    <w:rsid w:val="1C530513"/>
    <w:rsid w:val="1C5CC202"/>
    <w:rsid w:val="1C5CC8A8"/>
    <w:rsid w:val="1C5E0CD4"/>
    <w:rsid w:val="1C63E30B"/>
    <w:rsid w:val="1C73844E"/>
    <w:rsid w:val="1C747BA5"/>
    <w:rsid w:val="1C7BCF28"/>
    <w:rsid w:val="1C7D713E"/>
    <w:rsid w:val="1C7DB3FC"/>
    <w:rsid w:val="1C7E3810"/>
    <w:rsid w:val="1C83038E"/>
    <w:rsid w:val="1C86F7B8"/>
    <w:rsid w:val="1C87A508"/>
    <w:rsid w:val="1C87B722"/>
    <w:rsid w:val="1C912338"/>
    <w:rsid w:val="1C92D008"/>
    <w:rsid w:val="1C9973A9"/>
    <w:rsid w:val="1C99F7D8"/>
    <w:rsid w:val="1CA3B017"/>
    <w:rsid w:val="1CA9F2DD"/>
    <w:rsid w:val="1CB1BAC0"/>
    <w:rsid w:val="1CB23AAE"/>
    <w:rsid w:val="1CB33481"/>
    <w:rsid w:val="1CB532B6"/>
    <w:rsid w:val="1CC0E69C"/>
    <w:rsid w:val="1CCBFB0D"/>
    <w:rsid w:val="1CD3D4A4"/>
    <w:rsid w:val="1CD74C4C"/>
    <w:rsid w:val="1CD82E17"/>
    <w:rsid w:val="1CD85936"/>
    <w:rsid w:val="1CDBB4FF"/>
    <w:rsid w:val="1CDD9480"/>
    <w:rsid w:val="1CDDC65B"/>
    <w:rsid w:val="1CDEDAB7"/>
    <w:rsid w:val="1CEA65B7"/>
    <w:rsid w:val="1CF40DB3"/>
    <w:rsid w:val="1CF64A2E"/>
    <w:rsid w:val="1CF82F35"/>
    <w:rsid w:val="1CF8FE2D"/>
    <w:rsid w:val="1D02A52C"/>
    <w:rsid w:val="1D086C26"/>
    <w:rsid w:val="1D0BDA90"/>
    <w:rsid w:val="1D0E68FE"/>
    <w:rsid w:val="1D0EE4F2"/>
    <w:rsid w:val="1D107545"/>
    <w:rsid w:val="1D175DB5"/>
    <w:rsid w:val="1D17F260"/>
    <w:rsid w:val="1D2D89E5"/>
    <w:rsid w:val="1D2EA5A7"/>
    <w:rsid w:val="1D370936"/>
    <w:rsid w:val="1D397D99"/>
    <w:rsid w:val="1D3ACEF7"/>
    <w:rsid w:val="1D40901C"/>
    <w:rsid w:val="1D4D5312"/>
    <w:rsid w:val="1D4EA655"/>
    <w:rsid w:val="1D57EFFC"/>
    <w:rsid w:val="1D627C37"/>
    <w:rsid w:val="1D689EBE"/>
    <w:rsid w:val="1D7F4FF6"/>
    <w:rsid w:val="1D849C9F"/>
    <w:rsid w:val="1D8A5163"/>
    <w:rsid w:val="1D8A7EFF"/>
    <w:rsid w:val="1D8BF939"/>
    <w:rsid w:val="1D94D2AA"/>
    <w:rsid w:val="1D9A4593"/>
    <w:rsid w:val="1D9C1DC3"/>
    <w:rsid w:val="1DA6E945"/>
    <w:rsid w:val="1DA94900"/>
    <w:rsid w:val="1DAA4614"/>
    <w:rsid w:val="1DAD1275"/>
    <w:rsid w:val="1DAD4843"/>
    <w:rsid w:val="1DB2378B"/>
    <w:rsid w:val="1DBB654A"/>
    <w:rsid w:val="1DBCFD05"/>
    <w:rsid w:val="1DBE963B"/>
    <w:rsid w:val="1DC64E3F"/>
    <w:rsid w:val="1DC7A005"/>
    <w:rsid w:val="1DC93CE3"/>
    <w:rsid w:val="1DCAB0D6"/>
    <w:rsid w:val="1DCD416D"/>
    <w:rsid w:val="1DD218CD"/>
    <w:rsid w:val="1DD7D503"/>
    <w:rsid w:val="1DDBEFD0"/>
    <w:rsid w:val="1DDC8765"/>
    <w:rsid w:val="1DDF4833"/>
    <w:rsid w:val="1DE24605"/>
    <w:rsid w:val="1DEE2699"/>
    <w:rsid w:val="1DEF3D1F"/>
    <w:rsid w:val="1DEFEFB7"/>
    <w:rsid w:val="1DF50CFC"/>
    <w:rsid w:val="1DF674E5"/>
    <w:rsid w:val="1DFA2478"/>
    <w:rsid w:val="1DFC037A"/>
    <w:rsid w:val="1DFDDA8B"/>
    <w:rsid w:val="1DFFE7C6"/>
    <w:rsid w:val="1E01FF34"/>
    <w:rsid w:val="1E03D365"/>
    <w:rsid w:val="1E076ECB"/>
    <w:rsid w:val="1E0ABE9E"/>
    <w:rsid w:val="1E0B8BCD"/>
    <w:rsid w:val="1E0DC837"/>
    <w:rsid w:val="1E14F74D"/>
    <w:rsid w:val="1E160D7D"/>
    <w:rsid w:val="1E16CC95"/>
    <w:rsid w:val="1E18CFB3"/>
    <w:rsid w:val="1E1A3F73"/>
    <w:rsid w:val="1E2DCC7E"/>
    <w:rsid w:val="1E3E3422"/>
    <w:rsid w:val="1E3F1E06"/>
    <w:rsid w:val="1E4115B8"/>
    <w:rsid w:val="1E449AE3"/>
    <w:rsid w:val="1E4E06F0"/>
    <w:rsid w:val="1E599288"/>
    <w:rsid w:val="1E5BAD74"/>
    <w:rsid w:val="1E5BDE42"/>
    <w:rsid w:val="1E6AE28C"/>
    <w:rsid w:val="1E6BDC55"/>
    <w:rsid w:val="1E720598"/>
    <w:rsid w:val="1E759555"/>
    <w:rsid w:val="1E7BD267"/>
    <w:rsid w:val="1E85EE2B"/>
    <w:rsid w:val="1E912BB6"/>
    <w:rsid w:val="1E916348"/>
    <w:rsid w:val="1EAD18B5"/>
    <w:rsid w:val="1EB3578F"/>
    <w:rsid w:val="1EB744A0"/>
    <w:rsid w:val="1EBBBF43"/>
    <w:rsid w:val="1EBEF249"/>
    <w:rsid w:val="1EC35AEB"/>
    <w:rsid w:val="1EC61FB8"/>
    <w:rsid w:val="1EC81BE5"/>
    <w:rsid w:val="1ECBAFB3"/>
    <w:rsid w:val="1ECBF1F8"/>
    <w:rsid w:val="1ECEAC9B"/>
    <w:rsid w:val="1EDA3913"/>
    <w:rsid w:val="1EE247F2"/>
    <w:rsid w:val="1EE3F493"/>
    <w:rsid w:val="1EED6458"/>
    <w:rsid w:val="1EF30692"/>
    <w:rsid w:val="1EFF5A82"/>
    <w:rsid w:val="1F02FBD0"/>
    <w:rsid w:val="1F08B3E4"/>
    <w:rsid w:val="1F0A11A6"/>
    <w:rsid w:val="1F0B1E99"/>
    <w:rsid w:val="1F0D40F0"/>
    <w:rsid w:val="1F127EA9"/>
    <w:rsid w:val="1F14B57D"/>
    <w:rsid w:val="1F15CF90"/>
    <w:rsid w:val="1F1A0D1A"/>
    <w:rsid w:val="1F259B31"/>
    <w:rsid w:val="1F25C6DD"/>
    <w:rsid w:val="1F3EBE7C"/>
    <w:rsid w:val="1F44C9A4"/>
    <w:rsid w:val="1F45840F"/>
    <w:rsid w:val="1F45C462"/>
    <w:rsid w:val="1F475B47"/>
    <w:rsid w:val="1F570C59"/>
    <w:rsid w:val="1F59DAFA"/>
    <w:rsid w:val="1F6067AB"/>
    <w:rsid w:val="1F61BB73"/>
    <w:rsid w:val="1F63592A"/>
    <w:rsid w:val="1F747171"/>
    <w:rsid w:val="1F76F22E"/>
    <w:rsid w:val="1F786484"/>
    <w:rsid w:val="1F7C8233"/>
    <w:rsid w:val="1F7E21A0"/>
    <w:rsid w:val="1F81DE0F"/>
    <w:rsid w:val="1F8770FB"/>
    <w:rsid w:val="1F87D4FD"/>
    <w:rsid w:val="1F88A8CF"/>
    <w:rsid w:val="1F89B33D"/>
    <w:rsid w:val="1F90E653"/>
    <w:rsid w:val="1F92AFBD"/>
    <w:rsid w:val="1F9A6B9A"/>
    <w:rsid w:val="1F9B54B8"/>
    <w:rsid w:val="1F9BCEB8"/>
    <w:rsid w:val="1FA28125"/>
    <w:rsid w:val="1FABB2CB"/>
    <w:rsid w:val="1FB68FB4"/>
    <w:rsid w:val="1FB972A5"/>
    <w:rsid w:val="1FBA1416"/>
    <w:rsid w:val="1FBEA084"/>
    <w:rsid w:val="1FC0C9C7"/>
    <w:rsid w:val="1FC7146E"/>
    <w:rsid w:val="1FC90AB5"/>
    <w:rsid w:val="1FCC7F4C"/>
    <w:rsid w:val="1FD28614"/>
    <w:rsid w:val="1FD5798C"/>
    <w:rsid w:val="1FDA6821"/>
    <w:rsid w:val="1FDFA3B9"/>
    <w:rsid w:val="1FE1F574"/>
    <w:rsid w:val="1FE7BA36"/>
    <w:rsid w:val="1FECE8A6"/>
    <w:rsid w:val="1FED6A68"/>
    <w:rsid w:val="1FEFAC4A"/>
    <w:rsid w:val="1FFDA9D4"/>
    <w:rsid w:val="1FFE8D4D"/>
    <w:rsid w:val="200D01E5"/>
    <w:rsid w:val="200EE3BD"/>
    <w:rsid w:val="2010E3CF"/>
    <w:rsid w:val="2019B7AA"/>
    <w:rsid w:val="201D47EF"/>
    <w:rsid w:val="201E4E72"/>
    <w:rsid w:val="202742D7"/>
    <w:rsid w:val="20316208"/>
    <w:rsid w:val="2035F2C8"/>
    <w:rsid w:val="2045EE47"/>
    <w:rsid w:val="204D3958"/>
    <w:rsid w:val="205238D9"/>
    <w:rsid w:val="2052A7EB"/>
    <w:rsid w:val="2053B0AA"/>
    <w:rsid w:val="205F4A6B"/>
    <w:rsid w:val="206047A2"/>
    <w:rsid w:val="206223D6"/>
    <w:rsid w:val="20681654"/>
    <w:rsid w:val="207018EF"/>
    <w:rsid w:val="2076F3E1"/>
    <w:rsid w:val="207BED7E"/>
    <w:rsid w:val="20878876"/>
    <w:rsid w:val="2092721D"/>
    <w:rsid w:val="20939E9D"/>
    <w:rsid w:val="20998124"/>
    <w:rsid w:val="20AEFB18"/>
    <w:rsid w:val="20BC336E"/>
    <w:rsid w:val="20BDAE7E"/>
    <w:rsid w:val="20C402C5"/>
    <w:rsid w:val="20C6E67F"/>
    <w:rsid w:val="20C7E2C8"/>
    <w:rsid w:val="20CAA5DF"/>
    <w:rsid w:val="20D095B8"/>
    <w:rsid w:val="20D199D2"/>
    <w:rsid w:val="20E1C429"/>
    <w:rsid w:val="20E791F4"/>
    <w:rsid w:val="20E965BC"/>
    <w:rsid w:val="20EA0F16"/>
    <w:rsid w:val="20F3AE3F"/>
    <w:rsid w:val="20F47AE3"/>
    <w:rsid w:val="20FB483F"/>
    <w:rsid w:val="20FEC6D0"/>
    <w:rsid w:val="2113F506"/>
    <w:rsid w:val="2117B38F"/>
    <w:rsid w:val="21217A76"/>
    <w:rsid w:val="212968B2"/>
    <w:rsid w:val="212FCBA0"/>
    <w:rsid w:val="21328EF9"/>
    <w:rsid w:val="213E9E22"/>
    <w:rsid w:val="214EEFE1"/>
    <w:rsid w:val="21590B35"/>
    <w:rsid w:val="2169C013"/>
    <w:rsid w:val="216B2AB4"/>
    <w:rsid w:val="216E12B7"/>
    <w:rsid w:val="217743AC"/>
    <w:rsid w:val="217AC093"/>
    <w:rsid w:val="2181D699"/>
    <w:rsid w:val="2182B2D6"/>
    <w:rsid w:val="2187B30A"/>
    <w:rsid w:val="218EC7B2"/>
    <w:rsid w:val="2190E232"/>
    <w:rsid w:val="219198E1"/>
    <w:rsid w:val="2193AD6E"/>
    <w:rsid w:val="2198CF3F"/>
    <w:rsid w:val="219BC8FD"/>
    <w:rsid w:val="219C32D5"/>
    <w:rsid w:val="21A04B1B"/>
    <w:rsid w:val="21AAAAE0"/>
    <w:rsid w:val="21AF49B6"/>
    <w:rsid w:val="21B0F447"/>
    <w:rsid w:val="21B3B70F"/>
    <w:rsid w:val="21B685CA"/>
    <w:rsid w:val="21B6AC8B"/>
    <w:rsid w:val="21B8D489"/>
    <w:rsid w:val="21BC3417"/>
    <w:rsid w:val="21BD1BF3"/>
    <w:rsid w:val="21BF7D8D"/>
    <w:rsid w:val="21C46895"/>
    <w:rsid w:val="21C869E9"/>
    <w:rsid w:val="21E11868"/>
    <w:rsid w:val="21E18042"/>
    <w:rsid w:val="21E2BDD5"/>
    <w:rsid w:val="21E4DE64"/>
    <w:rsid w:val="21E66B6F"/>
    <w:rsid w:val="21E9DBDC"/>
    <w:rsid w:val="21F0739B"/>
    <w:rsid w:val="21F142A6"/>
    <w:rsid w:val="21F41A81"/>
    <w:rsid w:val="21FC5B74"/>
    <w:rsid w:val="21FD6AB0"/>
    <w:rsid w:val="21FD8A0A"/>
    <w:rsid w:val="21FD9710"/>
    <w:rsid w:val="21FEE912"/>
    <w:rsid w:val="2201E95A"/>
    <w:rsid w:val="2213EEE3"/>
    <w:rsid w:val="2214BE9B"/>
    <w:rsid w:val="22157135"/>
    <w:rsid w:val="2217A6DF"/>
    <w:rsid w:val="2219BDA7"/>
    <w:rsid w:val="221BB973"/>
    <w:rsid w:val="2223B157"/>
    <w:rsid w:val="2223FABC"/>
    <w:rsid w:val="2224D215"/>
    <w:rsid w:val="22279ABC"/>
    <w:rsid w:val="22282B38"/>
    <w:rsid w:val="22292210"/>
    <w:rsid w:val="222CEBFE"/>
    <w:rsid w:val="222F5232"/>
    <w:rsid w:val="223093C2"/>
    <w:rsid w:val="224A8594"/>
    <w:rsid w:val="224FA1BC"/>
    <w:rsid w:val="225FC32E"/>
    <w:rsid w:val="2260045B"/>
    <w:rsid w:val="2265593F"/>
    <w:rsid w:val="22697218"/>
    <w:rsid w:val="226AC75A"/>
    <w:rsid w:val="227BB6AE"/>
    <w:rsid w:val="2285CDD8"/>
    <w:rsid w:val="228DC084"/>
    <w:rsid w:val="2292EFED"/>
    <w:rsid w:val="22949B59"/>
    <w:rsid w:val="2299E947"/>
    <w:rsid w:val="229F349D"/>
    <w:rsid w:val="229F6685"/>
    <w:rsid w:val="22B250D6"/>
    <w:rsid w:val="22B6C98B"/>
    <w:rsid w:val="22BC9908"/>
    <w:rsid w:val="22C04BA0"/>
    <w:rsid w:val="22C76873"/>
    <w:rsid w:val="22CED2F0"/>
    <w:rsid w:val="22CEEBDD"/>
    <w:rsid w:val="22D266BD"/>
    <w:rsid w:val="22D55090"/>
    <w:rsid w:val="22DFA781"/>
    <w:rsid w:val="22E112DF"/>
    <w:rsid w:val="22EC7698"/>
    <w:rsid w:val="22EFF088"/>
    <w:rsid w:val="22F31613"/>
    <w:rsid w:val="22F5BAA2"/>
    <w:rsid w:val="22F6CD35"/>
    <w:rsid w:val="22F84FC9"/>
    <w:rsid w:val="22F86703"/>
    <w:rsid w:val="22FAF9D9"/>
    <w:rsid w:val="22FEB74E"/>
    <w:rsid w:val="230766F3"/>
    <w:rsid w:val="2309D471"/>
    <w:rsid w:val="231F6FBD"/>
    <w:rsid w:val="2324ED73"/>
    <w:rsid w:val="2327926B"/>
    <w:rsid w:val="2329736D"/>
    <w:rsid w:val="23297FBF"/>
    <w:rsid w:val="232C79F1"/>
    <w:rsid w:val="2348A934"/>
    <w:rsid w:val="234AA8E2"/>
    <w:rsid w:val="23525FA2"/>
    <w:rsid w:val="235315FB"/>
    <w:rsid w:val="2357FB69"/>
    <w:rsid w:val="235F1B1E"/>
    <w:rsid w:val="235F518E"/>
    <w:rsid w:val="23610134"/>
    <w:rsid w:val="2362C660"/>
    <w:rsid w:val="2362E624"/>
    <w:rsid w:val="23644A1A"/>
    <w:rsid w:val="23667D36"/>
    <w:rsid w:val="237575C5"/>
    <w:rsid w:val="237CA287"/>
    <w:rsid w:val="238A6E38"/>
    <w:rsid w:val="238E3E96"/>
    <w:rsid w:val="238F93B9"/>
    <w:rsid w:val="238FCBA5"/>
    <w:rsid w:val="2392E084"/>
    <w:rsid w:val="23937A02"/>
    <w:rsid w:val="239458B9"/>
    <w:rsid w:val="239AF687"/>
    <w:rsid w:val="23A0138B"/>
    <w:rsid w:val="23AF4E45"/>
    <w:rsid w:val="23B485A2"/>
    <w:rsid w:val="23B4DFE3"/>
    <w:rsid w:val="23B5E96D"/>
    <w:rsid w:val="23B71D69"/>
    <w:rsid w:val="23BC832A"/>
    <w:rsid w:val="23BC9DC4"/>
    <w:rsid w:val="23C1A2AE"/>
    <w:rsid w:val="23C60EC6"/>
    <w:rsid w:val="23C9FA35"/>
    <w:rsid w:val="23D0E520"/>
    <w:rsid w:val="23DCEB91"/>
    <w:rsid w:val="23E67A83"/>
    <w:rsid w:val="23E789E6"/>
    <w:rsid w:val="23E7C83E"/>
    <w:rsid w:val="23E9B700"/>
    <w:rsid w:val="23F1EDEF"/>
    <w:rsid w:val="23F5A609"/>
    <w:rsid w:val="24009064"/>
    <w:rsid w:val="24101493"/>
    <w:rsid w:val="24126B2F"/>
    <w:rsid w:val="24196070"/>
    <w:rsid w:val="241ABFA7"/>
    <w:rsid w:val="242022AF"/>
    <w:rsid w:val="24265239"/>
    <w:rsid w:val="24272A81"/>
    <w:rsid w:val="2427ED08"/>
    <w:rsid w:val="242D52BE"/>
    <w:rsid w:val="242D621A"/>
    <w:rsid w:val="2436C3B9"/>
    <w:rsid w:val="2438DFD1"/>
    <w:rsid w:val="243955F6"/>
    <w:rsid w:val="243C5934"/>
    <w:rsid w:val="24460CE7"/>
    <w:rsid w:val="244F11B4"/>
    <w:rsid w:val="245DDE4A"/>
    <w:rsid w:val="245EE771"/>
    <w:rsid w:val="24612936"/>
    <w:rsid w:val="246D4354"/>
    <w:rsid w:val="246FBCE6"/>
    <w:rsid w:val="24796915"/>
    <w:rsid w:val="247E7C97"/>
    <w:rsid w:val="24816F57"/>
    <w:rsid w:val="2485F592"/>
    <w:rsid w:val="24866296"/>
    <w:rsid w:val="2486D5BE"/>
    <w:rsid w:val="24878EDD"/>
    <w:rsid w:val="2487F6E1"/>
    <w:rsid w:val="248AC5A0"/>
    <w:rsid w:val="248BF2B8"/>
    <w:rsid w:val="248FCDDE"/>
    <w:rsid w:val="2492F15A"/>
    <w:rsid w:val="24951C3A"/>
    <w:rsid w:val="24998E40"/>
    <w:rsid w:val="249A3440"/>
    <w:rsid w:val="249EFDFE"/>
    <w:rsid w:val="24A02A9B"/>
    <w:rsid w:val="24A6B960"/>
    <w:rsid w:val="24AFA2F9"/>
    <w:rsid w:val="24B553F1"/>
    <w:rsid w:val="24B66381"/>
    <w:rsid w:val="24B8AC99"/>
    <w:rsid w:val="24B8C1CD"/>
    <w:rsid w:val="24B92DB6"/>
    <w:rsid w:val="24C59305"/>
    <w:rsid w:val="24CFDF21"/>
    <w:rsid w:val="24D005F2"/>
    <w:rsid w:val="24D244F4"/>
    <w:rsid w:val="24D28E8D"/>
    <w:rsid w:val="24DF5795"/>
    <w:rsid w:val="24E22C32"/>
    <w:rsid w:val="24E320F8"/>
    <w:rsid w:val="24E6B9F6"/>
    <w:rsid w:val="24E8ABC1"/>
    <w:rsid w:val="24E97010"/>
    <w:rsid w:val="25049457"/>
    <w:rsid w:val="25055F7B"/>
    <w:rsid w:val="250785D3"/>
    <w:rsid w:val="2515A277"/>
    <w:rsid w:val="2517185C"/>
    <w:rsid w:val="251D08FC"/>
    <w:rsid w:val="2521EF99"/>
    <w:rsid w:val="2527D1AF"/>
    <w:rsid w:val="252A2241"/>
    <w:rsid w:val="2537E8B6"/>
    <w:rsid w:val="25380431"/>
    <w:rsid w:val="2538083F"/>
    <w:rsid w:val="253B1C9A"/>
    <w:rsid w:val="2546BD1D"/>
    <w:rsid w:val="254CB03C"/>
    <w:rsid w:val="2556475F"/>
    <w:rsid w:val="2556BC41"/>
    <w:rsid w:val="255BFD4D"/>
    <w:rsid w:val="255F750D"/>
    <w:rsid w:val="25605675"/>
    <w:rsid w:val="2563696B"/>
    <w:rsid w:val="256E3D8F"/>
    <w:rsid w:val="256F2935"/>
    <w:rsid w:val="2571EB80"/>
    <w:rsid w:val="257DF9A0"/>
    <w:rsid w:val="257FF705"/>
    <w:rsid w:val="258CA972"/>
    <w:rsid w:val="2590A00B"/>
    <w:rsid w:val="259DD595"/>
    <w:rsid w:val="25A4A511"/>
    <w:rsid w:val="25A8A6E3"/>
    <w:rsid w:val="25A9D4CF"/>
    <w:rsid w:val="25B9C42E"/>
    <w:rsid w:val="25C798B6"/>
    <w:rsid w:val="25CB9CBC"/>
    <w:rsid w:val="25CE0806"/>
    <w:rsid w:val="25D86400"/>
    <w:rsid w:val="25D9ED3A"/>
    <w:rsid w:val="25DDC576"/>
    <w:rsid w:val="25ECAC04"/>
    <w:rsid w:val="25FB3C26"/>
    <w:rsid w:val="260489B6"/>
    <w:rsid w:val="2604AEAE"/>
    <w:rsid w:val="26074BBE"/>
    <w:rsid w:val="26084E42"/>
    <w:rsid w:val="2608B0AF"/>
    <w:rsid w:val="2609906A"/>
    <w:rsid w:val="26108214"/>
    <w:rsid w:val="26131D30"/>
    <w:rsid w:val="2614B352"/>
    <w:rsid w:val="261788C7"/>
    <w:rsid w:val="261E91DA"/>
    <w:rsid w:val="261FCD3B"/>
    <w:rsid w:val="262105AA"/>
    <w:rsid w:val="262D6405"/>
    <w:rsid w:val="262E25EC"/>
    <w:rsid w:val="26306A2B"/>
    <w:rsid w:val="263DCF1E"/>
    <w:rsid w:val="26476B25"/>
    <w:rsid w:val="265999E3"/>
    <w:rsid w:val="2666766E"/>
    <w:rsid w:val="2666B56A"/>
    <w:rsid w:val="266943E4"/>
    <w:rsid w:val="266A3EFE"/>
    <w:rsid w:val="266B8728"/>
    <w:rsid w:val="267EEB2D"/>
    <w:rsid w:val="2682647A"/>
    <w:rsid w:val="26838F83"/>
    <w:rsid w:val="2684200A"/>
    <w:rsid w:val="26861B48"/>
    <w:rsid w:val="26863747"/>
    <w:rsid w:val="2686BA98"/>
    <w:rsid w:val="26892461"/>
    <w:rsid w:val="268ED984"/>
    <w:rsid w:val="26973C75"/>
    <w:rsid w:val="26977283"/>
    <w:rsid w:val="269C2D59"/>
    <w:rsid w:val="26A24312"/>
    <w:rsid w:val="26A48084"/>
    <w:rsid w:val="26B5903A"/>
    <w:rsid w:val="26B631B6"/>
    <w:rsid w:val="26C0CB79"/>
    <w:rsid w:val="26C1B80C"/>
    <w:rsid w:val="26C23655"/>
    <w:rsid w:val="26C89E5B"/>
    <w:rsid w:val="26C973C5"/>
    <w:rsid w:val="26CB036A"/>
    <w:rsid w:val="26CC18BC"/>
    <w:rsid w:val="26CDB7F3"/>
    <w:rsid w:val="26D44BDC"/>
    <w:rsid w:val="26D690E0"/>
    <w:rsid w:val="26D8E125"/>
    <w:rsid w:val="26D96870"/>
    <w:rsid w:val="26EABE9D"/>
    <w:rsid w:val="26EF8CFF"/>
    <w:rsid w:val="26F1FA50"/>
    <w:rsid w:val="26F792F7"/>
    <w:rsid w:val="26F910F6"/>
    <w:rsid w:val="26FBA540"/>
    <w:rsid w:val="26FD7201"/>
    <w:rsid w:val="2702C373"/>
    <w:rsid w:val="27084472"/>
    <w:rsid w:val="270D9777"/>
    <w:rsid w:val="2712A8B6"/>
    <w:rsid w:val="2716D893"/>
    <w:rsid w:val="272351D2"/>
    <w:rsid w:val="27290617"/>
    <w:rsid w:val="273832F8"/>
    <w:rsid w:val="273B8CE4"/>
    <w:rsid w:val="27436663"/>
    <w:rsid w:val="2749D992"/>
    <w:rsid w:val="274B63B5"/>
    <w:rsid w:val="274D08DE"/>
    <w:rsid w:val="275C5D89"/>
    <w:rsid w:val="27634EB9"/>
    <w:rsid w:val="2763F1CE"/>
    <w:rsid w:val="2767E057"/>
    <w:rsid w:val="2776E092"/>
    <w:rsid w:val="277BF9E6"/>
    <w:rsid w:val="277D79BB"/>
    <w:rsid w:val="27801044"/>
    <w:rsid w:val="27803E9E"/>
    <w:rsid w:val="2783027F"/>
    <w:rsid w:val="27868484"/>
    <w:rsid w:val="2786B7F7"/>
    <w:rsid w:val="27880506"/>
    <w:rsid w:val="27887CC6"/>
    <w:rsid w:val="27986414"/>
    <w:rsid w:val="279BB5F7"/>
    <w:rsid w:val="279BCB5F"/>
    <w:rsid w:val="27AF330C"/>
    <w:rsid w:val="27B9A90A"/>
    <w:rsid w:val="27C0A5BF"/>
    <w:rsid w:val="27C0DD86"/>
    <w:rsid w:val="27CEFB31"/>
    <w:rsid w:val="27D55EF9"/>
    <w:rsid w:val="27D93D2A"/>
    <w:rsid w:val="27DC66D5"/>
    <w:rsid w:val="27E0A42D"/>
    <w:rsid w:val="27E12717"/>
    <w:rsid w:val="27E266CF"/>
    <w:rsid w:val="27E7DE71"/>
    <w:rsid w:val="27F146B1"/>
    <w:rsid w:val="27FA93C2"/>
    <w:rsid w:val="27FEE001"/>
    <w:rsid w:val="2803A6D0"/>
    <w:rsid w:val="280968A4"/>
    <w:rsid w:val="280AD6CD"/>
    <w:rsid w:val="280BB7F4"/>
    <w:rsid w:val="2810042C"/>
    <w:rsid w:val="28185EDC"/>
    <w:rsid w:val="281B66BD"/>
    <w:rsid w:val="28270BF5"/>
    <w:rsid w:val="2829F7AE"/>
    <w:rsid w:val="282D8E1B"/>
    <w:rsid w:val="283752FE"/>
    <w:rsid w:val="283C7569"/>
    <w:rsid w:val="2842CBB5"/>
    <w:rsid w:val="284553B8"/>
    <w:rsid w:val="28470A6C"/>
    <w:rsid w:val="284A693D"/>
    <w:rsid w:val="284D227F"/>
    <w:rsid w:val="285220DA"/>
    <w:rsid w:val="28542EA8"/>
    <w:rsid w:val="2857BE02"/>
    <w:rsid w:val="28584598"/>
    <w:rsid w:val="28595128"/>
    <w:rsid w:val="286B21C3"/>
    <w:rsid w:val="286E00A2"/>
    <w:rsid w:val="28705D77"/>
    <w:rsid w:val="28721A8C"/>
    <w:rsid w:val="2872B014"/>
    <w:rsid w:val="2874370F"/>
    <w:rsid w:val="28746423"/>
    <w:rsid w:val="2883121E"/>
    <w:rsid w:val="28851DB6"/>
    <w:rsid w:val="288FEEFE"/>
    <w:rsid w:val="28953E4B"/>
    <w:rsid w:val="2898854A"/>
    <w:rsid w:val="289B7E58"/>
    <w:rsid w:val="289F45D9"/>
    <w:rsid w:val="28A4A434"/>
    <w:rsid w:val="28A73226"/>
    <w:rsid w:val="28AB822A"/>
    <w:rsid w:val="28B6DA8B"/>
    <w:rsid w:val="28BE3623"/>
    <w:rsid w:val="28C71A05"/>
    <w:rsid w:val="28CD0800"/>
    <w:rsid w:val="28D2E5C2"/>
    <w:rsid w:val="28D472BC"/>
    <w:rsid w:val="28D49214"/>
    <w:rsid w:val="28D4FEA8"/>
    <w:rsid w:val="28E14D66"/>
    <w:rsid w:val="28E632CA"/>
    <w:rsid w:val="28E67AF9"/>
    <w:rsid w:val="28F2B002"/>
    <w:rsid w:val="2909E979"/>
    <w:rsid w:val="29102E98"/>
    <w:rsid w:val="291C7A7A"/>
    <w:rsid w:val="291E1E9D"/>
    <w:rsid w:val="292A684E"/>
    <w:rsid w:val="292B1C98"/>
    <w:rsid w:val="29300E19"/>
    <w:rsid w:val="29309197"/>
    <w:rsid w:val="29333ABB"/>
    <w:rsid w:val="2935F8DE"/>
    <w:rsid w:val="2939152B"/>
    <w:rsid w:val="29446E73"/>
    <w:rsid w:val="2944E26C"/>
    <w:rsid w:val="294FD08F"/>
    <w:rsid w:val="29538BFC"/>
    <w:rsid w:val="2954AEAC"/>
    <w:rsid w:val="2961D9AF"/>
    <w:rsid w:val="296CF4D1"/>
    <w:rsid w:val="2976BDAB"/>
    <w:rsid w:val="297B18F7"/>
    <w:rsid w:val="2980081D"/>
    <w:rsid w:val="298B68A1"/>
    <w:rsid w:val="2991903A"/>
    <w:rsid w:val="299986A7"/>
    <w:rsid w:val="299C099E"/>
    <w:rsid w:val="29A86D9C"/>
    <w:rsid w:val="29AF8074"/>
    <w:rsid w:val="29AF828B"/>
    <w:rsid w:val="29B21A4C"/>
    <w:rsid w:val="29B29B60"/>
    <w:rsid w:val="29B385CE"/>
    <w:rsid w:val="29B39973"/>
    <w:rsid w:val="29C0AB62"/>
    <w:rsid w:val="29C348AD"/>
    <w:rsid w:val="29C46C7D"/>
    <w:rsid w:val="29CD0E5F"/>
    <w:rsid w:val="29CD2484"/>
    <w:rsid w:val="29D6B63F"/>
    <w:rsid w:val="29DB5B6A"/>
    <w:rsid w:val="29DBC7BC"/>
    <w:rsid w:val="29DC1CEF"/>
    <w:rsid w:val="29E1DEB0"/>
    <w:rsid w:val="29E6BE02"/>
    <w:rsid w:val="29E95EA6"/>
    <w:rsid w:val="29F5D2ED"/>
    <w:rsid w:val="29FB1A98"/>
    <w:rsid w:val="29FEF97B"/>
    <w:rsid w:val="2A002C7B"/>
    <w:rsid w:val="2A021D76"/>
    <w:rsid w:val="2A0456FD"/>
    <w:rsid w:val="2A079ABD"/>
    <w:rsid w:val="2A08F0D8"/>
    <w:rsid w:val="2A0FC942"/>
    <w:rsid w:val="2A1068C8"/>
    <w:rsid w:val="2A17130D"/>
    <w:rsid w:val="2A242B2D"/>
    <w:rsid w:val="2A24D7E9"/>
    <w:rsid w:val="2A2A8034"/>
    <w:rsid w:val="2A334918"/>
    <w:rsid w:val="2A35DC19"/>
    <w:rsid w:val="2A3F791F"/>
    <w:rsid w:val="2A4120D1"/>
    <w:rsid w:val="2A4B19D5"/>
    <w:rsid w:val="2A4CA639"/>
    <w:rsid w:val="2A4E7D65"/>
    <w:rsid w:val="2A531E53"/>
    <w:rsid w:val="2A5324D6"/>
    <w:rsid w:val="2A574E28"/>
    <w:rsid w:val="2A5AC891"/>
    <w:rsid w:val="2A660883"/>
    <w:rsid w:val="2A6BFDE1"/>
    <w:rsid w:val="2A7C572E"/>
    <w:rsid w:val="2A7D6246"/>
    <w:rsid w:val="2A7E0F2B"/>
    <w:rsid w:val="2A7FE5CA"/>
    <w:rsid w:val="2A810F48"/>
    <w:rsid w:val="2A82ACDF"/>
    <w:rsid w:val="2A8423AD"/>
    <w:rsid w:val="2A8991CE"/>
    <w:rsid w:val="2A9B6594"/>
    <w:rsid w:val="2AA49D47"/>
    <w:rsid w:val="2AA6C49D"/>
    <w:rsid w:val="2AA8501D"/>
    <w:rsid w:val="2AAA7314"/>
    <w:rsid w:val="2AB141D8"/>
    <w:rsid w:val="2AB30E0A"/>
    <w:rsid w:val="2AB63156"/>
    <w:rsid w:val="2AB86A73"/>
    <w:rsid w:val="2ABB9775"/>
    <w:rsid w:val="2ABDB3E6"/>
    <w:rsid w:val="2AC654CB"/>
    <w:rsid w:val="2AC716EF"/>
    <w:rsid w:val="2AD5EC5D"/>
    <w:rsid w:val="2AD9FC15"/>
    <w:rsid w:val="2ADEF523"/>
    <w:rsid w:val="2AE75DC5"/>
    <w:rsid w:val="2AE9DCB6"/>
    <w:rsid w:val="2AEE5A0C"/>
    <w:rsid w:val="2AF1F555"/>
    <w:rsid w:val="2AF3AB70"/>
    <w:rsid w:val="2B013F92"/>
    <w:rsid w:val="2B0C5AE5"/>
    <w:rsid w:val="2B12BB28"/>
    <w:rsid w:val="2B1E0517"/>
    <w:rsid w:val="2B1E3378"/>
    <w:rsid w:val="2B2330E1"/>
    <w:rsid w:val="2B32F5DD"/>
    <w:rsid w:val="2B340B6C"/>
    <w:rsid w:val="2B3CA12B"/>
    <w:rsid w:val="2B4D690A"/>
    <w:rsid w:val="2B50E739"/>
    <w:rsid w:val="2B58B61F"/>
    <w:rsid w:val="2B5B8F94"/>
    <w:rsid w:val="2B5C76F6"/>
    <w:rsid w:val="2B60547E"/>
    <w:rsid w:val="2B60CCB1"/>
    <w:rsid w:val="2B60D681"/>
    <w:rsid w:val="2B63D975"/>
    <w:rsid w:val="2B64AF7E"/>
    <w:rsid w:val="2B659F13"/>
    <w:rsid w:val="2B65E8B4"/>
    <w:rsid w:val="2B69E6B1"/>
    <w:rsid w:val="2B6F67F2"/>
    <w:rsid w:val="2B6FBDC0"/>
    <w:rsid w:val="2B74984B"/>
    <w:rsid w:val="2B76B001"/>
    <w:rsid w:val="2B7D7AAA"/>
    <w:rsid w:val="2B7D97F4"/>
    <w:rsid w:val="2B848002"/>
    <w:rsid w:val="2B84EAEA"/>
    <w:rsid w:val="2B934CDB"/>
    <w:rsid w:val="2B942FF4"/>
    <w:rsid w:val="2B9CFC14"/>
    <w:rsid w:val="2B9EC0C7"/>
    <w:rsid w:val="2BA1B6C2"/>
    <w:rsid w:val="2BA9BE26"/>
    <w:rsid w:val="2BACE9E6"/>
    <w:rsid w:val="2BB1B8E8"/>
    <w:rsid w:val="2BB1E5CD"/>
    <w:rsid w:val="2BB2A54F"/>
    <w:rsid w:val="2BB65D4F"/>
    <w:rsid w:val="2BBFE998"/>
    <w:rsid w:val="2BC589A1"/>
    <w:rsid w:val="2BD2310D"/>
    <w:rsid w:val="2BE89FE0"/>
    <w:rsid w:val="2BEB07E6"/>
    <w:rsid w:val="2BF48E83"/>
    <w:rsid w:val="2BF678CB"/>
    <w:rsid w:val="2BF831CD"/>
    <w:rsid w:val="2BFC89DE"/>
    <w:rsid w:val="2C04682A"/>
    <w:rsid w:val="2C0A5D4C"/>
    <w:rsid w:val="2C0F13FD"/>
    <w:rsid w:val="2C11BEA8"/>
    <w:rsid w:val="2C174114"/>
    <w:rsid w:val="2C1FEF4D"/>
    <w:rsid w:val="2C254AB1"/>
    <w:rsid w:val="2C31AA45"/>
    <w:rsid w:val="2C36BB13"/>
    <w:rsid w:val="2C381191"/>
    <w:rsid w:val="2C3D6927"/>
    <w:rsid w:val="2C3E6AA8"/>
    <w:rsid w:val="2C45EE53"/>
    <w:rsid w:val="2C493A2A"/>
    <w:rsid w:val="2C4C6524"/>
    <w:rsid w:val="2C4EB1CD"/>
    <w:rsid w:val="2C586E20"/>
    <w:rsid w:val="2C588803"/>
    <w:rsid w:val="2C5EF8A9"/>
    <w:rsid w:val="2C65F450"/>
    <w:rsid w:val="2C6BBD60"/>
    <w:rsid w:val="2C6DF32F"/>
    <w:rsid w:val="2C70D6F1"/>
    <w:rsid w:val="2C7D11B2"/>
    <w:rsid w:val="2C84777F"/>
    <w:rsid w:val="2C8BB281"/>
    <w:rsid w:val="2C8FDDC2"/>
    <w:rsid w:val="2C8FEE2F"/>
    <w:rsid w:val="2C9A21C7"/>
    <w:rsid w:val="2C9BBEF4"/>
    <w:rsid w:val="2C9CAB2C"/>
    <w:rsid w:val="2C9D789F"/>
    <w:rsid w:val="2CA15650"/>
    <w:rsid w:val="2CAA9F25"/>
    <w:rsid w:val="2CB535EA"/>
    <w:rsid w:val="2CC7A13B"/>
    <w:rsid w:val="2CCF73E7"/>
    <w:rsid w:val="2CD2127A"/>
    <w:rsid w:val="2CD5FAB7"/>
    <w:rsid w:val="2CDA5E1D"/>
    <w:rsid w:val="2CDB6FF1"/>
    <w:rsid w:val="2CDE1324"/>
    <w:rsid w:val="2CDEE35D"/>
    <w:rsid w:val="2CE7363E"/>
    <w:rsid w:val="2CED8F9C"/>
    <w:rsid w:val="2CEE24B4"/>
    <w:rsid w:val="2CF073D3"/>
    <w:rsid w:val="2CF8A73B"/>
    <w:rsid w:val="2CFA69A8"/>
    <w:rsid w:val="2CFF7AC5"/>
    <w:rsid w:val="2D0664D5"/>
    <w:rsid w:val="2D0A301F"/>
    <w:rsid w:val="2D0DF376"/>
    <w:rsid w:val="2D0EE748"/>
    <w:rsid w:val="2D103DD0"/>
    <w:rsid w:val="2D1E7FE7"/>
    <w:rsid w:val="2D20E225"/>
    <w:rsid w:val="2D223E53"/>
    <w:rsid w:val="2D228DC6"/>
    <w:rsid w:val="2D2F6CFC"/>
    <w:rsid w:val="2D32237E"/>
    <w:rsid w:val="2D398179"/>
    <w:rsid w:val="2D3D38B4"/>
    <w:rsid w:val="2D3D72A4"/>
    <w:rsid w:val="2D457975"/>
    <w:rsid w:val="2D46F6AE"/>
    <w:rsid w:val="2D481374"/>
    <w:rsid w:val="2D500545"/>
    <w:rsid w:val="2D507363"/>
    <w:rsid w:val="2D5417CE"/>
    <w:rsid w:val="2D5EA212"/>
    <w:rsid w:val="2D5F67B4"/>
    <w:rsid w:val="2D623DC2"/>
    <w:rsid w:val="2D660C7C"/>
    <w:rsid w:val="2D678478"/>
    <w:rsid w:val="2D6A4B44"/>
    <w:rsid w:val="2D732610"/>
    <w:rsid w:val="2D7331FA"/>
    <w:rsid w:val="2D7978FF"/>
    <w:rsid w:val="2D91D065"/>
    <w:rsid w:val="2D935915"/>
    <w:rsid w:val="2D956795"/>
    <w:rsid w:val="2D991F66"/>
    <w:rsid w:val="2D99F7D8"/>
    <w:rsid w:val="2D9D3A8C"/>
    <w:rsid w:val="2DA67833"/>
    <w:rsid w:val="2DB21D40"/>
    <w:rsid w:val="2DB38326"/>
    <w:rsid w:val="2DB67FC0"/>
    <w:rsid w:val="2DC47EE3"/>
    <w:rsid w:val="2DC72DF1"/>
    <w:rsid w:val="2DD34E05"/>
    <w:rsid w:val="2DE39152"/>
    <w:rsid w:val="2DE63D2E"/>
    <w:rsid w:val="2DE76186"/>
    <w:rsid w:val="2DF4EF83"/>
    <w:rsid w:val="2DF5114E"/>
    <w:rsid w:val="2DF54593"/>
    <w:rsid w:val="2DFA4AB7"/>
    <w:rsid w:val="2E033A49"/>
    <w:rsid w:val="2E033B4C"/>
    <w:rsid w:val="2E040DE4"/>
    <w:rsid w:val="2E053BD0"/>
    <w:rsid w:val="2E0899B9"/>
    <w:rsid w:val="2E0A498B"/>
    <w:rsid w:val="2E0D4E07"/>
    <w:rsid w:val="2E119D4B"/>
    <w:rsid w:val="2E167D14"/>
    <w:rsid w:val="2E169E0F"/>
    <w:rsid w:val="2E207340"/>
    <w:rsid w:val="2E3097D8"/>
    <w:rsid w:val="2E3D6486"/>
    <w:rsid w:val="2E4807F4"/>
    <w:rsid w:val="2E488623"/>
    <w:rsid w:val="2E51223E"/>
    <w:rsid w:val="2E5166D7"/>
    <w:rsid w:val="2E58545F"/>
    <w:rsid w:val="2E5A9846"/>
    <w:rsid w:val="2E5BB10E"/>
    <w:rsid w:val="2E5EA568"/>
    <w:rsid w:val="2E6EE8FE"/>
    <w:rsid w:val="2E789012"/>
    <w:rsid w:val="2E7B0808"/>
    <w:rsid w:val="2E7C85BB"/>
    <w:rsid w:val="2E8405F4"/>
    <w:rsid w:val="2E8B7D38"/>
    <w:rsid w:val="2E908C7C"/>
    <w:rsid w:val="2E9113BC"/>
    <w:rsid w:val="2E987405"/>
    <w:rsid w:val="2E9A3B26"/>
    <w:rsid w:val="2E9A9ABB"/>
    <w:rsid w:val="2E9DDF8B"/>
    <w:rsid w:val="2E9F02DD"/>
    <w:rsid w:val="2EA02F8A"/>
    <w:rsid w:val="2EA1A863"/>
    <w:rsid w:val="2EACD8FD"/>
    <w:rsid w:val="2EAFD4A8"/>
    <w:rsid w:val="2EB3F2E6"/>
    <w:rsid w:val="2EB7FA84"/>
    <w:rsid w:val="2EB8EBCE"/>
    <w:rsid w:val="2EBDB073"/>
    <w:rsid w:val="2ED1D67D"/>
    <w:rsid w:val="2ED76FFE"/>
    <w:rsid w:val="2EE09E03"/>
    <w:rsid w:val="2EE1ECAE"/>
    <w:rsid w:val="2EE3830C"/>
    <w:rsid w:val="2EE38A47"/>
    <w:rsid w:val="2EE8DA02"/>
    <w:rsid w:val="2EEF29F4"/>
    <w:rsid w:val="2EF5D896"/>
    <w:rsid w:val="2EF8D518"/>
    <w:rsid w:val="2EF9DD16"/>
    <w:rsid w:val="2EFE894C"/>
    <w:rsid w:val="2F061570"/>
    <w:rsid w:val="2F0625A6"/>
    <w:rsid w:val="2F138735"/>
    <w:rsid w:val="2F2256BA"/>
    <w:rsid w:val="2F23A198"/>
    <w:rsid w:val="2F25340E"/>
    <w:rsid w:val="2F2953BF"/>
    <w:rsid w:val="2F33226D"/>
    <w:rsid w:val="2F3AA5D4"/>
    <w:rsid w:val="2F3C5FFB"/>
    <w:rsid w:val="2F3F0F7A"/>
    <w:rsid w:val="2F41BB15"/>
    <w:rsid w:val="2F42EEAF"/>
    <w:rsid w:val="2F48257D"/>
    <w:rsid w:val="2F485D31"/>
    <w:rsid w:val="2F4E9315"/>
    <w:rsid w:val="2F4F12F5"/>
    <w:rsid w:val="2F5002CD"/>
    <w:rsid w:val="2F53A93E"/>
    <w:rsid w:val="2F612FCD"/>
    <w:rsid w:val="2F76E61F"/>
    <w:rsid w:val="2F87174C"/>
    <w:rsid w:val="2F875D35"/>
    <w:rsid w:val="2F94522D"/>
    <w:rsid w:val="2F9E0FB8"/>
    <w:rsid w:val="2FA82C64"/>
    <w:rsid w:val="2FAFE6B2"/>
    <w:rsid w:val="2FB76220"/>
    <w:rsid w:val="2FBA265C"/>
    <w:rsid w:val="2FBA6EFB"/>
    <w:rsid w:val="2FBEC7DA"/>
    <w:rsid w:val="2FC0B928"/>
    <w:rsid w:val="2FC51779"/>
    <w:rsid w:val="2FE3B75A"/>
    <w:rsid w:val="2FE57684"/>
    <w:rsid w:val="2FE5A2F8"/>
    <w:rsid w:val="2FF3D9F1"/>
    <w:rsid w:val="2FF3F92B"/>
    <w:rsid w:val="2FF72A5C"/>
    <w:rsid w:val="2FFAD910"/>
    <w:rsid w:val="2FFCECB7"/>
    <w:rsid w:val="2FFD6090"/>
    <w:rsid w:val="3002676F"/>
    <w:rsid w:val="3004086D"/>
    <w:rsid w:val="30041665"/>
    <w:rsid w:val="3005FE1E"/>
    <w:rsid w:val="300D1D35"/>
    <w:rsid w:val="300D7632"/>
    <w:rsid w:val="3016553F"/>
    <w:rsid w:val="30173813"/>
    <w:rsid w:val="30190EF0"/>
    <w:rsid w:val="30208002"/>
    <w:rsid w:val="3029BE67"/>
    <w:rsid w:val="3042FC88"/>
    <w:rsid w:val="30435976"/>
    <w:rsid w:val="304470B8"/>
    <w:rsid w:val="304AE155"/>
    <w:rsid w:val="30526A09"/>
    <w:rsid w:val="3055B588"/>
    <w:rsid w:val="3059E614"/>
    <w:rsid w:val="306154D2"/>
    <w:rsid w:val="306DF784"/>
    <w:rsid w:val="3072E6A4"/>
    <w:rsid w:val="307390CC"/>
    <w:rsid w:val="307C9BE6"/>
    <w:rsid w:val="307CD1FA"/>
    <w:rsid w:val="307E7D14"/>
    <w:rsid w:val="307F4F89"/>
    <w:rsid w:val="30823DA3"/>
    <w:rsid w:val="3085833B"/>
    <w:rsid w:val="308ABF5D"/>
    <w:rsid w:val="308E4E10"/>
    <w:rsid w:val="30921FB8"/>
    <w:rsid w:val="30947156"/>
    <w:rsid w:val="3098A719"/>
    <w:rsid w:val="30996256"/>
    <w:rsid w:val="309BECFD"/>
    <w:rsid w:val="309ED8C0"/>
    <w:rsid w:val="30A59DA3"/>
    <w:rsid w:val="30AFFD7F"/>
    <w:rsid w:val="30B1EF86"/>
    <w:rsid w:val="30B57925"/>
    <w:rsid w:val="30BB32A8"/>
    <w:rsid w:val="30C023BC"/>
    <w:rsid w:val="30C31200"/>
    <w:rsid w:val="30C73A3B"/>
    <w:rsid w:val="30C98E70"/>
    <w:rsid w:val="30CE9376"/>
    <w:rsid w:val="30D5E919"/>
    <w:rsid w:val="30D7317B"/>
    <w:rsid w:val="30DA1FF1"/>
    <w:rsid w:val="30DAA751"/>
    <w:rsid w:val="30E9B662"/>
    <w:rsid w:val="30EC21EC"/>
    <w:rsid w:val="30F2A1A2"/>
    <w:rsid w:val="30F72588"/>
    <w:rsid w:val="30FAEDA7"/>
    <w:rsid w:val="30FD1B4F"/>
    <w:rsid w:val="30FD7521"/>
    <w:rsid w:val="3100AD01"/>
    <w:rsid w:val="31037AD2"/>
    <w:rsid w:val="31037D90"/>
    <w:rsid w:val="310C0C57"/>
    <w:rsid w:val="310D4DA8"/>
    <w:rsid w:val="3115C68C"/>
    <w:rsid w:val="31194F5D"/>
    <w:rsid w:val="311EEC36"/>
    <w:rsid w:val="312344BB"/>
    <w:rsid w:val="312504F1"/>
    <w:rsid w:val="312554C6"/>
    <w:rsid w:val="3129D41C"/>
    <w:rsid w:val="312A4894"/>
    <w:rsid w:val="312A8857"/>
    <w:rsid w:val="312AB1C0"/>
    <w:rsid w:val="3135BE96"/>
    <w:rsid w:val="3139F530"/>
    <w:rsid w:val="313EEC5C"/>
    <w:rsid w:val="3142AA80"/>
    <w:rsid w:val="3144CBFB"/>
    <w:rsid w:val="3144F804"/>
    <w:rsid w:val="314E47DF"/>
    <w:rsid w:val="3151FAD9"/>
    <w:rsid w:val="3152CA0C"/>
    <w:rsid w:val="31553E15"/>
    <w:rsid w:val="31571AF2"/>
    <w:rsid w:val="3159DC0C"/>
    <w:rsid w:val="3160756B"/>
    <w:rsid w:val="3165ED05"/>
    <w:rsid w:val="316656DD"/>
    <w:rsid w:val="316D1CD6"/>
    <w:rsid w:val="316E511E"/>
    <w:rsid w:val="3174125A"/>
    <w:rsid w:val="317AD65A"/>
    <w:rsid w:val="31880B5A"/>
    <w:rsid w:val="31884C5B"/>
    <w:rsid w:val="3194367C"/>
    <w:rsid w:val="31955DCF"/>
    <w:rsid w:val="31970278"/>
    <w:rsid w:val="319E470E"/>
    <w:rsid w:val="319EC897"/>
    <w:rsid w:val="31A071A7"/>
    <w:rsid w:val="31A57F2D"/>
    <w:rsid w:val="31A65EC7"/>
    <w:rsid w:val="31A8F27A"/>
    <w:rsid w:val="31ADB1C7"/>
    <w:rsid w:val="31B88226"/>
    <w:rsid w:val="31B91C22"/>
    <w:rsid w:val="31BD5FF3"/>
    <w:rsid w:val="31C006D1"/>
    <w:rsid w:val="31CD5859"/>
    <w:rsid w:val="31CE3712"/>
    <w:rsid w:val="31CEFD7F"/>
    <w:rsid w:val="31D15BDA"/>
    <w:rsid w:val="31D282A4"/>
    <w:rsid w:val="31D4D4C0"/>
    <w:rsid w:val="31DEA377"/>
    <w:rsid w:val="31E1A7D8"/>
    <w:rsid w:val="31E4A4DD"/>
    <w:rsid w:val="31E7BB57"/>
    <w:rsid w:val="31E867BB"/>
    <w:rsid w:val="31EFB685"/>
    <w:rsid w:val="31F489A7"/>
    <w:rsid w:val="31F541A6"/>
    <w:rsid w:val="31FC14BF"/>
    <w:rsid w:val="31FE1C15"/>
    <w:rsid w:val="31FE3FE0"/>
    <w:rsid w:val="3208B423"/>
    <w:rsid w:val="32117C7D"/>
    <w:rsid w:val="3212509C"/>
    <w:rsid w:val="321649A5"/>
    <w:rsid w:val="321CD35F"/>
    <w:rsid w:val="321E3D90"/>
    <w:rsid w:val="3222C33E"/>
    <w:rsid w:val="322DEBBC"/>
    <w:rsid w:val="3234E2DC"/>
    <w:rsid w:val="323E1ACA"/>
    <w:rsid w:val="3240B3F0"/>
    <w:rsid w:val="3243523C"/>
    <w:rsid w:val="3248DE45"/>
    <w:rsid w:val="3249B54F"/>
    <w:rsid w:val="324E9C17"/>
    <w:rsid w:val="3252414F"/>
    <w:rsid w:val="32543EB4"/>
    <w:rsid w:val="326422FF"/>
    <w:rsid w:val="3266AC0B"/>
    <w:rsid w:val="326A75D8"/>
    <w:rsid w:val="326E58B0"/>
    <w:rsid w:val="326FF839"/>
    <w:rsid w:val="327168C9"/>
    <w:rsid w:val="32780B91"/>
    <w:rsid w:val="327B139D"/>
    <w:rsid w:val="327E1BBD"/>
    <w:rsid w:val="327ECC37"/>
    <w:rsid w:val="32802C39"/>
    <w:rsid w:val="328C75F6"/>
    <w:rsid w:val="328D5187"/>
    <w:rsid w:val="328DBAD0"/>
    <w:rsid w:val="328E07AA"/>
    <w:rsid w:val="3290BD58"/>
    <w:rsid w:val="329451B3"/>
    <w:rsid w:val="329B7128"/>
    <w:rsid w:val="329BDF29"/>
    <w:rsid w:val="329F2783"/>
    <w:rsid w:val="32A06F91"/>
    <w:rsid w:val="32A52CAD"/>
    <w:rsid w:val="32A711C7"/>
    <w:rsid w:val="32A7BDC1"/>
    <w:rsid w:val="32AF6A32"/>
    <w:rsid w:val="32BA7497"/>
    <w:rsid w:val="32BC8415"/>
    <w:rsid w:val="32BC94C7"/>
    <w:rsid w:val="32BF2D08"/>
    <w:rsid w:val="32C48D79"/>
    <w:rsid w:val="32C5DE02"/>
    <w:rsid w:val="32CE2E55"/>
    <w:rsid w:val="32D17CCA"/>
    <w:rsid w:val="32D7B5E5"/>
    <w:rsid w:val="32D84E3A"/>
    <w:rsid w:val="32D9141A"/>
    <w:rsid w:val="32EA9378"/>
    <w:rsid w:val="32EC05AC"/>
    <w:rsid w:val="32F392C1"/>
    <w:rsid w:val="32F66448"/>
    <w:rsid w:val="32F80F9D"/>
    <w:rsid w:val="32FD483B"/>
    <w:rsid w:val="3307E17D"/>
    <w:rsid w:val="330C2846"/>
    <w:rsid w:val="330FD7E9"/>
    <w:rsid w:val="33123207"/>
    <w:rsid w:val="3312689B"/>
    <w:rsid w:val="331B4A0B"/>
    <w:rsid w:val="331CBA1E"/>
    <w:rsid w:val="3327989E"/>
    <w:rsid w:val="33295E28"/>
    <w:rsid w:val="332BFEC3"/>
    <w:rsid w:val="33314A67"/>
    <w:rsid w:val="333B2D01"/>
    <w:rsid w:val="334158A1"/>
    <w:rsid w:val="33459CC7"/>
    <w:rsid w:val="3348B344"/>
    <w:rsid w:val="3358912D"/>
    <w:rsid w:val="335A3024"/>
    <w:rsid w:val="335AF659"/>
    <w:rsid w:val="335CFB3B"/>
    <w:rsid w:val="335EB831"/>
    <w:rsid w:val="3363813D"/>
    <w:rsid w:val="3363A9E2"/>
    <w:rsid w:val="336CF6EF"/>
    <w:rsid w:val="3374C2ED"/>
    <w:rsid w:val="3376A2E9"/>
    <w:rsid w:val="33793B78"/>
    <w:rsid w:val="33852E92"/>
    <w:rsid w:val="338748E8"/>
    <w:rsid w:val="33935EC2"/>
    <w:rsid w:val="339418AF"/>
    <w:rsid w:val="33962688"/>
    <w:rsid w:val="33A02CFE"/>
    <w:rsid w:val="33A8654A"/>
    <w:rsid w:val="33A8CF94"/>
    <w:rsid w:val="33ABA129"/>
    <w:rsid w:val="33B0B82C"/>
    <w:rsid w:val="33B1DEF5"/>
    <w:rsid w:val="33B51CAE"/>
    <w:rsid w:val="33B6E392"/>
    <w:rsid w:val="33BA3493"/>
    <w:rsid w:val="33BAC1F0"/>
    <w:rsid w:val="33BBA68C"/>
    <w:rsid w:val="33BD6C63"/>
    <w:rsid w:val="33BEA958"/>
    <w:rsid w:val="33C15E82"/>
    <w:rsid w:val="33C4D0E7"/>
    <w:rsid w:val="33C64D3F"/>
    <w:rsid w:val="33C81090"/>
    <w:rsid w:val="33D25A72"/>
    <w:rsid w:val="33D62320"/>
    <w:rsid w:val="33D940F1"/>
    <w:rsid w:val="33DBFEF2"/>
    <w:rsid w:val="33DEA442"/>
    <w:rsid w:val="33DFA1E9"/>
    <w:rsid w:val="33F256FF"/>
    <w:rsid w:val="33FAA9AE"/>
    <w:rsid w:val="33FE4F25"/>
    <w:rsid w:val="3408C022"/>
    <w:rsid w:val="34092DF5"/>
    <w:rsid w:val="340A4E2D"/>
    <w:rsid w:val="3413A8A0"/>
    <w:rsid w:val="3414C55B"/>
    <w:rsid w:val="341A98A8"/>
    <w:rsid w:val="341D8397"/>
    <w:rsid w:val="341D92E9"/>
    <w:rsid w:val="34238A84"/>
    <w:rsid w:val="3423E931"/>
    <w:rsid w:val="342B01E7"/>
    <w:rsid w:val="3434DDE3"/>
    <w:rsid w:val="343A7C16"/>
    <w:rsid w:val="343BDB19"/>
    <w:rsid w:val="3458DF4F"/>
    <w:rsid w:val="345DF7D2"/>
    <w:rsid w:val="345F7C4D"/>
    <w:rsid w:val="34668A53"/>
    <w:rsid w:val="34703B66"/>
    <w:rsid w:val="347146D3"/>
    <w:rsid w:val="3473633E"/>
    <w:rsid w:val="347C91C3"/>
    <w:rsid w:val="347D00F4"/>
    <w:rsid w:val="347FCFEA"/>
    <w:rsid w:val="349E418C"/>
    <w:rsid w:val="34A8B3B7"/>
    <w:rsid w:val="34AE2BBF"/>
    <w:rsid w:val="34B3D8FE"/>
    <w:rsid w:val="34B9913C"/>
    <w:rsid w:val="34C255CA"/>
    <w:rsid w:val="34D9F7E1"/>
    <w:rsid w:val="34DFE80C"/>
    <w:rsid w:val="34E35FEB"/>
    <w:rsid w:val="34E6C060"/>
    <w:rsid w:val="34E6F557"/>
    <w:rsid w:val="34EE51C0"/>
    <w:rsid w:val="34EF70C4"/>
    <w:rsid w:val="34F9DCDF"/>
    <w:rsid w:val="34FB34F5"/>
    <w:rsid w:val="34FF6576"/>
    <w:rsid w:val="3501A422"/>
    <w:rsid w:val="3503B2C3"/>
    <w:rsid w:val="350CE3DC"/>
    <w:rsid w:val="35119128"/>
    <w:rsid w:val="3513D9C3"/>
    <w:rsid w:val="35179138"/>
    <w:rsid w:val="3518465D"/>
    <w:rsid w:val="3520BE7F"/>
    <w:rsid w:val="3521EA69"/>
    <w:rsid w:val="35221A13"/>
    <w:rsid w:val="3525A40D"/>
    <w:rsid w:val="35271BDF"/>
    <w:rsid w:val="352A29A6"/>
    <w:rsid w:val="352E6A50"/>
    <w:rsid w:val="352E91A0"/>
    <w:rsid w:val="353AD05B"/>
    <w:rsid w:val="353BABC8"/>
    <w:rsid w:val="353CDDF6"/>
    <w:rsid w:val="3544D393"/>
    <w:rsid w:val="3545F3D7"/>
    <w:rsid w:val="35549B5D"/>
    <w:rsid w:val="3557FFDE"/>
    <w:rsid w:val="355CF1EB"/>
    <w:rsid w:val="355F1528"/>
    <w:rsid w:val="3562028B"/>
    <w:rsid w:val="35627146"/>
    <w:rsid w:val="35634470"/>
    <w:rsid w:val="35669348"/>
    <w:rsid w:val="356DE7A8"/>
    <w:rsid w:val="356EEDE3"/>
    <w:rsid w:val="3573DC10"/>
    <w:rsid w:val="3573F088"/>
    <w:rsid w:val="35740D2E"/>
    <w:rsid w:val="35795782"/>
    <w:rsid w:val="357A81F9"/>
    <w:rsid w:val="3583670E"/>
    <w:rsid w:val="3585055B"/>
    <w:rsid w:val="3586ED67"/>
    <w:rsid w:val="358B3315"/>
    <w:rsid w:val="358FCAAE"/>
    <w:rsid w:val="3593046F"/>
    <w:rsid w:val="35955BE4"/>
    <w:rsid w:val="3599A55B"/>
    <w:rsid w:val="359AE6D3"/>
    <w:rsid w:val="35A10337"/>
    <w:rsid w:val="35A27DFC"/>
    <w:rsid w:val="35A460AF"/>
    <w:rsid w:val="35AEC9B7"/>
    <w:rsid w:val="35AEDE0F"/>
    <w:rsid w:val="35BCF986"/>
    <w:rsid w:val="35C0291B"/>
    <w:rsid w:val="35C15EAF"/>
    <w:rsid w:val="35C4BD69"/>
    <w:rsid w:val="35C89992"/>
    <w:rsid w:val="35D74C61"/>
    <w:rsid w:val="35DA1A55"/>
    <w:rsid w:val="35E1CFAA"/>
    <w:rsid w:val="35E37DF0"/>
    <w:rsid w:val="35E42664"/>
    <w:rsid w:val="35E434E3"/>
    <w:rsid w:val="35E5E460"/>
    <w:rsid w:val="35E601EA"/>
    <w:rsid w:val="35E79FE3"/>
    <w:rsid w:val="35ED2DFC"/>
    <w:rsid w:val="35F1248F"/>
    <w:rsid w:val="35F3A629"/>
    <w:rsid w:val="35FA86C4"/>
    <w:rsid w:val="35FAEA93"/>
    <w:rsid w:val="35FB60F8"/>
    <w:rsid w:val="35FB95D0"/>
    <w:rsid w:val="35FFE839"/>
    <w:rsid w:val="36044B97"/>
    <w:rsid w:val="36145D96"/>
    <w:rsid w:val="3615D6FE"/>
    <w:rsid w:val="361CFB02"/>
    <w:rsid w:val="36205E3C"/>
    <w:rsid w:val="3627EDA6"/>
    <w:rsid w:val="362B7F20"/>
    <w:rsid w:val="36392421"/>
    <w:rsid w:val="3640BDCF"/>
    <w:rsid w:val="36509D6B"/>
    <w:rsid w:val="36533EE9"/>
    <w:rsid w:val="36541D56"/>
    <w:rsid w:val="3658C94B"/>
    <w:rsid w:val="365F0649"/>
    <w:rsid w:val="3669FE45"/>
    <w:rsid w:val="369079C1"/>
    <w:rsid w:val="36940429"/>
    <w:rsid w:val="3696AEBE"/>
    <w:rsid w:val="369D3107"/>
    <w:rsid w:val="36A15470"/>
    <w:rsid w:val="36A3BB1E"/>
    <w:rsid w:val="36A4751A"/>
    <w:rsid w:val="36AF7352"/>
    <w:rsid w:val="36B14E93"/>
    <w:rsid w:val="36B4E0A2"/>
    <w:rsid w:val="36B5F530"/>
    <w:rsid w:val="36C97484"/>
    <w:rsid w:val="36CB7E1C"/>
    <w:rsid w:val="36CBC38A"/>
    <w:rsid w:val="36CF86D8"/>
    <w:rsid w:val="36D6200F"/>
    <w:rsid w:val="36DD98F1"/>
    <w:rsid w:val="36E15D1C"/>
    <w:rsid w:val="36E84DAE"/>
    <w:rsid w:val="36F3A9CF"/>
    <w:rsid w:val="370187FB"/>
    <w:rsid w:val="370C7649"/>
    <w:rsid w:val="37146C32"/>
    <w:rsid w:val="3714FEF0"/>
    <w:rsid w:val="37165C19"/>
    <w:rsid w:val="37176D3A"/>
    <w:rsid w:val="37192727"/>
    <w:rsid w:val="371F1BEB"/>
    <w:rsid w:val="3722BE83"/>
    <w:rsid w:val="37341F2F"/>
    <w:rsid w:val="3738092B"/>
    <w:rsid w:val="3739EFA1"/>
    <w:rsid w:val="373C7821"/>
    <w:rsid w:val="374514EA"/>
    <w:rsid w:val="3752C672"/>
    <w:rsid w:val="37561384"/>
    <w:rsid w:val="375DEA7D"/>
    <w:rsid w:val="3769737B"/>
    <w:rsid w:val="376B7D89"/>
    <w:rsid w:val="376CFF49"/>
    <w:rsid w:val="37729BCB"/>
    <w:rsid w:val="377C4684"/>
    <w:rsid w:val="3782E531"/>
    <w:rsid w:val="3782F3D8"/>
    <w:rsid w:val="37853DCE"/>
    <w:rsid w:val="378C79AB"/>
    <w:rsid w:val="379CE513"/>
    <w:rsid w:val="37A27181"/>
    <w:rsid w:val="37A884AD"/>
    <w:rsid w:val="37AAA301"/>
    <w:rsid w:val="37B46FE1"/>
    <w:rsid w:val="37C017E9"/>
    <w:rsid w:val="37C255A5"/>
    <w:rsid w:val="37CA4A53"/>
    <w:rsid w:val="37CC8EED"/>
    <w:rsid w:val="37CDD91A"/>
    <w:rsid w:val="37CE027E"/>
    <w:rsid w:val="37CFBE08"/>
    <w:rsid w:val="37D85BEB"/>
    <w:rsid w:val="37D8A3C7"/>
    <w:rsid w:val="37DAE64B"/>
    <w:rsid w:val="37DC8064"/>
    <w:rsid w:val="37E1C4F0"/>
    <w:rsid w:val="37F29C9A"/>
    <w:rsid w:val="37FD0353"/>
    <w:rsid w:val="37FDED86"/>
    <w:rsid w:val="3804B46B"/>
    <w:rsid w:val="38140F89"/>
    <w:rsid w:val="381567C8"/>
    <w:rsid w:val="3821CB09"/>
    <w:rsid w:val="3829CF4A"/>
    <w:rsid w:val="38375BD9"/>
    <w:rsid w:val="3845277F"/>
    <w:rsid w:val="384E58A4"/>
    <w:rsid w:val="3867452C"/>
    <w:rsid w:val="386C9D24"/>
    <w:rsid w:val="3878F94A"/>
    <w:rsid w:val="387C83D5"/>
    <w:rsid w:val="387C9326"/>
    <w:rsid w:val="388979A4"/>
    <w:rsid w:val="389147F8"/>
    <w:rsid w:val="38A58DFF"/>
    <w:rsid w:val="38B38A05"/>
    <w:rsid w:val="38B7DA14"/>
    <w:rsid w:val="38BAA16F"/>
    <w:rsid w:val="38BCF809"/>
    <w:rsid w:val="38BE23D8"/>
    <w:rsid w:val="38CC11D8"/>
    <w:rsid w:val="38CED4EE"/>
    <w:rsid w:val="38CFA8FA"/>
    <w:rsid w:val="38D2B9F3"/>
    <w:rsid w:val="38D547D2"/>
    <w:rsid w:val="38D5F467"/>
    <w:rsid w:val="38D6E994"/>
    <w:rsid w:val="38DE0635"/>
    <w:rsid w:val="38ED5AFB"/>
    <w:rsid w:val="38EDF3B7"/>
    <w:rsid w:val="38F6FDAD"/>
    <w:rsid w:val="39021C27"/>
    <w:rsid w:val="390D034F"/>
    <w:rsid w:val="390F169D"/>
    <w:rsid w:val="3917DA2A"/>
    <w:rsid w:val="39197B39"/>
    <w:rsid w:val="391B9CF7"/>
    <w:rsid w:val="391BDC4F"/>
    <w:rsid w:val="391FD9D5"/>
    <w:rsid w:val="39249E6A"/>
    <w:rsid w:val="392686E2"/>
    <w:rsid w:val="39278548"/>
    <w:rsid w:val="392C0EAB"/>
    <w:rsid w:val="392C831B"/>
    <w:rsid w:val="393411DB"/>
    <w:rsid w:val="393976E6"/>
    <w:rsid w:val="393AAFE8"/>
    <w:rsid w:val="393CC268"/>
    <w:rsid w:val="393F8C03"/>
    <w:rsid w:val="393FE846"/>
    <w:rsid w:val="39422D76"/>
    <w:rsid w:val="39443181"/>
    <w:rsid w:val="39477BB9"/>
    <w:rsid w:val="3949A4E2"/>
    <w:rsid w:val="3949E855"/>
    <w:rsid w:val="394A7280"/>
    <w:rsid w:val="3951E562"/>
    <w:rsid w:val="3959C5F3"/>
    <w:rsid w:val="395DECF7"/>
    <w:rsid w:val="39630513"/>
    <w:rsid w:val="397109F7"/>
    <w:rsid w:val="3972C958"/>
    <w:rsid w:val="39757470"/>
    <w:rsid w:val="3977688D"/>
    <w:rsid w:val="397B1ED9"/>
    <w:rsid w:val="397C2616"/>
    <w:rsid w:val="397CE578"/>
    <w:rsid w:val="397D0CA5"/>
    <w:rsid w:val="397F9E53"/>
    <w:rsid w:val="398248F6"/>
    <w:rsid w:val="398796B0"/>
    <w:rsid w:val="39911A67"/>
    <w:rsid w:val="399370E5"/>
    <w:rsid w:val="399E3AF1"/>
    <w:rsid w:val="399EB6F9"/>
    <w:rsid w:val="39A34C3C"/>
    <w:rsid w:val="39AA7266"/>
    <w:rsid w:val="39AEABF5"/>
    <w:rsid w:val="39AEBDD4"/>
    <w:rsid w:val="39BDC1A2"/>
    <w:rsid w:val="39C41296"/>
    <w:rsid w:val="39C49C5C"/>
    <w:rsid w:val="39C4E88A"/>
    <w:rsid w:val="39C829A6"/>
    <w:rsid w:val="39C8FAB2"/>
    <w:rsid w:val="39D062E7"/>
    <w:rsid w:val="39D63B40"/>
    <w:rsid w:val="39D6F7A8"/>
    <w:rsid w:val="39D9D82E"/>
    <w:rsid w:val="39DC92B5"/>
    <w:rsid w:val="39DDD6E5"/>
    <w:rsid w:val="39E71B6F"/>
    <w:rsid w:val="39F3A4C9"/>
    <w:rsid w:val="39F4D8E7"/>
    <w:rsid w:val="39FDFA09"/>
    <w:rsid w:val="3A0562D0"/>
    <w:rsid w:val="3A079923"/>
    <w:rsid w:val="3A07C06C"/>
    <w:rsid w:val="3A0A2B76"/>
    <w:rsid w:val="3A0AD26F"/>
    <w:rsid w:val="3A116622"/>
    <w:rsid w:val="3A1216C2"/>
    <w:rsid w:val="3A146873"/>
    <w:rsid w:val="3A1F1C16"/>
    <w:rsid w:val="3A23B62C"/>
    <w:rsid w:val="3A28EEE4"/>
    <w:rsid w:val="3A2B4A60"/>
    <w:rsid w:val="3A32C8A1"/>
    <w:rsid w:val="3A36A312"/>
    <w:rsid w:val="3A3BA18C"/>
    <w:rsid w:val="3A3C6F4D"/>
    <w:rsid w:val="3A3DB14B"/>
    <w:rsid w:val="3A3F16D7"/>
    <w:rsid w:val="3A421FF8"/>
    <w:rsid w:val="3A42EC1D"/>
    <w:rsid w:val="3A462939"/>
    <w:rsid w:val="3A4C15D9"/>
    <w:rsid w:val="3A523FA2"/>
    <w:rsid w:val="3A584AF2"/>
    <w:rsid w:val="3A5E4E9A"/>
    <w:rsid w:val="3A672ED3"/>
    <w:rsid w:val="3A675A10"/>
    <w:rsid w:val="3A678586"/>
    <w:rsid w:val="3A73D507"/>
    <w:rsid w:val="3A804564"/>
    <w:rsid w:val="3A846995"/>
    <w:rsid w:val="3A88C21B"/>
    <w:rsid w:val="3A88FF40"/>
    <w:rsid w:val="3A8E388C"/>
    <w:rsid w:val="3A94D110"/>
    <w:rsid w:val="3A9EBEAE"/>
    <w:rsid w:val="3AA02465"/>
    <w:rsid w:val="3AA569FE"/>
    <w:rsid w:val="3AB0DA1C"/>
    <w:rsid w:val="3AB92295"/>
    <w:rsid w:val="3ABB19A2"/>
    <w:rsid w:val="3ABCC18B"/>
    <w:rsid w:val="3AC33714"/>
    <w:rsid w:val="3AD3343D"/>
    <w:rsid w:val="3ADA7D69"/>
    <w:rsid w:val="3ADD954C"/>
    <w:rsid w:val="3AE182FC"/>
    <w:rsid w:val="3AE3C2E3"/>
    <w:rsid w:val="3AE63237"/>
    <w:rsid w:val="3AEAF383"/>
    <w:rsid w:val="3AEDF31C"/>
    <w:rsid w:val="3AEFADE1"/>
    <w:rsid w:val="3B02DC33"/>
    <w:rsid w:val="3B096480"/>
    <w:rsid w:val="3B0A8E6C"/>
    <w:rsid w:val="3B0B018B"/>
    <w:rsid w:val="3B0B1E71"/>
    <w:rsid w:val="3B0D80AE"/>
    <w:rsid w:val="3B13B961"/>
    <w:rsid w:val="3B145BBF"/>
    <w:rsid w:val="3B1FA552"/>
    <w:rsid w:val="3B228280"/>
    <w:rsid w:val="3B25A6AC"/>
    <w:rsid w:val="3B3E9C99"/>
    <w:rsid w:val="3B42E955"/>
    <w:rsid w:val="3B4FC348"/>
    <w:rsid w:val="3B77FC0B"/>
    <w:rsid w:val="3B79674A"/>
    <w:rsid w:val="3B84C66E"/>
    <w:rsid w:val="3B89207F"/>
    <w:rsid w:val="3B8A2BC9"/>
    <w:rsid w:val="3B8EADFA"/>
    <w:rsid w:val="3B96920E"/>
    <w:rsid w:val="3B97845A"/>
    <w:rsid w:val="3BA05A64"/>
    <w:rsid w:val="3BA0B2AA"/>
    <w:rsid w:val="3BA12D73"/>
    <w:rsid w:val="3BA36D6F"/>
    <w:rsid w:val="3BA5B3F4"/>
    <w:rsid w:val="3BA9B161"/>
    <w:rsid w:val="3BB4E2F9"/>
    <w:rsid w:val="3BB75FDA"/>
    <w:rsid w:val="3BBC50CA"/>
    <w:rsid w:val="3BC15FA9"/>
    <w:rsid w:val="3BD77AE8"/>
    <w:rsid w:val="3BD8527A"/>
    <w:rsid w:val="3BEBAD5B"/>
    <w:rsid w:val="3BEDABB4"/>
    <w:rsid w:val="3BF1AF0A"/>
    <w:rsid w:val="3BF3199B"/>
    <w:rsid w:val="3BF3659A"/>
    <w:rsid w:val="3BF8D91D"/>
    <w:rsid w:val="3C08E60B"/>
    <w:rsid w:val="3C0B7E0A"/>
    <w:rsid w:val="3C0D13BE"/>
    <w:rsid w:val="3C169634"/>
    <w:rsid w:val="3C1962F6"/>
    <w:rsid w:val="3C21576C"/>
    <w:rsid w:val="3C25EA6F"/>
    <w:rsid w:val="3C311C4A"/>
    <w:rsid w:val="3C3682FE"/>
    <w:rsid w:val="3C3874F3"/>
    <w:rsid w:val="3C3A22A6"/>
    <w:rsid w:val="3C41AF71"/>
    <w:rsid w:val="3C44C653"/>
    <w:rsid w:val="3C44E91D"/>
    <w:rsid w:val="3C4A47E0"/>
    <w:rsid w:val="3C51E79E"/>
    <w:rsid w:val="3C55654B"/>
    <w:rsid w:val="3C5CC53A"/>
    <w:rsid w:val="3C6B23C2"/>
    <w:rsid w:val="3C6CCE2B"/>
    <w:rsid w:val="3C7C29EF"/>
    <w:rsid w:val="3C7E0360"/>
    <w:rsid w:val="3C7E45D2"/>
    <w:rsid w:val="3C823B93"/>
    <w:rsid w:val="3C83A708"/>
    <w:rsid w:val="3C8909A5"/>
    <w:rsid w:val="3C9E7956"/>
    <w:rsid w:val="3CA9ED43"/>
    <w:rsid w:val="3CB0039E"/>
    <w:rsid w:val="3CBC13B6"/>
    <w:rsid w:val="3CC0A2E6"/>
    <w:rsid w:val="3CC1BCA1"/>
    <w:rsid w:val="3CC20536"/>
    <w:rsid w:val="3CC315A4"/>
    <w:rsid w:val="3CCDC230"/>
    <w:rsid w:val="3CCFD3D8"/>
    <w:rsid w:val="3CD7614D"/>
    <w:rsid w:val="3CDA7B23"/>
    <w:rsid w:val="3CDCA235"/>
    <w:rsid w:val="3CE1CD7C"/>
    <w:rsid w:val="3CE207A9"/>
    <w:rsid w:val="3CE74A96"/>
    <w:rsid w:val="3CEBC1BB"/>
    <w:rsid w:val="3CF9119E"/>
    <w:rsid w:val="3CFF0839"/>
    <w:rsid w:val="3D021DE2"/>
    <w:rsid w:val="3D0687D9"/>
    <w:rsid w:val="3D1029CA"/>
    <w:rsid w:val="3D111C76"/>
    <w:rsid w:val="3D125849"/>
    <w:rsid w:val="3D212A15"/>
    <w:rsid w:val="3D25FB64"/>
    <w:rsid w:val="3D2667A0"/>
    <w:rsid w:val="3D29D1E8"/>
    <w:rsid w:val="3D2D4659"/>
    <w:rsid w:val="3D355547"/>
    <w:rsid w:val="3D357EB4"/>
    <w:rsid w:val="3D388651"/>
    <w:rsid w:val="3D39C137"/>
    <w:rsid w:val="3D3D595A"/>
    <w:rsid w:val="3D3EA5B2"/>
    <w:rsid w:val="3D41A629"/>
    <w:rsid w:val="3D439A22"/>
    <w:rsid w:val="3D44B408"/>
    <w:rsid w:val="3D4FE442"/>
    <w:rsid w:val="3D552A94"/>
    <w:rsid w:val="3D571911"/>
    <w:rsid w:val="3D58CF8F"/>
    <w:rsid w:val="3D5BA4AE"/>
    <w:rsid w:val="3D6AA116"/>
    <w:rsid w:val="3D717DEB"/>
    <w:rsid w:val="3D72586C"/>
    <w:rsid w:val="3D80CBBA"/>
    <w:rsid w:val="3D8B5C84"/>
    <w:rsid w:val="3D937FBA"/>
    <w:rsid w:val="3D9429F3"/>
    <w:rsid w:val="3D9486D6"/>
    <w:rsid w:val="3D966271"/>
    <w:rsid w:val="3D9DB6B8"/>
    <w:rsid w:val="3DA1A185"/>
    <w:rsid w:val="3DA29A21"/>
    <w:rsid w:val="3DA2C5FA"/>
    <w:rsid w:val="3DA30499"/>
    <w:rsid w:val="3DA83075"/>
    <w:rsid w:val="3DAC8F51"/>
    <w:rsid w:val="3DACF92B"/>
    <w:rsid w:val="3DAE1530"/>
    <w:rsid w:val="3DB23D24"/>
    <w:rsid w:val="3DB24287"/>
    <w:rsid w:val="3DB6CD9D"/>
    <w:rsid w:val="3DB99412"/>
    <w:rsid w:val="3DBC4B5C"/>
    <w:rsid w:val="3DC0B2AC"/>
    <w:rsid w:val="3DC2D8FD"/>
    <w:rsid w:val="3DCC6546"/>
    <w:rsid w:val="3DCC8AF3"/>
    <w:rsid w:val="3DCD4014"/>
    <w:rsid w:val="3DCE596B"/>
    <w:rsid w:val="3DCFDB53"/>
    <w:rsid w:val="3DD3F047"/>
    <w:rsid w:val="3DD598D1"/>
    <w:rsid w:val="3DD8DFBF"/>
    <w:rsid w:val="3DDAA5F6"/>
    <w:rsid w:val="3DE189FD"/>
    <w:rsid w:val="3DE76C7A"/>
    <w:rsid w:val="3DE7B04E"/>
    <w:rsid w:val="3DF8EE3F"/>
    <w:rsid w:val="3DFC0286"/>
    <w:rsid w:val="3E00EDE1"/>
    <w:rsid w:val="3E26023B"/>
    <w:rsid w:val="3E2612BC"/>
    <w:rsid w:val="3E27A1C4"/>
    <w:rsid w:val="3E304BEC"/>
    <w:rsid w:val="3E32969C"/>
    <w:rsid w:val="3E36EAC3"/>
    <w:rsid w:val="3E387A6C"/>
    <w:rsid w:val="3E3DCC76"/>
    <w:rsid w:val="3E3F9D98"/>
    <w:rsid w:val="3E40164B"/>
    <w:rsid w:val="3E48ADBE"/>
    <w:rsid w:val="3E48B094"/>
    <w:rsid w:val="3E4ACB15"/>
    <w:rsid w:val="3E4B437D"/>
    <w:rsid w:val="3E4FD848"/>
    <w:rsid w:val="3E5A89B0"/>
    <w:rsid w:val="3E5D1989"/>
    <w:rsid w:val="3E5E5941"/>
    <w:rsid w:val="3E60E6B9"/>
    <w:rsid w:val="3E74A072"/>
    <w:rsid w:val="3E75BB6F"/>
    <w:rsid w:val="3E7C8D8C"/>
    <w:rsid w:val="3E7EBDC4"/>
    <w:rsid w:val="3E813330"/>
    <w:rsid w:val="3E862661"/>
    <w:rsid w:val="3E94F360"/>
    <w:rsid w:val="3E9B2592"/>
    <w:rsid w:val="3E9ED4F6"/>
    <w:rsid w:val="3EAD613A"/>
    <w:rsid w:val="3EAE8DC8"/>
    <w:rsid w:val="3EB20AF7"/>
    <w:rsid w:val="3EC35BFF"/>
    <w:rsid w:val="3EC38305"/>
    <w:rsid w:val="3EC60E6F"/>
    <w:rsid w:val="3ED65C9D"/>
    <w:rsid w:val="3EE608C6"/>
    <w:rsid w:val="3EE8515D"/>
    <w:rsid w:val="3EF0D891"/>
    <w:rsid w:val="3EF71C72"/>
    <w:rsid w:val="3EF882C3"/>
    <w:rsid w:val="3EF9408A"/>
    <w:rsid w:val="3EFE2654"/>
    <w:rsid w:val="3F018969"/>
    <w:rsid w:val="3F061FE1"/>
    <w:rsid w:val="3F1009D1"/>
    <w:rsid w:val="3F10E093"/>
    <w:rsid w:val="3F132D6D"/>
    <w:rsid w:val="3F135B60"/>
    <w:rsid w:val="3F138374"/>
    <w:rsid w:val="3F163604"/>
    <w:rsid w:val="3F1FBD21"/>
    <w:rsid w:val="3F2075BE"/>
    <w:rsid w:val="3F2119C7"/>
    <w:rsid w:val="3F218525"/>
    <w:rsid w:val="3F2A4CA3"/>
    <w:rsid w:val="3F2AE620"/>
    <w:rsid w:val="3F2B7955"/>
    <w:rsid w:val="3F3A7CE2"/>
    <w:rsid w:val="3F3B3434"/>
    <w:rsid w:val="3F3D6ADD"/>
    <w:rsid w:val="3F3F42A5"/>
    <w:rsid w:val="3F4494AA"/>
    <w:rsid w:val="3F4A7946"/>
    <w:rsid w:val="3F4B0469"/>
    <w:rsid w:val="3F589FA2"/>
    <w:rsid w:val="3F5ACD35"/>
    <w:rsid w:val="3F5CB4E8"/>
    <w:rsid w:val="3F61F900"/>
    <w:rsid w:val="3F62CBD7"/>
    <w:rsid w:val="3F6425A7"/>
    <w:rsid w:val="3F68AAB3"/>
    <w:rsid w:val="3F6B63D3"/>
    <w:rsid w:val="3F76679B"/>
    <w:rsid w:val="3F7996D2"/>
    <w:rsid w:val="3F82E97E"/>
    <w:rsid w:val="3F86FC7F"/>
    <w:rsid w:val="3F8AFA92"/>
    <w:rsid w:val="3F8BD66E"/>
    <w:rsid w:val="3F998D42"/>
    <w:rsid w:val="3FA1BEB5"/>
    <w:rsid w:val="3FAB2295"/>
    <w:rsid w:val="3FB2A6A8"/>
    <w:rsid w:val="3FB5E96B"/>
    <w:rsid w:val="3FB7662F"/>
    <w:rsid w:val="3FBB8791"/>
    <w:rsid w:val="3FBBE702"/>
    <w:rsid w:val="3FC17DD0"/>
    <w:rsid w:val="3FC336D6"/>
    <w:rsid w:val="3FC6437A"/>
    <w:rsid w:val="3FCA3CF3"/>
    <w:rsid w:val="3FCC3013"/>
    <w:rsid w:val="3FCC521A"/>
    <w:rsid w:val="3FD2D993"/>
    <w:rsid w:val="3FDA50E7"/>
    <w:rsid w:val="3FDD9A36"/>
    <w:rsid w:val="3FDF4250"/>
    <w:rsid w:val="3FEC65F9"/>
    <w:rsid w:val="3FEE0BEF"/>
    <w:rsid w:val="3FF67046"/>
    <w:rsid w:val="3FF8A015"/>
    <w:rsid w:val="3FFA9481"/>
    <w:rsid w:val="4000C9B8"/>
    <w:rsid w:val="40016E7B"/>
    <w:rsid w:val="4001A395"/>
    <w:rsid w:val="4005A1BE"/>
    <w:rsid w:val="4008DC49"/>
    <w:rsid w:val="40098A31"/>
    <w:rsid w:val="4011E106"/>
    <w:rsid w:val="4013F899"/>
    <w:rsid w:val="4014EE61"/>
    <w:rsid w:val="4016867F"/>
    <w:rsid w:val="40179DE6"/>
    <w:rsid w:val="40251F46"/>
    <w:rsid w:val="4026F6CE"/>
    <w:rsid w:val="40342937"/>
    <w:rsid w:val="403D24CC"/>
    <w:rsid w:val="4048499B"/>
    <w:rsid w:val="40512282"/>
    <w:rsid w:val="4051433E"/>
    <w:rsid w:val="4054AD30"/>
    <w:rsid w:val="40598F57"/>
    <w:rsid w:val="40600543"/>
    <w:rsid w:val="406A22DA"/>
    <w:rsid w:val="406CC8CA"/>
    <w:rsid w:val="406EE2FC"/>
    <w:rsid w:val="40736216"/>
    <w:rsid w:val="407676DA"/>
    <w:rsid w:val="4076C979"/>
    <w:rsid w:val="40788B07"/>
    <w:rsid w:val="407C4144"/>
    <w:rsid w:val="40857690"/>
    <w:rsid w:val="408B93DF"/>
    <w:rsid w:val="408D277A"/>
    <w:rsid w:val="408E4998"/>
    <w:rsid w:val="4092CC32"/>
    <w:rsid w:val="4098BD0C"/>
    <w:rsid w:val="4098F465"/>
    <w:rsid w:val="40A02E73"/>
    <w:rsid w:val="40A3CCC5"/>
    <w:rsid w:val="40A864E3"/>
    <w:rsid w:val="40AA0897"/>
    <w:rsid w:val="40AC87A3"/>
    <w:rsid w:val="40B00D91"/>
    <w:rsid w:val="40B57918"/>
    <w:rsid w:val="40B633F4"/>
    <w:rsid w:val="40B82A5E"/>
    <w:rsid w:val="40BFEFCE"/>
    <w:rsid w:val="40C26CE2"/>
    <w:rsid w:val="40C35E22"/>
    <w:rsid w:val="40C520E7"/>
    <w:rsid w:val="40CAAD19"/>
    <w:rsid w:val="40DDE1F3"/>
    <w:rsid w:val="40E96E7D"/>
    <w:rsid w:val="40EEF7AE"/>
    <w:rsid w:val="40F54EC8"/>
    <w:rsid w:val="40F76AFE"/>
    <w:rsid w:val="40F84FA1"/>
    <w:rsid w:val="40F966EA"/>
    <w:rsid w:val="40FFC69B"/>
    <w:rsid w:val="410A1431"/>
    <w:rsid w:val="410BC9DF"/>
    <w:rsid w:val="41109731"/>
    <w:rsid w:val="41139CB1"/>
    <w:rsid w:val="41258A33"/>
    <w:rsid w:val="412B42B7"/>
    <w:rsid w:val="412D03ED"/>
    <w:rsid w:val="412D078D"/>
    <w:rsid w:val="412E3050"/>
    <w:rsid w:val="413183E1"/>
    <w:rsid w:val="4132DB09"/>
    <w:rsid w:val="413D6469"/>
    <w:rsid w:val="41402CDA"/>
    <w:rsid w:val="414A486D"/>
    <w:rsid w:val="414BF4F5"/>
    <w:rsid w:val="4154A57F"/>
    <w:rsid w:val="416141D5"/>
    <w:rsid w:val="41627964"/>
    <w:rsid w:val="416DCC63"/>
    <w:rsid w:val="41701C18"/>
    <w:rsid w:val="41756A0B"/>
    <w:rsid w:val="417AC38D"/>
    <w:rsid w:val="417E2D63"/>
    <w:rsid w:val="417E9E7D"/>
    <w:rsid w:val="417FC206"/>
    <w:rsid w:val="4194AE41"/>
    <w:rsid w:val="4195AD61"/>
    <w:rsid w:val="419C58EC"/>
    <w:rsid w:val="41A04326"/>
    <w:rsid w:val="41A069A9"/>
    <w:rsid w:val="41A3AF44"/>
    <w:rsid w:val="41AC2468"/>
    <w:rsid w:val="41ACDF04"/>
    <w:rsid w:val="41AD016C"/>
    <w:rsid w:val="41BB51FB"/>
    <w:rsid w:val="41BC8641"/>
    <w:rsid w:val="41BEE72B"/>
    <w:rsid w:val="41C44C89"/>
    <w:rsid w:val="41C62691"/>
    <w:rsid w:val="41CBB1A4"/>
    <w:rsid w:val="41D04838"/>
    <w:rsid w:val="41D7041D"/>
    <w:rsid w:val="41DED20E"/>
    <w:rsid w:val="41E143DE"/>
    <w:rsid w:val="41E605A9"/>
    <w:rsid w:val="41E7467D"/>
    <w:rsid w:val="41ECB66D"/>
    <w:rsid w:val="41F2DF02"/>
    <w:rsid w:val="41FFCDD8"/>
    <w:rsid w:val="4201B6ED"/>
    <w:rsid w:val="4208B3A7"/>
    <w:rsid w:val="420CF275"/>
    <w:rsid w:val="42117BFA"/>
    <w:rsid w:val="42121F58"/>
    <w:rsid w:val="4213E9FB"/>
    <w:rsid w:val="4217AD31"/>
    <w:rsid w:val="421DA995"/>
    <w:rsid w:val="42204D7D"/>
    <w:rsid w:val="42240AFE"/>
    <w:rsid w:val="423B85DD"/>
    <w:rsid w:val="423C6007"/>
    <w:rsid w:val="42409C61"/>
    <w:rsid w:val="424330DC"/>
    <w:rsid w:val="42436D73"/>
    <w:rsid w:val="42452473"/>
    <w:rsid w:val="424671FD"/>
    <w:rsid w:val="424AB164"/>
    <w:rsid w:val="424D93C5"/>
    <w:rsid w:val="42508270"/>
    <w:rsid w:val="4256DD5D"/>
    <w:rsid w:val="4259612D"/>
    <w:rsid w:val="425C688A"/>
    <w:rsid w:val="4260DA89"/>
    <w:rsid w:val="4278F5A3"/>
    <w:rsid w:val="427BF6FB"/>
    <w:rsid w:val="428913B0"/>
    <w:rsid w:val="428C65D0"/>
    <w:rsid w:val="428E399E"/>
    <w:rsid w:val="429045C2"/>
    <w:rsid w:val="42912EE6"/>
    <w:rsid w:val="4292BCB8"/>
    <w:rsid w:val="4296B32A"/>
    <w:rsid w:val="42AF523E"/>
    <w:rsid w:val="42B55172"/>
    <w:rsid w:val="42B7F07C"/>
    <w:rsid w:val="42BA8843"/>
    <w:rsid w:val="42CCA516"/>
    <w:rsid w:val="42D40987"/>
    <w:rsid w:val="42D4906F"/>
    <w:rsid w:val="42D61BFB"/>
    <w:rsid w:val="42D697EF"/>
    <w:rsid w:val="42E08670"/>
    <w:rsid w:val="42E2DB8C"/>
    <w:rsid w:val="42E353E7"/>
    <w:rsid w:val="42E8745D"/>
    <w:rsid w:val="42EA6404"/>
    <w:rsid w:val="42F00C3C"/>
    <w:rsid w:val="42F34826"/>
    <w:rsid w:val="42F4D7B6"/>
    <w:rsid w:val="42F6546D"/>
    <w:rsid w:val="42F992E5"/>
    <w:rsid w:val="42FDDE0F"/>
    <w:rsid w:val="43026D6C"/>
    <w:rsid w:val="430825DE"/>
    <w:rsid w:val="430E4652"/>
    <w:rsid w:val="4315A60D"/>
    <w:rsid w:val="4323652B"/>
    <w:rsid w:val="4327C559"/>
    <w:rsid w:val="4329EF55"/>
    <w:rsid w:val="43303610"/>
    <w:rsid w:val="43375354"/>
    <w:rsid w:val="433914B7"/>
    <w:rsid w:val="4339A139"/>
    <w:rsid w:val="433AF7BB"/>
    <w:rsid w:val="433E03DA"/>
    <w:rsid w:val="434163F0"/>
    <w:rsid w:val="43449C55"/>
    <w:rsid w:val="4348397C"/>
    <w:rsid w:val="435254F8"/>
    <w:rsid w:val="435CD147"/>
    <w:rsid w:val="435F8C1B"/>
    <w:rsid w:val="43608065"/>
    <w:rsid w:val="4365273F"/>
    <w:rsid w:val="4368D761"/>
    <w:rsid w:val="436B07F1"/>
    <w:rsid w:val="436B3EE5"/>
    <w:rsid w:val="436BE313"/>
    <w:rsid w:val="436EF2BE"/>
    <w:rsid w:val="4373AFA7"/>
    <w:rsid w:val="4374D70E"/>
    <w:rsid w:val="43755969"/>
    <w:rsid w:val="43785971"/>
    <w:rsid w:val="4380C3FB"/>
    <w:rsid w:val="438CDE1B"/>
    <w:rsid w:val="438CFDB8"/>
    <w:rsid w:val="43916421"/>
    <w:rsid w:val="439620CC"/>
    <w:rsid w:val="43A468AC"/>
    <w:rsid w:val="43B24242"/>
    <w:rsid w:val="43B436BF"/>
    <w:rsid w:val="43B9FD6C"/>
    <w:rsid w:val="43BBA7A2"/>
    <w:rsid w:val="43BFE40E"/>
    <w:rsid w:val="43C17363"/>
    <w:rsid w:val="43C6AD09"/>
    <w:rsid w:val="43C8571D"/>
    <w:rsid w:val="43CB6260"/>
    <w:rsid w:val="43CCDE74"/>
    <w:rsid w:val="43CF87A3"/>
    <w:rsid w:val="43D0E5D7"/>
    <w:rsid w:val="43D9104D"/>
    <w:rsid w:val="43DB1255"/>
    <w:rsid w:val="43DDA787"/>
    <w:rsid w:val="43EE1219"/>
    <w:rsid w:val="43F338F1"/>
    <w:rsid w:val="43F8FA02"/>
    <w:rsid w:val="43FE8905"/>
    <w:rsid w:val="4401997B"/>
    <w:rsid w:val="4403BFA5"/>
    <w:rsid w:val="4403F791"/>
    <w:rsid w:val="440690FE"/>
    <w:rsid w:val="440A6DCC"/>
    <w:rsid w:val="440ED62F"/>
    <w:rsid w:val="441239A4"/>
    <w:rsid w:val="44194E97"/>
    <w:rsid w:val="441DF0AC"/>
    <w:rsid w:val="4421F4AF"/>
    <w:rsid w:val="4422D472"/>
    <w:rsid w:val="442C1912"/>
    <w:rsid w:val="443055CE"/>
    <w:rsid w:val="443AF594"/>
    <w:rsid w:val="443B7CD0"/>
    <w:rsid w:val="443D752F"/>
    <w:rsid w:val="44446E7D"/>
    <w:rsid w:val="44464372"/>
    <w:rsid w:val="4448E097"/>
    <w:rsid w:val="444B9755"/>
    <w:rsid w:val="444F71ED"/>
    <w:rsid w:val="445413BA"/>
    <w:rsid w:val="4454C7B6"/>
    <w:rsid w:val="44567721"/>
    <w:rsid w:val="4458C512"/>
    <w:rsid w:val="4463C2AA"/>
    <w:rsid w:val="44644A2E"/>
    <w:rsid w:val="446D5F38"/>
    <w:rsid w:val="4470145C"/>
    <w:rsid w:val="44750BF2"/>
    <w:rsid w:val="4475B173"/>
    <w:rsid w:val="4479ACEA"/>
    <w:rsid w:val="4480FDED"/>
    <w:rsid w:val="44866AFA"/>
    <w:rsid w:val="4487399C"/>
    <w:rsid w:val="448D6482"/>
    <w:rsid w:val="4495A36A"/>
    <w:rsid w:val="44A48D98"/>
    <w:rsid w:val="44AB8A5F"/>
    <w:rsid w:val="44AC8FB1"/>
    <w:rsid w:val="44B20160"/>
    <w:rsid w:val="44B49A27"/>
    <w:rsid w:val="44C5BDEB"/>
    <w:rsid w:val="44CACAE3"/>
    <w:rsid w:val="44CB2501"/>
    <w:rsid w:val="44CC9982"/>
    <w:rsid w:val="44CE5F8E"/>
    <w:rsid w:val="44DF7CB6"/>
    <w:rsid w:val="44E02C4A"/>
    <w:rsid w:val="44E7D9A6"/>
    <w:rsid w:val="44EAAC0E"/>
    <w:rsid w:val="44FDA4BA"/>
    <w:rsid w:val="44FDE0DB"/>
    <w:rsid w:val="450524B4"/>
    <w:rsid w:val="450CB305"/>
    <w:rsid w:val="451168A2"/>
    <w:rsid w:val="4517B69B"/>
    <w:rsid w:val="4528B502"/>
    <w:rsid w:val="452D6F2C"/>
    <w:rsid w:val="452DC702"/>
    <w:rsid w:val="452F4E5C"/>
    <w:rsid w:val="453C02AA"/>
    <w:rsid w:val="4542E3DD"/>
    <w:rsid w:val="4546F4E6"/>
    <w:rsid w:val="45506766"/>
    <w:rsid w:val="45535529"/>
    <w:rsid w:val="4566207D"/>
    <w:rsid w:val="45672922"/>
    <w:rsid w:val="456AEBFE"/>
    <w:rsid w:val="456FF9BC"/>
    <w:rsid w:val="457442CA"/>
    <w:rsid w:val="457F6068"/>
    <w:rsid w:val="45880297"/>
    <w:rsid w:val="458970C2"/>
    <w:rsid w:val="4591FA1E"/>
    <w:rsid w:val="459386F4"/>
    <w:rsid w:val="4596078D"/>
    <w:rsid w:val="45975D73"/>
    <w:rsid w:val="459797A4"/>
    <w:rsid w:val="459C4CA3"/>
    <w:rsid w:val="45A4F66C"/>
    <w:rsid w:val="45A6B39B"/>
    <w:rsid w:val="45A6D885"/>
    <w:rsid w:val="45AA7359"/>
    <w:rsid w:val="45AD5B7D"/>
    <w:rsid w:val="45BC34DF"/>
    <w:rsid w:val="45BE163D"/>
    <w:rsid w:val="45C5C508"/>
    <w:rsid w:val="45C60136"/>
    <w:rsid w:val="45C97195"/>
    <w:rsid w:val="45D03FCA"/>
    <w:rsid w:val="45D37E40"/>
    <w:rsid w:val="45DF2CD9"/>
    <w:rsid w:val="45E0F7BD"/>
    <w:rsid w:val="45E4202B"/>
    <w:rsid w:val="45E487A4"/>
    <w:rsid w:val="45E48CAD"/>
    <w:rsid w:val="45E5B2CC"/>
    <w:rsid w:val="45ED8D1F"/>
    <w:rsid w:val="45FAE5C3"/>
    <w:rsid w:val="46051C3E"/>
    <w:rsid w:val="460581E5"/>
    <w:rsid w:val="46082DA5"/>
    <w:rsid w:val="460DD5C8"/>
    <w:rsid w:val="4610101D"/>
    <w:rsid w:val="4612B98A"/>
    <w:rsid w:val="4619BF0D"/>
    <w:rsid w:val="462155A9"/>
    <w:rsid w:val="462A6518"/>
    <w:rsid w:val="46349316"/>
    <w:rsid w:val="46377CC0"/>
    <w:rsid w:val="46394DAD"/>
    <w:rsid w:val="463B5F6F"/>
    <w:rsid w:val="463FD7BA"/>
    <w:rsid w:val="464253B1"/>
    <w:rsid w:val="4642EC89"/>
    <w:rsid w:val="46475973"/>
    <w:rsid w:val="464F2C80"/>
    <w:rsid w:val="4652481F"/>
    <w:rsid w:val="46530154"/>
    <w:rsid w:val="4657822D"/>
    <w:rsid w:val="4660D2CF"/>
    <w:rsid w:val="46610284"/>
    <w:rsid w:val="466E95FF"/>
    <w:rsid w:val="466F376A"/>
    <w:rsid w:val="46737A12"/>
    <w:rsid w:val="46764670"/>
    <w:rsid w:val="467B72AC"/>
    <w:rsid w:val="46804695"/>
    <w:rsid w:val="4683EC41"/>
    <w:rsid w:val="468935BD"/>
    <w:rsid w:val="468F3A8F"/>
    <w:rsid w:val="46956CB9"/>
    <w:rsid w:val="4698675C"/>
    <w:rsid w:val="469F1F13"/>
    <w:rsid w:val="46A6526C"/>
    <w:rsid w:val="46AA6977"/>
    <w:rsid w:val="46AC771D"/>
    <w:rsid w:val="46B2DDD5"/>
    <w:rsid w:val="46B40278"/>
    <w:rsid w:val="46BB37C1"/>
    <w:rsid w:val="46BDF72C"/>
    <w:rsid w:val="46BEEC68"/>
    <w:rsid w:val="46D17F28"/>
    <w:rsid w:val="46D81DD5"/>
    <w:rsid w:val="46DB1746"/>
    <w:rsid w:val="46DC999E"/>
    <w:rsid w:val="46DCB77B"/>
    <w:rsid w:val="46DD2035"/>
    <w:rsid w:val="46DE7CFA"/>
    <w:rsid w:val="46EBBED1"/>
    <w:rsid w:val="46F369A1"/>
    <w:rsid w:val="46FCE304"/>
    <w:rsid w:val="4706D1BF"/>
    <w:rsid w:val="47092BF1"/>
    <w:rsid w:val="470CDEC7"/>
    <w:rsid w:val="4711730F"/>
    <w:rsid w:val="47154277"/>
    <w:rsid w:val="471C2163"/>
    <w:rsid w:val="471F4B4E"/>
    <w:rsid w:val="4720A5E0"/>
    <w:rsid w:val="472457A1"/>
    <w:rsid w:val="472C0CD3"/>
    <w:rsid w:val="4730C550"/>
    <w:rsid w:val="4730CE2C"/>
    <w:rsid w:val="47387E45"/>
    <w:rsid w:val="473BAA34"/>
    <w:rsid w:val="47412D9A"/>
    <w:rsid w:val="474D228E"/>
    <w:rsid w:val="4751373C"/>
    <w:rsid w:val="4752EAA7"/>
    <w:rsid w:val="475D1C74"/>
    <w:rsid w:val="47667480"/>
    <w:rsid w:val="4769B951"/>
    <w:rsid w:val="4770CF7A"/>
    <w:rsid w:val="477F0099"/>
    <w:rsid w:val="4783E7D0"/>
    <w:rsid w:val="47892F95"/>
    <w:rsid w:val="478ED237"/>
    <w:rsid w:val="4799F007"/>
    <w:rsid w:val="47A325DB"/>
    <w:rsid w:val="47A59BE6"/>
    <w:rsid w:val="47A884DA"/>
    <w:rsid w:val="47AE7B04"/>
    <w:rsid w:val="47BC6FE8"/>
    <w:rsid w:val="47BD7947"/>
    <w:rsid w:val="47C1332E"/>
    <w:rsid w:val="47CB2B1C"/>
    <w:rsid w:val="47D58B21"/>
    <w:rsid w:val="47DCDA37"/>
    <w:rsid w:val="47DFA056"/>
    <w:rsid w:val="47E47CC5"/>
    <w:rsid w:val="47F00079"/>
    <w:rsid w:val="47F15B67"/>
    <w:rsid w:val="47F3585C"/>
    <w:rsid w:val="47F40EA3"/>
    <w:rsid w:val="48033BF5"/>
    <w:rsid w:val="48039A39"/>
    <w:rsid w:val="4804F796"/>
    <w:rsid w:val="4808A68A"/>
    <w:rsid w:val="48097BF2"/>
    <w:rsid w:val="480A61E0"/>
    <w:rsid w:val="480FC16B"/>
    <w:rsid w:val="48196CD5"/>
    <w:rsid w:val="481FBC00"/>
    <w:rsid w:val="4820AA43"/>
    <w:rsid w:val="4821F542"/>
    <w:rsid w:val="4822D536"/>
    <w:rsid w:val="482F1A7F"/>
    <w:rsid w:val="4831C246"/>
    <w:rsid w:val="4831CC06"/>
    <w:rsid w:val="483C2E2D"/>
    <w:rsid w:val="483EA018"/>
    <w:rsid w:val="484404E9"/>
    <w:rsid w:val="48456ED7"/>
    <w:rsid w:val="484B9CED"/>
    <w:rsid w:val="484D462F"/>
    <w:rsid w:val="484D9B28"/>
    <w:rsid w:val="484E5F79"/>
    <w:rsid w:val="4850CD42"/>
    <w:rsid w:val="48560900"/>
    <w:rsid w:val="485F3A9E"/>
    <w:rsid w:val="485F3FB6"/>
    <w:rsid w:val="488A20F3"/>
    <w:rsid w:val="488D3694"/>
    <w:rsid w:val="488D5656"/>
    <w:rsid w:val="488E325F"/>
    <w:rsid w:val="488F8EE9"/>
    <w:rsid w:val="489DE8B3"/>
    <w:rsid w:val="48AAE52E"/>
    <w:rsid w:val="48AB5711"/>
    <w:rsid w:val="48BCCD9E"/>
    <w:rsid w:val="48BF11E2"/>
    <w:rsid w:val="48CADF14"/>
    <w:rsid w:val="48D40DBB"/>
    <w:rsid w:val="48DB14A6"/>
    <w:rsid w:val="48DB3AB2"/>
    <w:rsid w:val="48E2FDEF"/>
    <w:rsid w:val="48E500C6"/>
    <w:rsid w:val="48E6F6AB"/>
    <w:rsid w:val="48E835A3"/>
    <w:rsid w:val="48E92D29"/>
    <w:rsid w:val="48EDD192"/>
    <w:rsid w:val="48F19C03"/>
    <w:rsid w:val="490867AE"/>
    <w:rsid w:val="49089E69"/>
    <w:rsid w:val="4910F276"/>
    <w:rsid w:val="4910F5A4"/>
    <w:rsid w:val="4917615D"/>
    <w:rsid w:val="49217EB0"/>
    <w:rsid w:val="4921A041"/>
    <w:rsid w:val="49231B1C"/>
    <w:rsid w:val="492858C4"/>
    <w:rsid w:val="492E1D50"/>
    <w:rsid w:val="493A1DDB"/>
    <w:rsid w:val="493BE153"/>
    <w:rsid w:val="49438252"/>
    <w:rsid w:val="4945C327"/>
    <w:rsid w:val="4945D645"/>
    <w:rsid w:val="494F953E"/>
    <w:rsid w:val="494FFE66"/>
    <w:rsid w:val="49534031"/>
    <w:rsid w:val="495D1920"/>
    <w:rsid w:val="49691641"/>
    <w:rsid w:val="49708AB3"/>
    <w:rsid w:val="497626C9"/>
    <w:rsid w:val="4976E828"/>
    <w:rsid w:val="4979849E"/>
    <w:rsid w:val="497AF0D0"/>
    <w:rsid w:val="497C164A"/>
    <w:rsid w:val="4987DC3E"/>
    <w:rsid w:val="498C7483"/>
    <w:rsid w:val="498E2E52"/>
    <w:rsid w:val="49940300"/>
    <w:rsid w:val="4994079F"/>
    <w:rsid w:val="499A66D8"/>
    <w:rsid w:val="499D93D0"/>
    <w:rsid w:val="49AE2EA4"/>
    <w:rsid w:val="49B4238C"/>
    <w:rsid w:val="49C04EFA"/>
    <w:rsid w:val="49C27B27"/>
    <w:rsid w:val="49CE22DB"/>
    <w:rsid w:val="49CEBF4C"/>
    <w:rsid w:val="49D05D93"/>
    <w:rsid w:val="49D53565"/>
    <w:rsid w:val="49DCEAC9"/>
    <w:rsid w:val="49E30937"/>
    <w:rsid w:val="49EEE9D8"/>
    <w:rsid w:val="49F1B692"/>
    <w:rsid w:val="49F44AEA"/>
    <w:rsid w:val="49F4FE99"/>
    <w:rsid w:val="49F6C65A"/>
    <w:rsid w:val="49F9E261"/>
    <w:rsid w:val="49FD74B7"/>
    <w:rsid w:val="49FE63E7"/>
    <w:rsid w:val="4A12A13D"/>
    <w:rsid w:val="4A16376D"/>
    <w:rsid w:val="4A16AE93"/>
    <w:rsid w:val="4A19BF78"/>
    <w:rsid w:val="4A1FA45C"/>
    <w:rsid w:val="4A254B92"/>
    <w:rsid w:val="4A2E8B39"/>
    <w:rsid w:val="4A306B00"/>
    <w:rsid w:val="4A48005B"/>
    <w:rsid w:val="4A548C49"/>
    <w:rsid w:val="4A57D9F2"/>
    <w:rsid w:val="4A5A4674"/>
    <w:rsid w:val="4A5DFC4B"/>
    <w:rsid w:val="4A642962"/>
    <w:rsid w:val="4A735E0C"/>
    <w:rsid w:val="4A767CF4"/>
    <w:rsid w:val="4A76F2EF"/>
    <w:rsid w:val="4A78879A"/>
    <w:rsid w:val="4A7CEB3E"/>
    <w:rsid w:val="4A7EB58C"/>
    <w:rsid w:val="4A84650C"/>
    <w:rsid w:val="4A877D4A"/>
    <w:rsid w:val="4A8C7A05"/>
    <w:rsid w:val="4A8CA202"/>
    <w:rsid w:val="4A94474D"/>
    <w:rsid w:val="4A97FD30"/>
    <w:rsid w:val="4A9BA766"/>
    <w:rsid w:val="4A9C0513"/>
    <w:rsid w:val="4AAA83D9"/>
    <w:rsid w:val="4AAD8834"/>
    <w:rsid w:val="4AB30B73"/>
    <w:rsid w:val="4AB5BDE4"/>
    <w:rsid w:val="4AB79DC3"/>
    <w:rsid w:val="4AC8F868"/>
    <w:rsid w:val="4ACB7CFD"/>
    <w:rsid w:val="4AD32483"/>
    <w:rsid w:val="4AE2ED23"/>
    <w:rsid w:val="4AF0673E"/>
    <w:rsid w:val="4AF74614"/>
    <w:rsid w:val="4AF76EB9"/>
    <w:rsid w:val="4AF7CB1E"/>
    <w:rsid w:val="4AFA865E"/>
    <w:rsid w:val="4B02AC61"/>
    <w:rsid w:val="4B0C7499"/>
    <w:rsid w:val="4B0D3A47"/>
    <w:rsid w:val="4B100A3B"/>
    <w:rsid w:val="4B191241"/>
    <w:rsid w:val="4B20E864"/>
    <w:rsid w:val="4B21D9B3"/>
    <w:rsid w:val="4B24082F"/>
    <w:rsid w:val="4B27B98B"/>
    <w:rsid w:val="4B2A9279"/>
    <w:rsid w:val="4B309946"/>
    <w:rsid w:val="4B401F68"/>
    <w:rsid w:val="4B44146B"/>
    <w:rsid w:val="4B541FC1"/>
    <w:rsid w:val="4B5F8FED"/>
    <w:rsid w:val="4B5F959F"/>
    <w:rsid w:val="4B5FA4EC"/>
    <w:rsid w:val="4B64C27A"/>
    <w:rsid w:val="4B6C334B"/>
    <w:rsid w:val="4B74F81E"/>
    <w:rsid w:val="4B7E7C04"/>
    <w:rsid w:val="4B7F9DF3"/>
    <w:rsid w:val="4B805AFF"/>
    <w:rsid w:val="4B816F96"/>
    <w:rsid w:val="4B839611"/>
    <w:rsid w:val="4B8B82C5"/>
    <w:rsid w:val="4B8EC39A"/>
    <w:rsid w:val="4B921A53"/>
    <w:rsid w:val="4B92B8D8"/>
    <w:rsid w:val="4B9E70FA"/>
    <w:rsid w:val="4BA4CD62"/>
    <w:rsid w:val="4BA6F4AE"/>
    <w:rsid w:val="4BB7E066"/>
    <w:rsid w:val="4BB892B5"/>
    <w:rsid w:val="4BC052EA"/>
    <w:rsid w:val="4BC723E9"/>
    <w:rsid w:val="4BCA8EC8"/>
    <w:rsid w:val="4BDBA6C1"/>
    <w:rsid w:val="4BDC1C97"/>
    <w:rsid w:val="4BDCC109"/>
    <w:rsid w:val="4BE04DCE"/>
    <w:rsid w:val="4BE9B122"/>
    <w:rsid w:val="4BEA0804"/>
    <w:rsid w:val="4BF35EDE"/>
    <w:rsid w:val="4BF4C5A1"/>
    <w:rsid w:val="4BF623C4"/>
    <w:rsid w:val="4BFA8972"/>
    <w:rsid w:val="4BFB3967"/>
    <w:rsid w:val="4BFDC382"/>
    <w:rsid w:val="4C04DF6D"/>
    <w:rsid w:val="4C06BC30"/>
    <w:rsid w:val="4C0861B1"/>
    <w:rsid w:val="4C103075"/>
    <w:rsid w:val="4C1198EF"/>
    <w:rsid w:val="4C1316A0"/>
    <w:rsid w:val="4C17F097"/>
    <w:rsid w:val="4C18C4FB"/>
    <w:rsid w:val="4C1F5792"/>
    <w:rsid w:val="4C1F67A2"/>
    <w:rsid w:val="4C21C574"/>
    <w:rsid w:val="4C276CCF"/>
    <w:rsid w:val="4C2CD144"/>
    <w:rsid w:val="4C37FB13"/>
    <w:rsid w:val="4C3B25C4"/>
    <w:rsid w:val="4C3F7641"/>
    <w:rsid w:val="4C4E4F23"/>
    <w:rsid w:val="4C57F047"/>
    <w:rsid w:val="4C587637"/>
    <w:rsid w:val="4C58B5E1"/>
    <w:rsid w:val="4C5BBCCE"/>
    <w:rsid w:val="4C5C2EAD"/>
    <w:rsid w:val="4C5E78D9"/>
    <w:rsid w:val="4C641C23"/>
    <w:rsid w:val="4C6528B5"/>
    <w:rsid w:val="4C7828E7"/>
    <w:rsid w:val="4C7EEC34"/>
    <w:rsid w:val="4C8243B7"/>
    <w:rsid w:val="4C833B2F"/>
    <w:rsid w:val="4C9306FA"/>
    <w:rsid w:val="4C97511B"/>
    <w:rsid w:val="4C997DCE"/>
    <w:rsid w:val="4C9B414C"/>
    <w:rsid w:val="4C9BCA2D"/>
    <w:rsid w:val="4C9C51A8"/>
    <w:rsid w:val="4CA53793"/>
    <w:rsid w:val="4CA7D180"/>
    <w:rsid w:val="4CA8EB3A"/>
    <w:rsid w:val="4CAA29B9"/>
    <w:rsid w:val="4CADB858"/>
    <w:rsid w:val="4CAEB12D"/>
    <w:rsid w:val="4CB89120"/>
    <w:rsid w:val="4CBA44E6"/>
    <w:rsid w:val="4CBF69B7"/>
    <w:rsid w:val="4CC50DB1"/>
    <w:rsid w:val="4CCC6448"/>
    <w:rsid w:val="4CD3B2EB"/>
    <w:rsid w:val="4CD3E7A2"/>
    <w:rsid w:val="4CE15167"/>
    <w:rsid w:val="4CE1C49A"/>
    <w:rsid w:val="4CE1FB9A"/>
    <w:rsid w:val="4CE6AD51"/>
    <w:rsid w:val="4CE98041"/>
    <w:rsid w:val="4CED3E8F"/>
    <w:rsid w:val="4CEF0698"/>
    <w:rsid w:val="4CF3B06D"/>
    <w:rsid w:val="4CF73FA1"/>
    <w:rsid w:val="4CFA17D7"/>
    <w:rsid w:val="4CFB2431"/>
    <w:rsid w:val="4CFCB123"/>
    <w:rsid w:val="4CFD1C03"/>
    <w:rsid w:val="4CFEE1E7"/>
    <w:rsid w:val="4D049AED"/>
    <w:rsid w:val="4D051B1B"/>
    <w:rsid w:val="4D06184B"/>
    <w:rsid w:val="4D0E6DD8"/>
    <w:rsid w:val="4D0F42AC"/>
    <w:rsid w:val="4D1E1932"/>
    <w:rsid w:val="4D212D51"/>
    <w:rsid w:val="4D2A9352"/>
    <w:rsid w:val="4D2AFBB7"/>
    <w:rsid w:val="4D2C86EB"/>
    <w:rsid w:val="4D3C990B"/>
    <w:rsid w:val="4D415F8F"/>
    <w:rsid w:val="4D4AD8D7"/>
    <w:rsid w:val="4D54457F"/>
    <w:rsid w:val="4D568E5E"/>
    <w:rsid w:val="4D5CD605"/>
    <w:rsid w:val="4D5D77F3"/>
    <w:rsid w:val="4D675923"/>
    <w:rsid w:val="4D6E74C5"/>
    <w:rsid w:val="4D774FFF"/>
    <w:rsid w:val="4D79EDE8"/>
    <w:rsid w:val="4D80E1FA"/>
    <w:rsid w:val="4D82C5C9"/>
    <w:rsid w:val="4D8476B8"/>
    <w:rsid w:val="4D850850"/>
    <w:rsid w:val="4D852CA4"/>
    <w:rsid w:val="4D879E49"/>
    <w:rsid w:val="4D8D381C"/>
    <w:rsid w:val="4D931299"/>
    <w:rsid w:val="4D94E484"/>
    <w:rsid w:val="4D950093"/>
    <w:rsid w:val="4D95CCA6"/>
    <w:rsid w:val="4DA0D42B"/>
    <w:rsid w:val="4DA9032F"/>
    <w:rsid w:val="4DA98E2F"/>
    <w:rsid w:val="4DB04789"/>
    <w:rsid w:val="4DBF78D9"/>
    <w:rsid w:val="4DCD1A41"/>
    <w:rsid w:val="4DD0D10D"/>
    <w:rsid w:val="4DDC66CA"/>
    <w:rsid w:val="4DDC9711"/>
    <w:rsid w:val="4DDE9E4F"/>
    <w:rsid w:val="4DE6866E"/>
    <w:rsid w:val="4DF04573"/>
    <w:rsid w:val="4DF53F87"/>
    <w:rsid w:val="4DF825D8"/>
    <w:rsid w:val="4DFA14F2"/>
    <w:rsid w:val="4DFEA101"/>
    <w:rsid w:val="4E01BA97"/>
    <w:rsid w:val="4E079DD4"/>
    <w:rsid w:val="4E15B11C"/>
    <w:rsid w:val="4E18979E"/>
    <w:rsid w:val="4E20AE94"/>
    <w:rsid w:val="4E25E4E7"/>
    <w:rsid w:val="4E26874A"/>
    <w:rsid w:val="4E289F6E"/>
    <w:rsid w:val="4E2C4D9B"/>
    <w:rsid w:val="4E31CB9C"/>
    <w:rsid w:val="4E3811C0"/>
    <w:rsid w:val="4E389E38"/>
    <w:rsid w:val="4E3BBF45"/>
    <w:rsid w:val="4E500E0F"/>
    <w:rsid w:val="4E5F827D"/>
    <w:rsid w:val="4E6201D7"/>
    <w:rsid w:val="4E664E8B"/>
    <w:rsid w:val="4E6793AC"/>
    <w:rsid w:val="4E6B4E84"/>
    <w:rsid w:val="4E6BD3BE"/>
    <w:rsid w:val="4E6EBCBD"/>
    <w:rsid w:val="4E7604E6"/>
    <w:rsid w:val="4E82E472"/>
    <w:rsid w:val="4E84C704"/>
    <w:rsid w:val="4E89B7CD"/>
    <w:rsid w:val="4E94743C"/>
    <w:rsid w:val="4E9707A1"/>
    <w:rsid w:val="4E9C6BEF"/>
    <w:rsid w:val="4E9DC241"/>
    <w:rsid w:val="4EAFA0AB"/>
    <w:rsid w:val="4EB01F16"/>
    <w:rsid w:val="4EB0FE2A"/>
    <w:rsid w:val="4EB6D786"/>
    <w:rsid w:val="4EBA702A"/>
    <w:rsid w:val="4EBB7685"/>
    <w:rsid w:val="4EBBE68D"/>
    <w:rsid w:val="4EBD08FA"/>
    <w:rsid w:val="4EBE0684"/>
    <w:rsid w:val="4EC2E6E8"/>
    <w:rsid w:val="4EC35610"/>
    <w:rsid w:val="4EC550EF"/>
    <w:rsid w:val="4ECA31DF"/>
    <w:rsid w:val="4ECC7337"/>
    <w:rsid w:val="4ECE4A8C"/>
    <w:rsid w:val="4ED77395"/>
    <w:rsid w:val="4ED907B7"/>
    <w:rsid w:val="4EDA5D02"/>
    <w:rsid w:val="4EDC7913"/>
    <w:rsid w:val="4EE81874"/>
    <w:rsid w:val="4EEDC144"/>
    <w:rsid w:val="4EEF0032"/>
    <w:rsid w:val="4EF598FD"/>
    <w:rsid w:val="4EF6B801"/>
    <w:rsid w:val="4EFDB9D4"/>
    <w:rsid w:val="4F01C8EA"/>
    <w:rsid w:val="4F092250"/>
    <w:rsid w:val="4F0C41EB"/>
    <w:rsid w:val="4F0C8A1F"/>
    <w:rsid w:val="4F0F4D49"/>
    <w:rsid w:val="4F11AF4C"/>
    <w:rsid w:val="4F15FA4A"/>
    <w:rsid w:val="4F170258"/>
    <w:rsid w:val="4F173882"/>
    <w:rsid w:val="4F176908"/>
    <w:rsid w:val="4F1DFA8C"/>
    <w:rsid w:val="4F208276"/>
    <w:rsid w:val="4F269B7F"/>
    <w:rsid w:val="4F272B44"/>
    <w:rsid w:val="4F292DC4"/>
    <w:rsid w:val="4F2ADB61"/>
    <w:rsid w:val="4F2FA997"/>
    <w:rsid w:val="4F3394E6"/>
    <w:rsid w:val="4F33B39F"/>
    <w:rsid w:val="4F37903F"/>
    <w:rsid w:val="4F38F3ED"/>
    <w:rsid w:val="4F43CF5C"/>
    <w:rsid w:val="4F465468"/>
    <w:rsid w:val="4F475E93"/>
    <w:rsid w:val="4F4B72AE"/>
    <w:rsid w:val="4F5BA2ED"/>
    <w:rsid w:val="4F66F30B"/>
    <w:rsid w:val="4F690E8C"/>
    <w:rsid w:val="4F6D4A59"/>
    <w:rsid w:val="4F6F2C67"/>
    <w:rsid w:val="4F7B37C9"/>
    <w:rsid w:val="4F7C8B5D"/>
    <w:rsid w:val="4F836F0D"/>
    <w:rsid w:val="4F8761E0"/>
    <w:rsid w:val="4F87F7FF"/>
    <w:rsid w:val="4F8C32F7"/>
    <w:rsid w:val="4F8E073C"/>
    <w:rsid w:val="4F8E3A4D"/>
    <w:rsid w:val="4F9465CF"/>
    <w:rsid w:val="4F94FF49"/>
    <w:rsid w:val="4F96314E"/>
    <w:rsid w:val="4F9BB857"/>
    <w:rsid w:val="4F9C08BF"/>
    <w:rsid w:val="4FA057AB"/>
    <w:rsid w:val="4FA21939"/>
    <w:rsid w:val="4FA8C85D"/>
    <w:rsid w:val="4FBF8090"/>
    <w:rsid w:val="4FC30142"/>
    <w:rsid w:val="4FC5CFC3"/>
    <w:rsid w:val="4FC6E1D3"/>
    <w:rsid w:val="4FCBE640"/>
    <w:rsid w:val="4FD2FBA4"/>
    <w:rsid w:val="4FD5BCEE"/>
    <w:rsid w:val="4FD991DE"/>
    <w:rsid w:val="4FDD8148"/>
    <w:rsid w:val="4FE13E3E"/>
    <w:rsid w:val="4FE704B0"/>
    <w:rsid w:val="4FEC5A5E"/>
    <w:rsid w:val="4FEEC660"/>
    <w:rsid w:val="4FF191FF"/>
    <w:rsid w:val="4FFD8FF0"/>
    <w:rsid w:val="4FFE4E6B"/>
    <w:rsid w:val="4FFF3BE1"/>
    <w:rsid w:val="500450AF"/>
    <w:rsid w:val="5005CA97"/>
    <w:rsid w:val="500682BE"/>
    <w:rsid w:val="500C2C29"/>
    <w:rsid w:val="500D797E"/>
    <w:rsid w:val="500F42C1"/>
    <w:rsid w:val="500FE09F"/>
    <w:rsid w:val="5014EA2C"/>
    <w:rsid w:val="502BE86C"/>
    <w:rsid w:val="502D8D92"/>
    <w:rsid w:val="50329E0F"/>
    <w:rsid w:val="503CB34A"/>
    <w:rsid w:val="50413A40"/>
    <w:rsid w:val="5041F152"/>
    <w:rsid w:val="5042C815"/>
    <w:rsid w:val="504F1569"/>
    <w:rsid w:val="5054267A"/>
    <w:rsid w:val="5057A9EC"/>
    <w:rsid w:val="506718EC"/>
    <w:rsid w:val="506955EC"/>
    <w:rsid w:val="506C53AC"/>
    <w:rsid w:val="506C8D9A"/>
    <w:rsid w:val="5073739E"/>
    <w:rsid w:val="507545B9"/>
    <w:rsid w:val="5081D9BA"/>
    <w:rsid w:val="50880D4F"/>
    <w:rsid w:val="5089BDD8"/>
    <w:rsid w:val="508D8A1E"/>
    <w:rsid w:val="5090B950"/>
    <w:rsid w:val="5092E169"/>
    <w:rsid w:val="50936579"/>
    <w:rsid w:val="50A009DE"/>
    <w:rsid w:val="50A2932B"/>
    <w:rsid w:val="50A76CE7"/>
    <w:rsid w:val="50AAB47A"/>
    <w:rsid w:val="50AFEDDC"/>
    <w:rsid w:val="50BC3345"/>
    <w:rsid w:val="50BF8E64"/>
    <w:rsid w:val="50C01363"/>
    <w:rsid w:val="50C0D7E1"/>
    <w:rsid w:val="50C479D3"/>
    <w:rsid w:val="50CAD182"/>
    <w:rsid w:val="50CAD635"/>
    <w:rsid w:val="50CC2947"/>
    <w:rsid w:val="50D6EDD0"/>
    <w:rsid w:val="50E83C95"/>
    <w:rsid w:val="50EB57CE"/>
    <w:rsid w:val="50EE52F3"/>
    <w:rsid w:val="50EFEAE2"/>
    <w:rsid w:val="50F2565C"/>
    <w:rsid w:val="511AB202"/>
    <w:rsid w:val="511E2A4A"/>
    <w:rsid w:val="5121F3CF"/>
    <w:rsid w:val="51260E18"/>
    <w:rsid w:val="512BDE88"/>
    <w:rsid w:val="512D5BCC"/>
    <w:rsid w:val="51312599"/>
    <w:rsid w:val="513B9A01"/>
    <w:rsid w:val="513F3CB3"/>
    <w:rsid w:val="513F7D8F"/>
    <w:rsid w:val="5145265D"/>
    <w:rsid w:val="5146BC7B"/>
    <w:rsid w:val="51540E9F"/>
    <w:rsid w:val="5158C27A"/>
    <w:rsid w:val="516D5A3B"/>
    <w:rsid w:val="516E5500"/>
    <w:rsid w:val="517BD476"/>
    <w:rsid w:val="517D14DF"/>
    <w:rsid w:val="517D1F94"/>
    <w:rsid w:val="5182CE9D"/>
    <w:rsid w:val="51838738"/>
    <w:rsid w:val="51876354"/>
    <w:rsid w:val="518FA2D8"/>
    <w:rsid w:val="518FFD90"/>
    <w:rsid w:val="519112A7"/>
    <w:rsid w:val="5196D99A"/>
    <w:rsid w:val="5197C817"/>
    <w:rsid w:val="519A389C"/>
    <w:rsid w:val="519A53D2"/>
    <w:rsid w:val="519A6A82"/>
    <w:rsid w:val="519CC16B"/>
    <w:rsid w:val="519F49B0"/>
    <w:rsid w:val="519FE20C"/>
    <w:rsid w:val="51AEF70C"/>
    <w:rsid w:val="51AF25D8"/>
    <w:rsid w:val="51B0C37C"/>
    <w:rsid w:val="51B931B6"/>
    <w:rsid w:val="51BA9450"/>
    <w:rsid w:val="51BDE737"/>
    <w:rsid w:val="51C5B155"/>
    <w:rsid w:val="51C7565D"/>
    <w:rsid w:val="51CBA5F6"/>
    <w:rsid w:val="51D19685"/>
    <w:rsid w:val="51E265D3"/>
    <w:rsid w:val="51E5C68F"/>
    <w:rsid w:val="51E70B69"/>
    <w:rsid w:val="51EBD285"/>
    <w:rsid w:val="51F066AF"/>
    <w:rsid w:val="51F10949"/>
    <w:rsid w:val="51FB4E71"/>
    <w:rsid w:val="5200332C"/>
    <w:rsid w:val="520D96AC"/>
    <w:rsid w:val="520E8B73"/>
    <w:rsid w:val="52127BBD"/>
    <w:rsid w:val="5216932B"/>
    <w:rsid w:val="521CD211"/>
    <w:rsid w:val="5225EF8F"/>
    <w:rsid w:val="5230B18D"/>
    <w:rsid w:val="52372DF8"/>
    <w:rsid w:val="523738C6"/>
    <w:rsid w:val="523CC8ED"/>
    <w:rsid w:val="524BFD79"/>
    <w:rsid w:val="5250EEDA"/>
    <w:rsid w:val="5251417A"/>
    <w:rsid w:val="5252957F"/>
    <w:rsid w:val="525B6802"/>
    <w:rsid w:val="525B8222"/>
    <w:rsid w:val="525C8E69"/>
    <w:rsid w:val="52600BAC"/>
    <w:rsid w:val="5261FDEA"/>
    <w:rsid w:val="5264CA46"/>
    <w:rsid w:val="52654B51"/>
    <w:rsid w:val="526B6992"/>
    <w:rsid w:val="526EFC60"/>
    <w:rsid w:val="52730C7E"/>
    <w:rsid w:val="52738A2A"/>
    <w:rsid w:val="5279AC06"/>
    <w:rsid w:val="528C6CF7"/>
    <w:rsid w:val="529028C8"/>
    <w:rsid w:val="5294AE76"/>
    <w:rsid w:val="52990260"/>
    <w:rsid w:val="529CADC1"/>
    <w:rsid w:val="52A31294"/>
    <w:rsid w:val="52A33F42"/>
    <w:rsid w:val="52AE0760"/>
    <w:rsid w:val="52B3A262"/>
    <w:rsid w:val="52B4CC0B"/>
    <w:rsid w:val="52B5CB9A"/>
    <w:rsid w:val="52B889BA"/>
    <w:rsid w:val="52B8A6C7"/>
    <w:rsid w:val="52B90BF9"/>
    <w:rsid w:val="52B9F53F"/>
    <w:rsid w:val="52C56104"/>
    <w:rsid w:val="52CE8A9C"/>
    <w:rsid w:val="52D188E0"/>
    <w:rsid w:val="52D3D754"/>
    <w:rsid w:val="52D5C363"/>
    <w:rsid w:val="52D7C96D"/>
    <w:rsid w:val="52D9F519"/>
    <w:rsid w:val="52DA0B3F"/>
    <w:rsid w:val="52F8931A"/>
    <w:rsid w:val="52FAF42D"/>
    <w:rsid w:val="530289B2"/>
    <w:rsid w:val="5302C894"/>
    <w:rsid w:val="5307A59D"/>
    <w:rsid w:val="530F0CD3"/>
    <w:rsid w:val="53152E2A"/>
    <w:rsid w:val="5317B04D"/>
    <w:rsid w:val="5319DCA1"/>
    <w:rsid w:val="5322AD05"/>
    <w:rsid w:val="532874BE"/>
    <w:rsid w:val="5329C497"/>
    <w:rsid w:val="532AD486"/>
    <w:rsid w:val="534B47F3"/>
    <w:rsid w:val="5353D8C0"/>
    <w:rsid w:val="5359439E"/>
    <w:rsid w:val="535ACFCE"/>
    <w:rsid w:val="5366DD75"/>
    <w:rsid w:val="5371E402"/>
    <w:rsid w:val="5376248C"/>
    <w:rsid w:val="537A9091"/>
    <w:rsid w:val="537CAAE4"/>
    <w:rsid w:val="538631D0"/>
    <w:rsid w:val="538FED66"/>
    <w:rsid w:val="53964140"/>
    <w:rsid w:val="539A7AE5"/>
    <w:rsid w:val="539B38F1"/>
    <w:rsid w:val="53A7A341"/>
    <w:rsid w:val="53AA5A47"/>
    <w:rsid w:val="53AC57C9"/>
    <w:rsid w:val="53B325CD"/>
    <w:rsid w:val="53B9CEC9"/>
    <w:rsid w:val="53BE4BDE"/>
    <w:rsid w:val="53C36381"/>
    <w:rsid w:val="53D1B699"/>
    <w:rsid w:val="53DBB6B2"/>
    <w:rsid w:val="53DCB19B"/>
    <w:rsid w:val="53E0103E"/>
    <w:rsid w:val="53E0AF27"/>
    <w:rsid w:val="53E2F2FE"/>
    <w:rsid w:val="53EB3B3C"/>
    <w:rsid w:val="53EDF81A"/>
    <w:rsid w:val="53F99656"/>
    <w:rsid w:val="53FDF29F"/>
    <w:rsid w:val="5403D9E4"/>
    <w:rsid w:val="5404BCDF"/>
    <w:rsid w:val="54065F32"/>
    <w:rsid w:val="54094A43"/>
    <w:rsid w:val="540F2216"/>
    <w:rsid w:val="5421920D"/>
    <w:rsid w:val="5428AE38"/>
    <w:rsid w:val="542F10CA"/>
    <w:rsid w:val="5433E6C1"/>
    <w:rsid w:val="5436D7C5"/>
    <w:rsid w:val="54387FEC"/>
    <w:rsid w:val="543A67BC"/>
    <w:rsid w:val="543CEB76"/>
    <w:rsid w:val="543FF712"/>
    <w:rsid w:val="54467FDF"/>
    <w:rsid w:val="544AFD28"/>
    <w:rsid w:val="544B2BED"/>
    <w:rsid w:val="54580B50"/>
    <w:rsid w:val="54610203"/>
    <w:rsid w:val="54630AC2"/>
    <w:rsid w:val="5466C282"/>
    <w:rsid w:val="54688A02"/>
    <w:rsid w:val="546AF820"/>
    <w:rsid w:val="547A44B8"/>
    <w:rsid w:val="547D520B"/>
    <w:rsid w:val="548BEA12"/>
    <w:rsid w:val="548DE6FE"/>
    <w:rsid w:val="549D2A75"/>
    <w:rsid w:val="54A3272F"/>
    <w:rsid w:val="54A98F82"/>
    <w:rsid w:val="54B3267C"/>
    <w:rsid w:val="54B59097"/>
    <w:rsid w:val="54BDEF4D"/>
    <w:rsid w:val="54C2A558"/>
    <w:rsid w:val="54C4B48B"/>
    <w:rsid w:val="54CB925D"/>
    <w:rsid w:val="54CCE3F5"/>
    <w:rsid w:val="54DB8C17"/>
    <w:rsid w:val="54E7A99D"/>
    <w:rsid w:val="54F8C51B"/>
    <w:rsid w:val="54FCFA23"/>
    <w:rsid w:val="5507E35E"/>
    <w:rsid w:val="550A6209"/>
    <w:rsid w:val="551DAD79"/>
    <w:rsid w:val="552374EE"/>
    <w:rsid w:val="5523D641"/>
    <w:rsid w:val="55270240"/>
    <w:rsid w:val="552AA460"/>
    <w:rsid w:val="552D1D9C"/>
    <w:rsid w:val="552F5760"/>
    <w:rsid w:val="55304BE7"/>
    <w:rsid w:val="5531E3A3"/>
    <w:rsid w:val="55384598"/>
    <w:rsid w:val="553A5D3F"/>
    <w:rsid w:val="553EB2C3"/>
    <w:rsid w:val="554F808A"/>
    <w:rsid w:val="556758C1"/>
    <w:rsid w:val="556B32F4"/>
    <w:rsid w:val="55720770"/>
    <w:rsid w:val="5573C5EF"/>
    <w:rsid w:val="55743552"/>
    <w:rsid w:val="55869539"/>
    <w:rsid w:val="5587401B"/>
    <w:rsid w:val="558A6A3E"/>
    <w:rsid w:val="558E0C14"/>
    <w:rsid w:val="558FBF7E"/>
    <w:rsid w:val="5596BF2C"/>
    <w:rsid w:val="559A7213"/>
    <w:rsid w:val="559D264F"/>
    <w:rsid w:val="559F09A0"/>
    <w:rsid w:val="55A7993A"/>
    <w:rsid w:val="55B37C0B"/>
    <w:rsid w:val="55B8CECE"/>
    <w:rsid w:val="55BA9DEE"/>
    <w:rsid w:val="55BD076B"/>
    <w:rsid w:val="55C6A98F"/>
    <w:rsid w:val="55C6E163"/>
    <w:rsid w:val="55D2F4F2"/>
    <w:rsid w:val="55D66FB4"/>
    <w:rsid w:val="55D9E0A7"/>
    <w:rsid w:val="55DFA221"/>
    <w:rsid w:val="55EBE791"/>
    <w:rsid w:val="55EEC7E6"/>
    <w:rsid w:val="55EF1362"/>
    <w:rsid w:val="55F4CC56"/>
    <w:rsid w:val="55F84378"/>
    <w:rsid w:val="55FDD364"/>
    <w:rsid w:val="55FF625A"/>
    <w:rsid w:val="56023C11"/>
    <w:rsid w:val="5609F351"/>
    <w:rsid w:val="560CA312"/>
    <w:rsid w:val="561CBC35"/>
    <w:rsid w:val="56277CB2"/>
    <w:rsid w:val="563E220C"/>
    <w:rsid w:val="563FAF80"/>
    <w:rsid w:val="5640C5DA"/>
    <w:rsid w:val="564398CF"/>
    <w:rsid w:val="56557721"/>
    <w:rsid w:val="565E5D00"/>
    <w:rsid w:val="5660D471"/>
    <w:rsid w:val="566A42DE"/>
    <w:rsid w:val="566E5395"/>
    <w:rsid w:val="567D6C26"/>
    <w:rsid w:val="56807A3E"/>
    <w:rsid w:val="5680F679"/>
    <w:rsid w:val="5681809A"/>
    <w:rsid w:val="56823A30"/>
    <w:rsid w:val="568DA42E"/>
    <w:rsid w:val="568DFFF4"/>
    <w:rsid w:val="56961864"/>
    <w:rsid w:val="56963C3D"/>
    <w:rsid w:val="569744AB"/>
    <w:rsid w:val="569B5BB0"/>
    <w:rsid w:val="56A01C46"/>
    <w:rsid w:val="56A46C07"/>
    <w:rsid w:val="56AF9B19"/>
    <w:rsid w:val="56AFDDB2"/>
    <w:rsid w:val="56B130C1"/>
    <w:rsid w:val="56B16187"/>
    <w:rsid w:val="56B16894"/>
    <w:rsid w:val="56B22B26"/>
    <w:rsid w:val="56B28858"/>
    <w:rsid w:val="56B73E03"/>
    <w:rsid w:val="56B9C993"/>
    <w:rsid w:val="56BBA87D"/>
    <w:rsid w:val="56BBDDF0"/>
    <w:rsid w:val="56BD6AA7"/>
    <w:rsid w:val="56C27C1B"/>
    <w:rsid w:val="56C47253"/>
    <w:rsid w:val="56CA3EAE"/>
    <w:rsid w:val="56CA450F"/>
    <w:rsid w:val="56CC7332"/>
    <w:rsid w:val="56D12D25"/>
    <w:rsid w:val="56D3679B"/>
    <w:rsid w:val="56E08911"/>
    <w:rsid w:val="56E217AE"/>
    <w:rsid w:val="56EA2377"/>
    <w:rsid w:val="56EAC3B7"/>
    <w:rsid w:val="56F31591"/>
    <w:rsid w:val="56F50E66"/>
    <w:rsid w:val="56F51230"/>
    <w:rsid w:val="57025775"/>
    <w:rsid w:val="57073A24"/>
    <w:rsid w:val="570AC56B"/>
    <w:rsid w:val="571C1B44"/>
    <w:rsid w:val="571D4179"/>
    <w:rsid w:val="571E660C"/>
    <w:rsid w:val="5723E5E6"/>
    <w:rsid w:val="572B498C"/>
    <w:rsid w:val="5732C739"/>
    <w:rsid w:val="573D5D98"/>
    <w:rsid w:val="573DBFD1"/>
    <w:rsid w:val="57461F86"/>
    <w:rsid w:val="574DEE79"/>
    <w:rsid w:val="5751DEFD"/>
    <w:rsid w:val="5752C970"/>
    <w:rsid w:val="5752CDF5"/>
    <w:rsid w:val="575A4B96"/>
    <w:rsid w:val="575B10EA"/>
    <w:rsid w:val="575BC023"/>
    <w:rsid w:val="575D4EA5"/>
    <w:rsid w:val="576AD6A8"/>
    <w:rsid w:val="5773F12C"/>
    <w:rsid w:val="577ACC1B"/>
    <w:rsid w:val="577BDBE1"/>
    <w:rsid w:val="577ED877"/>
    <w:rsid w:val="57805273"/>
    <w:rsid w:val="579C1575"/>
    <w:rsid w:val="57A0B3EF"/>
    <w:rsid w:val="57A37B32"/>
    <w:rsid w:val="57A3C986"/>
    <w:rsid w:val="57A8A9FB"/>
    <w:rsid w:val="57AFB235"/>
    <w:rsid w:val="57B2DD39"/>
    <w:rsid w:val="57B58121"/>
    <w:rsid w:val="57BE640F"/>
    <w:rsid w:val="57CA948C"/>
    <w:rsid w:val="57CC6661"/>
    <w:rsid w:val="57D187E4"/>
    <w:rsid w:val="57D63367"/>
    <w:rsid w:val="57DA0519"/>
    <w:rsid w:val="57E3DB21"/>
    <w:rsid w:val="57E7E07E"/>
    <w:rsid w:val="57EE85C6"/>
    <w:rsid w:val="57EEB558"/>
    <w:rsid w:val="57F09A03"/>
    <w:rsid w:val="57F9720F"/>
    <w:rsid w:val="58053535"/>
    <w:rsid w:val="5814D184"/>
    <w:rsid w:val="581633D8"/>
    <w:rsid w:val="5817064A"/>
    <w:rsid w:val="581DDC70"/>
    <w:rsid w:val="582024E6"/>
    <w:rsid w:val="58332125"/>
    <w:rsid w:val="583484E3"/>
    <w:rsid w:val="5835101E"/>
    <w:rsid w:val="583BAFE2"/>
    <w:rsid w:val="5857493C"/>
    <w:rsid w:val="585BB6FA"/>
    <w:rsid w:val="5867FE9D"/>
    <w:rsid w:val="586C324B"/>
    <w:rsid w:val="587E2FAD"/>
    <w:rsid w:val="58850A03"/>
    <w:rsid w:val="588D5F80"/>
    <w:rsid w:val="589645F9"/>
    <w:rsid w:val="589AE675"/>
    <w:rsid w:val="58A58FCA"/>
    <w:rsid w:val="58A8995B"/>
    <w:rsid w:val="58A9A05B"/>
    <w:rsid w:val="58AD2614"/>
    <w:rsid w:val="58B6C465"/>
    <w:rsid w:val="58BB97F3"/>
    <w:rsid w:val="58BE5AA2"/>
    <w:rsid w:val="58C17802"/>
    <w:rsid w:val="58C6094D"/>
    <w:rsid w:val="58CC7F2E"/>
    <w:rsid w:val="58D3E961"/>
    <w:rsid w:val="58E5F8E9"/>
    <w:rsid w:val="58EFAF1E"/>
    <w:rsid w:val="58FB33E6"/>
    <w:rsid w:val="58FEA456"/>
    <w:rsid w:val="58FF1205"/>
    <w:rsid w:val="59147E59"/>
    <w:rsid w:val="593414C6"/>
    <w:rsid w:val="59431A6D"/>
    <w:rsid w:val="59451D49"/>
    <w:rsid w:val="594916FC"/>
    <w:rsid w:val="594CCF49"/>
    <w:rsid w:val="594D902C"/>
    <w:rsid w:val="59518AE4"/>
    <w:rsid w:val="5953F481"/>
    <w:rsid w:val="59613CBD"/>
    <w:rsid w:val="5963C865"/>
    <w:rsid w:val="5966FD85"/>
    <w:rsid w:val="596715DA"/>
    <w:rsid w:val="597F1093"/>
    <w:rsid w:val="5983912C"/>
    <w:rsid w:val="5985559C"/>
    <w:rsid w:val="599CF7A7"/>
    <w:rsid w:val="599E033C"/>
    <w:rsid w:val="599FD8BF"/>
    <w:rsid w:val="59A332FA"/>
    <w:rsid w:val="59A78762"/>
    <w:rsid w:val="59A945E3"/>
    <w:rsid w:val="59AC4529"/>
    <w:rsid w:val="59ACF639"/>
    <w:rsid w:val="59ADE758"/>
    <w:rsid w:val="59B34389"/>
    <w:rsid w:val="59BA9F24"/>
    <w:rsid w:val="59BC80D0"/>
    <w:rsid w:val="59C0560E"/>
    <w:rsid w:val="59C30A36"/>
    <w:rsid w:val="59CA76E1"/>
    <w:rsid w:val="59CEBBDE"/>
    <w:rsid w:val="59D18E0B"/>
    <w:rsid w:val="59D7FB7D"/>
    <w:rsid w:val="59DD04ED"/>
    <w:rsid w:val="59DDAF6C"/>
    <w:rsid w:val="59E5D4D0"/>
    <w:rsid w:val="59E74C37"/>
    <w:rsid w:val="59E8E0FA"/>
    <w:rsid w:val="59E8F8C8"/>
    <w:rsid w:val="59F4A3F7"/>
    <w:rsid w:val="59F58856"/>
    <w:rsid w:val="59F6E80A"/>
    <w:rsid w:val="5A0A76EC"/>
    <w:rsid w:val="5A0AAFEA"/>
    <w:rsid w:val="5A0E1050"/>
    <w:rsid w:val="5A0E1086"/>
    <w:rsid w:val="5A0F847F"/>
    <w:rsid w:val="5A0FFB06"/>
    <w:rsid w:val="5A16BA81"/>
    <w:rsid w:val="5A1A567F"/>
    <w:rsid w:val="5A1FA5CF"/>
    <w:rsid w:val="5A28B7E2"/>
    <w:rsid w:val="5A2C05AA"/>
    <w:rsid w:val="5A38BEE8"/>
    <w:rsid w:val="5A3AE8F1"/>
    <w:rsid w:val="5A3BE3A3"/>
    <w:rsid w:val="5A3CCA26"/>
    <w:rsid w:val="5A466EC8"/>
    <w:rsid w:val="5A5FE292"/>
    <w:rsid w:val="5A61577D"/>
    <w:rsid w:val="5A61C81A"/>
    <w:rsid w:val="5A633C34"/>
    <w:rsid w:val="5A6DAD32"/>
    <w:rsid w:val="5A704284"/>
    <w:rsid w:val="5A7488B9"/>
    <w:rsid w:val="5A767CF9"/>
    <w:rsid w:val="5A790DAA"/>
    <w:rsid w:val="5A80F8F9"/>
    <w:rsid w:val="5A844CB2"/>
    <w:rsid w:val="5A87744F"/>
    <w:rsid w:val="5A8AD542"/>
    <w:rsid w:val="5A9996EB"/>
    <w:rsid w:val="5AA056C7"/>
    <w:rsid w:val="5AA0C619"/>
    <w:rsid w:val="5AA9B2D8"/>
    <w:rsid w:val="5AB20390"/>
    <w:rsid w:val="5AC8B788"/>
    <w:rsid w:val="5ACD6256"/>
    <w:rsid w:val="5ACEF959"/>
    <w:rsid w:val="5AD343BE"/>
    <w:rsid w:val="5AD374E2"/>
    <w:rsid w:val="5AD488E6"/>
    <w:rsid w:val="5ADCAFD6"/>
    <w:rsid w:val="5AE720E6"/>
    <w:rsid w:val="5AE824C0"/>
    <w:rsid w:val="5AEE64BD"/>
    <w:rsid w:val="5AF7788F"/>
    <w:rsid w:val="5AF7FD2C"/>
    <w:rsid w:val="5AFA99D8"/>
    <w:rsid w:val="5AFF3D07"/>
    <w:rsid w:val="5B060B28"/>
    <w:rsid w:val="5B0B5670"/>
    <w:rsid w:val="5B1139FF"/>
    <w:rsid w:val="5B1409DA"/>
    <w:rsid w:val="5B16A4A3"/>
    <w:rsid w:val="5B185AC0"/>
    <w:rsid w:val="5B199367"/>
    <w:rsid w:val="5B1BAC5E"/>
    <w:rsid w:val="5B21FA29"/>
    <w:rsid w:val="5B248BDD"/>
    <w:rsid w:val="5B2A11E4"/>
    <w:rsid w:val="5B2C7CE2"/>
    <w:rsid w:val="5B32B4AE"/>
    <w:rsid w:val="5B433DB8"/>
    <w:rsid w:val="5B497680"/>
    <w:rsid w:val="5B4A31FA"/>
    <w:rsid w:val="5B502475"/>
    <w:rsid w:val="5B5171DA"/>
    <w:rsid w:val="5B517605"/>
    <w:rsid w:val="5B52AC43"/>
    <w:rsid w:val="5B5E42ED"/>
    <w:rsid w:val="5B5EEDE6"/>
    <w:rsid w:val="5B609499"/>
    <w:rsid w:val="5B629348"/>
    <w:rsid w:val="5B64952A"/>
    <w:rsid w:val="5B678EE5"/>
    <w:rsid w:val="5B691822"/>
    <w:rsid w:val="5B6AAACC"/>
    <w:rsid w:val="5B6D8629"/>
    <w:rsid w:val="5B7AEB5C"/>
    <w:rsid w:val="5B81E36D"/>
    <w:rsid w:val="5B8C1F5A"/>
    <w:rsid w:val="5B8C7CF4"/>
    <w:rsid w:val="5B8D8CC6"/>
    <w:rsid w:val="5B9102AE"/>
    <w:rsid w:val="5B975CEA"/>
    <w:rsid w:val="5B983C2B"/>
    <w:rsid w:val="5B9ABE17"/>
    <w:rsid w:val="5BA3BDD0"/>
    <w:rsid w:val="5BA767BA"/>
    <w:rsid w:val="5BA84EE6"/>
    <w:rsid w:val="5BA8B6CD"/>
    <w:rsid w:val="5BAA100F"/>
    <w:rsid w:val="5BB6CA35"/>
    <w:rsid w:val="5BB6F4D8"/>
    <w:rsid w:val="5BBD0C47"/>
    <w:rsid w:val="5BBE4A90"/>
    <w:rsid w:val="5BC04EC8"/>
    <w:rsid w:val="5BC37C83"/>
    <w:rsid w:val="5BCA2F69"/>
    <w:rsid w:val="5BD0141A"/>
    <w:rsid w:val="5BD1F60E"/>
    <w:rsid w:val="5BDA5152"/>
    <w:rsid w:val="5BDB8B20"/>
    <w:rsid w:val="5BE451CA"/>
    <w:rsid w:val="5BE4FEFD"/>
    <w:rsid w:val="5BEAB94F"/>
    <w:rsid w:val="5BECCBC8"/>
    <w:rsid w:val="5BF10258"/>
    <w:rsid w:val="5BF33262"/>
    <w:rsid w:val="5BF420D1"/>
    <w:rsid w:val="5C06E917"/>
    <w:rsid w:val="5C07296D"/>
    <w:rsid w:val="5C0820EF"/>
    <w:rsid w:val="5C0E49C7"/>
    <w:rsid w:val="5C0E73FC"/>
    <w:rsid w:val="5C146A92"/>
    <w:rsid w:val="5C14988E"/>
    <w:rsid w:val="5C1D948F"/>
    <w:rsid w:val="5C1E5D30"/>
    <w:rsid w:val="5C223C7D"/>
    <w:rsid w:val="5C226ECA"/>
    <w:rsid w:val="5C231EBD"/>
    <w:rsid w:val="5C24BF85"/>
    <w:rsid w:val="5C256A5F"/>
    <w:rsid w:val="5C32A007"/>
    <w:rsid w:val="5C360C70"/>
    <w:rsid w:val="5C3E7969"/>
    <w:rsid w:val="5C418F7B"/>
    <w:rsid w:val="5C46AE78"/>
    <w:rsid w:val="5C4B2D11"/>
    <w:rsid w:val="5C65FAA9"/>
    <w:rsid w:val="5C6B584D"/>
    <w:rsid w:val="5C6FD6DB"/>
    <w:rsid w:val="5C701C4C"/>
    <w:rsid w:val="5C7593D1"/>
    <w:rsid w:val="5C7989AE"/>
    <w:rsid w:val="5C7B268D"/>
    <w:rsid w:val="5C8B3D84"/>
    <w:rsid w:val="5C8D5CEE"/>
    <w:rsid w:val="5C8DC268"/>
    <w:rsid w:val="5C8E5E09"/>
    <w:rsid w:val="5C8F4619"/>
    <w:rsid w:val="5C91F284"/>
    <w:rsid w:val="5C982456"/>
    <w:rsid w:val="5C99E14F"/>
    <w:rsid w:val="5CA8EA1D"/>
    <w:rsid w:val="5CB83F32"/>
    <w:rsid w:val="5CB8C3F4"/>
    <w:rsid w:val="5CC44303"/>
    <w:rsid w:val="5CC541FB"/>
    <w:rsid w:val="5CC54670"/>
    <w:rsid w:val="5CD3FA8D"/>
    <w:rsid w:val="5CD5CB88"/>
    <w:rsid w:val="5CD79A14"/>
    <w:rsid w:val="5CD9390C"/>
    <w:rsid w:val="5CDCECD6"/>
    <w:rsid w:val="5CDE9E7F"/>
    <w:rsid w:val="5CE967B6"/>
    <w:rsid w:val="5CEA4C38"/>
    <w:rsid w:val="5CEE9F8F"/>
    <w:rsid w:val="5CF7F24D"/>
    <w:rsid w:val="5CF83827"/>
    <w:rsid w:val="5CFE5D0A"/>
    <w:rsid w:val="5D0052CF"/>
    <w:rsid w:val="5D00C865"/>
    <w:rsid w:val="5D012684"/>
    <w:rsid w:val="5D091A64"/>
    <w:rsid w:val="5D1D33D8"/>
    <w:rsid w:val="5D2360C6"/>
    <w:rsid w:val="5D2452AF"/>
    <w:rsid w:val="5D289CEF"/>
    <w:rsid w:val="5D2D49C6"/>
    <w:rsid w:val="5D322A88"/>
    <w:rsid w:val="5D39EEB3"/>
    <w:rsid w:val="5D3A9B8A"/>
    <w:rsid w:val="5D3B17E9"/>
    <w:rsid w:val="5D3DA3D7"/>
    <w:rsid w:val="5D415E4A"/>
    <w:rsid w:val="5D43AA5C"/>
    <w:rsid w:val="5D49F8E1"/>
    <w:rsid w:val="5D4AE211"/>
    <w:rsid w:val="5D4C3BE1"/>
    <w:rsid w:val="5D52C722"/>
    <w:rsid w:val="5D594149"/>
    <w:rsid w:val="5D5DADC8"/>
    <w:rsid w:val="5D5ED41D"/>
    <w:rsid w:val="5D5F526D"/>
    <w:rsid w:val="5D5FD94B"/>
    <w:rsid w:val="5D63BDCA"/>
    <w:rsid w:val="5D66C06A"/>
    <w:rsid w:val="5D6A02A9"/>
    <w:rsid w:val="5D6B64B6"/>
    <w:rsid w:val="5D6B691D"/>
    <w:rsid w:val="5D7507F5"/>
    <w:rsid w:val="5D76DF40"/>
    <w:rsid w:val="5D8C8790"/>
    <w:rsid w:val="5D8EF855"/>
    <w:rsid w:val="5D992149"/>
    <w:rsid w:val="5DA050F7"/>
    <w:rsid w:val="5DA5D241"/>
    <w:rsid w:val="5DB67438"/>
    <w:rsid w:val="5DBBC6DB"/>
    <w:rsid w:val="5DC5B5C3"/>
    <w:rsid w:val="5DD12A31"/>
    <w:rsid w:val="5DD4A7C8"/>
    <w:rsid w:val="5DD7F7FF"/>
    <w:rsid w:val="5DE18BFD"/>
    <w:rsid w:val="5DE55895"/>
    <w:rsid w:val="5DE93E0D"/>
    <w:rsid w:val="5DEAA68C"/>
    <w:rsid w:val="5DF0DED0"/>
    <w:rsid w:val="5DF305FD"/>
    <w:rsid w:val="5DF9920C"/>
    <w:rsid w:val="5DFFD6F1"/>
    <w:rsid w:val="5E00A186"/>
    <w:rsid w:val="5E04BB8C"/>
    <w:rsid w:val="5E07AE04"/>
    <w:rsid w:val="5E0CF97B"/>
    <w:rsid w:val="5E14A41F"/>
    <w:rsid w:val="5E1B258D"/>
    <w:rsid w:val="5E2B7892"/>
    <w:rsid w:val="5E316E26"/>
    <w:rsid w:val="5E36B0D3"/>
    <w:rsid w:val="5E3A604E"/>
    <w:rsid w:val="5E3B5171"/>
    <w:rsid w:val="5E3BD5E5"/>
    <w:rsid w:val="5E3C0EB1"/>
    <w:rsid w:val="5E4D207A"/>
    <w:rsid w:val="5E5BB195"/>
    <w:rsid w:val="5E62E323"/>
    <w:rsid w:val="5E68F110"/>
    <w:rsid w:val="5E70F56E"/>
    <w:rsid w:val="5E71A66F"/>
    <w:rsid w:val="5E77E0A0"/>
    <w:rsid w:val="5E7C7D37"/>
    <w:rsid w:val="5E7CAC03"/>
    <w:rsid w:val="5E8886B8"/>
    <w:rsid w:val="5E9C7D88"/>
    <w:rsid w:val="5E9CD0B1"/>
    <w:rsid w:val="5EAA0918"/>
    <w:rsid w:val="5EB52453"/>
    <w:rsid w:val="5EB61CB9"/>
    <w:rsid w:val="5EBF0CA7"/>
    <w:rsid w:val="5EC5310D"/>
    <w:rsid w:val="5EC71CEA"/>
    <w:rsid w:val="5ED0AB09"/>
    <w:rsid w:val="5ED612AC"/>
    <w:rsid w:val="5EDBB2C7"/>
    <w:rsid w:val="5EDFDFF0"/>
    <w:rsid w:val="5EE05094"/>
    <w:rsid w:val="5EE76A19"/>
    <w:rsid w:val="5EE7A5CD"/>
    <w:rsid w:val="5EE8A129"/>
    <w:rsid w:val="5EEC4F09"/>
    <w:rsid w:val="5EEEC9F5"/>
    <w:rsid w:val="5EF2C188"/>
    <w:rsid w:val="5EF61806"/>
    <w:rsid w:val="5EFDDAB8"/>
    <w:rsid w:val="5F037A28"/>
    <w:rsid w:val="5F064D32"/>
    <w:rsid w:val="5F0744ED"/>
    <w:rsid w:val="5F0FCBB5"/>
    <w:rsid w:val="5F141E33"/>
    <w:rsid w:val="5F1699A5"/>
    <w:rsid w:val="5F20F461"/>
    <w:rsid w:val="5F22E05E"/>
    <w:rsid w:val="5F241704"/>
    <w:rsid w:val="5F24325D"/>
    <w:rsid w:val="5F253F0A"/>
    <w:rsid w:val="5F2AB1EA"/>
    <w:rsid w:val="5F333FE4"/>
    <w:rsid w:val="5F3E037A"/>
    <w:rsid w:val="5F402607"/>
    <w:rsid w:val="5F421508"/>
    <w:rsid w:val="5F45B2D0"/>
    <w:rsid w:val="5F484CC0"/>
    <w:rsid w:val="5F497B40"/>
    <w:rsid w:val="5F4FB844"/>
    <w:rsid w:val="5F532F4F"/>
    <w:rsid w:val="5F5C0B6F"/>
    <w:rsid w:val="5F6BA6EE"/>
    <w:rsid w:val="5F6DA832"/>
    <w:rsid w:val="5F70029E"/>
    <w:rsid w:val="5F7707FA"/>
    <w:rsid w:val="5F7A3820"/>
    <w:rsid w:val="5F85852A"/>
    <w:rsid w:val="5F86A5C2"/>
    <w:rsid w:val="5F88D8EF"/>
    <w:rsid w:val="5F93682D"/>
    <w:rsid w:val="5F9475FB"/>
    <w:rsid w:val="5F95874C"/>
    <w:rsid w:val="5F95C5EA"/>
    <w:rsid w:val="5F9A3850"/>
    <w:rsid w:val="5FA7AF3E"/>
    <w:rsid w:val="5FBF56FC"/>
    <w:rsid w:val="5FC3D60C"/>
    <w:rsid w:val="5FC561E9"/>
    <w:rsid w:val="5FC5689E"/>
    <w:rsid w:val="5FCA7C97"/>
    <w:rsid w:val="5FCD366B"/>
    <w:rsid w:val="5FD56E99"/>
    <w:rsid w:val="5FD9B1E9"/>
    <w:rsid w:val="5FE6042D"/>
    <w:rsid w:val="5FE936EF"/>
    <w:rsid w:val="5FF25B00"/>
    <w:rsid w:val="5FF30DAD"/>
    <w:rsid w:val="5FFA63D6"/>
    <w:rsid w:val="6007BFD6"/>
    <w:rsid w:val="600E7568"/>
    <w:rsid w:val="6015C085"/>
    <w:rsid w:val="601C0AE4"/>
    <w:rsid w:val="60209893"/>
    <w:rsid w:val="60391FD3"/>
    <w:rsid w:val="603D3F15"/>
    <w:rsid w:val="603E4A01"/>
    <w:rsid w:val="60490A80"/>
    <w:rsid w:val="605564A7"/>
    <w:rsid w:val="6063E9C2"/>
    <w:rsid w:val="606A3385"/>
    <w:rsid w:val="6076A7B8"/>
    <w:rsid w:val="60801A1D"/>
    <w:rsid w:val="6088644F"/>
    <w:rsid w:val="60890DBB"/>
    <w:rsid w:val="609469E0"/>
    <w:rsid w:val="60967E82"/>
    <w:rsid w:val="6097EA6C"/>
    <w:rsid w:val="609E123A"/>
    <w:rsid w:val="60A9197E"/>
    <w:rsid w:val="60A9589F"/>
    <w:rsid w:val="60AC7AC2"/>
    <w:rsid w:val="60AC8E68"/>
    <w:rsid w:val="60ADF8C7"/>
    <w:rsid w:val="60AE27A3"/>
    <w:rsid w:val="60B0A86A"/>
    <w:rsid w:val="60B4DF09"/>
    <w:rsid w:val="60BBF990"/>
    <w:rsid w:val="60BE5D08"/>
    <w:rsid w:val="60C08D66"/>
    <w:rsid w:val="60C23D56"/>
    <w:rsid w:val="60C2DD3F"/>
    <w:rsid w:val="60CDC7F2"/>
    <w:rsid w:val="60CFFE37"/>
    <w:rsid w:val="60D22C81"/>
    <w:rsid w:val="60D77249"/>
    <w:rsid w:val="60D9037A"/>
    <w:rsid w:val="60D9C64E"/>
    <w:rsid w:val="60DE5A97"/>
    <w:rsid w:val="60E7F1FD"/>
    <w:rsid w:val="60EC5CC4"/>
    <w:rsid w:val="60F0795F"/>
    <w:rsid w:val="60F51790"/>
    <w:rsid w:val="60F68514"/>
    <w:rsid w:val="60FBA523"/>
    <w:rsid w:val="60FBFB53"/>
    <w:rsid w:val="60FEAB66"/>
    <w:rsid w:val="60FEB800"/>
    <w:rsid w:val="60FF6734"/>
    <w:rsid w:val="60FFEC90"/>
    <w:rsid w:val="610138F9"/>
    <w:rsid w:val="610DF275"/>
    <w:rsid w:val="61180C21"/>
    <w:rsid w:val="612367DC"/>
    <w:rsid w:val="61242B16"/>
    <w:rsid w:val="612FE0A8"/>
    <w:rsid w:val="6138C9DE"/>
    <w:rsid w:val="614D1922"/>
    <w:rsid w:val="615815E0"/>
    <w:rsid w:val="615DA51B"/>
    <w:rsid w:val="616A3F0D"/>
    <w:rsid w:val="616D66E2"/>
    <w:rsid w:val="617E8406"/>
    <w:rsid w:val="618A18B9"/>
    <w:rsid w:val="618C915C"/>
    <w:rsid w:val="61948F10"/>
    <w:rsid w:val="6195FCA8"/>
    <w:rsid w:val="61A2414D"/>
    <w:rsid w:val="61A2BE14"/>
    <w:rsid w:val="61A42D71"/>
    <w:rsid w:val="61A7C8EA"/>
    <w:rsid w:val="61BBA12E"/>
    <w:rsid w:val="61C184FF"/>
    <w:rsid w:val="61C4AEEB"/>
    <w:rsid w:val="61C9E88E"/>
    <w:rsid w:val="61CA9066"/>
    <w:rsid w:val="61CBC59C"/>
    <w:rsid w:val="61CFBE43"/>
    <w:rsid w:val="61D5F88A"/>
    <w:rsid w:val="61D9F769"/>
    <w:rsid w:val="61DAD691"/>
    <w:rsid w:val="61DD1442"/>
    <w:rsid w:val="61DDAB99"/>
    <w:rsid w:val="61E66436"/>
    <w:rsid w:val="61E7DF4B"/>
    <w:rsid w:val="61EC49B7"/>
    <w:rsid w:val="61F8E5D8"/>
    <w:rsid w:val="620CB55A"/>
    <w:rsid w:val="62107381"/>
    <w:rsid w:val="621D189B"/>
    <w:rsid w:val="622DB91E"/>
    <w:rsid w:val="622DEA18"/>
    <w:rsid w:val="623219F0"/>
    <w:rsid w:val="62327888"/>
    <w:rsid w:val="623B8049"/>
    <w:rsid w:val="623BED72"/>
    <w:rsid w:val="6247CB3A"/>
    <w:rsid w:val="624EE763"/>
    <w:rsid w:val="624FD8D9"/>
    <w:rsid w:val="62540BA9"/>
    <w:rsid w:val="625A1D3E"/>
    <w:rsid w:val="625B7E43"/>
    <w:rsid w:val="625D8E11"/>
    <w:rsid w:val="62618F51"/>
    <w:rsid w:val="626C849E"/>
    <w:rsid w:val="626E44DE"/>
    <w:rsid w:val="626F7BBC"/>
    <w:rsid w:val="627059DF"/>
    <w:rsid w:val="62797040"/>
    <w:rsid w:val="627BDB28"/>
    <w:rsid w:val="627BEB7A"/>
    <w:rsid w:val="628772FC"/>
    <w:rsid w:val="628AB184"/>
    <w:rsid w:val="6295CCC5"/>
    <w:rsid w:val="62966AB6"/>
    <w:rsid w:val="629F8EB4"/>
    <w:rsid w:val="62AD17C7"/>
    <w:rsid w:val="62B19FB3"/>
    <w:rsid w:val="62B4AACA"/>
    <w:rsid w:val="62BCD18A"/>
    <w:rsid w:val="62BCEA18"/>
    <w:rsid w:val="62C0AFAB"/>
    <w:rsid w:val="62C43608"/>
    <w:rsid w:val="62D0281F"/>
    <w:rsid w:val="62DA5CF9"/>
    <w:rsid w:val="62E6E76A"/>
    <w:rsid w:val="62E98AC7"/>
    <w:rsid w:val="62EA99AC"/>
    <w:rsid w:val="62EC3BE2"/>
    <w:rsid w:val="62F35570"/>
    <w:rsid w:val="62F81513"/>
    <w:rsid w:val="62F8DB03"/>
    <w:rsid w:val="62FEDB9E"/>
    <w:rsid w:val="6307B1CB"/>
    <w:rsid w:val="6307F801"/>
    <w:rsid w:val="6309FBA2"/>
    <w:rsid w:val="630B64A0"/>
    <w:rsid w:val="630FD5C0"/>
    <w:rsid w:val="63125C41"/>
    <w:rsid w:val="6317680E"/>
    <w:rsid w:val="6318B871"/>
    <w:rsid w:val="631E430E"/>
    <w:rsid w:val="631EB516"/>
    <w:rsid w:val="63242E4C"/>
    <w:rsid w:val="63292DFE"/>
    <w:rsid w:val="632A5010"/>
    <w:rsid w:val="632D549E"/>
    <w:rsid w:val="632DEFB1"/>
    <w:rsid w:val="6334D55F"/>
    <w:rsid w:val="634FC6A1"/>
    <w:rsid w:val="6353CC6A"/>
    <w:rsid w:val="6356C052"/>
    <w:rsid w:val="6357CD49"/>
    <w:rsid w:val="6358AB68"/>
    <w:rsid w:val="635C45E1"/>
    <w:rsid w:val="635DA7C4"/>
    <w:rsid w:val="6365B595"/>
    <w:rsid w:val="636F0125"/>
    <w:rsid w:val="637B0D39"/>
    <w:rsid w:val="637BB6C5"/>
    <w:rsid w:val="638066E1"/>
    <w:rsid w:val="63833CE9"/>
    <w:rsid w:val="63895054"/>
    <w:rsid w:val="6392CC80"/>
    <w:rsid w:val="639536DD"/>
    <w:rsid w:val="63A15C42"/>
    <w:rsid w:val="63A54A66"/>
    <w:rsid w:val="63A89CF1"/>
    <w:rsid w:val="63B32243"/>
    <w:rsid w:val="63B9C8D8"/>
    <w:rsid w:val="63BA2B94"/>
    <w:rsid w:val="63BA8F9E"/>
    <w:rsid w:val="63CCBE84"/>
    <w:rsid w:val="63D38CE6"/>
    <w:rsid w:val="63D90F68"/>
    <w:rsid w:val="63DA5008"/>
    <w:rsid w:val="63DE7F9A"/>
    <w:rsid w:val="63E1DA81"/>
    <w:rsid w:val="63E5C59E"/>
    <w:rsid w:val="63E9C6D6"/>
    <w:rsid w:val="63EB8111"/>
    <w:rsid w:val="6402B291"/>
    <w:rsid w:val="6402BD50"/>
    <w:rsid w:val="6403E44C"/>
    <w:rsid w:val="6405C40F"/>
    <w:rsid w:val="640AC4B5"/>
    <w:rsid w:val="6413A44E"/>
    <w:rsid w:val="6415FE6F"/>
    <w:rsid w:val="641E23CC"/>
    <w:rsid w:val="642750BD"/>
    <w:rsid w:val="64298F73"/>
    <w:rsid w:val="6433D7D8"/>
    <w:rsid w:val="643459B1"/>
    <w:rsid w:val="643A108F"/>
    <w:rsid w:val="64538C5B"/>
    <w:rsid w:val="6454275B"/>
    <w:rsid w:val="645CD235"/>
    <w:rsid w:val="645EB4D7"/>
    <w:rsid w:val="64694142"/>
    <w:rsid w:val="646AA3AE"/>
    <w:rsid w:val="646ECA49"/>
    <w:rsid w:val="64827742"/>
    <w:rsid w:val="6483AACC"/>
    <w:rsid w:val="6487619A"/>
    <w:rsid w:val="648A7076"/>
    <w:rsid w:val="648B1979"/>
    <w:rsid w:val="648CC886"/>
    <w:rsid w:val="6490B700"/>
    <w:rsid w:val="649C35BA"/>
    <w:rsid w:val="649FF473"/>
    <w:rsid w:val="64A4AF6B"/>
    <w:rsid w:val="64A7B9BA"/>
    <w:rsid w:val="64A89216"/>
    <w:rsid w:val="64B19BBD"/>
    <w:rsid w:val="64C4C22B"/>
    <w:rsid w:val="64C6D0E3"/>
    <w:rsid w:val="64C9457E"/>
    <w:rsid w:val="64C94777"/>
    <w:rsid w:val="64D06A3A"/>
    <w:rsid w:val="64D98D27"/>
    <w:rsid w:val="64DDCD3F"/>
    <w:rsid w:val="64E24F7B"/>
    <w:rsid w:val="64E4C2A4"/>
    <w:rsid w:val="64E8EA13"/>
    <w:rsid w:val="64FA49F9"/>
    <w:rsid w:val="64FC3191"/>
    <w:rsid w:val="65027F94"/>
    <w:rsid w:val="65034197"/>
    <w:rsid w:val="6505477D"/>
    <w:rsid w:val="65100C4B"/>
    <w:rsid w:val="651221B8"/>
    <w:rsid w:val="65140776"/>
    <w:rsid w:val="6517E1C5"/>
    <w:rsid w:val="651CCCF3"/>
    <w:rsid w:val="652125E0"/>
    <w:rsid w:val="6529BBAB"/>
    <w:rsid w:val="6529BBCE"/>
    <w:rsid w:val="652A1D37"/>
    <w:rsid w:val="652D0F6C"/>
    <w:rsid w:val="652D6596"/>
    <w:rsid w:val="653A1944"/>
    <w:rsid w:val="65400A47"/>
    <w:rsid w:val="65402BD4"/>
    <w:rsid w:val="654799A9"/>
    <w:rsid w:val="654E4DC2"/>
    <w:rsid w:val="6550AC9B"/>
    <w:rsid w:val="655576F7"/>
    <w:rsid w:val="65557F7E"/>
    <w:rsid w:val="655A3B20"/>
    <w:rsid w:val="6560A47A"/>
    <w:rsid w:val="6560BCE9"/>
    <w:rsid w:val="65646F97"/>
    <w:rsid w:val="65665105"/>
    <w:rsid w:val="65681B3D"/>
    <w:rsid w:val="656B65A5"/>
    <w:rsid w:val="656FD312"/>
    <w:rsid w:val="656FDE3B"/>
    <w:rsid w:val="6571D3A7"/>
    <w:rsid w:val="6575F9D9"/>
    <w:rsid w:val="657917F1"/>
    <w:rsid w:val="657DBEEC"/>
    <w:rsid w:val="6581391D"/>
    <w:rsid w:val="658EF2ED"/>
    <w:rsid w:val="658FB3F4"/>
    <w:rsid w:val="659A19AF"/>
    <w:rsid w:val="65A22FDD"/>
    <w:rsid w:val="65A71148"/>
    <w:rsid w:val="65A91017"/>
    <w:rsid w:val="65ADD96D"/>
    <w:rsid w:val="65B45E8A"/>
    <w:rsid w:val="65B88D72"/>
    <w:rsid w:val="65BBA892"/>
    <w:rsid w:val="65BE141E"/>
    <w:rsid w:val="65C0EE53"/>
    <w:rsid w:val="65C13606"/>
    <w:rsid w:val="65D7D54F"/>
    <w:rsid w:val="65DBC2D3"/>
    <w:rsid w:val="65DC6520"/>
    <w:rsid w:val="65DD4AB1"/>
    <w:rsid w:val="65EB4EB8"/>
    <w:rsid w:val="65F09334"/>
    <w:rsid w:val="65F6D655"/>
    <w:rsid w:val="65F9375A"/>
    <w:rsid w:val="65FA92EB"/>
    <w:rsid w:val="66052196"/>
    <w:rsid w:val="660EBD0E"/>
    <w:rsid w:val="6610ED46"/>
    <w:rsid w:val="6613EA40"/>
    <w:rsid w:val="66142D9C"/>
    <w:rsid w:val="6616C4CC"/>
    <w:rsid w:val="6619E04C"/>
    <w:rsid w:val="66241C1A"/>
    <w:rsid w:val="662E3D0B"/>
    <w:rsid w:val="66318FDD"/>
    <w:rsid w:val="6633BE9F"/>
    <w:rsid w:val="663463C1"/>
    <w:rsid w:val="6634FE86"/>
    <w:rsid w:val="663A65E2"/>
    <w:rsid w:val="663BCB58"/>
    <w:rsid w:val="664CB675"/>
    <w:rsid w:val="664D2DF5"/>
    <w:rsid w:val="665282DE"/>
    <w:rsid w:val="6653A65D"/>
    <w:rsid w:val="66581140"/>
    <w:rsid w:val="66591BA2"/>
    <w:rsid w:val="665B1CA3"/>
    <w:rsid w:val="665BFF48"/>
    <w:rsid w:val="665D863F"/>
    <w:rsid w:val="6660CDDE"/>
    <w:rsid w:val="666183DB"/>
    <w:rsid w:val="66626864"/>
    <w:rsid w:val="6667A5BB"/>
    <w:rsid w:val="6668DEC8"/>
    <w:rsid w:val="6669FB62"/>
    <w:rsid w:val="666CFF5B"/>
    <w:rsid w:val="666DAD82"/>
    <w:rsid w:val="667337BA"/>
    <w:rsid w:val="66747BEE"/>
    <w:rsid w:val="6676CEA6"/>
    <w:rsid w:val="667CDA46"/>
    <w:rsid w:val="667EA01F"/>
    <w:rsid w:val="6680B349"/>
    <w:rsid w:val="66883D12"/>
    <w:rsid w:val="66886557"/>
    <w:rsid w:val="669057AD"/>
    <w:rsid w:val="669A7063"/>
    <w:rsid w:val="669D034C"/>
    <w:rsid w:val="66B5E4F5"/>
    <w:rsid w:val="66B6D9B5"/>
    <w:rsid w:val="66B841C2"/>
    <w:rsid w:val="66B99E2C"/>
    <w:rsid w:val="66BF0A39"/>
    <w:rsid w:val="66C02429"/>
    <w:rsid w:val="66C36CDC"/>
    <w:rsid w:val="66C5C205"/>
    <w:rsid w:val="66D91A79"/>
    <w:rsid w:val="66DAA2E7"/>
    <w:rsid w:val="66DAE4B1"/>
    <w:rsid w:val="66E3EEAF"/>
    <w:rsid w:val="66E9A266"/>
    <w:rsid w:val="66F40A65"/>
    <w:rsid w:val="66F74FC5"/>
    <w:rsid w:val="66FB09B2"/>
    <w:rsid w:val="67010728"/>
    <w:rsid w:val="67030BC1"/>
    <w:rsid w:val="6703EB89"/>
    <w:rsid w:val="67040A7B"/>
    <w:rsid w:val="671030FC"/>
    <w:rsid w:val="671745ED"/>
    <w:rsid w:val="67174B4C"/>
    <w:rsid w:val="671BE5AC"/>
    <w:rsid w:val="6722CA85"/>
    <w:rsid w:val="6724D5D5"/>
    <w:rsid w:val="6724FA6F"/>
    <w:rsid w:val="672952D4"/>
    <w:rsid w:val="67324A0E"/>
    <w:rsid w:val="67346497"/>
    <w:rsid w:val="67354316"/>
    <w:rsid w:val="6738016B"/>
    <w:rsid w:val="673A9BD6"/>
    <w:rsid w:val="673B0DDE"/>
    <w:rsid w:val="673D9F32"/>
    <w:rsid w:val="674DCF8F"/>
    <w:rsid w:val="674F5FBD"/>
    <w:rsid w:val="675346F8"/>
    <w:rsid w:val="67544F2B"/>
    <w:rsid w:val="675474B6"/>
    <w:rsid w:val="6765946F"/>
    <w:rsid w:val="676F557A"/>
    <w:rsid w:val="67704E74"/>
    <w:rsid w:val="6774EB25"/>
    <w:rsid w:val="6775DC9D"/>
    <w:rsid w:val="6776E824"/>
    <w:rsid w:val="67799A8D"/>
    <w:rsid w:val="677B8075"/>
    <w:rsid w:val="677BFF9B"/>
    <w:rsid w:val="677DB56B"/>
    <w:rsid w:val="678136F5"/>
    <w:rsid w:val="6781C2BD"/>
    <w:rsid w:val="67849481"/>
    <w:rsid w:val="6784C503"/>
    <w:rsid w:val="67853E44"/>
    <w:rsid w:val="6787DB8B"/>
    <w:rsid w:val="678E6D7A"/>
    <w:rsid w:val="678F1BC6"/>
    <w:rsid w:val="67914B14"/>
    <w:rsid w:val="6798ECDF"/>
    <w:rsid w:val="679C7FAF"/>
    <w:rsid w:val="679D4C3C"/>
    <w:rsid w:val="67A15328"/>
    <w:rsid w:val="67AADEE8"/>
    <w:rsid w:val="67ADC393"/>
    <w:rsid w:val="67BC4FAF"/>
    <w:rsid w:val="67BCF514"/>
    <w:rsid w:val="67BD3EA6"/>
    <w:rsid w:val="67C8B5FA"/>
    <w:rsid w:val="67CA8D45"/>
    <w:rsid w:val="67CC2426"/>
    <w:rsid w:val="67D164BE"/>
    <w:rsid w:val="67DBD0C8"/>
    <w:rsid w:val="67DD01A1"/>
    <w:rsid w:val="67E339A0"/>
    <w:rsid w:val="67E3C349"/>
    <w:rsid w:val="67EA0A07"/>
    <w:rsid w:val="67F0BD5E"/>
    <w:rsid w:val="67F19C83"/>
    <w:rsid w:val="67FA0F9F"/>
    <w:rsid w:val="67FEEB75"/>
    <w:rsid w:val="6801FFAB"/>
    <w:rsid w:val="6804B59B"/>
    <w:rsid w:val="68064418"/>
    <w:rsid w:val="680C10C9"/>
    <w:rsid w:val="6816B25D"/>
    <w:rsid w:val="6818695B"/>
    <w:rsid w:val="681AB23C"/>
    <w:rsid w:val="6825BB84"/>
    <w:rsid w:val="682A207A"/>
    <w:rsid w:val="682BA526"/>
    <w:rsid w:val="6838CCDE"/>
    <w:rsid w:val="683C0FF3"/>
    <w:rsid w:val="683E985B"/>
    <w:rsid w:val="683F44E3"/>
    <w:rsid w:val="6854E470"/>
    <w:rsid w:val="685AD83D"/>
    <w:rsid w:val="685CE571"/>
    <w:rsid w:val="685F4AB4"/>
    <w:rsid w:val="686D6014"/>
    <w:rsid w:val="686E8A8B"/>
    <w:rsid w:val="6872E560"/>
    <w:rsid w:val="687A2FD6"/>
    <w:rsid w:val="687AB4E4"/>
    <w:rsid w:val="68881BAE"/>
    <w:rsid w:val="68916616"/>
    <w:rsid w:val="68919845"/>
    <w:rsid w:val="68972766"/>
    <w:rsid w:val="68A3007D"/>
    <w:rsid w:val="68A30BF0"/>
    <w:rsid w:val="68B0368C"/>
    <w:rsid w:val="68B92636"/>
    <w:rsid w:val="68B9E118"/>
    <w:rsid w:val="68BA2BE9"/>
    <w:rsid w:val="68BD83E5"/>
    <w:rsid w:val="68C5CC88"/>
    <w:rsid w:val="68D451F1"/>
    <w:rsid w:val="68D45D07"/>
    <w:rsid w:val="68D66B8E"/>
    <w:rsid w:val="68DAE752"/>
    <w:rsid w:val="68DB4BD1"/>
    <w:rsid w:val="68DDE9A6"/>
    <w:rsid w:val="68DF2B58"/>
    <w:rsid w:val="68E75584"/>
    <w:rsid w:val="68EA842E"/>
    <w:rsid w:val="68EFB757"/>
    <w:rsid w:val="68F0F672"/>
    <w:rsid w:val="68F20A68"/>
    <w:rsid w:val="68F3FE5B"/>
    <w:rsid w:val="69019A67"/>
    <w:rsid w:val="6904DA18"/>
    <w:rsid w:val="6908778A"/>
    <w:rsid w:val="6920D080"/>
    <w:rsid w:val="6921C235"/>
    <w:rsid w:val="69293F16"/>
    <w:rsid w:val="69316858"/>
    <w:rsid w:val="6932DCC0"/>
    <w:rsid w:val="69371989"/>
    <w:rsid w:val="6950505C"/>
    <w:rsid w:val="69541F32"/>
    <w:rsid w:val="6956A4B1"/>
    <w:rsid w:val="695A12B3"/>
    <w:rsid w:val="695A29B3"/>
    <w:rsid w:val="6965EE90"/>
    <w:rsid w:val="6968518E"/>
    <w:rsid w:val="696B7268"/>
    <w:rsid w:val="696DD2A8"/>
    <w:rsid w:val="6970A051"/>
    <w:rsid w:val="69735072"/>
    <w:rsid w:val="69738570"/>
    <w:rsid w:val="69758FC0"/>
    <w:rsid w:val="697A905C"/>
    <w:rsid w:val="697BFFBD"/>
    <w:rsid w:val="6982294A"/>
    <w:rsid w:val="6986DAA0"/>
    <w:rsid w:val="69883B99"/>
    <w:rsid w:val="698AC720"/>
    <w:rsid w:val="69950F50"/>
    <w:rsid w:val="699C6764"/>
    <w:rsid w:val="69A16465"/>
    <w:rsid w:val="69B43EF5"/>
    <w:rsid w:val="69BB8FA4"/>
    <w:rsid w:val="69C33D22"/>
    <w:rsid w:val="69C8DE60"/>
    <w:rsid w:val="69CC1CDB"/>
    <w:rsid w:val="69D0EC7E"/>
    <w:rsid w:val="69D363A9"/>
    <w:rsid w:val="69D46EEF"/>
    <w:rsid w:val="69D5FD44"/>
    <w:rsid w:val="69D723E5"/>
    <w:rsid w:val="69D7355E"/>
    <w:rsid w:val="69D94524"/>
    <w:rsid w:val="69DFA21B"/>
    <w:rsid w:val="69E54DE5"/>
    <w:rsid w:val="69E60833"/>
    <w:rsid w:val="69E8E23E"/>
    <w:rsid w:val="69E9FC9E"/>
    <w:rsid w:val="69EFC923"/>
    <w:rsid w:val="69F1A0B7"/>
    <w:rsid w:val="69F24B9D"/>
    <w:rsid w:val="69F3D562"/>
    <w:rsid w:val="69F68E18"/>
    <w:rsid w:val="69F768D1"/>
    <w:rsid w:val="69F969DA"/>
    <w:rsid w:val="69FBB189"/>
    <w:rsid w:val="69FC8CFF"/>
    <w:rsid w:val="6A0307CD"/>
    <w:rsid w:val="6A05771A"/>
    <w:rsid w:val="6A06ABE3"/>
    <w:rsid w:val="6A06EC62"/>
    <w:rsid w:val="6A0BE8F2"/>
    <w:rsid w:val="6A112A76"/>
    <w:rsid w:val="6A116B15"/>
    <w:rsid w:val="6A12197E"/>
    <w:rsid w:val="6A145AE2"/>
    <w:rsid w:val="6A1CDB3C"/>
    <w:rsid w:val="6A25C00F"/>
    <w:rsid w:val="6A296CE0"/>
    <w:rsid w:val="6A2F4D80"/>
    <w:rsid w:val="6A479C28"/>
    <w:rsid w:val="6A4DEF00"/>
    <w:rsid w:val="6A52462D"/>
    <w:rsid w:val="6A585815"/>
    <w:rsid w:val="6A5FE91D"/>
    <w:rsid w:val="6A64ACB1"/>
    <w:rsid w:val="6A6612EE"/>
    <w:rsid w:val="6A67A782"/>
    <w:rsid w:val="6A6A823F"/>
    <w:rsid w:val="6A71660D"/>
    <w:rsid w:val="6A75EA71"/>
    <w:rsid w:val="6A7630EA"/>
    <w:rsid w:val="6A76C551"/>
    <w:rsid w:val="6A84786C"/>
    <w:rsid w:val="6A869C73"/>
    <w:rsid w:val="6A86A0BE"/>
    <w:rsid w:val="6A8972BE"/>
    <w:rsid w:val="6A8D4B48"/>
    <w:rsid w:val="6A91055A"/>
    <w:rsid w:val="6A976F4A"/>
    <w:rsid w:val="6A97852F"/>
    <w:rsid w:val="6A992097"/>
    <w:rsid w:val="6AA2C57E"/>
    <w:rsid w:val="6AAEAE9D"/>
    <w:rsid w:val="6AAEE4EC"/>
    <w:rsid w:val="6AAF92D5"/>
    <w:rsid w:val="6AB7A229"/>
    <w:rsid w:val="6ABEAFDB"/>
    <w:rsid w:val="6AC26AA1"/>
    <w:rsid w:val="6AC2745E"/>
    <w:rsid w:val="6AC35D08"/>
    <w:rsid w:val="6AC5DEB6"/>
    <w:rsid w:val="6AD0D1D1"/>
    <w:rsid w:val="6AD3FA34"/>
    <w:rsid w:val="6AE8E55A"/>
    <w:rsid w:val="6AF72BCC"/>
    <w:rsid w:val="6AF7A37D"/>
    <w:rsid w:val="6AF7D6F6"/>
    <w:rsid w:val="6AF8B2AF"/>
    <w:rsid w:val="6B03C58A"/>
    <w:rsid w:val="6B0B13DB"/>
    <w:rsid w:val="6B198D5F"/>
    <w:rsid w:val="6B19D3D5"/>
    <w:rsid w:val="6B1B3FA4"/>
    <w:rsid w:val="6B227FD5"/>
    <w:rsid w:val="6B278D0B"/>
    <w:rsid w:val="6B2831E0"/>
    <w:rsid w:val="6B299EFD"/>
    <w:rsid w:val="6B2BC0DB"/>
    <w:rsid w:val="6B3271C9"/>
    <w:rsid w:val="6B3817BC"/>
    <w:rsid w:val="6B3B897E"/>
    <w:rsid w:val="6B3D206F"/>
    <w:rsid w:val="6B5FB40E"/>
    <w:rsid w:val="6B661EF2"/>
    <w:rsid w:val="6B708090"/>
    <w:rsid w:val="6B7A0CE9"/>
    <w:rsid w:val="6B87E598"/>
    <w:rsid w:val="6B899DE1"/>
    <w:rsid w:val="6B8A450F"/>
    <w:rsid w:val="6B8E3CFF"/>
    <w:rsid w:val="6B9E67EB"/>
    <w:rsid w:val="6BA25E27"/>
    <w:rsid w:val="6BA6C44C"/>
    <w:rsid w:val="6BADCC03"/>
    <w:rsid w:val="6BAF644A"/>
    <w:rsid w:val="6BAFC99A"/>
    <w:rsid w:val="6BB5DF17"/>
    <w:rsid w:val="6BB727DD"/>
    <w:rsid w:val="6BC21E05"/>
    <w:rsid w:val="6BC24467"/>
    <w:rsid w:val="6BC38D33"/>
    <w:rsid w:val="6BC579DC"/>
    <w:rsid w:val="6BC8B52C"/>
    <w:rsid w:val="6BD28335"/>
    <w:rsid w:val="6BD3E937"/>
    <w:rsid w:val="6BD73E14"/>
    <w:rsid w:val="6BDA8CBE"/>
    <w:rsid w:val="6BDCF795"/>
    <w:rsid w:val="6BE61D67"/>
    <w:rsid w:val="6BE7C8DC"/>
    <w:rsid w:val="6BEE03BB"/>
    <w:rsid w:val="6BFEF0E5"/>
    <w:rsid w:val="6C079347"/>
    <w:rsid w:val="6C0FE9C7"/>
    <w:rsid w:val="6C28A2F8"/>
    <w:rsid w:val="6C29EEF8"/>
    <w:rsid w:val="6C2AD5C4"/>
    <w:rsid w:val="6C329EFC"/>
    <w:rsid w:val="6C354C97"/>
    <w:rsid w:val="6C43E299"/>
    <w:rsid w:val="6C4B85C2"/>
    <w:rsid w:val="6C6275C2"/>
    <w:rsid w:val="6C6AC895"/>
    <w:rsid w:val="6C6F6AD5"/>
    <w:rsid w:val="6C6F9465"/>
    <w:rsid w:val="6C72085C"/>
    <w:rsid w:val="6C79BFE4"/>
    <w:rsid w:val="6C7DDBE5"/>
    <w:rsid w:val="6C80DDBA"/>
    <w:rsid w:val="6C874206"/>
    <w:rsid w:val="6C92D969"/>
    <w:rsid w:val="6CA05A78"/>
    <w:rsid w:val="6CBB2535"/>
    <w:rsid w:val="6CC47B7D"/>
    <w:rsid w:val="6CC4C237"/>
    <w:rsid w:val="6CCBD0AE"/>
    <w:rsid w:val="6CCD8A72"/>
    <w:rsid w:val="6CCF3FF7"/>
    <w:rsid w:val="6CD6D297"/>
    <w:rsid w:val="6CD95C90"/>
    <w:rsid w:val="6D0510F3"/>
    <w:rsid w:val="6D05E3B2"/>
    <w:rsid w:val="6D08AA81"/>
    <w:rsid w:val="6D0A407F"/>
    <w:rsid w:val="6D20EE19"/>
    <w:rsid w:val="6D2178B3"/>
    <w:rsid w:val="6D2396FB"/>
    <w:rsid w:val="6D2A911E"/>
    <w:rsid w:val="6D2BEEF7"/>
    <w:rsid w:val="6D3163CD"/>
    <w:rsid w:val="6D31E644"/>
    <w:rsid w:val="6D32F69A"/>
    <w:rsid w:val="6D3E1A64"/>
    <w:rsid w:val="6D3E5E6A"/>
    <w:rsid w:val="6D439981"/>
    <w:rsid w:val="6D448CF5"/>
    <w:rsid w:val="6D4DE3EF"/>
    <w:rsid w:val="6D5732AE"/>
    <w:rsid w:val="6D57CF27"/>
    <w:rsid w:val="6D629DDA"/>
    <w:rsid w:val="6D646BB5"/>
    <w:rsid w:val="6D66E806"/>
    <w:rsid w:val="6D678C38"/>
    <w:rsid w:val="6D67EC8A"/>
    <w:rsid w:val="6D6A201A"/>
    <w:rsid w:val="6D6F3D3D"/>
    <w:rsid w:val="6D756D7C"/>
    <w:rsid w:val="6D7FDB21"/>
    <w:rsid w:val="6D83879D"/>
    <w:rsid w:val="6D851A67"/>
    <w:rsid w:val="6D861029"/>
    <w:rsid w:val="6D9B0443"/>
    <w:rsid w:val="6D9FC36A"/>
    <w:rsid w:val="6DA26472"/>
    <w:rsid w:val="6DAD4BDF"/>
    <w:rsid w:val="6DAEAFBA"/>
    <w:rsid w:val="6DAFA97C"/>
    <w:rsid w:val="6DB07714"/>
    <w:rsid w:val="6DBAA875"/>
    <w:rsid w:val="6DC98C9A"/>
    <w:rsid w:val="6DCE4F06"/>
    <w:rsid w:val="6DCF8642"/>
    <w:rsid w:val="6DD05207"/>
    <w:rsid w:val="6DD452F8"/>
    <w:rsid w:val="6DD6EF8A"/>
    <w:rsid w:val="6DDAEDEB"/>
    <w:rsid w:val="6DDB7A33"/>
    <w:rsid w:val="6DDCCECD"/>
    <w:rsid w:val="6DDF7ACE"/>
    <w:rsid w:val="6DE10A53"/>
    <w:rsid w:val="6DE370AC"/>
    <w:rsid w:val="6DEBAC35"/>
    <w:rsid w:val="6DEE6AE9"/>
    <w:rsid w:val="6DF0DDFA"/>
    <w:rsid w:val="6DF91C59"/>
    <w:rsid w:val="6DFF5094"/>
    <w:rsid w:val="6E0BE7DA"/>
    <w:rsid w:val="6E18918B"/>
    <w:rsid w:val="6E18B8E3"/>
    <w:rsid w:val="6E201A3B"/>
    <w:rsid w:val="6E2417FE"/>
    <w:rsid w:val="6E253AA8"/>
    <w:rsid w:val="6E2BA7E0"/>
    <w:rsid w:val="6E2FDC8F"/>
    <w:rsid w:val="6E3C65FB"/>
    <w:rsid w:val="6E3CCD7B"/>
    <w:rsid w:val="6E4AA4FE"/>
    <w:rsid w:val="6E4D60DC"/>
    <w:rsid w:val="6E558042"/>
    <w:rsid w:val="6E58A800"/>
    <w:rsid w:val="6E5A0AD9"/>
    <w:rsid w:val="6E5FCDE3"/>
    <w:rsid w:val="6E6B35BA"/>
    <w:rsid w:val="6E753248"/>
    <w:rsid w:val="6E7DFB8A"/>
    <w:rsid w:val="6E9D6B45"/>
    <w:rsid w:val="6E9EACDC"/>
    <w:rsid w:val="6EA276C0"/>
    <w:rsid w:val="6EAE1FB3"/>
    <w:rsid w:val="6EB2C5AA"/>
    <w:rsid w:val="6EB52BE4"/>
    <w:rsid w:val="6EB892E7"/>
    <w:rsid w:val="6EC69785"/>
    <w:rsid w:val="6ECFA41E"/>
    <w:rsid w:val="6ED96FA6"/>
    <w:rsid w:val="6ED9A13A"/>
    <w:rsid w:val="6EE1A74D"/>
    <w:rsid w:val="6EE3A5C5"/>
    <w:rsid w:val="6EFEE6C2"/>
    <w:rsid w:val="6F068E1D"/>
    <w:rsid w:val="6F0B6739"/>
    <w:rsid w:val="6F0FBC59"/>
    <w:rsid w:val="6F118319"/>
    <w:rsid w:val="6F1DCE6F"/>
    <w:rsid w:val="6F2AFCC9"/>
    <w:rsid w:val="6F326613"/>
    <w:rsid w:val="6F32E205"/>
    <w:rsid w:val="6F331DB4"/>
    <w:rsid w:val="6F3D8E44"/>
    <w:rsid w:val="6F53DD1A"/>
    <w:rsid w:val="6F59BD02"/>
    <w:rsid w:val="6F5B0067"/>
    <w:rsid w:val="6F5F4EA8"/>
    <w:rsid w:val="6F6001A9"/>
    <w:rsid w:val="6F6039E2"/>
    <w:rsid w:val="6F64872F"/>
    <w:rsid w:val="6F67D39A"/>
    <w:rsid w:val="6F6AFF9F"/>
    <w:rsid w:val="6F6F0A7D"/>
    <w:rsid w:val="6F6FC8E0"/>
    <w:rsid w:val="6F72E9B1"/>
    <w:rsid w:val="6F7AB55E"/>
    <w:rsid w:val="6F7C676A"/>
    <w:rsid w:val="6F7CF23F"/>
    <w:rsid w:val="6F805632"/>
    <w:rsid w:val="6F8402B8"/>
    <w:rsid w:val="6F8BB0F5"/>
    <w:rsid w:val="6F90C3A6"/>
    <w:rsid w:val="6F936B36"/>
    <w:rsid w:val="6F9A1678"/>
    <w:rsid w:val="6FA3C2C8"/>
    <w:rsid w:val="6FA688CE"/>
    <w:rsid w:val="6FA892C8"/>
    <w:rsid w:val="6FAAE79F"/>
    <w:rsid w:val="6FACE64F"/>
    <w:rsid w:val="6FB3B044"/>
    <w:rsid w:val="6FB61115"/>
    <w:rsid w:val="6FBE0F26"/>
    <w:rsid w:val="6FC0EEB0"/>
    <w:rsid w:val="6FCC2416"/>
    <w:rsid w:val="6FCDE1BB"/>
    <w:rsid w:val="6FD0263D"/>
    <w:rsid w:val="6FD6EFBC"/>
    <w:rsid w:val="6FE8C0ED"/>
    <w:rsid w:val="6FE93314"/>
    <w:rsid w:val="6FECCD20"/>
    <w:rsid w:val="6FEDA17E"/>
    <w:rsid w:val="6FF6A9C3"/>
    <w:rsid w:val="6FFAC8EE"/>
    <w:rsid w:val="700A6B71"/>
    <w:rsid w:val="7011DBE3"/>
    <w:rsid w:val="7012FB58"/>
    <w:rsid w:val="7015ECEB"/>
    <w:rsid w:val="701CF4D9"/>
    <w:rsid w:val="701F9CFE"/>
    <w:rsid w:val="7022FA86"/>
    <w:rsid w:val="7023A429"/>
    <w:rsid w:val="702B02A6"/>
    <w:rsid w:val="702BBBF3"/>
    <w:rsid w:val="702E6432"/>
    <w:rsid w:val="70384046"/>
    <w:rsid w:val="70473D12"/>
    <w:rsid w:val="704CA74A"/>
    <w:rsid w:val="704CB8C6"/>
    <w:rsid w:val="704FEBC4"/>
    <w:rsid w:val="7056D85D"/>
    <w:rsid w:val="7059FEEA"/>
    <w:rsid w:val="70627CDD"/>
    <w:rsid w:val="706878E2"/>
    <w:rsid w:val="706C3343"/>
    <w:rsid w:val="706FDE7D"/>
    <w:rsid w:val="7070A9DD"/>
    <w:rsid w:val="70791643"/>
    <w:rsid w:val="70794024"/>
    <w:rsid w:val="7088B5F5"/>
    <w:rsid w:val="70893ADC"/>
    <w:rsid w:val="708D6D5A"/>
    <w:rsid w:val="708E740A"/>
    <w:rsid w:val="70947BF8"/>
    <w:rsid w:val="70956D83"/>
    <w:rsid w:val="709710C3"/>
    <w:rsid w:val="70972C01"/>
    <w:rsid w:val="70A9A0E5"/>
    <w:rsid w:val="70BF6826"/>
    <w:rsid w:val="70C077BA"/>
    <w:rsid w:val="70C4AEED"/>
    <w:rsid w:val="70C81384"/>
    <w:rsid w:val="70C9C836"/>
    <w:rsid w:val="70CC9ED0"/>
    <w:rsid w:val="70CFA7B5"/>
    <w:rsid w:val="70D01871"/>
    <w:rsid w:val="70DDFC13"/>
    <w:rsid w:val="70E21033"/>
    <w:rsid w:val="70E5C85C"/>
    <w:rsid w:val="70ED9C3D"/>
    <w:rsid w:val="70F60AFF"/>
    <w:rsid w:val="70FB1FB9"/>
    <w:rsid w:val="71022332"/>
    <w:rsid w:val="71053A04"/>
    <w:rsid w:val="71054466"/>
    <w:rsid w:val="7107D36C"/>
    <w:rsid w:val="71110720"/>
    <w:rsid w:val="7112FF3A"/>
    <w:rsid w:val="71202C45"/>
    <w:rsid w:val="7123086F"/>
    <w:rsid w:val="7128B6DD"/>
    <w:rsid w:val="713538CB"/>
    <w:rsid w:val="7136AAB0"/>
    <w:rsid w:val="713EA34D"/>
    <w:rsid w:val="7142E73C"/>
    <w:rsid w:val="7149AEE8"/>
    <w:rsid w:val="714C88BD"/>
    <w:rsid w:val="715B64AF"/>
    <w:rsid w:val="715E22F2"/>
    <w:rsid w:val="71675DAC"/>
    <w:rsid w:val="716860D6"/>
    <w:rsid w:val="7168D158"/>
    <w:rsid w:val="716B55CD"/>
    <w:rsid w:val="71716C57"/>
    <w:rsid w:val="7176268F"/>
    <w:rsid w:val="7181F0C7"/>
    <w:rsid w:val="718A46A1"/>
    <w:rsid w:val="718DAAE1"/>
    <w:rsid w:val="718E251C"/>
    <w:rsid w:val="7191D514"/>
    <w:rsid w:val="71961FF6"/>
    <w:rsid w:val="71969BEE"/>
    <w:rsid w:val="7197C035"/>
    <w:rsid w:val="719A6D64"/>
    <w:rsid w:val="719F719C"/>
    <w:rsid w:val="71A1C22D"/>
    <w:rsid w:val="71A1DAF0"/>
    <w:rsid w:val="71A43E5D"/>
    <w:rsid w:val="71AA164E"/>
    <w:rsid w:val="71AD1B82"/>
    <w:rsid w:val="71B3C9D6"/>
    <w:rsid w:val="71B572B9"/>
    <w:rsid w:val="71B8D003"/>
    <w:rsid w:val="71BEFAA1"/>
    <w:rsid w:val="71C43FFB"/>
    <w:rsid w:val="71CABB7A"/>
    <w:rsid w:val="71CACF52"/>
    <w:rsid w:val="71D8BF3B"/>
    <w:rsid w:val="71E195BC"/>
    <w:rsid w:val="71E28BE1"/>
    <w:rsid w:val="71EBB774"/>
    <w:rsid w:val="71EE4B31"/>
    <w:rsid w:val="71F2F9CB"/>
    <w:rsid w:val="71F6ABD0"/>
    <w:rsid w:val="71F7F176"/>
    <w:rsid w:val="71FA4EC9"/>
    <w:rsid w:val="7205ECD2"/>
    <w:rsid w:val="720B3E92"/>
    <w:rsid w:val="7212ABEE"/>
    <w:rsid w:val="72181B1D"/>
    <w:rsid w:val="721BBB7D"/>
    <w:rsid w:val="721FB190"/>
    <w:rsid w:val="72249503"/>
    <w:rsid w:val="722E2CDA"/>
    <w:rsid w:val="72310F74"/>
    <w:rsid w:val="723349B4"/>
    <w:rsid w:val="723EBBA4"/>
    <w:rsid w:val="7240C0DD"/>
    <w:rsid w:val="7242AEE3"/>
    <w:rsid w:val="72438FFB"/>
    <w:rsid w:val="724898C4"/>
    <w:rsid w:val="724E2755"/>
    <w:rsid w:val="72528756"/>
    <w:rsid w:val="725472E6"/>
    <w:rsid w:val="72640B10"/>
    <w:rsid w:val="72671B58"/>
    <w:rsid w:val="72689FFC"/>
    <w:rsid w:val="726962BC"/>
    <w:rsid w:val="726A894D"/>
    <w:rsid w:val="726B678E"/>
    <w:rsid w:val="72716E2D"/>
    <w:rsid w:val="72729B10"/>
    <w:rsid w:val="7272D4D7"/>
    <w:rsid w:val="72756831"/>
    <w:rsid w:val="72782868"/>
    <w:rsid w:val="727B047D"/>
    <w:rsid w:val="727B7CB2"/>
    <w:rsid w:val="727F22FB"/>
    <w:rsid w:val="727F4628"/>
    <w:rsid w:val="727FB514"/>
    <w:rsid w:val="728CDD46"/>
    <w:rsid w:val="728FC363"/>
    <w:rsid w:val="729BD717"/>
    <w:rsid w:val="72A4C850"/>
    <w:rsid w:val="72A522CA"/>
    <w:rsid w:val="72A8D2B7"/>
    <w:rsid w:val="72AC2773"/>
    <w:rsid w:val="72AD25F4"/>
    <w:rsid w:val="72B41301"/>
    <w:rsid w:val="72B9FD07"/>
    <w:rsid w:val="72BF5071"/>
    <w:rsid w:val="72BF8B1F"/>
    <w:rsid w:val="72DD6B5A"/>
    <w:rsid w:val="72DE3F18"/>
    <w:rsid w:val="72ECDC3C"/>
    <w:rsid w:val="72F0D000"/>
    <w:rsid w:val="72F17A06"/>
    <w:rsid w:val="7304B591"/>
    <w:rsid w:val="7308454E"/>
    <w:rsid w:val="7309CA2E"/>
    <w:rsid w:val="730E36D3"/>
    <w:rsid w:val="7311E78C"/>
    <w:rsid w:val="7316040C"/>
    <w:rsid w:val="73173F43"/>
    <w:rsid w:val="7322C1AC"/>
    <w:rsid w:val="73254AB3"/>
    <w:rsid w:val="73259030"/>
    <w:rsid w:val="7326424D"/>
    <w:rsid w:val="73266134"/>
    <w:rsid w:val="732B2490"/>
    <w:rsid w:val="732F44BD"/>
    <w:rsid w:val="73378859"/>
    <w:rsid w:val="733943BE"/>
    <w:rsid w:val="733A7E1E"/>
    <w:rsid w:val="733C9DA8"/>
    <w:rsid w:val="734572D2"/>
    <w:rsid w:val="734A5727"/>
    <w:rsid w:val="734B8902"/>
    <w:rsid w:val="7356E2EA"/>
    <w:rsid w:val="7359D214"/>
    <w:rsid w:val="735A8B3C"/>
    <w:rsid w:val="735C7D15"/>
    <w:rsid w:val="736A79F5"/>
    <w:rsid w:val="73762697"/>
    <w:rsid w:val="737A353F"/>
    <w:rsid w:val="738F7066"/>
    <w:rsid w:val="73931D4C"/>
    <w:rsid w:val="7399BDF0"/>
    <w:rsid w:val="739DA401"/>
    <w:rsid w:val="739DB1BF"/>
    <w:rsid w:val="739E966F"/>
    <w:rsid w:val="73A402E8"/>
    <w:rsid w:val="73A5EC41"/>
    <w:rsid w:val="73A81B26"/>
    <w:rsid w:val="73ADA7A8"/>
    <w:rsid w:val="73B0036E"/>
    <w:rsid w:val="73B23C43"/>
    <w:rsid w:val="73B79C0C"/>
    <w:rsid w:val="73B968BE"/>
    <w:rsid w:val="73E44589"/>
    <w:rsid w:val="73E9D55E"/>
    <w:rsid w:val="73F312A1"/>
    <w:rsid w:val="73F3ABFB"/>
    <w:rsid w:val="73F478BF"/>
    <w:rsid w:val="73FBCE24"/>
    <w:rsid w:val="73FEF15B"/>
    <w:rsid w:val="74048670"/>
    <w:rsid w:val="740A7D9D"/>
    <w:rsid w:val="740FB762"/>
    <w:rsid w:val="7412E266"/>
    <w:rsid w:val="7422707E"/>
    <w:rsid w:val="742AB829"/>
    <w:rsid w:val="742CE5A5"/>
    <w:rsid w:val="742E7797"/>
    <w:rsid w:val="7432814A"/>
    <w:rsid w:val="74375CF8"/>
    <w:rsid w:val="743A9B31"/>
    <w:rsid w:val="743C1B1C"/>
    <w:rsid w:val="743D55C4"/>
    <w:rsid w:val="7444FDE2"/>
    <w:rsid w:val="744B58F7"/>
    <w:rsid w:val="744B8520"/>
    <w:rsid w:val="74596429"/>
    <w:rsid w:val="7459B2D5"/>
    <w:rsid w:val="745A15F2"/>
    <w:rsid w:val="745CEC79"/>
    <w:rsid w:val="745D81D3"/>
    <w:rsid w:val="745DB0EE"/>
    <w:rsid w:val="745ED8E1"/>
    <w:rsid w:val="746B79F3"/>
    <w:rsid w:val="746FA710"/>
    <w:rsid w:val="74754ACB"/>
    <w:rsid w:val="74831365"/>
    <w:rsid w:val="748C2AF8"/>
    <w:rsid w:val="7491411A"/>
    <w:rsid w:val="74A0AB41"/>
    <w:rsid w:val="74A235B3"/>
    <w:rsid w:val="74A29947"/>
    <w:rsid w:val="74A32163"/>
    <w:rsid w:val="74A52775"/>
    <w:rsid w:val="74A575CB"/>
    <w:rsid w:val="74A9E56A"/>
    <w:rsid w:val="74AEBF3C"/>
    <w:rsid w:val="74AF0EBC"/>
    <w:rsid w:val="74AFA4F8"/>
    <w:rsid w:val="74B24D0E"/>
    <w:rsid w:val="74B315CC"/>
    <w:rsid w:val="74BDA5D0"/>
    <w:rsid w:val="74BDE686"/>
    <w:rsid w:val="74C55BBD"/>
    <w:rsid w:val="74CFE610"/>
    <w:rsid w:val="74D6A7EA"/>
    <w:rsid w:val="74DD0FFB"/>
    <w:rsid w:val="74DF8DD3"/>
    <w:rsid w:val="74E012A9"/>
    <w:rsid w:val="74E2243B"/>
    <w:rsid w:val="74E7132C"/>
    <w:rsid w:val="74E8A8BC"/>
    <w:rsid w:val="74ED1B3A"/>
    <w:rsid w:val="75024A11"/>
    <w:rsid w:val="75075E5C"/>
    <w:rsid w:val="7508431F"/>
    <w:rsid w:val="75097BAA"/>
    <w:rsid w:val="7509D1BF"/>
    <w:rsid w:val="750B8A95"/>
    <w:rsid w:val="750D17F2"/>
    <w:rsid w:val="7511AA39"/>
    <w:rsid w:val="75241E51"/>
    <w:rsid w:val="752BDF38"/>
    <w:rsid w:val="752D36FE"/>
    <w:rsid w:val="752D4795"/>
    <w:rsid w:val="752DED14"/>
    <w:rsid w:val="75357F54"/>
    <w:rsid w:val="754907D5"/>
    <w:rsid w:val="754F81CD"/>
    <w:rsid w:val="75535631"/>
    <w:rsid w:val="755640A1"/>
    <w:rsid w:val="7557D97E"/>
    <w:rsid w:val="755CC0D8"/>
    <w:rsid w:val="755D0F33"/>
    <w:rsid w:val="755FA0AA"/>
    <w:rsid w:val="755FA771"/>
    <w:rsid w:val="75640BDB"/>
    <w:rsid w:val="756DF651"/>
    <w:rsid w:val="75776EF6"/>
    <w:rsid w:val="75797D74"/>
    <w:rsid w:val="757E03E9"/>
    <w:rsid w:val="75827EE6"/>
    <w:rsid w:val="7585720E"/>
    <w:rsid w:val="75883009"/>
    <w:rsid w:val="7588F50B"/>
    <w:rsid w:val="758D60BD"/>
    <w:rsid w:val="758F7E14"/>
    <w:rsid w:val="758F8E99"/>
    <w:rsid w:val="75912930"/>
    <w:rsid w:val="75A6C5E8"/>
    <w:rsid w:val="75A73922"/>
    <w:rsid w:val="75B2ACCD"/>
    <w:rsid w:val="75B64565"/>
    <w:rsid w:val="75BD0C99"/>
    <w:rsid w:val="75BE5FEB"/>
    <w:rsid w:val="75C363B4"/>
    <w:rsid w:val="75C743D4"/>
    <w:rsid w:val="75CAAB97"/>
    <w:rsid w:val="75D14337"/>
    <w:rsid w:val="75E2B8B7"/>
    <w:rsid w:val="75E573F0"/>
    <w:rsid w:val="75EBF541"/>
    <w:rsid w:val="75ED12A7"/>
    <w:rsid w:val="75F21122"/>
    <w:rsid w:val="75FA4117"/>
    <w:rsid w:val="75FD78AC"/>
    <w:rsid w:val="7607E340"/>
    <w:rsid w:val="760824DB"/>
    <w:rsid w:val="760CEEF5"/>
    <w:rsid w:val="7623F021"/>
    <w:rsid w:val="762E9693"/>
    <w:rsid w:val="763B502F"/>
    <w:rsid w:val="7644B748"/>
    <w:rsid w:val="76477A82"/>
    <w:rsid w:val="76491DAA"/>
    <w:rsid w:val="76499AA5"/>
    <w:rsid w:val="764A08B6"/>
    <w:rsid w:val="76645ADE"/>
    <w:rsid w:val="766CCD80"/>
    <w:rsid w:val="766DEB52"/>
    <w:rsid w:val="76772293"/>
    <w:rsid w:val="7685D7EC"/>
    <w:rsid w:val="768FC921"/>
    <w:rsid w:val="76963206"/>
    <w:rsid w:val="7696774C"/>
    <w:rsid w:val="76A8ADE4"/>
    <w:rsid w:val="76B0A551"/>
    <w:rsid w:val="76B56AA1"/>
    <w:rsid w:val="76C0BFDA"/>
    <w:rsid w:val="76C12AD4"/>
    <w:rsid w:val="76C2CED3"/>
    <w:rsid w:val="76C88553"/>
    <w:rsid w:val="76D00B9B"/>
    <w:rsid w:val="76D0B994"/>
    <w:rsid w:val="76D33F3C"/>
    <w:rsid w:val="76D49D80"/>
    <w:rsid w:val="76DE41CD"/>
    <w:rsid w:val="76E085EC"/>
    <w:rsid w:val="76E848C4"/>
    <w:rsid w:val="76E90E9F"/>
    <w:rsid w:val="76ED66BE"/>
    <w:rsid w:val="76EEC9E6"/>
    <w:rsid w:val="76F33BE2"/>
    <w:rsid w:val="76F404A1"/>
    <w:rsid w:val="76F4C4C6"/>
    <w:rsid w:val="76F5C2EE"/>
    <w:rsid w:val="76F7297F"/>
    <w:rsid w:val="76FD7863"/>
    <w:rsid w:val="76FE3E90"/>
    <w:rsid w:val="770C81D0"/>
    <w:rsid w:val="770F82AA"/>
    <w:rsid w:val="770FA955"/>
    <w:rsid w:val="771074AB"/>
    <w:rsid w:val="7714F588"/>
    <w:rsid w:val="77152406"/>
    <w:rsid w:val="77156020"/>
    <w:rsid w:val="771585E0"/>
    <w:rsid w:val="7724E317"/>
    <w:rsid w:val="7729CA0F"/>
    <w:rsid w:val="772DDCA0"/>
    <w:rsid w:val="772FCD4A"/>
    <w:rsid w:val="77340114"/>
    <w:rsid w:val="773649F0"/>
    <w:rsid w:val="7738027F"/>
    <w:rsid w:val="773A8064"/>
    <w:rsid w:val="773FAF61"/>
    <w:rsid w:val="773FD010"/>
    <w:rsid w:val="774B0CC6"/>
    <w:rsid w:val="774ECF0D"/>
    <w:rsid w:val="77554F71"/>
    <w:rsid w:val="775A23CC"/>
    <w:rsid w:val="775D3E8B"/>
    <w:rsid w:val="77619269"/>
    <w:rsid w:val="776EA50E"/>
    <w:rsid w:val="7772A1A7"/>
    <w:rsid w:val="7773F283"/>
    <w:rsid w:val="7778508D"/>
    <w:rsid w:val="777E86B6"/>
    <w:rsid w:val="777F919F"/>
    <w:rsid w:val="7787BBC7"/>
    <w:rsid w:val="7789C6E2"/>
    <w:rsid w:val="7793EAC5"/>
    <w:rsid w:val="7793F79B"/>
    <w:rsid w:val="7798574C"/>
    <w:rsid w:val="77A3A87A"/>
    <w:rsid w:val="77A3E6FC"/>
    <w:rsid w:val="77A861A5"/>
    <w:rsid w:val="77AA5161"/>
    <w:rsid w:val="77AE32F7"/>
    <w:rsid w:val="77B2BA86"/>
    <w:rsid w:val="77B9D488"/>
    <w:rsid w:val="77BC3E75"/>
    <w:rsid w:val="77BC4AE4"/>
    <w:rsid w:val="77BD73A2"/>
    <w:rsid w:val="77C4B3AA"/>
    <w:rsid w:val="77C7ACAC"/>
    <w:rsid w:val="77C7EFFD"/>
    <w:rsid w:val="77CDAF9C"/>
    <w:rsid w:val="77CFACD5"/>
    <w:rsid w:val="77D4DD10"/>
    <w:rsid w:val="77DA239F"/>
    <w:rsid w:val="77DC6D29"/>
    <w:rsid w:val="77DE1948"/>
    <w:rsid w:val="77E31136"/>
    <w:rsid w:val="77ED2D46"/>
    <w:rsid w:val="77EDB3CE"/>
    <w:rsid w:val="77EE5264"/>
    <w:rsid w:val="77FD94DD"/>
    <w:rsid w:val="78028DF9"/>
    <w:rsid w:val="78084A55"/>
    <w:rsid w:val="78121F10"/>
    <w:rsid w:val="781297BC"/>
    <w:rsid w:val="781579A0"/>
    <w:rsid w:val="78176198"/>
    <w:rsid w:val="781A5AC1"/>
    <w:rsid w:val="781E7282"/>
    <w:rsid w:val="7828D028"/>
    <w:rsid w:val="782BEF84"/>
    <w:rsid w:val="782DCEBB"/>
    <w:rsid w:val="7832E263"/>
    <w:rsid w:val="783681A6"/>
    <w:rsid w:val="78388CEB"/>
    <w:rsid w:val="783C85A2"/>
    <w:rsid w:val="78432158"/>
    <w:rsid w:val="784522B6"/>
    <w:rsid w:val="7847E779"/>
    <w:rsid w:val="78486274"/>
    <w:rsid w:val="78505844"/>
    <w:rsid w:val="78518F2C"/>
    <w:rsid w:val="78542E4D"/>
    <w:rsid w:val="7859AA04"/>
    <w:rsid w:val="785A1BC0"/>
    <w:rsid w:val="786014DC"/>
    <w:rsid w:val="786346A6"/>
    <w:rsid w:val="786DE266"/>
    <w:rsid w:val="7871BA07"/>
    <w:rsid w:val="787E93F4"/>
    <w:rsid w:val="788E4A0D"/>
    <w:rsid w:val="788EADA4"/>
    <w:rsid w:val="7894DD67"/>
    <w:rsid w:val="7899763B"/>
    <w:rsid w:val="789B8B4C"/>
    <w:rsid w:val="789EDAB7"/>
    <w:rsid w:val="78A1A3F5"/>
    <w:rsid w:val="78A9E5B3"/>
    <w:rsid w:val="78AAB219"/>
    <w:rsid w:val="78ACAE7C"/>
    <w:rsid w:val="78AED4CF"/>
    <w:rsid w:val="78AFC2FE"/>
    <w:rsid w:val="78B15816"/>
    <w:rsid w:val="78B2552B"/>
    <w:rsid w:val="78B3CE01"/>
    <w:rsid w:val="78BCF105"/>
    <w:rsid w:val="78C872D9"/>
    <w:rsid w:val="78CCD788"/>
    <w:rsid w:val="78CE412E"/>
    <w:rsid w:val="78D27991"/>
    <w:rsid w:val="78D6889D"/>
    <w:rsid w:val="78D9DA77"/>
    <w:rsid w:val="78E2952D"/>
    <w:rsid w:val="78E789B8"/>
    <w:rsid w:val="78E8494B"/>
    <w:rsid w:val="78ED885D"/>
    <w:rsid w:val="78FDC792"/>
    <w:rsid w:val="79001AA1"/>
    <w:rsid w:val="790280F0"/>
    <w:rsid w:val="7905F3B5"/>
    <w:rsid w:val="7908F6F9"/>
    <w:rsid w:val="79124527"/>
    <w:rsid w:val="7926B9F4"/>
    <w:rsid w:val="792D037D"/>
    <w:rsid w:val="794CF30A"/>
    <w:rsid w:val="794D9D36"/>
    <w:rsid w:val="794EEECF"/>
    <w:rsid w:val="7952F6FA"/>
    <w:rsid w:val="7955A082"/>
    <w:rsid w:val="7958C1CC"/>
    <w:rsid w:val="79694830"/>
    <w:rsid w:val="796B3820"/>
    <w:rsid w:val="796E2EC6"/>
    <w:rsid w:val="7970BF8C"/>
    <w:rsid w:val="797D68F9"/>
    <w:rsid w:val="7985DDFC"/>
    <w:rsid w:val="79877805"/>
    <w:rsid w:val="79939612"/>
    <w:rsid w:val="7995CF9A"/>
    <w:rsid w:val="79982D4E"/>
    <w:rsid w:val="799A1A5A"/>
    <w:rsid w:val="799EF912"/>
    <w:rsid w:val="799FC28D"/>
    <w:rsid w:val="79A345BA"/>
    <w:rsid w:val="79A826E1"/>
    <w:rsid w:val="79B5D520"/>
    <w:rsid w:val="79BB2228"/>
    <w:rsid w:val="79BBA54A"/>
    <w:rsid w:val="79CB9919"/>
    <w:rsid w:val="79D759E2"/>
    <w:rsid w:val="79DD8C4C"/>
    <w:rsid w:val="79DE0A36"/>
    <w:rsid w:val="79E4258B"/>
    <w:rsid w:val="79F62DB9"/>
    <w:rsid w:val="79F6D178"/>
    <w:rsid w:val="79F84D9E"/>
    <w:rsid w:val="79FFE43E"/>
    <w:rsid w:val="7A065952"/>
    <w:rsid w:val="7A0F1349"/>
    <w:rsid w:val="7A10BBEC"/>
    <w:rsid w:val="7A10EBA3"/>
    <w:rsid w:val="7A1376AF"/>
    <w:rsid w:val="7A20B49C"/>
    <w:rsid w:val="7A217869"/>
    <w:rsid w:val="7A233468"/>
    <w:rsid w:val="7A23A248"/>
    <w:rsid w:val="7A2EFC02"/>
    <w:rsid w:val="7A317BEE"/>
    <w:rsid w:val="7A403FE4"/>
    <w:rsid w:val="7A4657E9"/>
    <w:rsid w:val="7A479F3A"/>
    <w:rsid w:val="7A48F6AE"/>
    <w:rsid w:val="7A5C158A"/>
    <w:rsid w:val="7A63F01A"/>
    <w:rsid w:val="7A780BE0"/>
    <w:rsid w:val="7A7A5470"/>
    <w:rsid w:val="7A860C90"/>
    <w:rsid w:val="7A87BFE3"/>
    <w:rsid w:val="7A885657"/>
    <w:rsid w:val="7A88BBAB"/>
    <w:rsid w:val="7A907EF6"/>
    <w:rsid w:val="7A956140"/>
    <w:rsid w:val="7A979575"/>
    <w:rsid w:val="7A989717"/>
    <w:rsid w:val="7A98E3B2"/>
    <w:rsid w:val="7A9B0E1F"/>
    <w:rsid w:val="7A9B9A58"/>
    <w:rsid w:val="7A9F2CA0"/>
    <w:rsid w:val="7AA532E5"/>
    <w:rsid w:val="7AAECBEE"/>
    <w:rsid w:val="7AB0607F"/>
    <w:rsid w:val="7AB64579"/>
    <w:rsid w:val="7AB7A50D"/>
    <w:rsid w:val="7AB96272"/>
    <w:rsid w:val="7AC84E5B"/>
    <w:rsid w:val="7AD44240"/>
    <w:rsid w:val="7ADC3AF0"/>
    <w:rsid w:val="7ADC3EB6"/>
    <w:rsid w:val="7ADE074E"/>
    <w:rsid w:val="7ADF565D"/>
    <w:rsid w:val="7ADF771F"/>
    <w:rsid w:val="7AE04853"/>
    <w:rsid w:val="7AE1E04B"/>
    <w:rsid w:val="7AE82DB8"/>
    <w:rsid w:val="7AEA7694"/>
    <w:rsid w:val="7AECD6E9"/>
    <w:rsid w:val="7AEDA409"/>
    <w:rsid w:val="7AF24626"/>
    <w:rsid w:val="7AF5DAD4"/>
    <w:rsid w:val="7AFF06A5"/>
    <w:rsid w:val="7B0B06BC"/>
    <w:rsid w:val="7B13F408"/>
    <w:rsid w:val="7B15D0E5"/>
    <w:rsid w:val="7B1BBDDF"/>
    <w:rsid w:val="7B1BE328"/>
    <w:rsid w:val="7B1CE570"/>
    <w:rsid w:val="7B1DF07E"/>
    <w:rsid w:val="7B20946B"/>
    <w:rsid w:val="7B23B1DF"/>
    <w:rsid w:val="7B2754BF"/>
    <w:rsid w:val="7B28DBFA"/>
    <w:rsid w:val="7B30EDB2"/>
    <w:rsid w:val="7B316F68"/>
    <w:rsid w:val="7B31DD2C"/>
    <w:rsid w:val="7B3CE22F"/>
    <w:rsid w:val="7B42AD5C"/>
    <w:rsid w:val="7B511C46"/>
    <w:rsid w:val="7B5559FB"/>
    <w:rsid w:val="7B631926"/>
    <w:rsid w:val="7B64F83F"/>
    <w:rsid w:val="7B6644C3"/>
    <w:rsid w:val="7B672DF9"/>
    <w:rsid w:val="7B6BDBCB"/>
    <w:rsid w:val="7B79097E"/>
    <w:rsid w:val="7B795E9E"/>
    <w:rsid w:val="7B7E98D7"/>
    <w:rsid w:val="7B7EFFF2"/>
    <w:rsid w:val="7B86259B"/>
    <w:rsid w:val="7B8DA001"/>
    <w:rsid w:val="7B8DD132"/>
    <w:rsid w:val="7B943C48"/>
    <w:rsid w:val="7B98259E"/>
    <w:rsid w:val="7B98D00D"/>
    <w:rsid w:val="7B9A0994"/>
    <w:rsid w:val="7BB78AA1"/>
    <w:rsid w:val="7BBA94D4"/>
    <w:rsid w:val="7BBB340C"/>
    <w:rsid w:val="7BC41EB3"/>
    <w:rsid w:val="7BC6A53C"/>
    <w:rsid w:val="7BD07B5B"/>
    <w:rsid w:val="7BD4DD11"/>
    <w:rsid w:val="7BD794CB"/>
    <w:rsid w:val="7BD9794B"/>
    <w:rsid w:val="7BE4FE87"/>
    <w:rsid w:val="7BE9852A"/>
    <w:rsid w:val="7BFE2872"/>
    <w:rsid w:val="7C0319FF"/>
    <w:rsid w:val="7C0936C0"/>
    <w:rsid w:val="7C0BBC9B"/>
    <w:rsid w:val="7C0F3CF7"/>
    <w:rsid w:val="7C11F2F0"/>
    <w:rsid w:val="7C157507"/>
    <w:rsid w:val="7C15F2B1"/>
    <w:rsid w:val="7C238185"/>
    <w:rsid w:val="7C27BC13"/>
    <w:rsid w:val="7C2B4BD4"/>
    <w:rsid w:val="7C36193F"/>
    <w:rsid w:val="7C3C65C4"/>
    <w:rsid w:val="7C419DEF"/>
    <w:rsid w:val="7C48BF49"/>
    <w:rsid w:val="7C4B9B6B"/>
    <w:rsid w:val="7C4F296D"/>
    <w:rsid w:val="7C52C27C"/>
    <w:rsid w:val="7C52C8EF"/>
    <w:rsid w:val="7C59982C"/>
    <w:rsid w:val="7C5A79CA"/>
    <w:rsid w:val="7C5AC5D8"/>
    <w:rsid w:val="7C64EE92"/>
    <w:rsid w:val="7C66EFAA"/>
    <w:rsid w:val="7C72EECC"/>
    <w:rsid w:val="7C76097E"/>
    <w:rsid w:val="7C7BB5D0"/>
    <w:rsid w:val="7C7BC07D"/>
    <w:rsid w:val="7C7C472C"/>
    <w:rsid w:val="7C82EE95"/>
    <w:rsid w:val="7C85E1FE"/>
    <w:rsid w:val="7C95296E"/>
    <w:rsid w:val="7C9597E3"/>
    <w:rsid w:val="7CA51DA4"/>
    <w:rsid w:val="7CAAB33A"/>
    <w:rsid w:val="7CB047DE"/>
    <w:rsid w:val="7CB394F4"/>
    <w:rsid w:val="7CB78937"/>
    <w:rsid w:val="7CC07B5D"/>
    <w:rsid w:val="7CC14273"/>
    <w:rsid w:val="7CC1DC3A"/>
    <w:rsid w:val="7CC2234D"/>
    <w:rsid w:val="7CC50C14"/>
    <w:rsid w:val="7CCA07BC"/>
    <w:rsid w:val="7CCCB2B9"/>
    <w:rsid w:val="7CCE368A"/>
    <w:rsid w:val="7CD9529C"/>
    <w:rsid w:val="7CDF910A"/>
    <w:rsid w:val="7CE2536B"/>
    <w:rsid w:val="7CE5DEE9"/>
    <w:rsid w:val="7CE6A164"/>
    <w:rsid w:val="7CE6A8EF"/>
    <w:rsid w:val="7CE74CCF"/>
    <w:rsid w:val="7CEB9762"/>
    <w:rsid w:val="7CEB9A81"/>
    <w:rsid w:val="7CECD37B"/>
    <w:rsid w:val="7CED34A7"/>
    <w:rsid w:val="7CF32268"/>
    <w:rsid w:val="7CF651ED"/>
    <w:rsid w:val="7CFA09D4"/>
    <w:rsid w:val="7CFBA23C"/>
    <w:rsid w:val="7CFC7879"/>
    <w:rsid w:val="7D0594E8"/>
    <w:rsid w:val="7D17118B"/>
    <w:rsid w:val="7D1A7174"/>
    <w:rsid w:val="7D1E0633"/>
    <w:rsid w:val="7D1EE5CB"/>
    <w:rsid w:val="7D1F0E7A"/>
    <w:rsid w:val="7D2C0124"/>
    <w:rsid w:val="7D305F1E"/>
    <w:rsid w:val="7D30D01A"/>
    <w:rsid w:val="7D322EDC"/>
    <w:rsid w:val="7D33A370"/>
    <w:rsid w:val="7D3777C3"/>
    <w:rsid w:val="7D38B48B"/>
    <w:rsid w:val="7D3987FA"/>
    <w:rsid w:val="7D48CAEC"/>
    <w:rsid w:val="7D499ECD"/>
    <w:rsid w:val="7D4A7A57"/>
    <w:rsid w:val="7D505777"/>
    <w:rsid w:val="7D530840"/>
    <w:rsid w:val="7D53DF61"/>
    <w:rsid w:val="7D552D3C"/>
    <w:rsid w:val="7D5B1AAE"/>
    <w:rsid w:val="7D5B3761"/>
    <w:rsid w:val="7D61FCFB"/>
    <w:rsid w:val="7D646BBA"/>
    <w:rsid w:val="7D6E613C"/>
    <w:rsid w:val="7D6F7BE5"/>
    <w:rsid w:val="7D72BBCA"/>
    <w:rsid w:val="7D770D7B"/>
    <w:rsid w:val="7D7853CA"/>
    <w:rsid w:val="7D7B3CF4"/>
    <w:rsid w:val="7D7BDF32"/>
    <w:rsid w:val="7D802536"/>
    <w:rsid w:val="7D80DCC7"/>
    <w:rsid w:val="7D810A7C"/>
    <w:rsid w:val="7D86506E"/>
    <w:rsid w:val="7D878B1F"/>
    <w:rsid w:val="7D87F67D"/>
    <w:rsid w:val="7D8AC49B"/>
    <w:rsid w:val="7D8CD1EA"/>
    <w:rsid w:val="7D8D9731"/>
    <w:rsid w:val="7D96FAE1"/>
    <w:rsid w:val="7D983F5F"/>
    <w:rsid w:val="7DA8B6C3"/>
    <w:rsid w:val="7DACCDE0"/>
    <w:rsid w:val="7DB09F2D"/>
    <w:rsid w:val="7DB59DF7"/>
    <w:rsid w:val="7DC55FAC"/>
    <w:rsid w:val="7DC7BD6B"/>
    <w:rsid w:val="7DC8B8EB"/>
    <w:rsid w:val="7DD287F5"/>
    <w:rsid w:val="7DD83C1B"/>
    <w:rsid w:val="7DDACEE9"/>
    <w:rsid w:val="7DE157B8"/>
    <w:rsid w:val="7DE6FE15"/>
    <w:rsid w:val="7DEF38D3"/>
    <w:rsid w:val="7DF4BD5E"/>
    <w:rsid w:val="7DFBB2B2"/>
    <w:rsid w:val="7DFBD2AB"/>
    <w:rsid w:val="7E00747E"/>
    <w:rsid w:val="7E01E39F"/>
    <w:rsid w:val="7E07E8EC"/>
    <w:rsid w:val="7E0AD283"/>
    <w:rsid w:val="7E0AD29D"/>
    <w:rsid w:val="7E0FD995"/>
    <w:rsid w:val="7E14C635"/>
    <w:rsid w:val="7E1AEA4E"/>
    <w:rsid w:val="7E23097D"/>
    <w:rsid w:val="7E2605EE"/>
    <w:rsid w:val="7E2D6A2F"/>
    <w:rsid w:val="7E3C84A8"/>
    <w:rsid w:val="7E3CCCA1"/>
    <w:rsid w:val="7E43688C"/>
    <w:rsid w:val="7E44888D"/>
    <w:rsid w:val="7E45AC88"/>
    <w:rsid w:val="7E49812C"/>
    <w:rsid w:val="7E4CAEF7"/>
    <w:rsid w:val="7E55F9E5"/>
    <w:rsid w:val="7E5680CB"/>
    <w:rsid w:val="7E5E013B"/>
    <w:rsid w:val="7E6224C7"/>
    <w:rsid w:val="7E6318F2"/>
    <w:rsid w:val="7E64F3F9"/>
    <w:rsid w:val="7E6F36A2"/>
    <w:rsid w:val="7E729D24"/>
    <w:rsid w:val="7E79B305"/>
    <w:rsid w:val="7E854D7E"/>
    <w:rsid w:val="7E86DC54"/>
    <w:rsid w:val="7E8C6CAC"/>
    <w:rsid w:val="7E8FFEA6"/>
    <w:rsid w:val="7E927904"/>
    <w:rsid w:val="7E92AFD7"/>
    <w:rsid w:val="7E994233"/>
    <w:rsid w:val="7EA18AC9"/>
    <w:rsid w:val="7EA260BC"/>
    <w:rsid w:val="7EA348C2"/>
    <w:rsid w:val="7EA38981"/>
    <w:rsid w:val="7EABCC48"/>
    <w:rsid w:val="7EAF5735"/>
    <w:rsid w:val="7EB0405E"/>
    <w:rsid w:val="7EC5AB3A"/>
    <w:rsid w:val="7ECA794A"/>
    <w:rsid w:val="7ECCC3A6"/>
    <w:rsid w:val="7ECF1273"/>
    <w:rsid w:val="7ECFA6C5"/>
    <w:rsid w:val="7ED93E43"/>
    <w:rsid w:val="7EDAFBB4"/>
    <w:rsid w:val="7EDCF474"/>
    <w:rsid w:val="7EE6ED1E"/>
    <w:rsid w:val="7EF37C33"/>
    <w:rsid w:val="7EF4C821"/>
    <w:rsid w:val="7F02C39B"/>
    <w:rsid w:val="7F0511CB"/>
    <w:rsid w:val="7F065C92"/>
    <w:rsid w:val="7F1111CA"/>
    <w:rsid w:val="7F11B617"/>
    <w:rsid w:val="7F1227F2"/>
    <w:rsid w:val="7F159CCA"/>
    <w:rsid w:val="7F1AD402"/>
    <w:rsid w:val="7F1CD685"/>
    <w:rsid w:val="7F314D90"/>
    <w:rsid w:val="7F3B90A2"/>
    <w:rsid w:val="7F3E59CA"/>
    <w:rsid w:val="7F3EEE00"/>
    <w:rsid w:val="7F430D8A"/>
    <w:rsid w:val="7F45EB6E"/>
    <w:rsid w:val="7F4FCBBD"/>
    <w:rsid w:val="7F54ED87"/>
    <w:rsid w:val="7F5CA9A7"/>
    <w:rsid w:val="7F603601"/>
    <w:rsid w:val="7F656C3C"/>
    <w:rsid w:val="7F6738CE"/>
    <w:rsid w:val="7F73C2F0"/>
    <w:rsid w:val="7F7D00C6"/>
    <w:rsid w:val="7F8874D1"/>
    <w:rsid w:val="7F8D00D8"/>
    <w:rsid w:val="7F8F2C88"/>
    <w:rsid w:val="7F94A29F"/>
    <w:rsid w:val="7F9C78FD"/>
    <w:rsid w:val="7FA403F0"/>
    <w:rsid w:val="7FA47CD5"/>
    <w:rsid w:val="7FAEE66A"/>
    <w:rsid w:val="7FB431D1"/>
    <w:rsid w:val="7FBB83E9"/>
    <w:rsid w:val="7FC013BF"/>
    <w:rsid w:val="7FCBB841"/>
    <w:rsid w:val="7FCFBEF3"/>
    <w:rsid w:val="7FD71A42"/>
    <w:rsid w:val="7FD9A81D"/>
    <w:rsid w:val="7FDF2FA1"/>
    <w:rsid w:val="7FF0D0FA"/>
    <w:rsid w:val="7FF5253F"/>
    <w:rsid w:val="7FFD6D16"/>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7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0" w:defSemiHidden="0" w:defUnhideWhenUsed="0" w:defQFormat="0" w:count="376">
    <w:lsdException w:name="Normal" w:qFormat="1"/>
    <w:lsdException w:name="heading 1" w:uiPriority="10"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10" w:unhideWhenUsed="1" w:qFormat="1"/>
    <w:lsdException w:name="heading 6" w:semiHidden="1" w:uiPriority="1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iPriority="34" w:unhideWhenUsed="1"/>
    <w:lsdException w:name="index 2" w:semiHidden="1" w:uiPriority="34" w:unhideWhenUsed="1"/>
    <w:lsdException w:name="index 3" w:semiHidden="1" w:uiPriority="34" w:unhideWhenUsed="1"/>
    <w:lsdException w:name="index 4" w:semiHidden="1" w:uiPriority="34" w:unhideWhenUsed="1"/>
    <w:lsdException w:name="index 5" w:semiHidden="1" w:uiPriority="34" w:unhideWhenUsed="1"/>
    <w:lsdException w:name="index 6" w:semiHidden="1" w:uiPriority="34" w:unhideWhenUsed="1"/>
    <w:lsdException w:name="index 7" w:semiHidden="1" w:uiPriority="34" w:unhideWhenUsed="1"/>
    <w:lsdException w:name="index 8" w:semiHidden="1" w:uiPriority="34" w:unhideWhenUsed="1"/>
    <w:lsdException w:name="index 9" w:semiHidden="1" w:uiPriority="34"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iPriority="8"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58" w:unhideWhenUsed="1"/>
    <w:lsdException w:name="index heading" w:semiHidden="1" w:uiPriority="34" w:unhideWhenUsed="1"/>
    <w:lsdException w:name="caption" w:semiHidden="1" w:uiPriority="8" w:unhideWhenUsed="1" w:qFormat="1"/>
    <w:lsdException w:name="table of figures" w:semiHidden="1" w:uiPriority="34"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34" w:unhideWhenUsed="1" w:qFormat="1"/>
    <w:lsdException w:name="endnote text" w:semiHidden="1" w:uiPriority="34" w:unhideWhenUsed="1"/>
    <w:lsdException w:name="table of authorities" w:semiHidden="1" w:uiPriority="34" w:unhideWhenUsed="1"/>
    <w:lsdException w:name="macro" w:semiHidden="1" w:uiPriority="34" w:unhideWhenUsed="1"/>
    <w:lsdException w:name="toa heading" w:semiHidden="1" w:uiPriority="34" w:unhideWhenUsed="1"/>
    <w:lsdException w:name="List" w:semiHidden="1" w:uiPriority="99" w:unhideWhenUsed="1"/>
    <w:lsdException w:name="List Bullet" w:semiHidden="1" w:uiPriority="4" w:unhideWhenUsed="1" w:qFormat="1"/>
    <w:lsdException w:name="List Number" w:semiHidden="1" w:uiPriority="4"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2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1" w:qFormat="1"/>
    <w:lsdException w:name="Salutation" w:semiHidden="1" w:uiPriority="99" w:unhideWhenUsed="1"/>
    <w:lsdException w:name="Date" w:semiHidden="1" w:uiPriority="2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1" w:unhideWhenUsed="1" w:qFormat="1"/>
    <w:lsdException w:name="Body Text 3" w:semiHidden="1" w:uiPriority="1" w:unhideWhenUsed="1"/>
    <w:lsdException w:name="Body Text Indent 2" w:semiHidden="1" w:uiPriority="1" w:unhideWhenUsed="1" w:qFormat="1"/>
    <w:lsdException w:name="Body Text Indent 3" w:semiHidden="1" w:uiPriority="2" w:unhideWhenUsed="1"/>
    <w:lsdException w:name="Block Text" w:semiHidden="1" w:uiPriority="99" w:unhideWhenUsed="1"/>
    <w:lsdException w:name="Hyperlink" w:semiHidden="1" w:uiPriority="99" w:unhideWhenUsed="1"/>
    <w:lsdException w:name="FollowedHyperlink" w:semiHidden="1" w:uiPriority="59" w:unhideWhenUsed="1"/>
    <w:lsdException w:name="Strong" w:uiPriority="5" w:qFormat="1"/>
    <w:lsdException w:name="Emphasis" w:uiPriority="5" w:qFormat="1"/>
    <w:lsdException w:name="Document Map" w:semiHidden="1" w:uiPriority="34"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3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34"/>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4" w:qFormat="1"/>
    <w:lsdException w:name="Subtle Reference" w:uiPriority="31" w:qFormat="1"/>
    <w:lsdException w:name="Intense Reference" w:uiPriority="34" w:qFormat="1"/>
    <w:lsdException w:name="Book Title" w:uiPriority="29" w:qFormat="1"/>
    <w:lsdException w:name="Bibliography" w:semiHidden="1" w:uiPriority="34"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DC7"/>
    <w:pPr>
      <w:widowControl/>
      <w:spacing w:after="160" w:line="259" w:lineRule="auto"/>
    </w:pPr>
    <w:rPr>
      <w:szCs w:val="28"/>
      <w:lang w:val="en-NZ" w:eastAsia="zh-CN" w:bidi="th-TH"/>
    </w:rPr>
  </w:style>
  <w:style w:type="paragraph" w:styleId="Heading1">
    <w:name w:val="heading 1"/>
    <w:link w:val="Heading1Char"/>
    <w:uiPriority w:val="10"/>
    <w:qFormat/>
    <w:rsid w:val="0082421D"/>
    <w:pPr>
      <w:keepNext/>
      <w:widowControl/>
      <w:spacing w:before="600" w:after="240" w:line="360" w:lineRule="auto"/>
      <w:outlineLvl w:val="0"/>
    </w:pPr>
    <w:rPr>
      <w:rFonts w:ascii="Metropolis Black" w:eastAsia="Times New Roman" w:hAnsi="Metropolis Black" w:cs="Times New Roman"/>
      <w:b/>
      <w:color w:val="73AB6E"/>
      <w:sz w:val="66"/>
      <w:szCs w:val="24"/>
      <w:lang w:val="en-NZ"/>
    </w:rPr>
  </w:style>
  <w:style w:type="paragraph" w:styleId="Heading2">
    <w:name w:val="heading 2"/>
    <w:next w:val="BodyText"/>
    <w:link w:val="Heading2Char"/>
    <w:uiPriority w:val="5"/>
    <w:qFormat/>
    <w:rsid w:val="00674AEB"/>
    <w:pPr>
      <w:keepNext/>
      <w:widowControl/>
      <w:spacing w:before="360" w:line="360" w:lineRule="auto"/>
      <w:outlineLvl w:val="1"/>
    </w:pPr>
    <w:rPr>
      <w:rFonts w:ascii="Arial" w:eastAsia="Times New Roman" w:hAnsi="Arial" w:cs="Times New Roman"/>
      <w:b/>
      <w:caps/>
      <w:color w:val="006600"/>
      <w:sz w:val="24"/>
      <w:szCs w:val="24"/>
      <w:lang w:val="en-NZ" w:eastAsia="en-AU"/>
    </w:rPr>
  </w:style>
  <w:style w:type="paragraph" w:styleId="Heading3">
    <w:name w:val="heading 3"/>
    <w:next w:val="BodyText"/>
    <w:link w:val="Heading3Char"/>
    <w:uiPriority w:val="5"/>
    <w:qFormat/>
    <w:rsid w:val="00E25E67"/>
    <w:pPr>
      <w:keepNext/>
      <w:widowControl/>
      <w:spacing w:before="200" w:line="360" w:lineRule="auto"/>
      <w:outlineLvl w:val="2"/>
    </w:pPr>
    <w:rPr>
      <w:rFonts w:ascii="Metropolis" w:eastAsia="Times New Roman" w:hAnsi="Metropolis" w:cs="Times New Roman"/>
      <w:b/>
      <w:color w:val="006600"/>
      <w:szCs w:val="24"/>
      <w:lang w:val="en-NZ" w:eastAsia="en-AU"/>
    </w:rPr>
  </w:style>
  <w:style w:type="paragraph" w:styleId="Heading4">
    <w:name w:val="heading 4"/>
    <w:next w:val="BodyText"/>
    <w:link w:val="Heading4Char"/>
    <w:uiPriority w:val="5"/>
    <w:qFormat/>
    <w:rsid w:val="003C3270"/>
    <w:pPr>
      <w:keepNext/>
      <w:widowControl/>
      <w:spacing w:before="200" w:line="360" w:lineRule="auto"/>
      <w:outlineLvl w:val="3"/>
    </w:pPr>
    <w:rPr>
      <w:rFonts w:ascii="Arial" w:eastAsia="Times New Roman" w:hAnsi="Arial" w:cs="Times New Roman"/>
      <w:b/>
      <w:i/>
      <w:color w:val="006600"/>
      <w:szCs w:val="24"/>
      <w:lang w:val="en-NZ" w:eastAsia="en-AU"/>
    </w:rPr>
  </w:style>
  <w:style w:type="paragraph" w:styleId="Heading5">
    <w:name w:val="heading 5"/>
    <w:basedOn w:val="Normal"/>
    <w:next w:val="Normal"/>
    <w:link w:val="Heading5Char"/>
    <w:uiPriority w:val="10"/>
    <w:qFormat/>
    <w:rsid w:val="0082421D"/>
    <w:pPr>
      <w:keepNext/>
      <w:spacing w:before="200"/>
      <w:outlineLvl w:val="4"/>
    </w:pPr>
    <w:rPr>
      <w:rFonts w:ascii="Metropolis" w:hAnsi="Metropolis"/>
      <w:color w:val="6BA539"/>
    </w:rPr>
  </w:style>
  <w:style w:type="paragraph" w:styleId="Heading6">
    <w:name w:val="heading 6"/>
    <w:link w:val="Heading6Char"/>
    <w:uiPriority w:val="10"/>
    <w:qFormat/>
    <w:rsid w:val="0082421D"/>
    <w:pPr>
      <w:keepNext/>
      <w:widowControl/>
      <w:shd w:val="clear" w:color="auto" w:fill="404040" w:themeFill="text1" w:themeFillTint="BF"/>
      <w:spacing w:before="200" w:line="360" w:lineRule="auto"/>
      <w:jc w:val="both"/>
      <w:outlineLvl w:val="5"/>
    </w:pPr>
    <w:rPr>
      <w:rFonts w:ascii="Metropolis" w:eastAsia="Times New Roman" w:hAnsi="Metropolis" w:cs="Times New Roman"/>
      <w:caps/>
      <w:color w:val="FFFFFF" w:themeColor="background1"/>
      <w:spacing w:val="24"/>
      <w:sz w:val="20"/>
      <w:lang w:val="en-NZ" w:eastAsia="en-AU"/>
    </w:rPr>
  </w:style>
  <w:style w:type="paragraph" w:styleId="Heading7">
    <w:name w:val="heading 7"/>
    <w:basedOn w:val="Normal"/>
    <w:next w:val="Normal"/>
    <w:link w:val="Heading7Char"/>
    <w:uiPriority w:val="10"/>
    <w:semiHidden/>
    <w:rsid w:val="0082421D"/>
    <w:pPr>
      <w:spacing w:before="240" w:after="60"/>
      <w:outlineLvl w:val="6"/>
    </w:pPr>
  </w:style>
  <w:style w:type="paragraph" w:styleId="Heading8">
    <w:name w:val="heading 8"/>
    <w:basedOn w:val="Normal"/>
    <w:next w:val="Normal"/>
    <w:link w:val="Heading8Char"/>
    <w:uiPriority w:val="10"/>
    <w:semiHidden/>
    <w:rsid w:val="0082421D"/>
    <w:pPr>
      <w:spacing w:before="240" w:after="60"/>
      <w:outlineLvl w:val="7"/>
    </w:pPr>
    <w:rPr>
      <w:i/>
      <w:iCs/>
    </w:rPr>
  </w:style>
  <w:style w:type="paragraph" w:styleId="Heading9">
    <w:name w:val="heading 9"/>
    <w:basedOn w:val="Normal"/>
    <w:next w:val="Normal"/>
    <w:link w:val="Heading9Char"/>
    <w:uiPriority w:val="10"/>
    <w:semiHidden/>
    <w:rsid w:val="0082421D"/>
    <w:pPr>
      <w:spacing w:before="240" w:after="60"/>
      <w:outlineLvl w:val="8"/>
    </w:pPr>
    <w:rPr>
      <w:rFonts w:cs="Arial"/>
    </w:rPr>
  </w:style>
  <w:style w:type="character" w:default="1" w:styleId="DefaultParagraphFont">
    <w:name w:val="Default Paragraph Font"/>
    <w:uiPriority w:val="1"/>
    <w:semiHidden/>
    <w:unhideWhenUsed/>
    <w:rsid w:val="00BD5D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5DC7"/>
  </w:style>
  <w:style w:type="character" w:customStyle="1" w:styleId="Heading1Char">
    <w:name w:val="Heading 1 Char"/>
    <w:basedOn w:val="DefaultParagraphFont"/>
    <w:link w:val="Heading1"/>
    <w:uiPriority w:val="10"/>
    <w:rsid w:val="0082421D"/>
    <w:rPr>
      <w:rFonts w:ascii="Metropolis Black" w:eastAsia="Times New Roman" w:hAnsi="Metropolis Black" w:cs="Times New Roman"/>
      <w:b/>
      <w:color w:val="73AB6E"/>
      <w:sz w:val="66"/>
      <w:szCs w:val="24"/>
      <w:lang w:val="en-NZ"/>
    </w:rPr>
  </w:style>
  <w:style w:type="character" w:customStyle="1" w:styleId="Heading2Char">
    <w:name w:val="Heading 2 Char"/>
    <w:basedOn w:val="DefaultParagraphFont"/>
    <w:link w:val="Heading2"/>
    <w:uiPriority w:val="5"/>
    <w:rsid w:val="00674AEB"/>
    <w:rPr>
      <w:rFonts w:ascii="Arial" w:eastAsia="Times New Roman" w:hAnsi="Arial" w:cs="Times New Roman"/>
      <w:b/>
      <w:caps/>
      <w:color w:val="006600"/>
      <w:sz w:val="24"/>
      <w:szCs w:val="24"/>
      <w:lang w:val="en-NZ" w:eastAsia="en-AU"/>
    </w:rPr>
  </w:style>
  <w:style w:type="character" w:customStyle="1" w:styleId="Heading3Char">
    <w:name w:val="Heading 3 Char"/>
    <w:basedOn w:val="DefaultParagraphFont"/>
    <w:link w:val="Heading3"/>
    <w:uiPriority w:val="5"/>
    <w:rsid w:val="00E25E67"/>
    <w:rPr>
      <w:rFonts w:ascii="Metropolis" w:eastAsia="Times New Roman" w:hAnsi="Metropolis" w:cs="Times New Roman"/>
      <w:b/>
      <w:color w:val="006600"/>
      <w:szCs w:val="24"/>
      <w:lang w:val="en-NZ" w:eastAsia="en-AU"/>
    </w:rPr>
  </w:style>
  <w:style w:type="character" w:customStyle="1" w:styleId="Heading4Char">
    <w:name w:val="Heading 4 Char"/>
    <w:basedOn w:val="DefaultParagraphFont"/>
    <w:link w:val="Heading4"/>
    <w:uiPriority w:val="5"/>
    <w:rsid w:val="003C3270"/>
    <w:rPr>
      <w:rFonts w:ascii="Arial" w:eastAsia="Times New Roman" w:hAnsi="Arial" w:cs="Times New Roman"/>
      <w:b/>
      <w:i/>
      <w:color w:val="006600"/>
      <w:szCs w:val="24"/>
      <w:lang w:val="en-NZ" w:eastAsia="en-AU"/>
    </w:rPr>
  </w:style>
  <w:style w:type="character" w:customStyle="1" w:styleId="Heading5Char">
    <w:name w:val="Heading 5 Char"/>
    <w:basedOn w:val="DefaultParagraphFont"/>
    <w:link w:val="Heading5"/>
    <w:uiPriority w:val="10"/>
    <w:rsid w:val="0082421D"/>
    <w:rPr>
      <w:rFonts w:ascii="Metropolis" w:eastAsiaTheme="minorHAnsi" w:hAnsi="Metropolis"/>
      <w:color w:val="6BA539"/>
      <w:sz w:val="20"/>
      <w:lang w:val="en-NZ"/>
    </w:rPr>
  </w:style>
  <w:style w:type="character" w:customStyle="1" w:styleId="Heading6Char">
    <w:name w:val="Heading 6 Char"/>
    <w:basedOn w:val="DefaultParagraphFont"/>
    <w:link w:val="Heading6"/>
    <w:uiPriority w:val="10"/>
    <w:rsid w:val="0082421D"/>
    <w:rPr>
      <w:rFonts w:ascii="Metropolis" w:eastAsia="Times New Roman" w:hAnsi="Metropolis" w:cs="Times New Roman"/>
      <w:caps/>
      <w:color w:val="FFFFFF" w:themeColor="background1"/>
      <w:spacing w:val="24"/>
      <w:sz w:val="20"/>
      <w:shd w:val="clear" w:color="auto" w:fill="404040" w:themeFill="text1" w:themeFillTint="BF"/>
      <w:lang w:val="en-NZ" w:eastAsia="en-AU"/>
    </w:rPr>
  </w:style>
  <w:style w:type="character" w:customStyle="1" w:styleId="Heading7Char">
    <w:name w:val="Heading 7 Char"/>
    <w:basedOn w:val="DefaultParagraphFont"/>
    <w:link w:val="Heading7"/>
    <w:uiPriority w:val="10"/>
    <w:semiHidden/>
    <w:rsid w:val="0082421D"/>
    <w:rPr>
      <w:rFonts w:ascii="Metropolis Light" w:eastAsiaTheme="minorHAnsi" w:hAnsi="Metropolis Light"/>
      <w:sz w:val="20"/>
      <w:lang w:val="en-NZ"/>
    </w:rPr>
  </w:style>
  <w:style w:type="character" w:customStyle="1" w:styleId="Heading8Char">
    <w:name w:val="Heading 8 Char"/>
    <w:basedOn w:val="DefaultParagraphFont"/>
    <w:link w:val="Heading8"/>
    <w:uiPriority w:val="10"/>
    <w:semiHidden/>
    <w:rsid w:val="0082421D"/>
    <w:rPr>
      <w:rFonts w:ascii="Metropolis Light" w:eastAsiaTheme="minorHAnsi" w:hAnsi="Metropolis Light"/>
      <w:i/>
      <w:iCs/>
      <w:sz w:val="20"/>
      <w:lang w:val="en-NZ"/>
    </w:rPr>
  </w:style>
  <w:style w:type="character" w:customStyle="1" w:styleId="Heading9Char">
    <w:name w:val="Heading 9 Char"/>
    <w:basedOn w:val="DefaultParagraphFont"/>
    <w:link w:val="Heading9"/>
    <w:uiPriority w:val="10"/>
    <w:semiHidden/>
    <w:rsid w:val="0082421D"/>
    <w:rPr>
      <w:rFonts w:ascii="Arial" w:eastAsiaTheme="minorHAnsi" w:hAnsi="Arial" w:cs="Arial"/>
      <w:sz w:val="20"/>
      <w:lang w:val="en-NZ"/>
    </w:rPr>
  </w:style>
  <w:style w:type="paragraph" w:styleId="BalloonText">
    <w:name w:val="Balloon Text"/>
    <w:basedOn w:val="Normal"/>
    <w:link w:val="BalloonTextChar"/>
    <w:uiPriority w:val="99"/>
    <w:semiHidden/>
    <w:rsid w:val="0082421D"/>
    <w:rPr>
      <w:rFonts w:ascii="Tahoma" w:hAnsi="Tahoma" w:cs="Tahoma"/>
      <w:sz w:val="16"/>
      <w:szCs w:val="16"/>
    </w:rPr>
  </w:style>
  <w:style w:type="character" w:customStyle="1" w:styleId="BalloonTextChar">
    <w:name w:val="Balloon Text Char"/>
    <w:basedOn w:val="DefaultParagraphFont"/>
    <w:link w:val="BalloonText"/>
    <w:uiPriority w:val="99"/>
    <w:semiHidden/>
    <w:rsid w:val="0082421D"/>
    <w:rPr>
      <w:rFonts w:ascii="Tahoma" w:eastAsiaTheme="minorHAnsi" w:hAnsi="Tahoma" w:cs="Tahoma"/>
      <w:sz w:val="16"/>
      <w:szCs w:val="16"/>
      <w:lang w:val="en-NZ"/>
    </w:rPr>
  </w:style>
  <w:style w:type="paragraph" w:styleId="Quote">
    <w:name w:val="Quote"/>
    <w:aliases w:val="Heading Four"/>
    <w:link w:val="QuoteChar"/>
    <w:uiPriority w:val="6"/>
    <w:qFormat/>
    <w:rsid w:val="0082421D"/>
    <w:pPr>
      <w:widowControl/>
      <w:numPr>
        <w:numId w:val="12"/>
      </w:numPr>
      <w:spacing w:before="80" w:after="80" w:line="360" w:lineRule="auto"/>
      <w:jc w:val="both"/>
    </w:pPr>
    <w:rPr>
      <w:rFonts w:ascii="Metropolis Light" w:eastAsia="Times New Roman" w:hAnsi="Metropolis Light" w:cs="Times New Roman"/>
      <w:color w:val="0D0D0D" w:themeColor="text1" w:themeTint="F2"/>
      <w:sz w:val="18"/>
      <w:szCs w:val="24"/>
      <w:lang w:val="en-NZ" w:eastAsia="en-AU"/>
    </w:rPr>
  </w:style>
  <w:style w:type="character" w:customStyle="1" w:styleId="QuoteChar">
    <w:name w:val="Quote Char"/>
    <w:aliases w:val="Heading Four Char"/>
    <w:basedOn w:val="DefaultParagraphFont"/>
    <w:link w:val="Quote"/>
    <w:uiPriority w:val="6"/>
    <w:rsid w:val="0082421D"/>
    <w:rPr>
      <w:rFonts w:ascii="Metropolis Light" w:eastAsia="Times New Roman" w:hAnsi="Metropolis Light" w:cs="Times New Roman"/>
      <w:color w:val="0D0D0D" w:themeColor="text1" w:themeTint="F2"/>
      <w:sz w:val="18"/>
      <w:szCs w:val="24"/>
      <w:lang w:val="en-NZ" w:eastAsia="en-AU"/>
    </w:rPr>
  </w:style>
  <w:style w:type="paragraph" w:styleId="List3">
    <w:name w:val="List 3"/>
    <w:basedOn w:val="Normal"/>
    <w:uiPriority w:val="99"/>
    <w:semiHidden/>
    <w:rsid w:val="0082421D"/>
    <w:pPr>
      <w:spacing w:after="80"/>
      <w:ind w:left="849" w:hanging="283"/>
    </w:pPr>
  </w:style>
  <w:style w:type="character" w:styleId="CommentReference">
    <w:name w:val="annotation reference"/>
    <w:basedOn w:val="DefaultParagraphFont"/>
    <w:uiPriority w:val="99"/>
    <w:rsid w:val="0082421D"/>
    <w:rPr>
      <w:sz w:val="16"/>
      <w:szCs w:val="16"/>
    </w:rPr>
  </w:style>
  <w:style w:type="paragraph" w:styleId="CommentText">
    <w:name w:val="annotation text"/>
    <w:basedOn w:val="Normal"/>
    <w:link w:val="CommentTextChar"/>
    <w:uiPriority w:val="99"/>
    <w:rsid w:val="0082421D"/>
    <w:rPr>
      <w:szCs w:val="20"/>
    </w:rPr>
  </w:style>
  <w:style w:type="character" w:customStyle="1" w:styleId="CommentTextChar">
    <w:name w:val="Comment Text Char"/>
    <w:basedOn w:val="DefaultParagraphFont"/>
    <w:link w:val="CommentText"/>
    <w:uiPriority w:val="99"/>
    <w:rsid w:val="0082421D"/>
    <w:rPr>
      <w:rFonts w:ascii="Metropolis Light" w:eastAsiaTheme="minorHAnsi" w:hAnsi="Metropolis Light"/>
      <w:sz w:val="20"/>
      <w:szCs w:val="20"/>
      <w:lang w:val="en-NZ"/>
    </w:rPr>
  </w:style>
  <w:style w:type="paragraph" w:styleId="Footer">
    <w:name w:val="footer"/>
    <w:basedOn w:val="Normal"/>
    <w:link w:val="FooterChar"/>
    <w:uiPriority w:val="58"/>
    <w:unhideWhenUsed/>
    <w:rsid w:val="0082421D"/>
    <w:pPr>
      <w:tabs>
        <w:tab w:val="center" w:pos="4536"/>
        <w:tab w:val="right" w:pos="9072"/>
      </w:tabs>
    </w:pPr>
  </w:style>
  <w:style w:type="character" w:customStyle="1" w:styleId="FooterChar">
    <w:name w:val="Footer Char"/>
    <w:basedOn w:val="DefaultParagraphFont"/>
    <w:link w:val="Footer"/>
    <w:uiPriority w:val="58"/>
    <w:rsid w:val="0082421D"/>
    <w:rPr>
      <w:rFonts w:ascii="Metropolis Light" w:eastAsiaTheme="minorHAnsi" w:hAnsi="Metropolis Light"/>
      <w:sz w:val="20"/>
      <w:lang w:val="en-NZ"/>
    </w:rPr>
  </w:style>
  <w:style w:type="character" w:styleId="FootnoteReference">
    <w:name w:val="footnote reference"/>
    <w:aliases w:val="4_G,(NECG) Footnote Reference,(NECG) Footnote Reference1,(NECG) Footnote Reference2,o,Footnote Reference 1"/>
    <w:basedOn w:val="DefaultParagraphFont"/>
    <w:rsid w:val="0082421D"/>
    <w:rPr>
      <w:rFonts w:ascii="Metropolis Light" w:hAnsi="Metropolis Light"/>
      <w:color w:val="262626" w:themeColor="text1" w:themeTint="D9"/>
      <w:sz w:val="18"/>
      <w:vertAlign w:val="superscript"/>
    </w:rPr>
  </w:style>
  <w:style w:type="paragraph" w:styleId="FootnoteText">
    <w:name w:val="footnote text"/>
    <w:aliases w:val="FN,Footnote Text Char1 Char,Footnote Text Char Char1,Footnote Text Char1 Char Char Char,Footnote Text Char1 Char Char1,Footnote Text Char Char Char,Footnote Text Char1 Char1 Char"/>
    <w:link w:val="FootnoteTextChar"/>
    <w:qFormat/>
    <w:rsid w:val="0082421D"/>
    <w:pPr>
      <w:widowControl/>
      <w:spacing w:before="57" w:after="57" w:line="360" w:lineRule="auto"/>
      <w:ind w:left="709" w:hanging="454"/>
      <w:jc w:val="both"/>
    </w:pPr>
    <w:rPr>
      <w:rFonts w:ascii="Metropolis Light" w:eastAsia="Times New Roman" w:hAnsi="Metropolis Light" w:cs="Times New Roman"/>
      <w:color w:val="0D0D0D" w:themeColor="text1" w:themeTint="F2"/>
      <w:sz w:val="15"/>
      <w:szCs w:val="20"/>
      <w:lang w:val="en-NZ"/>
    </w:rPr>
  </w:style>
  <w:style w:type="character" w:customStyle="1" w:styleId="FootnoteTextChar">
    <w:name w:val="Footnote Text Char"/>
    <w:aliases w:val="FN Char,Footnote Text Char1 Char Char,Footnote Text Char Char1 Char,Footnote Text Char1 Char Char Char Char,Footnote Text Char1 Char Char1 Char,Footnote Text Char Char Char Char,Footnote Text Char1 Char1 Char Char"/>
    <w:basedOn w:val="DefaultParagraphFont"/>
    <w:link w:val="FootnoteText"/>
    <w:rsid w:val="0082421D"/>
    <w:rPr>
      <w:rFonts w:ascii="Metropolis Light" w:eastAsia="Times New Roman" w:hAnsi="Metropolis Light" w:cs="Times New Roman"/>
      <w:color w:val="0D0D0D" w:themeColor="text1" w:themeTint="F2"/>
      <w:sz w:val="15"/>
      <w:szCs w:val="20"/>
      <w:lang w:val="en-NZ"/>
    </w:rPr>
  </w:style>
  <w:style w:type="paragraph" w:styleId="Header">
    <w:name w:val="header"/>
    <w:basedOn w:val="Normal"/>
    <w:link w:val="HeaderChar"/>
    <w:uiPriority w:val="99"/>
    <w:unhideWhenUsed/>
    <w:rsid w:val="0082421D"/>
    <w:pPr>
      <w:tabs>
        <w:tab w:val="center" w:pos="4536"/>
        <w:tab w:val="right" w:pos="9072"/>
      </w:tabs>
    </w:pPr>
    <w:rPr>
      <w:color w:val="262626" w:themeColor="text1" w:themeTint="D9"/>
      <w:sz w:val="13"/>
    </w:rPr>
  </w:style>
  <w:style w:type="character" w:customStyle="1" w:styleId="HeaderChar">
    <w:name w:val="Header Char"/>
    <w:basedOn w:val="DefaultParagraphFont"/>
    <w:link w:val="Header"/>
    <w:uiPriority w:val="99"/>
    <w:rsid w:val="0082421D"/>
    <w:rPr>
      <w:rFonts w:ascii="Metropolis Light" w:eastAsiaTheme="minorHAnsi" w:hAnsi="Metropolis Light"/>
      <w:color w:val="262626" w:themeColor="text1" w:themeTint="D9"/>
      <w:sz w:val="13"/>
      <w:lang w:val="en-NZ"/>
    </w:rPr>
  </w:style>
  <w:style w:type="paragraph" w:styleId="List4">
    <w:name w:val="List 4"/>
    <w:basedOn w:val="Normal"/>
    <w:uiPriority w:val="99"/>
    <w:semiHidden/>
    <w:rsid w:val="0082421D"/>
    <w:pPr>
      <w:ind w:left="1132" w:hanging="283"/>
    </w:pPr>
  </w:style>
  <w:style w:type="paragraph" w:styleId="ListBullet">
    <w:name w:val="List Bullet"/>
    <w:uiPriority w:val="4"/>
    <w:qFormat/>
    <w:rsid w:val="00674AEB"/>
    <w:pPr>
      <w:widowControl/>
      <w:numPr>
        <w:numId w:val="3"/>
      </w:numPr>
      <w:spacing w:before="80" w:after="80" w:line="360" w:lineRule="auto"/>
      <w:ind w:right="284"/>
      <w:jc w:val="both"/>
    </w:pPr>
    <w:rPr>
      <w:rFonts w:ascii="Arial" w:eastAsia="Times New Roman" w:hAnsi="Arial" w:cs="Times New Roman"/>
      <w:color w:val="0D0D0D" w:themeColor="text1" w:themeTint="F2"/>
      <w:sz w:val="24"/>
      <w:szCs w:val="24"/>
      <w:lang w:val="en-NZ" w:eastAsia="en-AU"/>
    </w:rPr>
  </w:style>
  <w:style w:type="paragraph" w:styleId="ListBullet2">
    <w:name w:val="List Bullet 2"/>
    <w:basedOn w:val="ListBullet"/>
    <w:uiPriority w:val="4"/>
    <w:rsid w:val="0082421D"/>
    <w:pPr>
      <w:numPr>
        <w:ilvl w:val="1"/>
      </w:numPr>
    </w:pPr>
  </w:style>
  <w:style w:type="paragraph" w:styleId="ListBullet3">
    <w:name w:val="List Bullet 3"/>
    <w:basedOn w:val="ListBullet2"/>
    <w:uiPriority w:val="4"/>
    <w:rsid w:val="0082421D"/>
    <w:pPr>
      <w:numPr>
        <w:ilvl w:val="2"/>
      </w:numPr>
    </w:pPr>
  </w:style>
  <w:style w:type="paragraph" w:styleId="ListBullet4">
    <w:name w:val="List Bullet 4"/>
    <w:basedOn w:val="ListBullet3"/>
    <w:uiPriority w:val="4"/>
    <w:semiHidden/>
    <w:rsid w:val="0082421D"/>
    <w:pPr>
      <w:numPr>
        <w:ilvl w:val="3"/>
      </w:numPr>
    </w:pPr>
  </w:style>
  <w:style w:type="paragraph" w:styleId="ListContinue">
    <w:name w:val="List Continue"/>
    <w:basedOn w:val="Normal"/>
    <w:uiPriority w:val="99"/>
    <w:semiHidden/>
    <w:rsid w:val="0082421D"/>
    <w:pPr>
      <w:numPr>
        <w:ilvl w:val="1"/>
        <w:numId w:val="2"/>
      </w:numPr>
    </w:pPr>
  </w:style>
  <w:style w:type="paragraph" w:styleId="ListContinue2">
    <w:name w:val="List Continue 2"/>
    <w:basedOn w:val="Normal"/>
    <w:uiPriority w:val="99"/>
    <w:semiHidden/>
    <w:rsid w:val="0082421D"/>
    <w:pPr>
      <w:ind w:left="566"/>
    </w:pPr>
  </w:style>
  <w:style w:type="paragraph" w:styleId="ListContinue3">
    <w:name w:val="List Continue 3"/>
    <w:basedOn w:val="Normal"/>
    <w:uiPriority w:val="99"/>
    <w:semiHidden/>
    <w:rsid w:val="0082421D"/>
    <w:pPr>
      <w:ind w:left="849"/>
    </w:pPr>
  </w:style>
  <w:style w:type="paragraph" w:styleId="ListContinue4">
    <w:name w:val="List Continue 4"/>
    <w:basedOn w:val="Normal"/>
    <w:uiPriority w:val="99"/>
    <w:semiHidden/>
    <w:rsid w:val="0082421D"/>
    <w:pPr>
      <w:ind w:left="1132"/>
    </w:pPr>
  </w:style>
  <w:style w:type="paragraph" w:styleId="ListContinue5">
    <w:name w:val="List Continue 5"/>
    <w:basedOn w:val="Normal"/>
    <w:uiPriority w:val="99"/>
    <w:semiHidden/>
    <w:rsid w:val="0082421D"/>
    <w:pPr>
      <w:ind w:left="1415"/>
    </w:pPr>
  </w:style>
  <w:style w:type="paragraph" w:styleId="ListNumber2">
    <w:name w:val="List Number 2"/>
    <w:basedOn w:val="ListNumber"/>
    <w:uiPriority w:val="4"/>
    <w:semiHidden/>
    <w:rsid w:val="0082421D"/>
    <w:pPr>
      <w:numPr>
        <w:ilvl w:val="1"/>
      </w:numPr>
    </w:pPr>
  </w:style>
  <w:style w:type="paragraph" w:styleId="ListNumber3">
    <w:name w:val="List Number 3"/>
    <w:basedOn w:val="ListNumber"/>
    <w:uiPriority w:val="4"/>
    <w:semiHidden/>
    <w:rsid w:val="0082421D"/>
    <w:pPr>
      <w:numPr>
        <w:ilvl w:val="2"/>
      </w:numPr>
    </w:pPr>
  </w:style>
  <w:style w:type="paragraph" w:styleId="ListNumber4">
    <w:name w:val="List Number 4"/>
    <w:basedOn w:val="ListNumber3"/>
    <w:uiPriority w:val="4"/>
    <w:semiHidden/>
    <w:rsid w:val="0082421D"/>
    <w:pPr>
      <w:numPr>
        <w:ilvl w:val="3"/>
      </w:numPr>
    </w:pPr>
  </w:style>
  <w:style w:type="paragraph" w:styleId="ListNumber5">
    <w:name w:val="List Number 5"/>
    <w:basedOn w:val="ListNumber3"/>
    <w:uiPriority w:val="4"/>
    <w:semiHidden/>
    <w:rsid w:val="0082421D"/>
    <w:pPr>
      <w:numPr>
        <w:ilvl w:val="4"/>
      </w:numPr>
    </w:pPr>
  </w:style>
  <w:style w:type="paragraph" w:styleId="TOC1">
    <w:name w:val="toc 1"/>
    <w:basedOn w:val="Normal"/>
    <w:next w:val="Normal"/>
    <w:uiPriority w:val="39"/>
    <w:unhideWhenUsed/>
    <w:qFormat/>
    <w:rsid w:val="0082421D"/>
    <w:pPr>
      <w:tabs>
        <w:tab w:val="right" w:leader="dot" w:pos="9061"/>
      </w:tabs>
      <w:spacing w:before="200"/>
      <w:ind w:right="340"/>
    </w:pPr>
    <w:rPr>
      <w:b/>
      <w:color w:val="6BA539"/>
    </w:rPr>
  </w:style>
  <w:style w:type="paragraph" w:styleId="TOC2">
    <w:name w:val="toc 2"/>
    <w:basedOn w:val="TOC3"/>
    <w:next w:val="Normal"/>
    <w:uiPriority w:val="39"/>
    <w:unhideWhenUsed/>
    <w:qFormat/>
    <w:rsid w:val="0082421D"/>
    <w:pPr>
      <w:spacing w:after="0"/>
      <w:ind w:left="567"/>
    </w:pPr>
  </w:style>
  <w:style w:type="paragraph" w:styleId="TOC3">
    <w:name w:val="toc 3"/>
    <w:basedOn w:val="Normal"/>
    <w:next w:val="Normal"/>
    <w:uiPriority w:val="39"/>
    <w:unhideWhenUsed/>
    <w:qFormat/>
    <w:rsid w:val="0082421D"/>
    <w:pPr>
      <w:tabs>
        <w:tab w:val="right" w:leader="dot" w:pos="9072"/>
      </w:tabs>
      <w:ind w:right="340"/>
    </w:pPr>
  </w:style>
  <w:style w:type="paragraph" w:styleId="NoSpacing">
    <w:name w:val="No Spacing"/>
    <w:uiPriority w:val="99"/>
    <w:rsid w:val="0082421D"/>
    <w:pPr>
      <w:widowControl/>
      <w:spacing w:after="0" w:line="240" w:lineRule="auto"/>
    </w:pPr>
    <w:rPr>
      <w:rFonts w:eastAsia="Times New Roman" w:cs="Times New Roman"/>
      <w:sz w:val="24"/>
      <w:szCs w:val="24"/>
      <w:lang w:val="en-NZ" w:eastAsia="en-AU"/>
    </w:rPr>
  </w:style>
  <w:style w:type="paragraph" w:styleId="Caption">
    <w:name w:val="caption"/>
    <w:basedOn w:val="Normal"/>
    <w:next w:val="Normal"/>
    <w:uiPriority w:val="8"/>
    <w:unhideWhenUsed/>
    <w:rsid w:val="0082421D"/>
    <w:pPr>
      <w:spacing w:before="120"/>
      <w:jc w:val="both"/>
    </w:pPr>
    <w:rPr>
      <w:rFonts w:ascii="Metropolis" w:hAnsi="Metropolis"/>
      <w:b/>
      <w:bCs/>
      <w:color w:val="262626" w:themeColor="text1" w:themeTint="D9"/>
      <w:sz w:val="18"/>
      <w:szCs w:val="18"/>
    </w:rPr>
  </w:style>
  <w:style w:type="character" w:styleId="Hyperlink">
    <w:name w:val="Hyperlink"/>
    <w:basedOn w:val="DefaultParagraphFont"/>
    <w:uiPriority w:val="99"/>
    <w:unhideWhenUsed/>
    <w:rsid w:val="0082421D"/>
    <w:rPr>
      <w:color w:val="74B230"/>
      <w:u w:val="single"/>
    </w:rPr>
  </w:style>
  <w:style w:type="paragraph" w:styleId="BodyTextIndent3">
    <w:name w:val="Body Text Indent 3"/>
    <w:basedOn w:val="Normal"/>
    <w:link w:val="BodyTextIndent3Char"/>
    <w:uiPriority w:val="2"/>
    <w:semiHidden/>
    <w:rsid w:val="0082421D"/>
    <w:pPr>
      <w:ind w:left="283"/>
    </w:pPr>
    <w:rPr>
      <w:sz w:val="16"/>
      <w:szCs w:val="16"/>
    </w:rPr>
  </w:style>
  <w:style w:type="character" w:customStyle="1" w:styleId="BodyTextIndent3Char">
    <w:name w:val="Body Text Indent 3 Char"/>
    <w:basedOn w:val="DefaultParagraphFont"/>
    <w:link w:val="BodyTextIndent3"/>
    <w:uiPriority w:val="2"/>
    <w:semiHidden/>
    <w:rsid w:val="0082421D"/>
    <w:rPr>
      <w:rFonts w:ascii="Metropolis Light" w:eastAsiaTheme="minorHAnsi" w:hAnsi="Metropolis Light"/>
      <w:sz w:val="16"/>
      <w:szCs w:val="16"/>
      <w:lang w:val="en-NZ"/>
    </w:rPr>
  </w:style>
  <w:style w:type="paragraph" w:styleId="BodyTextIndent2">
    <w:name w:val="Body Text Indent 2"/>
    <w:basedOn w:val="BodyText2"/>
    <w:link w:val="BodyTextIndent2Char"/>
    <w:uiPriority w:val="1"/>
    <w:qFormat/>
    <w:rsid w:val="0082421D"/>
    <w:pPr>
      <w:numPr>
        <w:ilvl w:val="4"/>
      </w:numPr>
    </w:pPr>
  </w:style>
  <w:style w:type="character" w:customStyle="1" w:styleId="BodyTextIndent2Char">
    <w:name w:val="Body Text Indent 2 Char"/>
    <w:basedOn w:val="DefaultParagraphFont"/>
    <w:link w:val="BodyTextIndent2"/>
    <w:uiPriority w:val="1"/>
    <w:rsid w:val="0082421D"/>
    <w:rPr>
      <w:rFonts w:ascii="Arial" w:eastAsia="Times New Roman" w:hAnsi="Arial" w:cs="Times New Roman"/>
      <w:color w:val="0D0D0D" w:themeColor="text1" w:themeTint="F2"/>
      <w:szCs w:val="24"/>
      <w:lang w:val="en-NZ" w:eastAsia="en-AU"/>
    </w:rPr>
  </w:style>
  <w:style w:type="numbering" w:styleId="111111">
    <w:name w:val="Outline List 2"/>
    <w:basedOn w:val="NoList"/>
    <w:semiHidden/>
    <w:rsid w:val="0082421D"/>
    <w:pPr>
      <w:numPr>
        <w:numId w:val="17"/>
      </w:numPr>
    </w:pPr>
  </w:style>
  <w:style w:type="numbering" w:styleId="1ai">
    <w:name w:val="Outline List 1"/>
    <w:basedOn w:val="NoList"/>
    <w:semiHidden/>
    <w:rsid w:val="0082421D"/>
    <w:pPr>
      <w:numPr>
        <w:numId w:val="21"/>
      </w:numPr>
    </w:pPr>
  </w:style>
  <w:style w:type="numbering" w:styleId="ArticleSection">
    <w:name w:val="Outline List 3"/>
    <w:basedOn w:val="NoList"/>
    <w:semiHidden/>
    <w:rsid w:val="0082421D"/>
    <w:pPr>
      <w:numPr>
        <w:numId w:val="16"/>
      </w:numPr>
    </w:pPr>
  </w:style>
  <w:style w:type="paragraph" w:styleId="BlockText">
    <w:name w:val="Block Text"/>
    <w:basedOn w:val="Normal"/>
    <w:uiPriority w:val="99"/>
    <w:semiHidden/>
    <w:rsid w:val="0082421D"/>
    <w:pPr>
      <w:ind w:left="1440" w:right="1440"/>
    </w:pPr>
  </w:style>
  <w:style w:type="paragraph" w:styleId="BodyText">
    <w:name w:val="Body Text"/>
    <w:link w:val="BodyTextChar"/>
    <w:qFormat/>
    <w:rsid w:val="00B01927"/>
    <w:pPr>
      <w:widowControl/>
      <w:numPr>
        <w:ilvl w:val="1"/>
        <w:numId w:val="43"/>
      </w:numPr>
      <w:tabs>
        <w:tab w:val="left" w:pos="709"/>
      </w:tabs>
      <w:spacing w:before="80" w:after="120" w:line="360" w:lineRule="auto"/>
      <w:ind w:hanging="709"/>
    </w:pPr>
    <w:rPr>
      <w:rFonts w:ascii="Arial" w:eastAsia="Times New Roman" w:hAnsi="Arial" w:cs="Times New Roman"/>
      <w:color w:val="000000" w:themeColor="text1"/>
      <w:szCs w:val="24"/>
      <w:lang w:val="en-NZ" w:eastAsia="en-AU"/>
    </w:rPr>
  </w:style>
  <w:style w:type="character" w:customStyle="1" w:styleId="BodyTextChar">
    <w:name w:val="Body Text Char"/>
    <w:basedOn w:val="DefaultParagraphFont"/>
    <w:link w:val="BodyText"/>
    <w:rsid w:val="00B01927"/>
    <w:rPr>
      <w:rFonts w:ascii="Arial" w:eastAsia="Times New Roman" w:hAnsi="Arial" w:cs="Times New Roman"/>
      <w:color w:val="000000" w:themeColor="text1"/>
      <w:szCs w:val="24"/>
      <w:lang w:val="en-NZ" w:eastAsia="en-AU"/>
    </w:rPr>
  </w:style>
  <w:style w:type="paragraph" w:styleId="BodyText2">
    <w:name w:val="Body Text 2"/>
    <w:link w:val="BodyText2Char"/>
    <w:uiPriority w:val="1"/>
    <w:qFormat/>
    <w:rsid w:val="00B01927"/>
    <w:pPr>
      <w:widowControl/>
      <w:numPr>
        <w:ilvl w:val="3"/>
        <w:numId w:val="41"/>
      </w:numPr>
      <w:spacing w:before="80" w:after="80" w:line="360" w:lineRule="auto"/>
      <w:jc w:val="both"/>
    </w:pPr>
    <w:rPr>
      <w:rFonts w:ascii="Arial" w:eastAsia="Times New Roman" w:hAnsi="Arial" w:cs="Times New Roman"/>
      <w:color w:val="0D0D0D" w:themeColor="text1" w:themeTint="F2"/>
      <w:szCs w:val="24"/>
      <w:lang w:val="en-NZ" w:eastAsia="en-AU"/>
    </w:rPr>
  </w:style>
  <w:style w:type="character" w:customStyle="1" w:styleId="BodyText2Char">
    <w:name w:val="Body Text 2 Char"/>
    <w:basedOn w:val="DefaultParagraphFont"/>
    <w:link w:val="BodyText2"/>
    <w:uiPriority w:val="1"/>
    <w:rsid w:val="00B01927"/>
    <w:rPr>
      <w:rFonts w:ascii="Arial" w:eastAsia="Times New Roman" w:hAnsi="Arial" w:cs="Times New Roman"/>
      <w:color w:val="0D0D0D" w:themeColor="text1" w:themeTint="F2"/>
      <w:szCs w:val="24"/>
      <w:lang w:val="en-NZ" w:eastAsia="en-AU"/>
    </w:rPr>
  </w:style>
  <w:style w:type="paragraph" w:styleId="BodyText3">
    <w:name w:val="Body Text 3"/>
    <w:link w:val="BodyText3Char"/>
    <w:uiPriority w:val="1"/>
    <w:semiHidden/>
    <w:rsid w:val="0082421D"/>
    <w:pPr>
      <w:widowControl/>
      <w:spacing w:before="80" w:after="80" w:line="360" w:lineRule="auto"/>
    </w:pPr>
    <w:rPr>
      <w:rFonts w:eastAsia="Times New Roman" w:cs="Times New Roman"/>
      <w:sz w:val="24"/>
      <w:szCs w:val="24"/>
      <w:lang w:val="en-NZ" w:eastAsia="en-AU"/>
    </w:rPr>
  </w:style>
  <w:style w:type="character" w:customStyle="1" w:styleId="BodyText3Char">
    <w:name w:val="Body Text 3 Char"/>
    <w:basedOn w:val="DefaultParagraphFont"/>
    <w:link w:val="BodyText3"/>
    <w:uiPriority w:val="1"/>
    <w:semiHidden/>
    <w:rsid w:val="0082421D"/>
    <w:rPr>
      <w:rFonts w:eastAsia="Times New Roman" w:cs="Times New Roman"/>
      <w:sz w:val="24"/>
      <w:szCs w:val="24"/>
      <w:lang w:val="en-NZ" w:eastAsia="en-AU"/>
    </w:rPr>
  </w:style>
  <w:style w:type="paragraph" w:styleId="BodyTextFirstIndent">
    <w:name w:val="Body Text First Indent"/>
    <w:basedOn w:val="BodyText"/>
    <w:link w:val="BodyTextFirstIndentChar"/>
    <w:uiPriority w:val="99"/>
    <w:semiHidden/>
    <w:rsid w:val="0082421D"/>
    <w:pPr>
      <w:ind w:firstLine="210"/>
    </w:pPr>
  </w:style>
  <w:style w:type="character" w:customStyle="1" w:styleId="BodyTextFirstIndentChar">
    <w:name w:val="Body Text First Indent Char"/>
    <w:basedOn w:val="BodyTextChar"/>
    <w:link w:val="BodyTextFirstIndent"/>
    <w:uiPriority w:val="99"/>
    <w:semiHidden/>
    <w:rsid w:val="0082421D"/>
    <w:rPr>
      <w:rFonts w:ascii="Arial" w:eastAsia="Times New Roman" w:hAnsi="Arial" w:cs="Times New Roman"/>
      <w:color w:val="000000" w:themeColor="text1"/>
      <w:szCs w:val="24"/>
      <w:lang w:val="en-NZ" w:eastAsia="en-AU"/>
    </w:rPr>
  </w:style>
  <w:style w:type="paragraph" w:styleId="BodyTextIndent">
    <w:name w:val="Body Text Indent"/>
    <w:link w:val="BodyTextIndentChar"/>
    <w:rsid w:val="0082421D"/>
    <w:pPr>
      <w:widowControl/>
      <w:numPr>
        <w:ilvl w:val="2"/>
        <w:numId w:val="41"/>
      </w:numPr>
      <w:spacing w:before="80" w:after="80" w:line="360" w:lineRule="auto"/>
      <w:jc w:val="both"/>
    </w:pPr>
    <w:rPr>
      <w:rFonts w:ascii="Metropolis Light" w:eastAsia="Times New Roman" w:hAnsi="Metropolis Light" w:cs="Times New Roman"/>
      <w:color w:val="262626" w:themeColor="text1" w:themeTint="D9"/>
      <w:sz w:val="20"/>
      <w:szCs w:val="24"/>
      <w:lang w:val="en-NZ" w:eastAsia="en-AU"/>
    </w:rPr>
  </w:style>
  <w:style w:type="character" w:customStyle="1" w:styleId="BodyTextIndentChar">
    <w:name w:val="Body Text Indent Char"/>
    <w:basedOn w:val="DefaultParagraphFont"/>
    <w:link w:val="BodyTextIndent"/>
    <w:rsid w:val="0082421D"/>
    <w:rPr>
      <w:rFonts w:ascii="Metropolis Light" w:eastAsia="Times New Roman" w:hAnsi="Metropolis Light" w:cs="Times New Roman"/>
      <w:color w:val="262626" w:themeColor="text1" w:themeTint="D9"/>
      <w:sz w:val="20"/>
      <w:szCs w:val="24"/>
      <w:lang w:val="en-NZ" w:eastAsia="en-AU"/>
    </w:rPr>
  </w:style>
  <w:style w:type="paragraph" w:styleId="BodyTextFirstIndent2">
    <w:name w:val="Body Text First Indent 2"/>
    <w:basedOn w:val="BodyTextIndent"/>
    <w:link w:val="BodyTextFirstIndent2Char"/>
    <w:uiPriority w:val="99"/>
    <w:semiHidden/>
    <w:rsid w:val="0082421D"/>
    <w:pPr>
      <w:ind w:firstLine="210"/>
    </w:pPr>
  </w:style>
  <w:style w:type="character" w:customStyle="1" w:styleId="BodyTextFirstIndent2Char">
    <w:name w:val="Body Text First Indent 2 Char"/>
    <w:basedOn w:val="BodyTextIndentChar"/>
    <w:link w:val="BodyTextFirstIndent2"/>
    <w:uiPriority w:val="99"/>
    <w:semiHidden/>
    <w:rsid w:val="0082421D"/>
    <w:rPr>
      <w:rFonts w:ascii="Metropolis Light" w:eastAsia="Times New Roman" w:hAnsi="Metropolis Light" w:cs="Times New Roman"/>
      <w:color w:val="262626" w:themeColor="text1" w:themeTint="D9"/>
      <w:sz w:val="20"/>
      <w:szCs w:val="24"/>
      <w:lang w:val="en-NZ" w:eastAsia="en-AU"/>
    </w:rPr>
  </w:style>
  <w:style w:type="paragraph" w:styleId="Closing">
    <w:name w:val="Closing"/>
    <w:basedOn w:val="Normal"/>
    <w:link w:val="ClosingChar"/>
    <w:uiPriority w:val="99"/>
    <w:semiHidden/>
    <w:rsid w:val="0082421D"/>
    <w:pPr>
      <w:ind w:left="4252"/>
    </w:pPr>
  </w:style>
  <w:style w:type="character" w:customStyle="1" w:styleId="ClosingChar">
    <w:name w:val="Closing Char"/>
    <w:basedOn w:val="DefaultParagraphFont"/>
    <w:link w:val="Closing"/>
    <w:uiPriority w:val="99"/>
    <w:semiHidden/>
    <w:rsid w:val="0082421D"/>
    <w:rPr>
      <w:rFonts w:ascii="Metropolis Light" w:eastAsiaTheme="minorHAnsi" w:hAnsi="Metropolis Light"/>
      <w:sz w:val="20"/>
      <w:lang w:val="en-NZ"/>
    </w:rPr>
  </w:style>
  <w:style w:type="paragraph" w:styleId="E-mailSignature">
    <w:name w:val="E-mail Signature"/>
    <w:basedOn w:val="Normal"/>
    <w:link w:val="E-mailSignatureChar"/>
    <w:uiPriority w:val="99"/>
    <w:semiHidden/>
    <w:rsid w:val="0082421D"/>
  </w:style>
  <w:style w:type="character" w:customStyle="1" w:styleId="E-mailSignatureChar">
    <w:name w:val="E-mail Signature Char"/>
    <w:basedOn w:val="DefaultParagraphFont"/>
    <w:link w:val="E-mailSignature"/>
    <w:uiPriority w:val="99"/>
    <w:semiHidden/>
    <w:rsid w:val="0082421D"/>
    <w:rPr>
      <w:rFonts w:ascii="Metropolis Light" w:eastAsiaTheme="minorHAnsi" w:hAnsi="Metropolis Light"/>
      <w:sz w:val="20"/>
      <w:lang w:val="en-NZ"/>
    </w:rPr>
  </w:style>
  <w:style w:type="character" w:styleId="Emphasis">
    <w:name w:val="Emphasis"/>
    <w:basedOn w:val="DefaultParagraphFont"/>
    <w:uiPriority w:val="5"/>
    <w:qFormat/>
    <w:rsid w:val="0082421D"/>
    <w:rPr>
      <w:rFonts w:ascii="Calibri" w:hAnsi="Calibri"/>
      <w:i/>
      <w:iCs/>
      <w:color w:val="0D0D0D" w:themeColor="text1" w:themeTint="F2"/>
      <w:sz w:val="20"/>
    </w:rPr>
  </w:style>
  <w:style w:type="paragraph" w:styleId="EnvelopeAddress">
    <w:name w:val="envelope address"/>
    <w:basedOn w:val="Normal"/>
    <w:uiPriority w:val="99"/>
    <w:semiHidden/>
    <w:rsid w:val="0082421D"/>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82421D"/>
    <w:rPr>
      <w:rFonts w:cs="Arial"/>
      <w:szCs w:val="20"/>
    </w:rPr>
  </w:style>
  <w:style w:type="character" w:styleId="FollowedHyperlink">
    <w:name w:val="FollowedHyperlink"/>
    <w:basedOn w:val="DefaultParagraphFont"/>
    <w:uiPriority w:val="59"/>
    <w:unhideWhenUsed/>
    <w:rsid w:val="0082421D"/>
    <w:rPr>
      <w:color w:val="74B230"/>
      <w:u w:val="single"/>
    </w:rPr>
  </w:style>
  <w:style w:type="character" w:styleId="HTMLAcronym">
    <w:name w:val="HTML Acronym"/>
    <w:basedOn w:val="DefaultParagraphFont"/>
    <w:uiPriority w:val="99"/>
    <w:semiHidden/>
    <w:rsid w:val="0082421D"/>
  </w:style>
  <w:style w:type="paragraph" w:styleId="HTMLAddress">
    <w:name w:val="HTML Address"/>
    <w:basedOn w:val="Normal"/>
    <w:link w:val="HTMLAddressChar"/>
    <w:uiPriority w:val="99"/>
    <w:semiHidden/>
    <w:rsid w:val="0082421D"/>
    <w:rPr>
      <w:i/>
      <w:iCs/>
    </w:rPr>
  </w:style>
  <w:style w:type="character" w:customStyle="1" w:styleId="HTMLAddressChar">
    <w:name w:val="HTML Address Char"/>
    <w:basedOn w:val="DefaultParagraphFont"/>
    <w:link w:val="HTMLAddress"/>
    <w:uiPriority w:val="99"/>
    <w:semiHidden/>
    <w:rsid w:val="0082421D"/>
    <w:rPr>
      <w:rFonts w:ascii="Metropolis Light" w:eastAsiaTheme="minorHAnsi" w:hAnsi="Metropolis Light"/>
      <w:i/>
      <w:iCs/>
      <w:sz w:val="20"/>
      <w:lang w:val="en-NZ"/>
    </w:rPr>
  </w:style>
  <w:style w:type="character" w:styleId="HTMLCite">
    <w:name w:val="HTML Cite"/>
    <w:basedOn w:val="DefaultParagraphFont"/>
    <w:uiPriority w:val="99"/>
    <w:semiHidden/>
    <w:rsid w:val="0082421D"/>
    <w:rPr>
      <w:i/>
      <w:iCs/>
    </w:rPr>
  </w:style>
  <w:style w:type="character" w:styleId="HTMLCode">
    <w:name w:val="HTML Code"/>
    <w:basedOn w:val="DefaultParagraphFont"/>
    <w:uiPriority w:val="99"/>
    <w:semiHidden/>
    <w:rsid w:val="0082421D"/>
    <w:rPr>
      <w:rFonts w:ascii="Courier New" w:hAnsi="Courier New" w:cs="Courier New"/>
      <w:sz w:val="20"/>
      <w:szCs w:val="20"/>
    </w:rPr>
  </w:style>
  <w:style w:type="character" w:styleId="HTMLDefinition">
    <w:name w:val="HTML Definition"/>
    <w:basedOn w:val="DefaultParagraphFont"/>
    <w:uiPriority w:val="99"/>
    <w:semiHidden/>
    <w:rsid w:val="0082421D"/>
    <w:rPr>
      <w:i/>
      <w:iCs/>
    </w:rPr>
  </w:style>
  <w:style w:type="character" w:styleId="HTMLKeyboard">
    <w:name w:val="HTML Keyboard"/>
    <w:basedOn w:val="DefaultParagraphFont"/>
    <w:uiPriority w:val="99"/>
    <w:semiHidden/>
    <w:rsid w:val="0082421D"/>
    <w:rPr>
      <w:rFonts w:ascii="Courier New" w:hAnsi="Courier New" w:cs="Courier New"/>
      <w:sz w:val="20"/>
      <w:szCs w:val="20"/>
    </w:rPr>
  </w:style>
  <w:style w:type="paragraph" w:styleId="HTMLPreformatted">
    <w:name w:val="HTML Preformatted"/>
    <w:basedOn w:val="Normal"/>
    <w:link w:val="HTMLPreformattedChar"/>
    <w:uiPriority w:val="99"/>
    <w:semiHidden/>
    <w:rsid w:val="0082421D"/>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82421D"/>
    <w:rPr>
      <w:rFonts w:ascii="Courier New" w:eastAsiaTheme="minorHAnsi" w:hAnsi="Courier New" w:cs="Courier New"/>
      <w:sz w:val="20"/>
      <w:szCs w:val="20"/>
      <w:lang w:val="en-NZ"/>
    </w:rPr>
  </w:style>
  <w:style w:type="character" w:styleId="HTMLSample">
    <w:name w:val="HTML Sample"/>
    <w:basedOn w:val="DefaultParagraphFont"/>
    <w:uiPriority w:val="99"/>
    <w:semiHidden/>
    <w:rsid w:val="0082421D"/>
    <w:rPr>
      <w:rFonts w:ascii="Courier New" w:hAnsi="Courier New" w:cs="Courier New"/>
    </w:rPr>
  </w:style>
  <w:style w:type="character" w:styleId="HTMLTypewriter">
    <w:name w:val="HTML Typewriter"/>
    <w:basedOn w:val="DefaultParagraphFont"/>
    <w:uiPriority w:val="99"/>
    <w:semiHidden/>
    <w:rsid w:val="0082421D"/>
    <w:rPr>
      <w:rFonts w:ascii="Courier New" w:hAnsi="Courier New" w:cs="Courier New"/>
      <w:sz w:val="20"/>
      <w:szCs w:val="20"/>
    </w:rPr>
  </w:style>
  <w:style w:type="character" w:styleId="HTMLVariable">
    <w:name w:val="HTML Variable"/>
    <w:basedOn w:val="DefaultParagraphFont"/>
    <w:uiPriority w:val="99"/>
    <w:semiHidden/>
    <w:rsid w:val="0082421D"/>
    <w:rPr>
      <w:i/>
      <w:iCs/>
    </w:rPr>
  </w:style>
  <w:style w:type="character" w:styleId="LineNumber">
    <w:name w:val="line number"/>
    <w:basedOn w:val="DefaultParagraphFont"/>
    <w:uiPriority w:val="99"/>
    <w:semiHidden/>
    <w:rsid w:val="0082421D"/>
  </w:style>
  <w:style w:type="paragraph" w:styleId="List">
    <w:name w:val="List"/>
    <w:basedOn w:val="Normal"/>
    <w:uiPriority w:val="99"/>
    <w:semiHidden/>
    <w:rsid w:val="0082421D"/>
    <w:pPr>
      <w:ind w:left="283" w:hanging="283"/>
    </w:pPr>
  </w:style>
  <w:style w:type="paragraph" w:styleId="List2">
    <w:name w:val="List 2"/>
    <w:basedOn w:val="Normal"/>
    <w:uiPriority w:val="99"/>
    <w:semiHidden/>
    <w:rsid w:val="0082421D"/>
    <w:pPr>
      <w:ind w:left="566" w:hanging="283"/>
    </w:pPr>
  </w:style>
  <w:style w:type="paragraph" w:styleId="List5">
    <w:name w:val="List 5"/>
    <w:basedOn w:val="Normal"/>
    <w:uiPriority w:val="99"/>
    <w:semiHidden/>
    <w:rsid w:val="0082421D"/>
    <w:pPr>
      <w:ind w:left="1415" w:hanging="283"/>
    </w:pPr>
  </w:style>
  <w:style w:type="paragraph" w:styleId="ListBullet5">
    <w:name w:val="List Bullet 5"/>
    <w:basedOn w:val="ListBullet3"/>
    <w:uiPriority w:val="4"/>
    <w:semiHidden/>
    <w:rsid w:val="0082421D"/>
    <w:pPr>
      <w:numPr>
        <w:ilvl w:val="4"/>
      </w:numPr>
    </w:pPr>
  </w:style>
  <w:style w:type="paragraph" w:styleId="ListNumber">
    <w:name w:val="List Number"/>
    <w:uiPriority w:val="4"/>
    <w:qFormat/>
    <w:rsid w:val="0082421D"/>
    <w:pPr>
      <w:widowControl/>
      <w:numPr>
        <w:numId w:val="18"/>
      </w:numPr>
      <w:spacing w:before="80" w:after="120" w:line="360" w:lineRule="auto"/>
      <w:jc w:val="both"/>
    </w:pPr>
    <w:rPr>
      <w:rFonts w:ascii="Metropolis Light" w:eastAsia="Times New Roman" w:hAnsi="Metropolis Light" w:cs="Times New Roman"/>
      <w:color w:val="0D0D0D" w:themeColor="text1" w:themeTint="F2"/>
      <w:sz w:val="20"/>
      <w:szCs w:val="24"/>
      <w:lang w:val="en-NZ" w:eastAsia="en-AU"/>
    </w:rPr>
  </w:style>
  <w:style w:type="paragraph" w:styleId="MessageHeader">
    <w:name w:val="Message Header"/>
    <w:basedOn w:val="Normal"/>
    <w:link w:val="MessageHeaderChar"/>
    <w:uiPriority w:val="99"/>
    <w:semiHidden/>
    <w:rsid w:val="0082421D"/>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uiPriority w:val="99"/>
    <w:semiHidden/>
    <w:rsid w:val="0082421D"/>
    <w:rPr>
      <w:rFonts w:ascii="Arial" w:eastAsiaTheme="minorHAnsi" w:hAnsi="Arial" w:cs="Arial"/>
      <w:sz w:val="20"/>
      <w:shd w:val="pct20" w:color="auto" w:fill="auto"/>
      <w:lang w:val="en-NZ"/>
    </w:rPr>
  </w:style>
  <w:style w:type="paragraph" w:styleId="NormalWeb">
    <w:name w:val="Normal (Web)"/>
    <w:basedOn w:val="Normal"/>
    <w:uiPriority w:val="99"/>
    <w:rsid w:val="0082421D"/>
  </w:style>
  <w:style w:type="paragraph" w:styleId="NormalIndent">
    <w:name w:val="Normal Indent"/>
    <w:basedOn w:val="Normal"/>
    <w:uiPriority w:val="8"/>
    <w:semiHidden/>
    <w:rsid w:val="0082421D"/>
    <w:pPr>
      <w:ind w:left="720"/>
    </w:pPr>
  </w:style>
  <w:style w:type="paragraph" w:styleId="NoteHeading">
    <w:name w:val="Note Heading"/>
    <w:basedOn w:val="Normal"/>
    <w:next w:val="Normal"/>
    <w:link w:val="NoteHeadingChar"/>
    <w:uiPriority w:val="99"/>
    <w:semiHidden/>
    <w:rsid w:val="0082421D"/>
  </w:style>
  <w:style w:type="character" w:customStyle="1" w:styleId="NoteHeadingChar">
    <w:name w:val="Note Heading Char"/>
    <w:basedOn w:val="DefaultParagraphFont"/>
    <w:link w:val="NoteHeading"/>
    <w:uiPriority w:val="99"/>
    <w:semiHidden/>
    <w:rsid w:val="0082421D"/>
    <w:rPr>
      <w:rFonts w:ascii="Metropolis Light" w:eastAsiaTheme="minorHAnsi" w:hAnsi="Metropolis Light"/>
      <w:sz w:val="20"/>
      <w:lang w:val="en-NZ"/>
    </w:rPr>
  </w:style>
  <w:style w:type="character" w:styleId="PageNumber">
    <w:name w:val="page number"/>
    <w:uiPriority w:val="99"/>
    <w:rsid w:val="0082421D"/>
    <w:rPr>
      <w:rFonts w:ascii="Metropolis Light" w:hAnsi="Metropolis Light"/>
      <w:color w:val="262626" w:themeColor="text1" w:themeTint="D9"/>
      <w:sz w:val="13"/>
    </w:rPr>
  </w:style>
  <w:style w:type="paragraph" w:styleId="PlainText">
    <w:name w:val="Plain Text"/>
    <w:basedOn w:val="Normal"/>
    <w:link w:val="PlainTextChar"/>
    <w:uiPriority w:val="99"/>
    <w:semiHidden/>
    <w:rsid w:val="0082421D"/>
    <w:rPr>
      <w:rFonts w:ascii="Courier New" w:hAnsi="Courier New" w:cs="Courier New"/>
      <w:szCs w:val="20"/>
    </w:rPr>
  </w:style>
  <w:style w:type="character" w:customStyle="1" w:styleId="PlainTextChar">
    <w:name w:val="Plain Text Char"/>
    <w:basedOn w:val="DefaultParagraphFont"/>
    <w:link w:val="PlainText"/>
    <w:uiPriority w:val="99"/>
    <w:semiHidden/>
    <w:rsid w:val="0082421D"/>
    <w:rPr>
      <w:rFonts w:ascii="Courier New" w:eastAsiaTheme="minorHAnsi" w:hAnsi="Courier New" w:cs="Courier New"/>
      <w:sz w:val="20"/>
      <w:szCs w:val="20"/>
      <w:lang w:val="en-NZ"/>
    </w:rPr>
  </w:style>
  <w:style w:type="paragraph" w:styleId="Salutation">
    <w:name w:val="Salutation"/>
    <w:basedOn w:val="Normal"/>
    <w:next w:val="Normal"/>
    <w:link w:val="SalutationChar"/>
    <w:uiPriority w:val="99"/>
    <w:semiHidden/>
    <w:rsid w:val="0082421D"/>
  </w:style>
  <w:style w:type="character" w:customStyle="1" w:styleId="SalutationChar">
    <w:name w:val="Salutation Char"/>
    <w:basedOn w:val="DefaultParagraphFont"/>
    <w:link w:val="Salutation"/>
    <w:uiPriority w:val="99"/>
    <w:semiHidden/>
    <w:rsid w:val="0082421D"/>
    <w:rPr>
      <w:rFonts w:ascii="Metropolis Light" w:eastAsiaTheme="minorHAnsi" w:hAnsi="Metropolis Light"/>
      <w:sz w:val="20"/>
      <w:lang w:val="en-NZ"/>
    </w:rPr>
  </w:style>
  <w:style w:type="paragraph" w:styleId="Signature">
    <w:name w:val="Signature"/>
    <w:basedOn w:val="Normal"/>
    <w:link w:val="SignatureChar"/>
    <w:uiPriority w:val="99"/>
    <w:semiHidden/>
    <w:rsid w:val="0082421D"/>
    <w:pPr>
      <w:ind w:left="4252"/>
    </w:pPr>
  </w:style>
  <w:style w:type="character" w:customStyle="1" w:styleId="SignatureChar">
    <w:name w:val="Signature Char"/>
    <w:basedOn w:val="DefaultParagraphFont"/>
    <w:link w:val="Signature"/>
    <w:uiPriority w:val="99"/>
    <w:semiHidden/>
    <w:rsid w:val="0082421D"/>
    <w:rPr>
      <w:rFonts w:ascii="Metropolis Light" w:eastAsiaTheme="minorHAnsi" w:hAnsi="Metropolis Light"/>
      <w:sz w:val="20"/>
      <w:lang w:val="en-NZ"/>
    </w:rPr>
  </w:style>
  <w:style w:type="character" w:styleId="Strong">
    <w:name w:val="Strong"/>
    <w:basedOn w:val="DefaultParagraphFont"/>
    <w:uiPriority w:val="5"/>
    <w:qFormat/>
    <w:rsid w:val="0082421D"/>
    <w:rPr>
      <w:rFonts w:ascii="Metropolis Light" w:hAnsi="Metropolis Light"/>
      <w:b/>
      <w:bCs/>
      <w:color w:val="0D0D0D" w:themeColor="text1" w:themeTint="F2"/>
      <w:sz w:val="20"/>
    </w:rPr>
  </w:style>
  <w:style w:type="paragraph" w:styleId="Subtitle">
    <w:name w:val="Subtitle"/>
    <w:basedOn w:val="Title"/>
    <w:link w:val="SubtitleChar"/>
    <w:uiPriority w:val="21"/>
    <w:qFormat/>
    <w:rsid w:val="0082421D"/>
    <w:pPr>
      <w:pBdr>
        <w:top w:val="single" w:sz="4" w:space="12" w:color="1F497D" w:themeColor="text2"/>
      </w:pBdr>
    </w:pPr>
    <w:rPr>
      <w:sz w:val="48"/>
    </w:rPr>
  </w:style>
  <w:style w:type="character" w:customStyle="1" w:styleId="SubtitleChar">
    <w:name w:val="Subtitle Char"/>
    <w:basedOn w:val="DefaultParagraphFont"/>
    <w:link w:val="Subtitle"/>
    <w:uiPriority w:val="21"/>
    <w:rsid w:val="0082421D"/>
    <w:rPr>
      <w:rFonts w:ascii="Calibri" w:eastAsia="Times New Roman" w:hAnsi="Calibri" w:cs="Arial"/>
      <w:b/>
      <w:bCs/>
      <w:caps/>
      <w:color w:val="6BA539"/>
      <w:sz w:val="48"/>
      <w:szCs w:val="32"/>
      <w:lang w:val="en-NZ" w:eastAsia="en-AU"/>
    </w:rPr>
  </w:style>
  <w:style w:type="table" w:styleId="Table3Deffects1">
    <w:name w:val="Table 3D effects 1"/>
    <w:basedOn w:val="TableNormal"/>
    <w:semiHidden/>
    <w:rsid w:val="0082421D"/>
    <w:pPr>
      <w:widowControl/>
      <w:spacing w:after="0" w:line="240" w:lineRule="auto"/>
    </w:pPr>
    <w:rPr>
      <w:rFonts w:eastAsia="Times New Roman" w:cs="Times New Roman"/>
      <w:sz w:val="24"/>
      <w:szCs w:val="24"/>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2421D"/>
    <w:pPr>
      <w:widowControl/>
      <w:spacing w:after="0" w:line="240" w:lineRule="auto"/>
    </w:pPr>
    <w:rPr>
      <w:rFonts w:eastAsia="Times New Roman" w:cs="Times New Roman"/>
      <w:sz w:val="24"/>
      <w:szCs w:val="24"/>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2421D"/>
    <w:pPr>
      <w:widowControl/>
      <w:spacing w:after="0" w:line="240" w:lineRule="auto"/>
    </w:pPr>
    <w:rPr>
      <w:rFonts w:eastAsia="Times New Roman" w:cs="Times New Roman"/>
      <w:sz w:val="24"/>
      <w:szCs w:val="24"/>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2421D"/>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2421D"/>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2421D"/>
    <w:pPr>
      <w:widowControl/>
      <w:spacing w:after="0" w:line="240" w:lineRule="auto"/>
    </w:pPr>
    <w:rPr>
      <w:rFonts w:eastAsia="Times New Roman" w:cs="Times New Roman"/>
      <w:color w:val="000080"/>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2421D"/>
    <w:pPr>
      <w:widowControl/>
      <w:spacing w:after="0" w:line="240" w:lineRule="auto"/>
    </w:pPr>
    <w:rPr>
      <w:rFonts w:eastAsia="Times New Roman" w:cs="Times New Roman"/>
      <w:sz w:val="24"/>
      <w:szCs w:val="24"/>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2421D"/>
    <w:pPr>
      <w:widowControl/>
      <w:spacing w:after="0" w:line="240" w:lineRule="auto"/>
    </w:pPr>
    <w:rPr>
      <w:rFonts w:eastAsia="Times New Roman" w:cs="Times New Roman"/>
      <w:color w:val="FFFFFF"/>
      <w:sz w:val="24"/>
      <w:szCs w:val="24"/>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2421D"/>
    <w:pPr>
      <w:widowControl/>
      <w:spacing w:after="0" w:line="240" w:lineRule="auto"/>
    </w:pPr>
    <w:rPr>
      <w:rFonts w:eastAsia="Times New Roman" w:cs="Times New Roman"/>
      <w:sz w:val="24"/>
      <w:szCs w:val="24"/>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2421D"/>
    <w:pPr>
      <w:widowControl/>
      <w:spacing w:after="0" w:line="240" w:lineRule="auto"/>
    </w:pPr>
    <w:rPr>
      <w:rFonts w:eastAsia="Times New Roman" w:cs="Times New Roman"/>
      <w:sz w:val="24"/>
      <w:szCs w:val="24"/>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2421D"/>
    <w:pPr>
      <w:widowControl/>
      <w:spacing w:after="0" w:line="240" w:lineRule="auto"/>
    </w:pPr>
    <w:rPr>
      <w:rFonts w:eastAsia="Times New Roman" w:cs="Times New Roman"/>
      <w:b/>
      <w:bCs/>
      <w:sz w:val="24"/>
      <w:szCs w:val="24"/>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2421D"/>
    <w:pPr>
      <w:widowControl/>
      <w:spacing w:after="0" w:line="240" w:lineRule="auto"/>
    </w:pPr>
    <w:rPr>
      <w:rFonts w:eastAsia="Times New Roman" w:cs="Times New Roman"/>
      <w:b/>
      <w:bCs/>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2421D"/>
    <w:pPr>
      <w:widowControl/>
      <w:spacing w:after="0" w:line="240" w:lineRule="auto"/>
    </w:pPr>
    <w:rPr>
      <w:rFonts w:eastAsia="Times New Roman" w:cs="Times New Roman"/>
      <w:b/>
      <w:bCs/>
      <w:sz w:val="24"/>
      <w:szCs w:val="24"/>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2421D"/>
    <w:pPr>
      <w:widowControl/>
      <w:spacing w:after="0" w:line="240" w:lineRule="auto"/>
    </w:pPr>
    <w:rPr>
      <w:rFonts w:eastAsia="Times New Roman" w:cs="Times New Roman"/>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2421D"/>
    <w:pPr>
      <w:widowControl/>
      <w:spacing w:after="0" w:line="240" w:lineRule="auto"/>
    </w:pPr>
    <w:rPr>
      <w:rFonts w:eastAsia="Times New Roman" w:cs="Times New Roman"/>
      <w:sz w:val="24"/>
      <w:szCs w:val="24"/>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2421D"/>
    <w:pPr>
      <w:widowControl/>
      <w:spacing w:after="0" w:line="240" w:lineRule="auto"/>
    </w:pPr>
    <w:rPr>
      <w:rFonts w:eastAsia="Times New Roman" w:cs="Times New Roman"/>
      <w:sz w:val="24"/>
      <w:szCs w:val="24"/>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2421D"/>
    <w:pPr>
      <w:widowControl/>
      <w:spacing w:after="0" w:line="240" w:lineRule="auto"/>
    </w:pPr>
    <w:rPr>
      <w:rFonts w:eastAsia="Times New Roman" w:cs="Times New Roman"/>
      <w:sz w:val="24"/>
      <w:szCs w:val="24"/>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2421D"/>
    <w:pPr>
      <w:widowControl/>
      <w:spacing w:after="0" w:line="240" w:lineRule="auto"/>
    </w:pPr>
    <w:rPr>
      <w:rFonts w:eastAsia="Times New Roman"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2421D"/>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2421D"/>
    <w:pPr>
      <w:widowControl/>
      <w:spacing w:after="0" w:line="240" w:lineRule="auto"/>
    </w:pPr>
    <w:rPr>
      <w:rFonts w:eastAsia="Times New Roman" w:cs="Times New Roman"/>
      <w:sz w:val="24"/>
      <w:szCs w:val="24"/>
      <w:lang w:val="en-AU"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2421D"/>
    <w:pPr>
      <w:widowControl/>
      <w:spacing w:after="0" w:line="240" w:lineRule="auto"/>
    </w:pPr>
    <w:rPr>
      <w:rFonts w:eastAsia="Times New Roman" w:cs="Times New Roman"/>
      <w:sz w:val="24"/>
      <w:szCs w:val="24"/>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2421D"/>
    <w:pPr>
      <w:widowControl/>
      <w:spacing w:after="0" w:line="240" w:lineRule="auto"/>
    </w:pPr>
    <w:rPr>
      <w:rFonts w:eastAsia="Times New Roman" w:cs="Times New Roman"/>
      <w:sz w:val="24"/>
      <w:szCs w:val="24"/>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2421D"/>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2421D"/>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2421D"/>
    <w:pPr>
      <w:widowControl/>
      <w:spacing w:after="0" w:line="240" w:lineRule="auto"/>
    </w:pPr>
    <w:rPr>
      <w:rFonts w:eastAsia="Times New Roman" w:cs="Times New Roman"/>
      <w:b/>
      <w:bCs/>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2421D"/>
    <w:pPr>
      <w:widowControl/>
      <w:spacing w:after="0" w:line="240" w:lineRule="auto"/>
    </w:pPr>
    <w:rPr>
      <w:rFonts w:eastAsia="Times New Roman" w:cs="Times New Roman"/>
      <w:sz w:val="24"/>
      <w:szCs w:val="24"/>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2421D"/>
    <w:pPr>
      <w:widowControl/>
      <w:spacing w:after="0" w:line="240" w:lineRule="auto"/>
    </w:pPr>
    <w:rPr>
      <w:rFonts w:eastAsia="Times New Roman" w:cs="Times New Roman"/>
      <w:sz w:val="24"/>
      <w:szCs w:val="24"/>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2421D"/>
    <w:pPr>
      <w:widowControl/>
      <w:spacing w:after="0" w:line="240" w:lineRule="auto"/>
    </w:pPr>
    <w:rPr>
      <w:rFonts w:eastAsia="Times New Roman" w:cs="Times New Roman"/>
      <w:sz w:val="24"/>
      <w:szCs w:val="24"/>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2421D"/>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2421D"/>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2421D"/>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2421D"/>
    <w:pPr>
      <w:widowControl/>
      <w:spacing w:after="0" w:line="240" w:lineRule="auto"/>
    </w:pPr>
    <w:rPr>
      <w:rFonts w:eastAsia="Times New Roman" w:cs="Times New Roman"/>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2421D"/>
    <w:pPr>
      <w:widowControl/>
      <w:spacing w:after="0" w:line="240" w:lineRule="auto"/>
    </w:pPr>
    <w:rPr>
      <w:rFonts w:eastAsia="Times New Roman" w:cs="Times New Roman"/>
      <w:sz w:val="24"/>
      <w:szCs w:val="24"/>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2421D"/>
    <w:pPr>
      <w:widowControl/>
      <w:spacing w:after="0" w:line="240" w:lineRule="auto"/>
    </w:pPr>
    <w:rPr>
      <w:rFonts w:eastAsia="Times New Roman" w:cs="Times New Roman"/>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2421D"/>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2421D"/>
    <w:pPr>
      <w:widowControl/>
      <w:spacing w:after="0" w:line="240" w:lineRule="auto"/>
    </w:pPr>
    <w:rPr>
      <w:rFonts w:eastAsia="Times New Roman" w:cs="Times New Roman"/>
      <w:sz w:val="24"/>
      <w:szCs w:val="24"/>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2421D"/>
    <w:pPr>
      <w:widowControl/>
      <w:spacing w:after="0" w:line="240" w:lineRule="auto"/>
    </w:pPr>
    <w:rPr>
      <w:rFonts w:eastAsia="Times New Roman" w:cs="Times New Roman"/>
      <w:sz w:val="24"/>
      <w:szCs w:val="24"/>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2421D"/>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2421D"/>
    <w:pPr>
      <w:widowControl/>
      <w:spacing w:after="0" w:line="240" w:lineRule="auto"/>
    </w:pPr>
    <w:rPr>
      <w:rFonts w:eastAsia="Times New Roman" w:cs="Times New Roman"/>
      <w:sz w:val="24"/>
      <w:szCs w:val="24"/>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2421D"/>
    <w:pPr>
      <w:widowControl/>
      <w:spacing w:after="0" w:line="240" w:lineRule="auto"/>
    </w:pPr>
    <w:rPr>
      <w:rFonts w:eastAsia="Times New Roman" w:cs="Times New Roman"/>
      <w:sz w:val="24"/>
      <w:szCs w:val="24"/>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2421D"/>
    <w:pPr>
      <w:widowControl/>
      <w:spacing w:after="0" w:line="240" w:lineRule="auto"/>
    </w:pPr>
    <w:rPr>
      <w:rFonts w:eastAsia="Times New Roman"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2421D"/>
    <w:pPr>
      <w:widowControl/>
      <w:spacing w:after="0" w:line="240" w:lineRule="auto"/>
    </w:pPr>
    <w:rPr>
      <w:rFonts w:eastAsia="Times New Roman" w:cs="Times New Roman"/>
      <w:sz w:val="24"/>
      <w:szCs w:val="24"/>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2421D"/>
    <w:pPr>
      <w:widowControl/>
      <w:spacing w:after="0" w:line="240" w:lineRule="auto"/>
    </w:pPr>
    <w:rPr>
      <w:rFonts w:eastAsia="Times New Roman" w:cs="Times New Roman"/>
      <w:sz w:val="24"/>
      <w:szCs w:val="24"/>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2421D"/>
    <w:pPr>
      <w:widowControl/>
      <w:spacing w:after="0" w:line="240" w:lineRule="auto"/>
    </w:pPr>
    <w:rPr>
      <w:rFonts w:eastAsia="Times New Roman" w:cs="Times New Roman"/>
      <w:sz w:val="24"/>
      <w:szCs w:val="24"/>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Subtitle"/>
    <w:link w:val="TitleChar"/>
    <w:uiPriority w:val="20"/>
    <w:qFormat/>
    <w:rsid w:val="0082421D"/>
    <w:pPr>
      <w:spacing w:after="0" w:line="288" w:lineRule="auto"/>
      <w:jc w:val="right"/>
      <w:outlineLvl w:val="0"/>
    </w:pPr>
    <w:rPr>
      <w:rFonts w:ascii="Calibri" w:eastAsia="Times New Roman" w:hAnsi="Calibri" w:cs="Arial"/>
      <w:b/>
      <w:bCs/>
      <w:caps/>
      <w:color w:val="6BA539"/>
      <w:sz w:val="72"/>
      <w:szCs w:val="32"/>
      <w:lang w:val="en-NZ" w:eastAsia="en-AU"/>
    </w:rPr>
  </w:style>
  <w:style w:type="character" w:customStyle="1" w:styleId="TitleChar">
    <w:name w:val="Title Char"/>
    <w:basedOn w:val="DefaultParagraphFont"/>
    <w:link w:val="Title"/>
    <w:uiPriority w:val="20"/>
    <w:rsid w:val="0082421D"/>
    <w:rPr>
      <w:rFonts w:ascii="Calibri" w:eastAsia="Times New Roman" w:hAnsi="Calibri" w:cs="Arial"/>
      <w:b/>
      <w:bCs/>
      <w:caps/>
      <w:color w:val="6BA539"/>
      <w:sz w:val="72"/>
      <w:szCs w:val="32"/>
      <w:lang w:val="en-NZ" w:eastAsia="en-AU"/>
    </w:rPr>
  </w:style>
  <w:style w:type="paragraph" w:styleId="TOCHeading">
    <w:name w:val="TOC Heading"/>
    <w:basedOn w:val="Heading1"/>
    <w:next w:val="Normal"/>
    <w:uiPriority w:val="39"/>
    <w:unhideWhenUsed/>
    <w:qFormat/>
    <w:rsid w:val="0082421D"/>
    <w:pPr>
      <w:keepLines/>
      <w:spacing w:before="480" w:after="360" w:line="240" w:lineRule="auto"/>
      <w:outlineLvl w:val="9"/>
    </w:pPr>
    <w:rPr>
      <w:rFonts w:ascii="Times New Roman" w:eastAsiaTheme="majorEastAsia" w:hAnsi="Times New Roman" w:cstheme="majorBidi"/>
      <w:bCs/>
      <w:caps/>
      <w:sz w:val="22"/>
      <w:szCs w:val="28"/>
      <w:lang w:eastAsia="ja-JP"/>
    </w:rPr>
  </w:style>
  <w:style w:type="paragraph" w:customStyle="1" w:styleId="Heading1nonum">
    <w:name w:val="Heading 1 (no num)"/>
    <w:uiPriority w:val="5"/>
    <w:qFormat/>
    <w:rsid w:val="003C3270"/>
    <w:pPr>
      <w:keepNext/>
      <w:widowControl/>
      <w:spacing w:before="240" w:after="120" w:line="269" w:lineRule="auto"/>
      <w:outlineLvl w:val="0"/>
    </w:pPr>
    <w:rPr>
      <w:rFonts w:ascii="Arial Black" w:eastAsia="Times New Roman" w:hAnsi="Arial Black" w:cs="Times New Roman"/>
      <w:b/>
      <w:color w:val="006600"/>
      <w:sz w:val="66"/>
      <w:szCs w:val="24"/>
      <w:lang w:val="en-NZ" w:eastAsia="en-AU"/>
    </w:rPr>
  </w:style>
  <w:style w:type="paragraph" w:customStyle="1" w:styleId="BodyTextnonum">
    <w:name w:val="Body Text (no num)"/>
    <w:basedOn w:val="BodyText"/>
    <w:uiPriority w:val="1"/>
    <w:qFormat/>
    <w:rsid w:val="0082421D"/>
    <w:pPr>
      <w:numPr>
        <w:ilvl w:val="2"/>
      </w:numPr>
    </w:pPr>
  </w:style>
  <w:style w:type="paragraph" w:customStyle="1" w:styleId="BodyTextalphalist">
    <w:name w:val="Body Text (alpha list)"/>
    <w:basedOn w:val="BodyText"/>
    <w:uiPriority w:val="1"/>
    <w:qFormat/>
    <w:rsid w:val="0082421D"/>
    <w:pPr>
      <w:numPr>
        <w:ilvl w:val="0"/>
        <w:numId w:val="0"/>
      </w:numPr>
      <w:tabs>
        <w:tab w:val="num" w:pos="1134"/>
      </w:tabs>
      <w:ind w:left="1134" w:hanging="425"/>
    </w:pPr>
  </w:style>
  <w:style w:type="paragraph" w:styleId="CommentSubject">
    <w:name w:val="annotation subject"/>
    <w:basedOn w:val="CommentText"/>
    <w:next w:val="CommentText"/>
    <w:link w:val="CommentSubjectChar"/>
    <w:uiPriority w:val="34"/>
    <w:rsid w:val="0082421D"/>
    <w:pPr>
      <w:spacing w:line="240" w:lineRule="auto"/>
    </w:pPr>
    <w:rPr>
      <w:b/>
      <w:bCs/>
      <w:color w:val="262626" w:themeColor="text1" w:themeTint="D9"/>
    </w:rPr>
  </w:style>
  <w:style w:type="character" w:customStyle="1" w:styleId="CommentSubjectChar">
    <w:name w:val="Comment Subject Char"/>
    <w:basedOn w:val="CommentTextChar"/>
    <w:link w:val="CommentSubject"/>
    <w:uiPriority w:val="34"/>
    <w:rsid w:val="0082421D"/>
    <w:rPr>
      <w:rFonts w:ascii="Metropolis Light" w:eastAsiaTheme="minorHAnsi" w:hAnsi="Metropolis Light"/>
      <w:b/>
      <w:bCs/>
      <w:color w:val="262626" w:themeColor="text1" w:themeTint="D9"/>
      <w:sz w:val="20"/>
      <w:szCs w:val="20"/>
      <w:lang w:val="en-NZ"/>
    </w:rPr>
  </w:style>
  <w:style w:type="paragraph" w:styleId="Revision">
    <w:name w:val="Revision"/>
    <w:hidden/>
    <w:rsid w:val="0082421D"/>
    <w:pPr>
      <w:widowControl/>
      <w:spacing w:after="0" w:line="240" w:lineRule="auto"/>
    </w:pPr>
    <w:rPr>
      <w:rFonts w:eastAsia="Times New Roman" w:cs="Times New Roman"/>
      <w:sz w:val="24"/>
      <w:szCs w:val="24"/>
      <w:lang w:val="en-NZ" w:eastAsia="en-AU"/>
    </w:rPr>
  </w:style>
  <w:style w:type="character" w:customStyle="1" w:styleId="normaltextrun">
    <w:name w:val="normaltextrun"/>
    <w:basedOn w:val="DefaultParagraphFont"/>
    <w:rsid w:val="0082421D"/>
    <w:rPr>
      <w:rFonts w:ascii="Metropolis Light" w:hAnsi="Metropolis Light"/>
      <w:color w:val="262626" w:themeColor="text1" w:themeTint="D9"/>
    </w:rPr>
  </w:style>
  <w:style w:type="character" w:customStyle="1" w:styleId="eop">
    <w:name w:val="eop"/>
    <w:basedOn w:val="DefaultParagraphFont"/>
    <w:rsid w:val="0082421D"/>
    <w:rPr>
      <w:rFonts w:ascii="Metropolis Light" w:hAnsi="Metropolis Light"/>
      <w:color w:val="262626" w:themeColor="text1" w:themeTint="D9"/>
    </w:rPr>
  </w:style>
  <w:style w:type="paragraph" w:styleId="ListParagraph">
    <w:name w:val="List Paragraph"/>
    <w:basedOn w:val="Normal"/>
    <w:uiPriority w:val="34"/>
    <w:qFormat/>
    <w:rsid w:val="0082421D"/>
    <w:pPr>
      <w:ind w:left="720"/>
      <w:contextualSpacing/>
    </w:pPr>
  </w:style>
  <w:style w:type="character" w:styleId="PlaceholderText">
    <w:name w:val="Placeholder Text"/>
    <w:basedOn w:val="DefaultParagraphFont"/>
    <w:uiPriority w:val="34"/>
    <w:rsid w:val="0082421D"/>
    <w:rPr>
      <w:color w:val="808080"/>
    </w:rPr>
  </w:style>
  <w:style w:type="paragraph" w:customStyle="1" w:styleId="HEADING2topchapter-notinTOC">
    <w:name w:val="HEADING 2 ( top chapter - not in TOC)"/>
    <w:basedOn w:val="Normal"/>
    <w:link w:val="HEADING2topchapter-notinTOCChar"/>
    <w:uiPriority w:val="8"/>
    <w:qFormat/>
    <w:rsid w:val="0082421D"/>
    <w:pPr>
      <w:pageBreakBefore/>
      <w:spacing w:after="240" w:line="240" w:lineRule="auto"/>
    </w:pPr>
    <w:rPr>
      <w:rFonts w:ascii="Metropolis" w:eastAsia="Metropolis" w:hAnsi="Metropolis" w:cs="Metropolis"/>
      <w:b/>
      <w:bCs/>
      <w:color w:val="73AB6E"/>
    </w:rPr>
  </w:style>
  <w:style w:type="character" w:customStyle="1" w:styleId="HEADING2topchapter-notinTOCChar">
    <w:name w:val="HEADING 2 ( top chapter - not in TOC) Char"/>
    <w:basedOn w:val="DefaultParagraphFont"/>
    <w:link w:val="HEADING2topchapter-notinTOC"/>
    <w:uiPriority w:val="8"/>
    <w:rsid w:val="0082421D"/>
    <w:rPr>
      <w:rFonts w:ascii="Metropolis" w:eastAsia="Metropolis" w:hAnsi="Metropolis" w:cs="Metropolis"/>
      <w:b/>
      <w:bCs/>
      <w:color w:val="73AB6E"/>
      <w:sz w:val="20"/>
      <w:lang w:val="en-NZ"/>
    </w:rPr>
  </w:style>
  <w:style w:type="character" w:styleId="BookTitle">
    <w:name w:val="Book Title"/>
    <w:basedOn w:val="DefaultParagraphFont"/>
    <w:uiPriority w:val="29"/>
    <w:rsid w:val="0082421D"/>
    <w:rPr>
      <w:rFonts w:ascii="Metropolis Light" w:hAnsi="Metropolis Light"/>
      <w:b/>
      <w:bCs/>
      <w:smallCaps/>
      <w:color w:val="262626" w:themeColor="text1" w:themeTint="D9"/>
      <w:spacing w:val="5"/>
    </w:rPr>
  </w:style>
  <w:style w:type="paragraph" w:styleId="Date">
    <w:name w:val="Date"/>
    <w:basedOn w:val="Normal"/>
    <w:next w:val="Normal"/>
    <w:link w:val="DateChar"/>
    <w:uiPriority w:val="29"/>
    <w:rsid w:val="0082421D"/>
    <w:rPr>
      <w:color w:val="262626" w:themeColor="text1" w:themeTint="D9"/>
    </w:rPr>
  </w:style>
  <w:style w:type="character" w:customStyle="1" w:styleId="DateChar">
    <w:name w:val="Date Char"/>
    <w:basedOn w:val="DefaultParagraphFont"/>
    <w:link w:val="Date"/>
    <w:uiPriority w:val="29"/>
    <w:rsid w:val="0082421D"/>
    <w:rPr>
      <w:rFonts w:ascii="Metropolis Light" w:eastAsiaTheme="minorHAnsi" w:hAnsi="Metropolis Light"/>
      <w:color w:val="262626" w:themeColor="text1" w:themeTint="D9"/>
      <w:sz w:val="20"/>
      <w:lang w:val="en-NZ"/>
    </w:rPr>
  </w:style>
  <w:style w:type="paragraph" w:styleId="Bibliography">
    <w:name w:val="Bibliography"/>
    <w:basedOn w:val="Normal"/>
    <w:next w:val="Normal"/>
    <w:uiPriority w:val="34"/>
    <w:rsid w:val="0082421D"/>
    <w:rPr>
      <w:color w:val="262626" w:themeColor="text1" w:themeTint="D9"/>
    </w:rPr>
  </w:style>
  <w:style w:type="character" w:styleId="EndnoteReference">
    <w:name w:val="endnote reference"/>
    <w:basedOn w:val="DefaultParagraphFont"/>
    <w:uiPriority w:val="34"/>
    <w:qFormat/>
    <w:rsid w:val="0082421D"/>
    <w:rPr>
      <w:rFonts w:ascii="Metropolis Light" w:hAnsi="Metropolis Light"/>
      <w:color w:val="262626" w:themeColor="text1" w:themeTint="D9"/>
      <w:vertAlign w:val="superscript"/>
    </w:rPr>
  </w:style>
  <w:style w:type="paragraph" w:styleId="Index1">
    <w:name w:val="index 1"/>
    <w:basedOn w:val="Normal"/>
    <w:next w:val="Normal"/>
    <w:uiPriority w:val="34"/>
    <w:rsid w:val="0082421D"/>
    <w:pPr>
      <w:spacing w:after="0" w:line="240" w:lineRule="auto"/>
      <w:ind w:left="200" w:hanging="200"/>
    </w:pPr>
    <w:rPr>
      <w:color w:val="262626" w:themeColor="text1" w:themeTint="D9"/>
    </w:rPr>
  </w:style>
  <w:style w:type="paragraph" w:styleId="IndexHeading">
    <w:name w:val="index heading"/>
    <w:basedOn w:val="Normal"/>
    <w:next w:val="Index1"/>
    <w:uiPriority w:val="34"/>
    <w:rsid w:val="0082421D"/>
    <w:rPr>
      <w:rFonts w:ascii="Metropolis" w:eastAsiaTheme="majorEastAsia" w:hAnsi="Metropolis" w:cstheme="majorBidi"/>
      <w:b/>
      <w:bCs/>
    </w:rPr>
  </w:style>
  <w:style w:type="character" w:styleId="IntenseEmphasis">
    <w:name w:val="Intense Emphasis"/>
    <w:basedOn w:val="DefaultParagraphFont"/>
    <w:uiPriority w:val="34"/>
    <w:rsid w:val="0082421D"/>
    <w:rPr>
      <w:rFonts w:ascii="Metropolis Light" w:hAnsi="Metropolis Light"/>
      <w:b/>
      <w:bCs/>
      <w:i/>
      <w:iCs/>
      <w:color w:val="4F81BD" w:themeColor="accent1"/>
    </w:rPr>
  </w:style>
  <w:style w:type="character" w:styleId="IntenseReference">
    <w:name w:val="Intense Reference"/>
    <w:basedOn w:val="DefaultParagraphFont"/>
    <w:uiPriority w:val="34"/>
    <w:rsid w:val="0082421D"/>
    <w:rPr>
      <w:rFonts w:ascii="Metropolis Light" w:hAnsi="Metropolis Light"/>
      <w:b/>
      <w:bCs/>
      <w:smallCaps/>
      <w:color w:val="C0504D" w:themeColor="accent2"/>
      <w:spacing w:val="5"/>
      <w:u w:val="single"/>
    </w:rPr>
  </w:style>
  <w:style w:type="paragraph" w:styleId="TOAHeading">
    <w:name w:val="toa heading"/>
    <w:basedOn w:val="Normal"/>
    <w:next w:val="Normal"/>
    <w:uiPriority w:val="34"/>
    <w:rsid w:val="0082421D"/>
    <w:pPr>
      <w:spacing w:before="120"/>
    </w:pPr>
    <w:rPr>
      <w:rFonts w:ascii="Metropolis" w:eastAsiaTheme="majorEastAsia" w:hAnsi="Metropolis" w:cstheme="majorBidi"/>
      <w:b/>
      <w:bCs/>
    </w:rPr>
  </w:style>
  <w:style w:type="paragraph" w:styleId="TOC4">
    <w:name w:val="toc 4"/>
    <w:basedOn w:val="Normal"/>
    <w:next w:val="Normal"/>
    <w:uiPriority w:val="34"/>
    <w:rsid w:val="0082421D"/>
    <w:pPr>
      <w:spacing w:after="100"/>
      <w:ind w:left="600"/>
    </w:pPr>
    <w:rPr>
      <w:color w:val="262626" w:themeColor="text1" w:themeTint="D9"/>
    </w:rPr>
  </w:style>
  <w:style w:type="paragraph" w:styleId="TOC5">
    <w:name w:val="toc 5"/>
    <w:basedOn w:val="Normal"/>
    <w:next w:val="Normal"/>
    <w:uiPriority w:val="34"/>
    <w:rsid w:val="0082421D"/>
    <w:pPr>
      <w:spacing w:after="100"/>
      <w:ind w:left="800"/>
    </w:pPr>
    <w:rPr>
      <w:color w:val="262626" w:themeColor="text1" w:themeTint="D9"/>
    </w:rPr>
  </w:style>
  <w:style w:type="paragraph" w:styleId="TOC6">
    <w:name w:val="toc 6"/>
    <w:basedOn w:val="Normal"/>
    <w:next w:val="Normal"/>
    <w:uiPriority w:val="34"/>
    <w:rsid w:val="0082421D"/>
    <w:pPr>
      <w:spacing w:after="100"/>
      <w:ind w:left="1000"/>
    </w:pPr>
    <w:rPr>
      <w:color w:val="262626" w:themeColor="text1" w:themeTint="D9"/>
    </w:rPr>
  </w:style>
  <w:style w:type="paragraph" w:styleId="TOC8">
    <w:name w:val="toc 8"/>
    <w:basedOn w:val="Normal"/>
    <w:next w:val="Normal"/>
    <w:uiPriority w:val="34"/>
    <w:rsid w:val="0082421D"/>
    <w:pPr>
      <w:spacing w:after="100"/>
      <w:ind w:left="1400"/>
    </w:pPr>
    <w:rPr>
      <w:color w:val="262626" w:themeColor="text1" w:themeTint="D9"/>
    </w:rPr>
  </w:style>
  <w:style w:type="paragraph" w:styleId="TOC9">
    <w:name w:val="toc 9"/>
    <w:basedOn w:val="Normal"/>
    <w:next w:val="Normal"/>
    <w:uiPriority w:val="34"/>
    <w:rsid w:val="0082421D"/>
    <w:pPr>
      <w:spacing w:after="100"/>
      <w:ind w:left="1600"/>
    </w:pPr>
    <w:rPr>
      <w:color w:val="262626" w:themeColor="text1" w:themeTint="D9"/>
    </w:rPr>
  </w:style>
  <w:style w:type="paragraph" w:styleId="TOC7">
    <w:name w:val="toc 7"/>
    <w:basedOn w:val="Normal"/>
    <w:next w:val="Normal"/>
    <w:uiPriority w:val="34"/>
    <w:rsid w:val="0082421D"/>
    <w:pPr>
      <w:spacing w:after="100"/>
      <w:ind w:left="1200"/>
    </w:pPr>
    <w:rPr>
      <w:color w:val="262626" w:themeColor="text1" w:themeTint="D9"/>
    </w:rPr>
  </w:style>
  <w:style w:type="paragraph" w:styleId="DocumentMap">
    <w:name w:val="Document Map"/>
    <w:basedOn w:val="Normal"/>
    <w:link w:val="DocumentMapChar"/>
    <w:uiPriority w:val="34"/>
    <w:rsid w:val="0082421D"/>
    <w:pPr>
      <w:spacing w:after="0" w:line="240" w:lineRule="auto"/>
    </w:pPr>
    <w:rPr>
      <w:rFonts w:ascii="Tahoma" w:hAnsi="Tahoma" w:cs="Tahoma"/>
      <w:color w:val="262626" w:themeColor="text1" w:themeTint="D9"/>
      <w:sz w:val="16"/>
      <w:szCs w:val="16"/>
    </w:rPr>
  </w:style>
  <w:style w:type="character" w:customStyle="1" w:styleId="DocumentMapChar">
    <w:name w:val="Document Map Char"/>
    <w:basedOn w:val="DefaultParagraphFont"/>
    <w:link w:val="DocumentMap"/>
    <w:uiPriority w:val="34"/>
    <w:rsid w:val="0082421D"/>
    <w:rPr>
      <w:rFonts w:ascii="Tahoma" w:eastAsiaTheme="minorHAnsi" w:hAnsi="Tahoma" w:cs="Tahoma"/>
      <w:color w:val="262626" w:themeColor="text1" w:themeTint="D9"/>
      <w:sz w:val="16"/>
      <w:szCs w:val="16"/>
      <w:lang w:val="en-NZ"/>
    </w:rPr>
  </w:style>
  <w:style w:type="paragraph" w:styleId="EndnoteText">
    <w:name w:val="endnote text"/>
    <w:basedOn w:val="Normal"/>
    <w:link w:val="EndnoteTextChar"/>
    <w:uiPriority w:val="34"/>
    <w:rsid w:val="00057603"/>
    <w:pPr>
      <w:spacing w:after="80" w:line="269" w:lineRule="auto"/>
    </w:pPr>
    <w:rPr>
      <w:color w:val="262626" w:themeColor="text1" w:themeTint="D9"/>
      <w:sz w:val="20"/>
      <w:szCs w:val="20"/>
    </w:rPr>
  </w:style>
  <w:style w:type="character" w:customStyle="1" w:styleId="EndnoteTextChar">
    <w:name w:val="Endnote Text Char"/>
    <w:basedOn w:val="DefaultParagraphFont"/>
    <w:link w:val="EndnoteText"/>
    <w:uiPriority w:val="34"/>
    <w:rsid w:val="00057603"/>
    <w:rPr>
      <w:rFonts w:ascii="Arial" w:eastAsiaTheme="minorHAnsi" w:hAnsi="Arial"/>
      <w:color w:val="262626" w:themeColor="text1" w:themeTint="D9"/>
      <w:sz w:val="20"/>
      <w:szCs w:val="20"/>
      <w:lang w:val="en-NZ"/>
    </w:rPr>
  </w:style>
  <w:style w:type="paragraph" w:styleId="Index2">
    <w:name w:val="index 2"/>
    <w:basedOn w:val="Normal"/>
    <w:next w:val="Normal"/>
    <w:uiPriority w:val="34"/>
    <w:rsid w:val="0082421D"/>
    <w:pPr>
      <w:spacing w:after="0" w:line="240" w:lineRule="auto"/>
      <w:ind w:left="400" w:hanging="200"/>
    </w:pPr>
  </w:style>
  <w:style w:type="paragraph" w:styleId="Index3">
    <w:name w:val="index 3"/>
    <w:basedOn w:val="Normal"/>
    <w:next w:val="Normal"/>
    <w:uiPriority w:val="34"/>
    <w:rsid w:val="0082421D"/>
    <w:pPr>
      <w:spacing w:after="0" w:line="240" w:lineRule="auto"/>
      <w:ind w:left="600" w:hanging="200"/>
    </w:pPr>
  </w:style>
  <w:style w:type="paragraph" w:styleId="Index4">
    <w:name w:val="index 4"/>
    <w:basedOn w:val="Normal"/>
    <w:next w:val="Normal"/>
    <w:uiPriority w:val="34"/>
    <w:rsid w:val="0082421D"/>
    <w:pPr>
      <w:spacing w:after="0" w:line="240" w:lineRule="auto"/>
      <w:ind w:left="800" w:hanging="200"/>
    </w:pPr>
  </w:style>
  <w:style w:type="paragraph" w:styleId="Index5">
    <w:name w:val="index 5"/>
    <w:basedOn w:val="Normal"/>
    <w:next w:val="Normal"/>
    <w:uiPriority w:val="34"/>
    <w:rsid w:val="0082421D"/>
    <w:pPr>
      <w:spacing w:after="0" w:line="240" w:lineRule="auto"/>
      <w:ind w:left="1000" w:hanging="200"/>
    </w:pPr>
  </w:style>
  <w:style w:type="paragraph" w:styleId="Index6">
    <w:name w:val="index 6"/>
    <w:basedOn w:val="Normal"/>
    <w:next w:val="Normal"/>
    <w:uiPriority w:val="34"/>
    <w:rsid w:val="0082421D"/>
    <w:pPr>
      <w:spacing w:after="0" w:line="240" w:lineRule="auto"/>
      <w:ind w:left="1200" w:hanging="200"/>
    </w:pPr>
  </w:style>
  <w:style w:type="paragraph" w:styleId="Index7">
    <w:name w:val="index 7"/>
    <w:basedOn w:val="Normal"/>
    <w:next w:val="Normal"/>
    <w:uiPriority w:val="34"/>
    <w:rsid w:val="0082421D"/>
    <w:pPr>
      <w:spacing w:after="0" w:line="240" w:lineRule="auto"/>
      <w:ind w:left="1400" w:hanging="200"/>
    </w:pPr>
  </w:style>
  <w:style w:type="paragraph" w:styleId="Index8">
    <w:name w:val="index 8"/>
    <w:basedOn w:val="Normal"/>
    <w:next w:val="Normal"/>
    <w:uiPriority w:val="34"/>
    <w:rsid w:val="0082421D"/>
    <w:pPr>
      <w:spacing w:after="0" w:line="240" w:lineRule="auto"/>
      <w:ind w:left="1600" w:hanging="200"/>
    </w:pPr>
  </w:style>
  <w:style w:type="paragraph" w:styleId="Index9">
    <w:name w:val="index 9"/>
    <w:basedOn w:val="Normal"/>
    <w:next w:val="Normal"/>
    <w:uiPriority w:val="34"/>
    <w:rsid w:val="0082421D"/>
    <w:pPr>
      <w:spacing w:after="0" w:line="240" w:lineRule="auto"/>
      <w:ind w:left="1800" w:hanging="200"/>
    </w:pPr>
  </w:style>
  <w:style w:type="paragraph" w:styleId="IntenseQuote">
    <w:name w:val="Intense Quote"/>
    <w:basedOn w:val="Normal"/>
    <w:next w:val="Normal"/>
    <w:link w:val="IntenseQuoteChar"/>
    <w:uiPriority w:val="34"/>
    <w:rsid w:val="0082421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4"/>
    <w:rsid w:val="0082421D"/>
    <w:rPr>
      <w:rFonts w:ascii="Metropolis Light" w:eastAsiaTheme="minorHAnsi" w:hAnsi="Metropolis Light"/>
      <w:b/>
      <w:bCs/>
      <w:i/>
      <w:iCs/>
      <w:color w:val="4F81BD" w:themeColor="accent1"/>
      <w:sz w:val="20"/>
      <w:lang w:val="en-NZ"/>
    </w:rPr>
  </w:style>
  <w:style w:type="paragraph" w:styleId="MacroText">
    <w:name w:val="macro"/>
    <w:link w:val="MacroTextChar"/>
    <w:uiPriority w:val="34"/>
    <w:rsid w:val="0082421D"/>
    <w:pPr>
      <w:widowControl/>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eastAsia="Times New Roman" w:hAnsi="Consolas" w:cs="Times New Roman"/>
      <w:color w:val="404040" w:themeColor="text1" w:themeTint="BF"/>
      <w:sz w:val="20"/>
      <w:szCs w:val="20"/>
      <w:lang w:val="en-NZ" w:eastAsia="en-AU"/>
    </w:rPr>
  </w:style>
  <w:style w:type="character" w:customStyle="1" w:styleId="MacroTextChar">
    <w:name w:val="Macro Text Char"/>
    <w:basedOn w:val="DefaultParagraphFont"/>
    <w:link w:val="MacroText"/>
    <w:uiPriority w:val="34"/>
    <w:rsid w:val="0082421D"/>
    <w:rPr>
      <w:rFonts w:ascii="Consolas" w:eastAsia="Times New Roman" w:hAnsi="Consolas" w:cs="Times New Roman"/>
      <w:color w:val="404040" w:themeColor="text1" w:themeTint="BF"/>
      <w:sz w:val="20"/>
      <w:szCs w:val="20"/>
      <w:lang w:val="en-NZ" w:eastAsia="en-AU"/>
    </w:rPr>
  </w:style>
  <w:style w:type="paragraph" w:styleId="TableofAuthorities">
    <w:name w:val="table of authorities"/>
    <w:basedOn w:val="Normal"/>
    <w:next w:val="Normal"/>
    <w:uiPriority w:val="34"/>
    <w:rsid w:val="0082421D"/>
    <w:pPr>
      <w:spacing w:after="0"/>
      <w:ind w:left="200" w:hanging="200"/>
    </w:pPr>
    <w:rPr>
      <w:color w:val="262626" w:themeColor="text1" w:themeTint="D9"/>
    </w:rPr>
  </w:style>
  <w:style w:type="paragraph" w:styleId="TableofFigures">
    <w:name w:val="table of figures"/>
    <w:basedOn w:val="Normal"/>
    <w:next w:val="Normal"/>
    <w:uiPriority w:val="34"/>
    <w:rsid w:val="0082421D"/>
    <w:pPr>
      <w:spacing w:after="0"/>
    </w:pPr>
  </w:style>
  <w:style w:type="character" w:styleId="SubtleEmphasis">
    <w:name w:val="Subtle Emphasis"/>
    <w:basedOn w:val="DefaultParagraphFont"/>
    <w:uiPriority w:val="34"/>
    <w:rsid w:val="0082421D"/>
    <w:rPr>
      <w:i/>
      <w:iCs/>
      <w:color w:val="808080" w:themeColor="text1" w:themeTint="7F"/>
    </w:rPr>
  </w:style>
  <w:style w:type="paragraph" w:customStyle="1" w:styleId="QuestionBox">
    <w:name w:val="Question Box"/>
    <w:basedOn w:val="BodyText"/>
    <w:link w:val="QuestionBoxChar"/>
    <w:uiPriority w:val="8"/>
    <w:qFormat/>
    <w:rsid w:val="00CD563F"/>
    <w:pPr>
      <w:numPr>
        <w:ilvl w:val="0"/>
        <w:numId w:val="0"/>
      </w:numPr>
      <w:spacing w:before="120"/>
      <w:ind w:left="284" w:right="284"/>
    </w:pPr>
    <w:rPr>
      <w:rFonts w:eastAsia="Metropolis Light"/>
      <w:sz w:val="24"/>
    </w:rPr>
  </w:style>
  <w:style w:type="character" w:customStyle="1" w:styleId="QuestionBoxChar">
    <w:name w:val="Question Box Char"/>
    <w:basedOn w:val="BodyTextChar"/>
    <w:link w:val="QuestionBox"/>
    <w:uiPriority w:val="8"/>
    <w:rsid w:val="00CD563F"/>
    <w:rPr>
      <w:rFonts w:ascii="Arial" w:eastAsia="Metropolis Light" w:hAnsi="Arial" w:cs="Times New Roman"/>
      <w:color w:val="000000" w:themeColor="text1"/>
      <w:sz w:val="24"/>
      <w:szCs w:val="24"/>
      <w:lang w:val="en-NZ" w:eastAsia="en-AU"/>
    </w:rPr>
  </w:style>
  <w:style w:type="character" w:styleId="UnresolvedMention">
    <w:name w:val="Unresolved Mention"/>
    <w:basedOn w:val="DefaultParagraphFont"/>
    <w:uiPriority w:val="99"/>
    <w:unhideWhenUsed/>
    <w:rsid w:val="005B10E9"/>
    <w:rPr>
      <w:color w:val="605E5C"/>
      <w:shd w:val="clear" w:color="auto" w:fill="E1DFDD"/>
    </w:rPr>
  </w:style>
  <w:style w:type="character" w:styleId="Mention">
    <w:name w:val="Mention"/>
    <w:basedOn w:val="DefaultParagraphFont"/>
    <w:uiPriority w:val="99"/>
    <w:unhideWhenUsed/>
    <w:rsid w:val="005B10E9"/>
    <w:rPr>
      <w:color w:val="2B579A"/>
      <w:shd w:val="clear" w:color="auto" w:fill="E1DFDD"/>
    </w:rPr>
  </w:style>
  <w:style w:type="paragraph" w:customStyle="1" w:styleId="BodyText21">
    <w:name w:val="Body Text 21"/>
    <w:basedOn w:val="Normal"/>
    <w:rsid w:val="000F39C3"/>
    <w:pPr>
      <w:spacing w:before="8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257">
      <w:bodyDiv w:val="1"/>
      <w:marLeft w:val="0"/>
      <w:marRight w:val="0"/>
      <w:marTop w:val="0"/>
      <w:marBottom w:val="0"/>
      <w:divBdr>
        <w:top w:val="none" w:sz="0" w:space="0" w:color="auto"/>
        <w:left w:val="none" w:sz="0" w:space="0" w:color="auto"/>
        <w:bottom w:val="none" w:sz="0" w:space="0" w:color="auto"/>
        <w:right w:val="none" w:sz="0" w:space="0" w:color="auto"/>
      </w:divBdr>
    </w:div>
    <w:div w:id="10618412">
      <w:bodyDiv w:val="1"/>
      <w:marLeft w:val="0"/>
      <w:marRight w:val="0"/>
      <w:marTop w:val="0"/>
      <w:marBottom w:val="0"/>
      <w:divBdr>
        <w:top w:val="none" w:sz="0" w:space="0" w:color="auto"/>
        <w:left w:val="none" w:sz="0" w:space="0" w:color="auto"/>
        <w:bottom w:val="none" w:sz="0" w:space="0" w:color="auto"/>
        <w:right w:val="none" w:sz="0" w:space="0" w:color="auto"/>
      </w:divBdr>
    </w:div>
    <w:div w:id="10886651">
      <w:bodyDiv w:val="1"/>
      <w:marLeft w:val="0"/>
      <w:marRight w:val="0"/>
      <w:marTop w:val="0"/>
      <w:marBottom w:val="0"/>
      <w:divBdr>
        <w:top w:val="none" w:sz="0" w:space="0" w:color="auto"/>
        <w:left w:val="none" w:sz="0" w:space="0" w:color="auto"/>
        <w:bottom w:val="none" w:sz="0" w:space="0" w:color="auto"/>
        <w:right w:val="none" w:sz="0" w:space="0" w:color="auto"/>
      </w:divBdr>
    </w:div>
    <w:div w:id="11150361">
      <w:bodyDiv w:val="1"/>
      <w:marLeft w:val="0"/>
      <w:marRight w:val="0"/>
      <w:marTop w:val="0"/>
      <w:marBottom w:val="0"/>
      <w:divBdr>
        <w:top w:val="none" w:sz="0" w:space="0" w:color="auto"/>
        <w:left w:val="none" w:sz="0" w:space="0" w:color="auto"/>
        <w:bottom w:val="none" w:sz="0" w:space="0" w:color="auto"/>
        <w:right w:val="none" w:sz="0" w:space="0" w:color="auto"/>
      </w:divBdr>
    </w:div>
    <w:div w:id="32847865">
      <w:bodyDiv w:val="1"/>
      <w:marLeft w:val="0"/>
      <w:marRight w:val="0"/>
      <w:marTop w:val="0"/>
      <w:marBottom w:val="0"/>
      <w:divBdr>
        <w:top w:val="none" w:sz="0" w:space="0" w:color="auto"/>
        <w:left w:val="none" w:sz="0" w:space="0" w:color="auto"/>
        <w:bottom w:val="none" w:sz="0" w:space="0" w:color="auto"/>
        <w:right w:val="none" w:sz="0" w:space="0" w:color="auto"/>
      </w:divBdr>
    </w:div>
    <w:div w:id="42406339">
      <w:bodyDiv w:val="1"/>
      <w:marLeft w:val="0"/>
      <w:marRight w:val="0"/>
      <w:marTop w:val="0"/>
      <w:marBottom w:val="0"/>
      <w:divBdr>
        <w:top w:val="none" w:sz="0" w:space="0" w:color="auto"/>
        <w:left w:val="none" w:sz="0" w:space="0" w:color="auto"/>
        <w:bottom w:val="none" w:sz="0" w:space="0" w:color="auto"/>
        <w:right w:val="none" w:sz="0" w:space="0" w:color="auto"/>
      </w:divBdr>
      <w:divsChild>
        <w:div w:id="1085616969">
          <w:marLeft w:val="0"/>
          <w:marRight w:val="0"/>
          <w:marTop w:val="83"/>
          <w:marBottom w:val="0"/>
          <w:divBdr>
            <w:top w:val="none" w:sz="0" w:space="0" w:color="auto"/>
            <w:left w:val="none" w:sz="0" w:space="0" w:color="auto"/>
            <w:bottom w:val="none" w:sz="0" w:space="0" w:color="auto"/>
            <w:right w:val="none" w:sz="0" w:space="0" w:color="auto"/>
          </w:divBdr>
          <w:divsChild>
            <w:div w:id="1392266764">
              <w:marLeft w:val="0"/>
              <w:marRight w:val="0"/>
              <w:marTop w:val="83"/>
              <w:marBottom w:val="0"/>
              <w:divBdr>
                <w:top w:val="none" w:sz="0" w:space="0" w:color="auto"/>
                <w:left w:val="none" w:sz="0" w:space="0" w:color="auto"/>
                <w:bottom w:val="none" w:sz="0" w:space="0" w:color="auto"/>
                <w:right w:val="none" w:sz="0" w:space="0" w:color="auto"/>
              </w:divBdr>
            </w:div>
            <w:div w:id="182107204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66003229">
      <w:bodyDiv w:val="1"/>
      <w:marLeft w:val="0"/>
      <w:marRight w:val="0"/>
      <w:marTop w:val="0"/>
      <w:marBottom w:val="0"/>
      <w:divBdr>
        <w:top w:val="none" w:sz="0" w:space="0" w:color="auto"/>
        <w:left w:val="none" w:sz="0" w:space="0" w:color="auto"/>
        <w:bottom w:val="none" w:sz="0" w:space="0" w:color="auto"/>
        <w:right w:val="none" w:sz="0" w:space="0" w:color="auto"/>
      </w:divBdr>
    </w:div>
    <w:div w:id="73472731">
      <w:bodyDiv w:val="1"/>
      <w:marLeft w:val="0"/>
      <w:marRight w:val="0"/>
      <w:marTop w:val="0"/>
      <w:marBottom w:val="0"/>
      <w:divBdr>
        <w:top w:val="none" w:sz="0" w:space="0" w:color="auto"/>
        <w:left w:val="none" w:sz="0" w:space="0" w:color="auto"/>
        <w:bottom w:val="none" w:sz="0" w:space="0" w:color="auto"/>
        <w:right w:val="none" w:sz="0" w:space="0" w:color="auto"/>
      </w:divBdr>
    </w:div>
    <w:div w:id="96483919">
      <w:bodyDiv w:val="1"/>
      <w:marLeft w:val="0"/>
      <w:marRight w:val="0"/>
      <w:marTop w:val="0"/>
      <w:marBottom w:val="0"/>
      <w:divBdr>
        <w:top w:val="none" w:sz="0" w:space="0" w:color="auto"/>
        <w:left w:val="none" w:sz="0" w:space="0" w:color="auto"/>
        <w:bottom w:val="none" w:sz="0" w:space="0" w:color="auto"/>
        <w:right w:val="none" w:sz="0" w:space="0" w:color="auto"/>
      </w:divBdr>
      <w:divsChild>
        <w:div w:id="1147476900">
          <w:marLeft w:val="0"/>
          <w:marRight w:val="0"/>
          <w:marTop w:val="0"/>
          <w:marBottom w:val="0"/>
          <w:divBdr>
            <w:top w:val="none" w:sz="0" w:space="0" w:color="auto"/>
            <w:left w:val="none" w:sz="0" w:space="0" w:color="auto"/>
            <w:bottom w:val="none" w:sz="0" w:space="0" w:color="auto"/>
            <w:right w:val="none" w:sz="0" w:space="0" w:color="auto"/>
          </w:divBdr>
          <w:divsChild>
            <w:div w:id="1063716439">
              <w:marLeft w:val="0"/>
              <w:marRight w:val="0"/>
              <w:marTop w:val="0"/>
              <w:marBottom w:val="0"/>
              <w:divBdr>
                <w:top w:val="none" w:sz="0" w:space="0" w:color="auto"/>
                <w:left w:val="none" w:sz="0" w:space="0" w:color="auto"/>
                <w:bottom w:val="none" w:sz="0" w:space="0" w:color="auto"/>
                <w:right w:val="none" w:sz="0" w:space="0" w:color="auto"/>
              </w:divBdr>
              <w:divsChild>
                <w:div w:id="3699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8233">
      <w:bodyDiv w:val="1"/>
      <w:marLeft w:val="0"/>
      <w:marRight w:val="0"/>
      <w:marTop w:val="0"/>
      <w:marBottom w:val="0"/>
      <w:divBdr>
        <w:top w:val="none" w:sz="0" w:space="0" w:color="auto"/>
        <w:left w:val="none" w:sz="0" w:space="0" w:color="auto"/>
        <w:bottom w:val="none" w:sz="0" w:space="0" w:color="auto"/>
        <w:right w:val="none" w:sz="0" w:space="0" w:color="auto"/>
      </w:divBdr>
    </w:div>
    <w:div w:id="105932311">
      <w:bodyDiv w:val="1"/>
      <w:marLeft w:val="0"/>
      <w:marRight w:val="0"/>
      <w:marTop w:val="0"/>
      <w:marBottom w:val="0"/>
      <w:divBdr>
        <w:top w:val="none" w:sz="0" w:space="0" w:color="auto"/>
        <w:left w:val="none" w:sz="0" w:space="0" w:color="auto"/>
        <w:bottom w:val="none" w:sz="0" w:space="0" w:color="auto"/>
        <w:right w:val="none" w:sz="0" w:space="0" w:color="auto"/>
      </w:divBdr>
    </w:div>
    <w:div w:id="125052739">
      <w:bodyDiv w:val="1"/>
      <w:marLeft w:val="0"/>
      <w:marRight w:val="0"/>
      <w:marTop w:val="0"/>
      <w:marBottom w:val="0"/>
      <w:divBdr>
        <w:top w:val="none" w:sz="0" w:space="0" w:color="auto"/>
        <w:left w:val="none" w:sz="0" w:space="0" w:color="auto"/>
        <w:bottom w:val="none" w:sz="0" w:space="0" w:color="auto"/>
        <w:right w:val="none" w:sz="0" w:space="0" w:color="auto"/>
      </w:divBdr>
    </w:div>
    <w:div w:id="133180384">
      <w:bodyDiv w:val="1"/>
      <w:marLeft w:val="0"/>
      <w:marRight w:val="0"/>
      <w:marTop w:val="0"/>
      <w:marBottom w:val="0"/>
      <w:divBdr>
        <w:top w:val="none" w:sz="0" w:space="0" w:color="auto"/>
        <w:left w:val="none" w:sz="0" w:space="0" w:color="auto"/>
        <w:bottom w:val="none" w:sz="0" w:space="0" w:color="auto"/>
        <w:right w:val="none" w:sz="0" w:space="0" w:color="auto"/>
      </w:divBdr>
    </w:div>
    <w:div w:id="143086192">
      <w:bodyDiv w:val="1"/>
      <w:marLeft w:val="0"/>
      <w:marRight w:val="0"/>
      <w:marTop w:val="0"/>
      <w:marBottom w:val="0"/>
      <w:divBdr>
        <w:top w:val="none" w:sz="0" w:space="0" w:color="auto"/>
        <w:left w:val="none" w:sz="0" w:space="0" w:color="auto"/>
        <w:bottom w:val="none" w:sz="0" w:space="0" w:color="auto"/>
        <w:right w:val="none" w:sz="0" w:space="0" w:color="auto"/>
      </w:divBdr>
    </w:div>
    <w:div w:id="158732794">
      <w:bodyDiv w:val="1"/>
      <w:marLeft w:val="0"/>
      <w:marRight w:val="0"/>
      <w:marTop w:val="0"/>
      <w:marBottom w:val="0"/>
      <w:divBdr>
        <w:top w:val="none" w:sz="0" w:space="0" w:color="auto"/>
        <w:left w:val="none" w:sz="0" w:space="0" w:color="auto"/>
        <w:bottom w:val="none" w:sz="0" w:space="0" w:color="auto"/>
        <w:right w:val="none" w:sz="0" w:space="0" w:color="auto"/>
      </w:divBdr>
    </w:div>
    <w:div w:id="164246888">
      <w:bodyDiv w:val="1"/>
      <w:marLeft w:val="0"/>
      <w:marRight w:val="0"/>
      <w:marTop w:val="0"/>
      <w:marBottom w:val="0"/>
      <w:divBdr>
        <w:top w:val="none" w:sz="0" w:space="0" w:color="auto"/>
        <w:left w:val="none" w:sz="0" w:space="0" w:color="auto"/>
        <w:bottom w:val="none" w:sz="0" w:space="0" w:color="auto"/>
        <w:right w:val="none" w:sz="0" w:space="0" w:color="auto"/>
      </w:divBdr>
    </w:div>
    <w:div w:id="181089160">
      <w:bodyDiv w:val="1"/>
      <w:marLeft w:val="0"/>
      <w:marRight w:val="0"/>
      <w:marTop w:val="0"/>
      <w:marBottom w:val="0"/>
      <w:divBdr>
        <w:top w:val="none" w:sz="0" w:space="0" w:color="auto"/>
        <w:left w:val="none" w:sz="0" w:space="0" w:color="auto"/>
        <w:bottom w:val="none" w:sz="0" w:space="0" w:color="auto"/>
        <w:right w:val="none" w:sz="0" w:space="0" w:color="auto"/>
      </w:divBdr>
    </w:div>
    <w:div w:id="187454080">
      <w:bodyDiv w:val="1"/>
      <w:marLeft w:val="0"/>
      <w:marRight w:val="0"/>
      <w:marTop w:val="0"/>
      <w:marBottom w:val="0"/>
      <w:divBdr>
        <w:top w:val="none" w:sz="0" w:space="0" w:color="auto"/>
        <w:left w:val="none" w:sz="0" w:space="0" w:color="auto"/>
        <w:bottom w:val="none" w:sz="0" w:space="0" w:color="auto"/>
        <w:right w:val="none" w:sz="0" w:space="0" w:color="auto"/>
      </w:divBdr>
      <w:divsChild>
        <w:div w:id="1711954020">
          <w:marLeft w:val="0"/>
          <w:marRight w:val="0"/>
          <w:marTop w:val="83"/>
          <w:marBottom w:val="0"/>
          <w:divBdr>
            <w:top w:val="none" w:sz="0" w:space="0" w:color="auto"/>
            <w:left w:val="none" w:sz="0" w:space="0" w:color="auto"/>
            <w:bottom w:val="none" w:sz="0" w:space="0" w:color="auto"/>
            <w:right w:val="none" w:sz="0" w:space="0" w:color="auto"/>
          </w:divBdr>
          <w:divsChild>
            <w:div w:id="240914330">
              <w:marLeft w:val="0"/>
              <w:marRight w:val="0"/>
              <w:marTop w:val="83"/>
              <w:marBottom w:val="0"/>
              <w:divBdr>
                <w:top w:val="none" w:sz="0" w:space="0" w:color="auto"/>
                <w:left w:val="none" w:sz="0" w:space="0" w:color="auto"/>
                <w:bottom w:val="none" w:sz="0" w:space="0" w:color="auto"/>
                <w:right w:val="none" w:sz="0" w:space="0" w:color="auto"/>
              </w:divBdr>
            </w:div>
            <w:div w:id="61448305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98318123">
      <w:bodyDiv w:val="1"/>
      <w:marLeft w:val="0"/>
      <w:marRight w:val="0"/>
      <w:marTop w:val="0"/>
      <w:marBottom w:val="0"/>
      <w:divBdr>
        <w:top w:val="none" w:sz="0" w:space="0" w:color="auto"/>
        <w:left w:val="none" w:sz="0" w:space="0" w:color="auto"/>
        <w:bottom w:val="none" w:sz="0" w:space="0" w:color="auto"/>
        <w:right w:val="none" w:sz="0" w:space="0" w:color="auto"/>
      </w:divBdr>
    </w:div>
    <w:div w:id="207570177">
      <w:bodyDiv w:val="1"/>
      <w:marLeft w:val="0"/>
      <w:marRight w:val="0"/>
      <w:marTop w:val="0"/>
      <w:marBottom w:val="0"/>
      <w:divBdr>
        <w:top w:val="none" w:sz="0" w:space="0" w:color="auto"/>
        <w:left w:val="none" w:sz="0" w:space="0" w:color="auto"/>
        <w:bottom w:val="none" w:sz="0" w:space="0" w:color="auto"/>
        <w:right w:val="none" w:sz="0" w:space="0" w:color="auto"/>
      </w:divBdr>
    </w:div>
    <w:div w:id="216400345">
      <w:bodyDiv w:val="1"/>
      <w:marLeft w:val="0"/>
      <w:marRight w:val="0"/>
      <w:marTop w:val="0"/>
      <w:marBottom w:val="0"/>
      <w:divBdr>
        <w:top w:val="none" w:sz="0" w:space="0" w:color="auto"/>
        <w:left w:val="none" w:sz="0" w:space="0" w:color="auto"/>
        <w:bottom w:val="none" w:sz="0" w:space="0" w:color="auto"/>
        <w:right w:val="none" w:sz="0" w:space="0" w:color="auto"/>
      </w:divBdr>
    </w:div>
    <w:div w:id="217084680">
      <w:bodyDiv w:val="1"/>
      <w:marLeft w:val="0"/>
      <w:marRight w:val="0"/>
      <w:marTop w:val="0"/>
      <w:marBottom w:val="0"/>
      <w:divBdr>
        <w:top w:val="none" w:sz="0" w:space="0" w:color="auto"/>
        <w:left w:val="none" w:sz="0" w:space="0" w:color="auto"/>
        <w:bottom w:val="none" w:sz="0" w:space="0" w:color="auto"/>
        <w:right w:val="none" w:sz="0" w:space="0" w:color="auto"/>
      </w:divBdr>
    </w:div>
    <w:div w:id="231085999">
      <w:bodyDiv w:val="1"/>
      <w:marLeft w:val="0"/>
      <w:marRight w:val="0"/>
      <w:marTop w:val="0"/>
      <w:marBottom w:val="0"/>
      <w:divBdr>
        <w:top w:val="none" w:sz="0" w:space="0" w:color="auto"/>
        <w:left w:val="none" w:sz="0" w:space="0" w:color="auto"/>
        <w:bottom w:val="none" w:sz="0" w:space="0" w:color="auto"/>
        <w:right w:val="none" w:sz="0" w:space="0" w:color="auto"/>
      </w:divBdr>
    </w:div>
    <w:div w:id="246614332">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64920339">
      <w:bodyDiv w:val="1"/>
      <w:marLeft w:val="0"/>
      <w:marRight w:val="0"/>
      <w:marTop w:val="0"/>
      <w:marBottom w:val="0"/>
      <w:divBdr>
        <w:top w:val="none" w:sz="0" w:space="0" w:color="auto"/>
        <w:left w:val="none" w:sz="0" w:space="0" w:color="auto"/>
        <w:bottom w:val="none" w:sz="0" w:space="0" w:color="auto"/>
        <w:right w:val="none" w:sz="0" w:space="0" w:color="auto"/>
      </w:divBdr>
    </w:div>
    <w:div w:id="278530967">
      <w:bodyDiv w:val="1"/>
      <w:marLeft w:val="0"/>
      <w:marRight w:val="0"/>
      <w:marTop w:val="0"/>
      <w:marBottom w:val="0"/>
      <w:divBdr>
        <w:top w:val="none" w:sz="0" w:space="0" w:color="auto"/>
        <w:left w:val="none" w:sz="0" w:space="0" w:color="auto"/>
        <w:bottom w:val="none" w:sz="0" w:space="0" w:color="auto"/>
        <w:right w:val="none" w:sz="0" w:space="0" w:color="auto"/>
      </w:divBdr>
    </w:div>
    <w:div w:id="282808682">
      <w:bodyDiv w:val="1"/>
      <w:marLeft w:val="0"/>
      <w:marRight w:val="0"/>
      <w:marTop w:val="0"/>
      <w:marBottom w:val="0"/>
      <w:divBdr>
        <w:top w:val="none" w:sz="0" w:space="0" w:color="auto"/>
        <w:left w:val="none" w:sz="0" w:space="0" w:color="auto"/>
        <w:bottom w:val="none" w:sz="0" w:space="0" w:color="auto"/>
        <w:right w:val="none" w:sz="0" w:space="0" w:color="auto"/>
      </w:divBdr>
    </w:div>
    <w:div w:id="284577791">
      <w:bodyDiv w:val="1"/>
      <w:marLeft w:val="0"/>
      <w:marRight w:val="0"/>
      <w:marTop w:val="0"/>
      <w:marBottom w:val="0"/>
      <w:divBdr>
        <w:top w:val="none" w:sz="0" w:space="0" w:color="auto"/>
        <w:left w:val="none" w:sz="0" w:space="0" w:color="auto"/>
        <w:bottom w:val="none" w:sz="0" w:space="0" w:color="auto"/>
        <w:right w:val="none" w:sz="0" w:space="0" w:color="auto"/>
      </w:divBdr>
    </w:div>
    <w:div w:id="285620622">
      <w:bodyDiv w:val="1"/>
      <w:marLeft w:val="0"/>
      <w:marRight w:val="0"/>
      <w:marTop w:val="0"/>
      <w:marBottom w:val="0"/>
      <w:divBdr>
        <w:top w:val="none" w:sz="0" w:space="0" w:color="auto"/>
        <w:left w:val="none" w:sz="0" w:space="0" w:color="auto"/>
        <w:bottom w:val="none" w:sz="0" w:space="0" w:color="auto"/>
        <w:right w:val="none" w:sz="0" w:space="0" w:color="auto"/>
      </w:divBdr>
    </w:div>
    <w:div w:id="291715484">
      <w:bodyDiv w:val="1"/>
      <w:marLeft w:val="0"/>
      <w:marRight w:val="0"/>
      <w:marTop w:val="0"/>
      <w:marBottom w:val="0"/>
      <w:divBdr>
        <w:top w:val="none" w:sz="0" w:space="0" w:color="auto"/>
        <w:left w:val="none" w:sz="0" w:space="0" w:color="auto"/>
        <w:bottom w:val="none" w:sz="0" w:space="0" w:color="auto"/>
        <w:right w:val="none" w:sz="0" w:space="0" w:color="auto"/>
      </w:divBdr>
    </w:div>
    <w:div w:id="293485315">
      <w:bodyDiv w:val="1"/>
      <w:marLeft w:val="0"/>
      <w:marRight w:val="0"/>
      <w:marTop w:val="0"/>
      <w:marBottom w:val="0"/>
      <w:divBdr>
        <w:top w:val="none" w:sz="0" w:space="0" w:color="auto"/>
        <w:left w:val="none" w:sz="0" w:space="0" w:color="auto"/>
        <w:bottom w:val="none" w:sz="0" w:space="0" w:color="auto"/>
        <w:right w:val="none" w:sz="0" w:space="0" w:color="auto"/>
      </w:divBdr>
    </w:div>
    <w:div w:id="295109140">
      <w:bodyDiv w:val="1"/>
      <w:marLeft w:val="0"/>
      <w:marRight w:val="0"/>
      <w:marTop w:val="0"/>
      <w:marBottom w:val="0"/>
      <w:divBdr>
        <w:top w:val="none" w:sz="0" w:space="0" w:color="auto"/>
        <w:left w:val="none" w:sz="0" w:space="0" w:color="auto"/>
        <w:bottom w:val="none" w:sz="0" w:space="0" w:color="auto"/>
        <w:right w:val="none" w:sz="0" w:space="0" w:color="auto"/>
      </w:divBdr>
    </w:div>
    <w:div w:id="299848334">
      <w:bodyDiv w:val="1"/>
      <w:marLeft w:val="0"/>
      <w:marRight w:val="0"/>
      <w:marTop w:val="0"/>
      <w:marBottom w:val="0"/>
      <w:divBdr>
        <w:top w:val="none" w:sz="0" w:space="0" w:color="auto"/>
        <w:left w:val="none" w:sz="0" w:space="0" w:color="auto"/>
        <w:bottom w:val="none" w:sz="0" w:space="0" w:color="auto"/>
        <w:right w:val="none" w:sz="0" w:space="0" w:color="auto"/>
      </w:divBdr>
    </w:div>
    <w:div w:id="300577938">
      <w:bodyDiv w:val="1"/>
      <w:marLeft w:val="0"/>
      <w:marRight w:val="0"/>
      <w:marTop w:val="0"/>
      <w:marBottom w:val="0"/>
      <w:divBdr>
        <w:top w:val="none" w:sz="0" w:space="0" w:color="auto"/>
        <w:left w:val="none" w:sz="0" w:space="0" w:color="auto"/>
        <w:bottom w:val="none" w:sz="0" w:space="0" w:color="auto"/>
        <w:right w:val="none" w:sz="0" w:space="0" w:color="auto"/>
      </w:divBdr>
    </w:div>
    <w:div w:id="315306083">
      <w:bodyDiv w:val="1"/>
      <w:marLeft w:val="0"/>
      <w:marRight w:val="0"/>
      <w:marTop w:val="0"/>
      <w:marBottom w:val="0"/>
      <w:divBdr>
        <w:top w:val="none" w:sz="0" w:space="0" w:color="auto"/>
        <w:left w:val="none" w:sz="0" w:space="0" w:color="auto"/>
        <w:bottom w:val="none" w:sz="0" w:space="0" w:color="auto"/>
        <w:right w:val="none" w:sz="0" w:space="0" w:color="auto"/>
      </w:divBdr>
    </w:div>
    <w:div w:id="324286713">
      <w:bodyDiv w:val="1"/>
      <w:marLeft w:val="0"/>
      <w:marRight w:val="0"/>
      <w:marTop w:val="0"/>
      <w:marBottom w:val="0"/>
      <w:divBdr>
        <w:top w:val="none" w:sz="0" w:space="0" w:color="auto"/>
        <w:left w:val="none" w:sz="0" w:space="0" w:color="auto"/>
        <w:bottom w:val="none" w:sz="0" w:space="0" w:color="auto"/>
        <w:right w:val="none" w:sz="0" w:space="0" w:color="auto"/>
      </w:divBdr>
    </w:div>
    <w:div w:id="328021423">
      <w:bodyDiv w:val="1"/>
      <w:marLeft w:val="0"/>
      <w:marRight w:val="0"/>
      <w:marTop w:val="0"/>
      <w:marBottom w:val="0"/>
      <w:divBdr>
        <w:top w:val="none" w:sz="0" w:space="0" w:color="auto"/>
        <w:left w:val="none" w:sz="0" w:space="0" w:color="auto"/>
        <w:bottom w:val="none" w:sz="0" w:space="0" w:color="auto"/>
        <w:right w:val="none" w:sz="0" w:space="0" w:color="auto"/>
      </w:divBdr>
    </w:div>
    <w:div w:id="351960832">
      <w:bodyDiv w:val="1"/>
      <w:marLeft w:val="0"/>
      <w:marRight w:val="0"/>
      <w:marTop w:val="0"/>
      <w:marBottom w:val="0"/>
      <w:divBdr>
        <w:top w:val="none" w:sz="0" w:space="0" w:color="auto"/>
        <w:left w:val="none" w:sz="0" w:space="0" w:color="auto"/>
        <w:bottom w:val="none" w:sz="0" w:space="0" w:color="auto"/>
        <w:right w:val="none" w:sz="0" w:space="0" w:color="auto"/>
      </w:divBdr>
    </w:div>
    <w:div w:id="370693919">
      <w:bodyDiv w:val="1"/>
      <w:marLeft w:val="0"/>
      <w:marRight w:val="0"/>
      <w:marTop w:val="0"/>
      <w:marBottom w:val="0"/>
      <w:divBdr>
        <w:top w:val="none" w:sz="0" w:space="0" w:color="auto"/>
        <w:left w:val="none" w:sz="0" w:space="0" w:color="auto"/>
        <w:bottom w:val="none" w:sz="0" w:space="0" w:color="auto"/>
        <w:right w:val="none" w:sz="0" w:space="0" w:color="auto"/>
      </w:divBdr>
    </w:div>
    <w:div w:id="374626814">
      <w:bodyDiv w:val="1"/>
      <w:marLeft w:val="0"/>
      <w:marRight w:val="0"/>
      <w:marTop w:val="0"/>
      <w:marBottom w:val="0"/>
      <w:divBdr>
        <w:top w:val="none" w:sz="0" w:space="0" w:color="auto"/>
        <w:left w:val="none" w:sz="0" w:space="0" w:color="auto"/>
        <w:bottom w:val="none" w:sz="0" w:space="0" w:color="auto"/>
        <w:right w:val="none" w:sz="0" w:space="0" w:color="auto"/>
      </w:divBdr>
    </w:div>
    <w:div w:id="401022122">
      <w:bodyDiv w:val="1"/>
      <w:marLeft w:val="0"/>
      <w:marRight w:val="0"/>
      <w:marTop w:val="0"/>
      <w:marBottom w:val="0"/>
      <w:divBdr>
        <w:top w:val="none" w:sz="0" w:space="0" w:color="auto"/>
        <w:left w:val="none" w:sz="0" w:space="0" w:color="auto"/>
        <w:bottom w:val="none" w:sz="0" w:space="0" w:color="auto"/>
        <w:right w:val="none" w:sz="0" w:space="0" w:color="auto"/>
      </w:divBdr>
    </w:div>
    <w:div w:id="401492964">
      <w:bodyDiv w:val="1"/>
      <w:marLeft w:val="0"/>
      <w:marRight w:val="0"/>
      <w:marTop w:val="0"/>
      <w:marBottom w:val="0"/>
      <w:divBdr>
        <w:top w:val="none" w:sz="0" w:space="0" w:color="auto"/>
        <w:left w:val="none" w:sz="0" w:space="0" w:color="auto"/>
        <w:bottom w:val="none" w:sz="0" w:space="0" w:color="auto"/>
        <w:right w:val="none" w:sz="0" w:space="0" w:color="auto"/>
      </w:divBdr>
    </w:div>
    <w:div w:id="415323220">
      <w:bodyDiv w:val="1"/>
      <w:marLeft w:val="0"/>
      <w:marRight w:val="0"/>
      <w:marTop w:val="0"/>
      <w:marBottom w:val="0"/>
      <w:divBdr>
        <w:top w:val="none" w:sz="0" w:space="0" w:color="auto"/>
        <w:left w:val="none" w:sz="0" w:space="0" w:color="auto"/>
        <w:bottom w:val="none" w:sz="0" w:space="0" w:color="auto"/>
        <w:right w:val="none" w:sz="0" w:space="0" w:color="auto"/>
      </w:divBdr>
    </w:div>
    <w:div w:id="420105750">
      <w:bodyDiv w:val="1"/>
      <w:marLeft w:val="0"/>
      <w:marRight w:val="0"/>
      <w:marTop w:val="0"/>
      <w:marBottom w:val="0"/>
      <w:divBdr>
        <w:top w:val="none" w:sz="0" w:space="0" w:color="auto"/>
        <w:left w:val="none" w:sz="0" w:space="0" w:color="auto"/>
        <w:bottom w:val="none" w:sz="0" w:space="0" w:color="auto"/>
        <w:right w:val="none" w:sz="0" w:space="0" w:color="auto"/>
      </w:divBdr>
    </w:div>
    <w:div w:id="436023837">
      <w:bodyDiv w:val="1"/>
      <w:marLeft w:val="0"/>
      <w:marRight w:val="0"/>
      <w:marTop w:val="0"/>
      <w:marBottom w:val="0"/>
      <w:divBdr>
        <w:top w:val="none" w:sz="0" w:space="0" w:color="auto"/>
        <w:left w:val="none" w:sz="0" w:space="0" w:color="auto"/>
        <w:bottom w:val="none" w:sz="0" w:space="0" w:color="auto"/>
        <w:right w:val="none" w:sz="0" w:space="0" w:color="auto"/>
      </w:divBdr>
    </w:div>
    <w:div w:id="437718160">
      <w:bodyDiv w:val="1"/>
      <w:marLeft w:val="0"/>
      <w:marRight w:val="0"/>
      <w:marTop w:val="0"/>
      <w:marBottom w:val="0"/>
      <w:divBdr>
        <w:top w:val="none" w:sz="0" w:space="0" w:color="auto"/>
        <w:left w:val="none" w:sz="0" w:space="0" w:color="auto"/>
        <w:bottom w:val="none" w:sz="0" w:space="0" w:color="auto"/>
        <w:right w:val="none" w:sz="0" w:space="0" w:color="auto"/>
      </w:divBdr>
    </w:div>
    <w:div w:id="449127775">
      <w:bodyDiv w:val="1"/>
      <w:marLeft w:val="0"/>
      <w:marRight w:val="0"/>
      <w:marTop w:val="0"/>
      <w:marBottom w:val="0"/>
      <w:divBdr>
        <w:top w:val="none" w:sz="0" w:space="0" w:color="auto"/>
        <w:left w:val="none" w:sz="0" w:space="0" w:color="auto"/>
        <w:bottom w:val="none" w:sz="0" w:space="0" w:color="auto"/>
        <w:right w:val="none" w:sz="0" w:space="0" w:color="auto"/>
      </w:divBdr>
    </w:div>
    <w:div w:id="455834361">
      <w:bodyDiv w:val="1"/>
      <w:marLeft w:val="0"/>
      <w:marRight w:val="0"/>
      <w:marTop w:val="0"/>
      <w:marBottom w:val="0"/>
      <w:divBdr>
        <w:top w:val="none" w:sz="0" w:space="0" w:color="auto"/>
        <w:left w:val="none" w:sz="0" w:space="0" w:color="auto"/>
        <w:bottom w:val="none" w:sz="0" w:space="0" w:color="auto"/>
        <w:right w:val="none" w:sz="0" w:space="0" w:color="auto"/>
      </w:divBdr>
    </w:div>
    <w:div w:id="469324939">
      <w:bodyDiv w:val="1"/>
      <w:marLeft w:val="0"/>
      <w:marRight w:val="0"/>
      <w:marTop w:val="0"/>
      <w:marBottom w:val="0"/>
      <w:divBdr>
        <w:top w:val="none" w:sz="0" w:space="0" w:color="auto"/>
        <w:left w:val="none" w:sz="0" w:space="0" w:color="auto"/>
        <w:bottom w:val="none" w:sz="0" w:space="0" w:color="auto"/>
        <w:right w:val="none" w:sz="0" w:space="0" w:color="auto"/>
      </w:divBdr>
    </w:div>
    <w:div w:id="475143546">
      <w:bodyDiv w:val="1"/>
      <w:marLeft w:val="0"/>
      <w:marRight w:val="0"/>
      <w:marTop w:val="0"/>
      <w:marBottom w:val="0"/>
      <w:divBdr>
        <w:top w:val="none" w:sz="0" w:space="0" w:color="auto"/>
        <w:left w:val="none" w:sz="0" w:space="0" w:color="auto"/>
        <w:bottom w:val="none" w:sz="0" w:space="0" w:color="auto"/>
        <w:right w:val="none" w:sz="0" w:space="0" w:color="auto"/>
      </w:divBdr>
    </w:div>
    <w:div w:id="479421817">
      <w:bodyDiv w:val="1"/>
      <w:marLeft w:val="0"/>
      <w:marRight w:val="0"/>
      <w:marTop w:val="0"/>
      <w:marBottom w:val="0"/>
      <w:divBdr>
        <w:top w:val="none" w:sz="0" w:space="0" w:color="auto"/>
        <w:left w:val="none" w:sz="0" w:space="0" w:color="auto"/>
        <w:bottom w:val="none" w:sz="0" w:space="0" w:color="auto"/>
        <w:right w:val="none" w:sz="0" w:space="0" w:color="auto"/>
      </w:divBdr>
    </w:div>
    <w:div w:id="484778428">
      <w:bodyDiv w:val="1"/>
      <w:marLeft w:val="0"/>
      <w:marRight w:val="0"/>
      <w:marTop w:val="0"/>
      <w:marBottom w:val="0"/>
      <w:divBdr>
        <w:top w:val="none" w:sz="0" w:space="0" w:color="auto"/>
        <w:left w:val="none" w:sz="0" w:space="0" w:color="auto"/>
        <w:bottom w:val="none" w:sz="0" w:space="0" w:color="auto"/>
        <w:right w:val="none" w:sz="0" w:space="0" w:color="auto"/>
      </w:divBdr>
    </w:div>
    <w:div w:id="489564402">
      <w:bodyDiv w:val="1"/>
      <w:marLeft w:val="0"/>
      <w:marRight w:val="0"/>
      <w:marTop w:val="0"/>
      <w:marBottom w:val="0"/>
      <w:divBdr>
        <w:top w:val="none" w:sz="0" w:space="0" w:color="auto"/>
        <w:left w:val="none" w:sz="0" w:space="0" w:color="auto"/>
        <w:bottom w:val="none" w:sz="0" w:space="0" w:color="auto"/>
        <w:right w:val="none" w:sz="0" w:space="0" w:color="auto"/>
      </w:divBdr>
    </w:div>
    <w:div w:id="523708353">
      <w:bodyDiv w:val="1"/>
      <w:marLeft w:val="0"/>
      <w:marRight w:val="0"/>
      <w:marTop w:val="0"/>
      <w:marBottom w:val="0"/>
      <w:divBdr>
        <w:top w:val="none" w:sz="0" w:space="0" w:color="auto"/>
        <w:left w:val="none" w:sz="0" w:space="0" w:color="auto"/>
        <w:bottom w:val="none" w:sz="0" w:space="0" w:color="auto"/>
        <w:right w:val="none" w:sz="0" w:space="0" w:color="auto"/>
      </w:divBdr>
    </w:div>
    <w:div w:id="536892543">
      <w:bodyDiv w:val="1"/>
      <w:marLeft w:val="0"/>
      <w:marRight w:val="0"/>
      <w:marTop w:val="0"/>
      <w:marBottom w:val="0"/>
      <w:divBdr>
        <w:top w:val="none" w:sz="0" w:space="0" w:color="auto"/>
        <w:left w:val="none" w:sz="0" w:space="0" w:color="auto"/>
        <w:bottom w:val="none" w:sz="0" w:space="0" w:color="auto"/>
        <w:right w:val="none" w:sz="0" w:space="0" w:color="auto"/>
      </w:divBdr>
    </w:div>
    <w:div w:id="537278913">
      <w:bodyDiv w:val="1"/>
      <w:marLeft w:val="0"/>
      <w:marRight w:val="0"/>
      <w:marTop w:val="0"/>
      <w:marBottom w:val="0"/>
      <w:divBdr>
        <w:top w:val="none" w:sz="0" w:space="0" w:color="auto"/>
        <w:left w:val="none" w:sz="0" w:space="0" w:color="auto"/>
        <w:bottom w:val="none" w:sz="0" w:space="0" w:color="auto"/>
        <w:right w:val="none" w:sz="0" w:space="0" w:color="auto"/>
      </w:divBdr>
    </w:div>
    <w:div w:id="538054325">
      <w:bodyDiv w:val="1"/>
      <w:marLeft w:val="0"/>
      <w:marRight w:val="0"/>
      <w:marTop w:val="0"/>
      <w:marBottom w:val="0"/>
      <w:divBdr>
        <w:top w:val="none" w:sz="0" w:space="0" w:color="auto"/>
        <w:left w:val="none" w:sz="0" w:space="0" w:color="auto"/>
        <w:bottom w:val="none" w:sz="0" w:space="0" w:color="auto"/>
        <w:right w:val="none" w:sz="0" w:space="0" w:color="auto"/>
      </w:divBdr>
      <w:divsChild>
        <w:div w:id="1938951009">
          <w:marLeft w:val="0"/>
          <w:marRight w:val="0"/>
          <w:marTop w:val="0"/>
          <w:marBottom w:val="0"/>
          <w:divBdr>
            <w:top w:val="none" w:sz="0" w:space="0" w:color="auto"/>
            <w:left w:val="none" w:sz="0" w:space="0" w:color="auto"/>
            <w:bottom w:val="none" w:sz="0" w:space="0" w:color="auto"/>
            <w:right w:val="none" w:sz="0" w:space="0" w:color="auto"/>
          </w:divBdr>
          <w:divsChild>
            <w:div w:id="1556623900">
              <w:marLeft w:val="0"/>
              <w:marRight w:val="0"/>
              <w:marTop w:val="0"/>
              <w:marBottom w:val="0"/>
              <w:divBdr>
                <w:top w:val="none" w:sz="0" w:space="0" w:color="auto"/>
                <w:left w:val="none" w:sz="0" w:space="0" w:color="auto"/>
                <w:bottom w:val="none" w:sz="0" w:space="0" w:color="auto"/>
                <w:right w:val="none" w:sz="0" w:space="0" w:color="auto"/>
              </w:divBdr>
              <w:divsChild>
                <w:div w:id="196333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02708">
      <w:bodyDiv w:val="1"/>
      <w:marLeft w:val="0"/>
      <w:marRight w:val="0"/>
      <w:marTop w:val="0"/>
      <w:marBottom w:val="0"/>
      <w:divBdr>
        <w:top w:val="none" w:sz="0" w:space="0" w:color="auto"/>
        <w:left w:val="none" w:sz="0" w:space="0" w:color="auto"/>
        <w:bottom w:val="none" w:sz="0" w:space="0" w:color="auto"/>
        <w:right w:val="none" w:sz="0" w:space="0" w:color="auto"/>
      </w:divBdr>
    </w:div>
    <w:div w:id="541789679">
      <w:bodyDiv w:val="1"/>
      <w:marLeft w:val="0"/>
      <w:marRight w:val="0"/>
      <w:marTop w:val="0"/>
      <w:marBottom w:val="0"/>
      <w:divBdr>
        <w:top w:val="none" w:sz="0" w:space="0" w:color="auto"/>
        <w:left w:val="none" w:sz="0" w:space="0" w:color="auto"/>
        <w:bottom w:val="none" w:sz="0" w:space="0" w:color="auto"/>
        <w:right w:val="none" w:sz="0" w:space="0" w:color="auto"/>
      </w:divBdr>
    </w:div>
    <w:div w:id="541987591">
      <w:bodyDiv w:val="1"/>
      <w:marLeft w:val="0"/>
      <w:marRight w:val="0"/>
      <w:marTop w:val="0"/>
      <w:marBottom w:val="0"/>
      <w:divBdr>
        <w:top w:val="none" w:sz="0" w:space="0" w:color="auto"/>
        <w:left w:val="none" w:sz="0" w:space="0" w:color="auto"/>
        <w:bottom w:val="none" w:sz="0" w:space="0" w:color="auto"/>
        <w:right w:val="none" w:sz="0" w:space="0" w:color="auto"/>
      </w:divBdr>
    </w:div>
    <w:div w:id="544413695">
      <w:bodyDiv w:val="1"/>
      <w:marLeft w:val="0"/>
      <w:marRight w:val="0"/>
      <w:marTop w:val="0"/>
      <w:marBottom w:val="0"/>
      <w:divBdr>
        <w:top w:val="none" w:sz="0" w:space="0" w:color="auto"/>
        <w:left w:val="none" w:sz="0" w:space="0" w:color="auto"/>
        <w:bottom w:val="none" w:sz="0" w:space="0" w:color="auto"/>
        <w:right w:val="none" w:sz="0" w:space="0" w:color="auto"/>
      </w:divBdr>
    </w:div>
    <w:div w:id="550045732">
      <w:bodyDiv w:val="1"/>
      <w:marLeft w:val="0"/>
      <w:marRight w:val="0"/>
      <w:marTop w:val="0"/>
      <w:marBottom w:val="0"/>
      <w:divBdr>
        <w:top w:val="none" w:sz="0" w:space="0" w:color="auto"/>
        <w:left w:val="none" w:sz="0" w:space="0" w:color="auto"/>
        <w:bottom w:val="none" w:sz="0" w:space="0" w:color="auto"/>
        <w:right w:val="none" w:sz="0" w:space="0" w:color="auto"/>
      </w:divBdr>
      <w:divsChild>
        <w:div w:id="127171281">
          <w:marLeft w:val="0"/>
          <w:marRight w:val="0"/>
          <w:marTop w:val="0"/>
          <w:marBottom w:val="0"/>
          <w:divBdr>
            <w:top w:val="none" w:sz="0" w:space="0" w:color="auto"/>
            <w:left w:val="none" w:sz="0" w:space="0" w:color="auto"/>
            <w:bottom w:val="none" w:sz="0" w:space="0" w:color="auto"/>
            <w:right w:val="none" w:sz="0" w:space="0" w:color="auto"/>
          </w:divBdr>
        </w:div>
        <w:div w:id="1336834601">
          <w:marLeft w:val="0"/>
          <w:marRight w:val="0"/>
          <w:marTop w:val="0"/>
          <w:marBottom w:val="0"/>
          <w:divBdr>
            <w:top w:val="none" w:sz="0" w:space="0" w:color="auto"/>
            <w:left w:val="none" w:sz="0" w:space="0" w:color="auto"/>
            <w:bottom w:val="none" w:sz="0" w:space="0" w:color="auto"/>
            <w:right w:val="none" w:sz="0" w:space="0" w:color="auto"/>
          </w:divBdr>
        </w:div>
      </w:divsChild>
    </w:div>
    <w:div w:id="575164499">
      <w:bodyDiv w:val="1"/>
      <w:marLeft w:val="0"/>
      <w:marRight w:val="0"/>
      <w:marTop w:val="0"/>
      <w:marBottom w:val="0"/>
      <w:divBdr>
        <w:top w:val="none" w:sz="0" w:space="0" w:color="auto"/>
        <w:left w:val="none" w:sz="0" w:space="0" w:color="auto"/>
        <w:bottom w:val="none" w:sz="0" w:space="0" w:color="auto"/>
        <w:right w:val="none" w:sz="0" w:space="0" w:color="auto"/>
      </w:divBdr>
    </w:div>
    <w:div w:id="579098312">
      <w:bodyDiv w:val="1"/>
      <w:marLeft w:val="0"/>
      <w:marRight w:val="0"/>
      <w:marTop w:val="0"/>
      <w:marBottom w:val="0"/>
      <w:divBdr>
        <w:top w:val="none" w:sz="0" w:space="0" w:color="auto"/>
        <w:left w:val="none" w:sz="0" w:space="0" w:color="auto"/>
        <w:bottom w:val="none" w:sz="0" w:space="0" w:color="auto"/>
        <w:right w:val="none" w:sz="0" w:space="0" w:color="auto"/>
      </w:divBdr>
    </w:div>
    <w:div w:id="587085345">
      <w:bodyDiv w:val="1"/>
      <w:marLeft w:val="0"/>
      <w:marRight w:val="0"/>
      <w:marTop w:val="0"/>
      <w:marBottom w:val="0"/>
      <w:divBdr>
        <w:top w:val="none" w:sz="0" w:space="0" w:color="auto"/>
        <w:left w:val="none" w:sz="0" w:space="0" w:color="auto"/>
        <w:bottom w:val="none" w:sz="0" w:space="0" w:color="auto"/>
        <w:right w:val="none" w:sz="0" w:space="0" w:color="auto"/>
      </w:divBdr>
    </w:div>
    <w:div w:id="591741522">
      <w:bodyDiv w:val="1"/>
      <w:marLeft w:val="0"/>
      <w:marRight w:val="0"/>
      <w:marTop w:val="0"/>
      <w:marBottom w:val="0"/>
      <w:divBdr>
        <w:top w:val="none" w:sz="0" w:space="0" w:color="auto"/>
        <w:left w:val="none" w:sz="0" w:space="0" w:color="auto"/>
        <w:bottom w:val="none" w:sz="0" w:space="0" w:color="auto"/>
        <w:right w:val="none" w:sz="0" w:space="0" w:color="auto"/>
      </w:divBdr>
    </w:div>
    <w:div w:id="598417270">
      <w:bodyDiv w:val="1"/>
      <w:marLeft w:val="0"/>
      <w:marRight w:val="0"/>
      <w:marTop w:val="0"/>
      <w:marBottom w:val="0"/>
      <w:divBdr>
        <w:top w:val="none" w:sz="0" w:space="0" w:color="auto"/>
        <w:left w:val="none" w:sz="0" w:space="0" w:color="auto"/>
        <w:bottom w:val="none" w:sz="0" w:space="0" w:color="auto"/>
        <w:right w:val="none" w:sz="0" w:space="0" w:color="auto"/>
      </w:divBdr>
    </w:div>
    <w:div w:id="602614092">
      <w:bodyDiv w:val="1"/>
      <w:marLeft w:val="0"/>
      <w:marRight w:val="0"/>
      <w:marTop w:val="0"/>
      <w:marBottom w:val="0"/>
      <w:divBdr>
        <w:top w:val="none" w:sz="0" w:space="0" w:color="auto"/>
        <w:left w:val="none" w:sz="0" w:space="0" w:color="auto"/>
        <w:bottom w:val="none" w:sz="0" w:space="0" w:color="auto"/>
        <w:right w:val="none" w:sz="0" w:space="0" w:color="auto"/>
      </w:divBdr>
    </w:div>
    <w:div w:id="610088773">
      <w:bodyDiv w:val="1"/>
      <w:marLeft w:val="0"/>
      <w:marRight w:val="0"/>
      <w:marTop w:val="0"/>
      <w:marBottom w:val="0"/>
      <w:divBdr>
        <w:top w:val="none" w:sz="0" w:space="0" w:color="auto"/>
        <w:left w:val="none" w:sz="0" w:space="0" w:color="auto"/>
        <w:bottom w:val="none" w:sz="0" w:space="0" w:color="auto"/>
        <w:right w:val="none" w:sz="0" w:space="0" w:color="auto"/>
      </w:divBdr>
    </w:div>
    <w:div w:id="616569357">
      <w:bodyDiv w:val="1"/>
      <w:marLeft w:val="0"/>
      <w:marRight w:val="0"/>
      <w:marTop w:val="0"/>
      <w:marBottom w:val="0"/>
      <w:divBdr>
        <w:top w:val="none" w:sz="0" w:space="0" w:color="auto"/>
        <w:left w:val="none" w:sz="0" w:space="0" w:color="auto"/>
        <w:bottom w:val="none" w:sz="0" w:space="0" w:color="auto"/>
        <w:right w:val="none" w:sz="0" w:space="0" w:color="auto"/>
      </w:divBdr>
    </w:div>
    <w:div w:id="622463094">
      <w:bodyDiv w:val="1"/>
      <w:marLeft w:val="0"/>
      <w:marRight w:val="0"/>
      <w:marTop w:val="0"/>
      <w:marBottom w:val="0"/>
      <w:divBdr>
        <w:top w:val="none" w:sz="0" w:space="0" w:color="auto"/>
        <w:left w:val="none" w:sz="0" w:space="0" w:color="auto"/>
        <w:bottom w:val="none" w:sz="0" w:space="0" w:color="auto"/>
        <w:right w:val="none" w:sz="0" w:space="0" w:color="auto"/>
      </w:divBdr>
    </w:div>
    <w:div w:id="624193138">
      <w:bodyDiv w:val="1"/>
      <w:marLeft w:val="0"/>
      <w:marRight w:val="0"/>
      <w:marTop w:val="0"/>
      <w:marBottom w:val="0"/>
      <w:divBdr>
        <w:top w:val="none" w:sz="0" w:space="0" w:color="auto"/>
        <w:left w:val="none" w:sz="0" w:space="0" w:color="auto"/>
        <w:bottom w:val="none" w:sz="0" w:space="0" w:color="auto"/>
        <w:right w:val="none" w:sz="0" w:space="0" w:color="auto"/>
      </w:divBdr>
    </w:div>
    <w:div w:id="654190047">
      <w:bodyDiv w:val="1"/>
      <w:marLeft w:val="0"/>
      <w:marRight w:val="0"/>
      <w:marTop w:val="0"/>
      <w:marBottom w:val="0"/>
      <w:divBdr>
        <w:top w:val="none" w:sz="0" w:space="0" w:color="auto"/>
        <w:left w:val="none" w:sz="0" w:space="0" w:color="auto"/>
        <w:bottom w:val="none" w:sz="0" w:space="0" w:color="auto"/>
        <w:right w:val="none" w:sz="0" w:space="0" w:color="auto"/>
      </w:divBdr>
    </w:div>
    <w:div w:id="666060858">
      <w:bodyDiv w:val="1"/>
      <w:marLeft w:val="0"/>
      <w:marRight w:val="0"/>
      <w:marTop w:val="0"/>
      <w:marBottom w:val="0"/>
      <w:divBdr>
        <w:top w:val="none" w:sz="0" w:space="0" w:color="auto"/>
        <w:left w:val="none" w:sz="0" w:space="0" w:color="auto"/>
        <w:bottom w:val="none" w:sz="0" w:space="0" w:color="auto"/>
        <w:right w:val="none" w:sz="0" w:space="0" w:color="auto"/>
      </w:divBdr>
    </w:div>
    <w:div w:id="672949924">
      <w:bodyDiv w:val="1"/>
      <w:marLeft w:val="0"/>
      <w:marRight w:val="0"/>
      <w:marTop w:val="0"/>
      <w:marBottom w:val="0"/>
      <w:divBdr>
        <w:top w:val="none" w:sz="0" w:space="0" w:color="auto"/>
        <w:left w:val="none" w:sz="0" w:space="0" w:color="auto"/>
        <w:bottom w:val="none" w:sz="0" w:space="0" w:color="auto"/>
        <w:right w:val="none" w:sz="0" w:space="0" w:color="auto"/>
      </w:divBdr>
    </w:div>
    <w:div w:id="674111345">
      <w:bodyDiv w:val="1"/>
      <w:marLeft w:val="0"/>
      <w:marRight w:val="0"/>
      <w:marTop w:val="0"/>
      <w:marBottom w:val="0"/>
      <w:divBdr>
        <w:top w:val="none" w:sz="0" w:space="0" w:color="auto"/>
        <w:left w:val="none" w:sz="0" w:space="0" w:color="auto"/>
        <w:bottom w:val="none" w:sz="0" w:space="0" w:color="auto"/>
        <w:right w:val="none" w:sz="0" w:space="0" w:color="auto"/>
      </w:divBdr>
    </w:div>
    <w:div w:id="675307252">
      <w:bodyDiv w:val="1"/>
      <w:marLeft w:val="0"/>
      <w:marRight w:val="0"/>
      <w:marTop w:val="0"/>
      <w:marBottom w:val="0"/>
      <w:divBdr>
        <w:top w:val="none" w:sz="0" w:space="0" w:color="auto"/>
        <w:left w:val="none" w:sz="0" w:space="0" w:color="auto"/>
        <w:bottom w:val="none" w:sz="0" w:space="0" w:color="auto"/>
        <w:right w:val="none" w:sz="0" w:space="0" w:color="auto"/>
      </w:divBdr>
    </w:div>
    <w:div w:id="685643696">
      <w:bodyDiv w:val="1"/>
      <w:marLeft w:val="0"/>
      <w:marRight w:val="0"/>
      <w:marTop w:val="0"/>
      <w:marBottom w:val="0"/>
      <w:divBdr>
        <w:top w:val="none" w:sz="0" w:space="0" w:color="auto"/>
        <w:left w:val="none" w:sz="0" w:space="0" w:color="auto"/>
        <w:bottom w:val="none" w:sz="0" w:space="0" w:color="auto"/>
        <w:right w:val="none" w:sz="0" w:space="0" w:color="auto"/>
      </w:divBdr>
      <w:divsChild>
        <w:div w:id="1206479864">
          <w:marLeft w:val="0"/>
          <w:marRight w:val="0"/>
          <w:marTop w:val="0"/>
          <w:marBottom w:val="0"/>
          <w:divBdr>
            <w:top w:val="none" w:sz="0" w:space="0" w:color="auto"/>
            <w:left w:val="none" w:sz="0" w:space="0" w:color="auto"/>
            <w:bottom w:val="none" w:sz="0" w:space="0" w:color="auto"/>
            <w:right w:val="none" w:sz="0" w:space="0" w:color="auto"/>
          </w:divBdr>
          <w:divsChild>
            <w:div w:id="1032464936">
              <w:marLeft w:val="0"/>
              <w:marRight w:val="0"/>
              <w:marTop w:val="0"/>
              <w:marBottom w:val="0"/>
              <w:divBdr>
                <w:top w:val="none" w:sz="0" w:space="0" w:color="auto"/>
                <w:left w:val="none" w:sz="0" w:space="0" w:color="auto"/>
                <w:bottom w:val="none" w:sz="0" w:space="0" w:color="auto"/>
                <w:right w:val="none" w:sz="0" w:space="0" w:color="auto"/>
              </w:divBdr>
              <w:divsChild>
                <w:div w:id="17296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90638">
      <w:bodyDiv w:val="1"/>
      <w:marLeft w:val="0"/>
      <w:marRight w:val="0"/>
      <w:marTop w:val="0"/>
      <w:marBottom w:val="0"/>
      <w:divBdr>
        <w:top w:val="none" w:sz="0" w:space="0" w:color="auto"/>
        <w:left w:val="none" w:sz="0" w:space="0" w:color="auto"/>
        <w:bottom w:val="none" w:sz="0" w:space="0" w:color="auto"/>
        <w:right w:val="none" w:sz="0" w:space="0" w:color="auto"/>
      </w:divBdr>
    </w:div>
    <w:div w:id="688415409">
      <w:bodyDiv w:val="1"/>
      <w:marLeft w:val="0"/>
      <w:marRight w:val="0"/>
      <w:marTop w:val="0"/>
      <w:marBottom w:val="0"/>
      <w:divBdr>
        <w:top w:val="none" w:sz="0" w:space="0" w:color="auto"/>
        <w:left w:val="none" w:sz="0" w:space="0" w:color="auto"/>
        <w:bottom w:val="none" w:sz="0" w:space="0" w:color="auto"/>
        <w:right w:val="none" w:sz="0" w:space="0" w:color="auto"/>
      </w:divBdr>
    </w:div>
    <w:div w:id="691415626">
      <w:bodyDiv w:val="1"/>
      <w:marLeft w:val="0"/>
      <w:marRight w:val="0"/>
      <w:marTop w:val="0"/>
      <w:marBottom w:val="0"/>
      <w:divBdr>
        <w:top w:val="none" w:sz="0" w:space="0" w:color="auto"/>
        <w:left w:val="none" w:sz="0" w:space="0" w:color="auto"/>
        <w:bottom w:val="none" w:sz="0" w:space="0" w:color="auto"/>
        <w:right w:val="none" w:sz="0" w:space="0" w:color="auto"/>
      </w:divBdr>
      <w:divsChild>
        <w:div w:id="1746537809">
          <w:marLeft w:val="0"/>
          <w:marRight w:val="0"/>
          <w:marTop w:val="0"/>
          <w:marBottom w:val="0"/>
          <w:divBdr>
            <w:top w:val="none" w:sz="0" w:space="0" w:color="auto"/>
            <w:left w:val="none" w:sz="0" w:space="0" w:color="auto"/>
            <w:bottom w:val="none" w:sz="0" w:space="0" w:color="auto"/>
            <w:right w:val="none" w:sz="0" w:space="0" w:color="auto"/>
          </w:divBdr>
        </w:div>
        <w:div w:id="2043742757">
          <w:marLeft w:val="0"/>
          <w:marRight w:val="0"/>
          <w:marTop w:val="0"/>
          <w:marBottom w:val="0"/>
          <w:divBdr>
            <w:top w:val="none" w:sz="0" w:space="0" w:color="auto"/>
            <w:left w:val="none" w:sz="0" w:space="0" w:color="auto"/>
            <w:bottom w:val="none" w:sz="0" w:space="0" w:color="auto"/>
            <w:right w:val="none" w:sz="0" w:space="0" w:color="auto"/>
          </w:divBdr>
        </w:div>
      </w:divsChild>
    </w:div>
    <w:div w:id="692191630">
      <w:bodyDiv w:val="1"/>
      <w:marLeft w:val="0"/>
      <w:marRight w:val="0"/>
      <w:marTop w:val="0"/>
      <w:marBottom w:val="0"/>
      <w:divBdr>
        <w:top w:val="none" w:sz="0" w:space="0" w:color="auto"/>
        <w:left w:val="none" w:sz="0" w:space="0" w:color="auto"/>
        <w:bottom w:val="none" w:sz="0" w:space="0" w:color="auto"/>
        <w:right w:val="none" w:sz="0" w:space="0" w:color="auto"/>
      </w:divBdr>
      <w:divsChild>
        <w:div w:id="825821139">
          <w:marLeft w:val="0"/>
          <w:marRight w:val="0"/>
          <w:marTop w:val="0"/>
          <w:marBottom w:val="0"/>
          <w:divBdr>
            <w:top w:val="none" w:sz="0" w:space="0" w:color="auto"/>
            <w:left w:val="none" w:sz="0" w:space="0" w:color="auto"/>
            <w:bottom w:val="none" w:sz="0" w:space="0" w:color="auto"/>
            <w:right w:val="none" w:sz="0" w:space="0" w:color="auto"/>
          </w:divBdr>
        </w:div>
        <w:div w:id="1973944765">
          <w:marLeft w:val="0"/>
          <w:marRight w:val="0"/>
          <w:marTop w:val="0"/>
          <w:marBottom w:val="0"/>
          <w:divBdr>
            <w:top w:val="none" w:sz="0" w:space="0" w:color="auto"/>
            <w:left w:val="none" w:sz="0" w:space="0" w:color="auto"/>
            <w:bottom w:val="none" w:sz="0" w:space="0" w:color="auto"/>
            <w:right w:val="none" w:sz="0" w:space="0" w:color="auto"/>
          </w:divBdr>
        </w:div>
      </w:divsChild>
    </w:div>
    <w:div w:id="701442810">
      <w:bodyDiv w:val="1"/>
      <w:marLeft w:val="0"/>
      <w:marRight w:val="0"/>
      <w:marTop w:val="0"/>
      <w:marBottom w:val="0"/>
      <w:divBdr>
        <w:top w:val="none" w:sz="0" w:space="0" w:color="auto"/>
        <w:left w:val="none" w:sz="0" w:space="0" w:color="auto"/>
        <w:bottom w:val="none" w:sz="0" w:space="0" w:color="auto"/>
        <w:right w:val="none" w:sz="0" w:space="0" w:color="auto"/>
      </w:divBdr>
    </w:div>
    <w:div w:id="703485623">
      <w:bodyDiv w:val="1"/>
      <w:marLeft w:val="0"/>
      <w:marRight w:val="0"/>
      <w:marTop w:val="0"/>
      <w:marBottom w:val="0"/>
      <w:divBdr>
        <w:top w:val="none" w:sz="0" w:space="0" w:color="auto"/>
        <w:left w:val="none" w:sz="0" w:space="0" w:color="auto"/>
        <w:bottom w:val="none" w:sz="0" w:space="0" w:color="auto"/>
        <w:right w:val="none" w:sz="0" w:space="0" w:color="auto"/>
      </w:divBdr>
    </w:div>
    <w:div w:id="738207029">
      <w:bodyDiv w:val="1"/>
      <w:marLeft w:val="0"/>
      <w:marRight w:val="0"/>
      <w:marTop w:val="0"/>
      <w:marBottom w:val="0"/>
      <w:divBdr>
        <w:top w:val="none" w:sz="0" w:space="0" w:color="auto"/>
        <w:left w:val="none" w:sz="0" w:space="0" w:color="auto"/>
        <w:bottom w:val="none" w:sz="0" w:space="0" w:color="auto"/>
        <w:right w:val="none" w:sz="0" w:space="0" w:color="auto"/>
      </w:divBdr>
    </w:div>
    <w:div w:id="770128772">
      <w:bodyDiv w:val="1"/>
      <w:marLeft w:val="0"/>
      <w:marRight w:val="0"/>
      <w:marTop w:val="0"/>
      <w:marBottom w:val="0"/>
      <w:divBdr>
        <w:top w:val="none" w:sz="0" w:space="0" w:color="auto"/>
        <w:left w:val="none" w:sz="0" w:space="0" w:color="auto"/>
        <w:bottom w:val="none" w:sz="0" w:space="0" w:color="auto"/>
        <w:right w:val="none" w:sz="0" w:space="0" w:color="auto"/>
      </w:divBdr>
    </w:div>
    <w:div w:id="776605822">
      <w:bodyDiv w:val="1"/>
      <w:marLeft w:val="0"/>
      <w:marRight w:val="0"/>
      <w:marTop w:val="0"/>
      <w:marBottom w:val="0"/>
      <w:divBdr>
        <w:top w:val="none" w:sz="0" w:space="0" w:color="auto"/>
        <w:left w:val="none" w:sz="0" w:space="0" w:color="auto"/>
        <w:bottom w:val="none" w:sz="0" w:space="0" w:color="auto"/>
        <w:right w:val="none" w:sz="0" w:space="0" w:color="auto"/>
      </w:divBdr>
      <w:divsChild>
        <w:div w:id="125126429">
          <w:marLeft w:val="0"/>
          <w:marRight w:val="0"/>
          <w:marTop w:val="0"/>
          <w:marBottom w:val="0"/>
          <w:divBdr>
            <w:top w:val="none" w:sz="0" w:space="0" w:color="auto"/>
            <w:left w:val="none" w:sz="0" w:space="0" w:color="auto"/>
            <w:bottom w:val="none" w:sz="0" w:space="0" w:color="auto"/>
            <w:right w:val="none" w:sz="0" w:space="0" w:color="auto"/>
          </w:divBdr>
        </w:div>
        <w:div w:id="142237965">
          <w:marLeft w:val="0"/>
          <w:marRight w:val="0"/>
          <w:marTop w:val="0"/>
          <w:marBottom w:val="0"/>
          <w:divBdr>
            <w:top w:val="none" w:sz="0" w:space="0" w:color="auto"/>
            <w:left w:val="none" w:sz="0" w:space="0" w:color="auto"/>
            <w:bottom w:val="none" w:sz="0" w:space="0" w:color="auto"/>
            <w:right w:val="none" w:sz="0" w:space="0" w:color="auto"/>
          </w:divBdr>
        </w:div>
        <w:div w:id="208340169">
          <w:marLeft w:val="0"/>
          <w:marRight w:val="0"/>
          <w:marTop w:val="0"/>
          <w:marBottom w:val="0"/>
          <w:divBdr>
            <w:top w:val="none" w:sz="0" w:space="0" w:color="auto"/>
            <w:left w:val="none" w:sz="0" w:space="0" w:color="auto"/>
            <w:bottom w:val="none" w:sz="0" w:space="0" w:color="auto"/>
            <w:right w:val="none" w:sz="0" w:space="0" w:color="auto"/>
          </w:divBdr>
        </w:div>
        <w:div w:id="270629274">
          <w:marLeft w:val="0"/>
          <w:marRight w:val="0"/>
          <w:marTop w:val="0"/>
          <w:marBottom w:val="0"/>
          <w:divBdr>
            <w:top w:val="none" w:sz="0" w:space="0" w:color="auto"/>
            <w:left w:val="none" w:sz="0" w:space="0" w:color="auto"/>
            <w:bottom w:val="none" w:sz="0" w:space="0" w:color="auto"/>
            <w:right w:val="none" w:sz="0" w:space="0" w:color="auto"/>
          </w:divBdr>
        </w:div>
        <w:div w:id="521817657">
          <w:marLeft w:val="0"/>
          <w:marRight w:val="0"/>
          <w:marTop w:val="0"/>
          <w:marBottom w:val="0"/>
          <w:divBdr>
            <w:top w:val="none" w:sz="0" w:space="0" w:color="auto"/>
            <w:left w:val="none" w:sz="0" w:space="0" w:color="auto"/>
            <w:bottom w:val="none" w:sz="0" w:space="0" w:color="auto"/>
            <w:right w:val="none" w:sz="0" w:space="0" w:color="auto"/>
          </w:divBdr>
          <w:divsChild>
            <w:div w:id="628170555">
              <w:marLeft w:val="0"/>
              <w:marRight w:val="0"/>
              <w:marTop w:val="0"/>
              <w:marBottom w:val="0"/>
              <w:divBdr>
                <w:top w:val="none" w:sz="0" w:space="0" w:color="auto"/>
                <w:left w:val="none" w:sz="0" w:space="0" w:color="auto"/>
                <w:bottom w:val="none" w:sz="0" w:space="0" w:color="auto"/>
                <w:right w:val="none" w:sz="0" w:space="0" w:color="auto"/>
              </w:divBdr>
            </w:div>
            <w:div w:id="1904756094">
              <w:marLeft w:val="0"/>
              <w:marRight w:val="0"/>
              <w:marTop w:val="0"/>
              <w:marBottom w:val="0"/>
              <w:divBdr>
                <w:top w:val="none" w:sz="0" w:space="0" w:color="auto"/>
                <w:left w:val="none" w:sz="0" w:space="0" w:color="auto"/>
                <w:bottom w:val="none" w:sz="0" w:space="0" w:color="auto"/>
                <w:right w:val="none" w:sz="0" w:space="0" w:color="auto"/>
              </w:divBdr>
            </w:div>
          </w:divsChild>
        </w:div>
        <w:div w:id="530069429">
          <w:marLeft w:val="0"/>
          <w:marRight w:val="0"/>
          <w:marTop w:val="0"/>
          <w:marBottom w:val="0"/>
          <w:divBdr>
            <w:top w:val="none" w:sz="0" w:space="0" w:color="auto"/>
            <w:left w:val="none" w:sz="0" w:space="0" w:color="auto"/>
            <w:bottom w:val="none" w:sz="0" w:space="0" w:color="auto"/>
            <w:right w:val="none" w:sz="0" w:space="0" w:color="auto"/>
          </w:divBdr>
        </w:div>
        <w:div w:id="540168870">
          <w:marLeft w:val="0"/>
          <w:marRight w:val="0"/>
          <w:marTop w:val="0"/>
          <w:marBottom w:val="0"/>
          <w:divBdr>
            <w:top w:val="none" w:sz="0" w:space="0" w:color="auto"/>
            <w:left w:val="none" w:sz="0" w:space="0" w:color="auto"/>
            <w:bottom w:val="none" w:sz="0" w:space="0" w:color="auto"/>
            <w:right w:val="none" w:sz="0" w:space="0" w:color="auto"/>
          </w:divBdr>
        </w:div>
        <w:div w:id="562640371">
          <w:marLeft w:val="0"/>
          <w:marRight w:val="0"/>
          <w:marTop w:val="0"/>
          <w:marBottom w:val="0"/>
          <w:divBdr>
            <w:top w:val="none" w:sz="0" w:space="0" w:color="auto"/>
            <w:left w:val="none" w:sz="0" w:space="0" w:color="auto"/>
            <w:bottom w:val="none" w:sz="0" w:space="0" w:color="auto"/>
            <w:right w:val="none" w:sz="0" w:space="0" w:color="auto"/>
          </w:divBdr>
        </w:div>
        <w:div w:id="667515428">
          <w:marLeft w:val="0"/>
          <w:marRight w:val="0"/>
          <w:marTop w:val="0"/>
          <w:marBottom w:val="0"/>
          <w:divBdr>
            <w:top w:val="none" w:sz="0" w:space="0" w:color="auto"/>
            <w:left w:val="none" w:sz="0" w:space="0" w:color="auto"/>
            <w:bottom w:val="none" w:sz="0" w:space="0" w:color="auto"/>
            <w:right w:val="none" w:sz="0" w:space="0" w:color="auto"/>
          </w:divBdr>
        </w:div>
        <w:div w:id="704870925">
          <w:marLeft w:val="0"/>
          <w:marRight w:val="0"/>
          <w:marTop w:val="0"/>
          <w:marBottom w:val="0"/>
          <w:divBdr>
            <w:top w:val="none" w:sz="0" w:space="0" w:color="auto"/>
            <w:left w:val="none" w:sz="0" w:space="0" w:color="auto"/>
            <w:bottom w:val="none" w:sz="0" w:space="0" w:color="auto"/>
            <w:right w:val="none" w:sz="0" w:space="0" w:color="auto"/>
          </w:divBdr>
          <w:divsChild>
            <w:div w:id="116339752">
              <w:marLeft w:val="0"/>
              <w:marRight w:val="0"/>
              <w:marTop w:val="0"/>
              <w:marBottom w:val="0"/>
              <w:divBdr>
                <w:top w:val="none" w:sz="0" w:space="0" w:color="auto"/>
                <w:left w:val="none" w:sz="0" w:space="0" w:color="auto"/>
                <w:bottom w:val="none" w:sz="0" w:space="0" w:color="auto"/>
                <w:right w:val="none" w:sz="0" w:space="0" w:color="auto"/>
              </w:divBdr>
            </w:div>
            <w:div w:id="299460963">
              <w:marLeft w:val="0"/>
              <w:marRight w:val="0"/>
              <w:marTop w:val="0"/>
              <w:marBottom w:val="0"/>
              <w:divBdr>
                <w:top w:val="none" w:sz="0" w:space="0" w:color="auto"/>
                <w:left w:val="none" w:sz="0" w:space="0" w:color="auto"/>
                <w:bottom w:val="none" w:sz="0" w:space="0" w:color="auto"/>
                <w:right w:val="none" w:sz="0" w:space="0" w:color="auto"/>
              </w:divBdr>
            </w:div>
            <w:div w:id="1618483092">
              <w:marLeft w:val="0"/>
              <w:marRight w:val="0"/>
              <w:marTop w:val="0"/>
              <w:marBottom w:val="0"/>
              <w:divBdr>
                <w:top w:val="none" w:sz="0" w:space="0" w:color="auto"/>
                <w:left w:val="none" w:sz="0" w:space="0" w:color="auto"/>
                <w:bottom w:val="none" w:sz="0" w:space="0" w:color="auto"/>
                <w:right w:val="none" w:sz="0" w:space="0" w:color="auto"/>
              </w:divBdr>
            </w:div>
            <w:div w:id="2056078111">
              <w:marLeft w:val="0"/>
              <w:marRight w:val="0"/>
              <w:marTop w:val="0"/>
              <w:marBottom w:val="0"/>
              <w:divBdr>
                <w:top w:val="none" w:sz="0" w:space="0" w:color="auto"/>
                <w:left w:val="none" w:sz="0" w:space="0" w:color="auto"/>
                <w:bottom w:val="none" w:sz="0" w:space="0" w:color="auto"/>
                <w:right w:val="none" w:sz="0" w:space="0" w:color="auto"/>
              </w:divBdr>
            </w:div>
          </w:divsChild>
        </w:div>
        <w:div w:id="718478854">
          <w:marLeft w:val="0"/>
          <w:marRight w:val="0"/>
          <w:marTop w:val="0"/>
          <w:marBottom w:val="0"/>
          <w:divBdr>
            <w:top w:val="none" w:sz="0" w:space="0" w:color="auto"/>
            <w:left w:val="none" w:sz="0" w:space="0" w:color="auto"/>
            <w:bottom w:val="none" w:sz="0" w:space="0" w:color="auto"/>
            <w:right w:val="none" w:sz="0" w:space="0" w:color="auto"/>
          </w:divBdr>
        </w:div>
        <w:div w:id="892350845">
          <w:marLeft w:val="0"/>
          <w:marRight w:val="0"/>
          <w:marTop w:val="0"/>
          <w:marBottom w:val="0"/>
          <w:divBdr>
            <w:top w:val="none" w:sz="0" w:space="0" w:color="auto"/>
            <w:left w:val="none" w:sz="0" w:space="0" w:color="auto"/>
            <w:bottom w:val="none" w:sz="0" w:space="0" w:color="auto"/>
            <w:right w:val="none" w:sz="0" w:space="0" w:color="auto"/>
          </w:divBdr>
        </w:div>
        <w:div w:id="915214057">
          <w:marLeft w:val="0"/>
          <w:marRight w:val="0"/>
          <w:marTop w:val="0"/>
          <w:marBottom w:val="0"/>
          <w:divBdr>
            <w:top w:val="none" w:sz="0" w:space="0" w:color="auto"/>
            <w:left w:val="none" w:sz="0" w:space="0" w:color="auto"/>
            <w:bottom w:val="none" w:sz="0" w:space="0" w:color="auto"/>
            <w:right w:val="none" w:sz="0" w:space="0" w:color="auto"/>
          </w:divBdr>
        </w:div>
        <w:div w:id="940645874">
          <w:marLeft w:val="0"/>
          <w:marRight w:val="0"/>
          <w:marTop w:val="0"/>
          <w:marBottom w:val="0"/>
          <w:divBdr>
            <w:top w:val="none" w:sz="0" w:space="0" w:color="auto"/>
            <w:left w:val="none" w:sz="0" w:space="0" w:color="auto"/>
            <w:bottom w:val="none" w:sz="0" w:space="0" w:color="auto"/>
            <w:right w:val="none" w:sz="0" w:space="0" w:color="auto"/>
          </w:divBdr>
        </w:div>
        <w:div w:id="1081759564">
          <w:marLeft w:val="0"/>
          <w:marRight w:val="0"/>
          <w:marTop w:val="0"/>
          <w:marBottom w:val="0"/>
          <w:divBdr>
            <w:top w:val="none" w:sz="0" w:space="0" w:color="auto"/>
            <w:left w:val="none" w:sz="0" w:space="0" w:color="auto"/>
            <w:bottom w:val="none" w:sz="0" w:space="0" w:color="auto"/>
            <w:right w:val="none" w:sz="0" w:space="0" w:color="auto"/>
          </w:divBdr>
        </w:div>
        <w:div w:id="1291740254">
          <w:marLeft w:val="0"/>
          <w:marRight w:val="0"/>
          <w:marTop w:val="0"/>
          <w:marBottom w:val="0"/>
          <w:divBdr>
            <w:top w:val="none" w:sz="0" w:space="0" w:color="auto"/>
            <w:left w:val="none" w:sz="0" w:space="0" w:color="auto"/>
            <w:bottom w:val="none" w:sz="0" w:space="0" w:color="auto"/>
            <w:right w:val="none" w:sz="0" w:space="0" w:color="auto"/>
          </w:divBdr>
        </w:div>
        <w:div w:id="1296985115">
          <w:marLeft w:val="0"/>
          <w:marRight w:val="0"/>
          <w:marTop w:val="0"/>
          <w:marBottom w:val="0"/>
          <w:divBdr>
            <w:top w:val="none" w:sz="0" w:space="0" w:color="auto"/>
            <w:left w:val="none" w:sz="0" w:space="0" w:color="auto"/>
            <w:bottom w:val="none" w:sz="0" w:space="0" w:color="auto"/>
            <w:right w:val="none" w:sz="0" w:space="0" w:color="auto"/>
          </w:divBdr>
        </w:div>
        <w:div w:id="1495757603">
          <w:marLeft w:val="0"/>
          <w:marRight w:val="0"/>
          <w:marTop w:val="0"/>
          <w:marBottom w:val="0"/>
          <w:divBdr>
            <w:top w:val="none" w:sz="0" w:space="0" w:color="auto"/>
            <w:left w:val="none" w:sz="0" w:space="0" w:color="auto"/>
            <w:bottom w:val="none" w:sz="0" w:space="0" w:color="auto"/>
            <w:right w:val="none" w:sz="0" w:space="0" w:color="auto"/>
          </w:divBdr>
        </w:div>
        <w:div w:id="1499731289">
          <w:marLeft w:val="0"/>
          <w:marRight w:val="0"/>
          <w:marTop w:val="0"/>
          <w:marBottom w:val="0"/>
          <w:divBdr>
            <w:top w:val="none" w:sz="0" w:space="0" w:color="auto"/>
            <w:left w:val="none" w:sz="0" w:space="0" w:color="auto"/>
            <w:bottom w:val="none" w:sz="0" w:space="0" w:color="auto"/>
            <w:right w:val="none" w:sz="0" w:space="0" w:color="auto"/>
          </w:divBdr>
        </w:div>
        <w:div w:id="1500853779">
          <w:marLeft w:val="0"/>
          <w:marRight w:val="0"/>
          <w:marTop w:val="0"/>
          <w:marBottom w:val="0"/>
          <w:divBdr>
            <w:top w:val="none" w:sz="0" w:space="0" w:color="auto"/>
            <w:left w:val="none" w:sz="0" w:space="0" w:color="auto"/>
            <w:bottom w:val="none" w:sz="0" w:space="0" w:color="auto"/>
            <w:right w:val="none" w:sz="0" w:space="0" w:color="auto"/>
          </w:divBdr>
        </w:div>
        <w:div w:id="1569457275">
          <w:marLeft w:val="0"/>
          <w:marRight w:val="0"/>
          <w:marTop w:val="0"/>
          <w:marBottom w:val="0"/>
          <w:divBdr>
            <w:top w:val="none" w:sz="0" w:space="0" w:color="auto"/>
            <w:left w:val="none" w:sz="0" w:space="0" w:color="auto"/>
            <w:bottom w:val="none" w:sz="0" w:space="0" w:color="auto"/>
            <w:right w:val="none" w:sz="0" w:space="0" w:color="auto"/>
          </w:divBdr>
        </w:div>
        <w:div w:id="1593853561">
          <w:marLeft w:val="0"/>
          <w:marRight w:val="0"/>
          <w:marTop w:val="0"/>
          <w:marBottom w:val="0"/>
          <w:divBdr>
            <w:top w:val="none" w:sz="0" w:space="0" w:color="auto"/>
            <w:left w:val="none" w:sz="0" w:space="0" w:color="auto"/>
            <w:bottom w:val="none" w:sz="0" w:space="0" w:color="auto"/>
            <w:right w:val="none" w:sz="0" w:space="0" w:color="auto"/>
          </w:divBdr>
        </w:div>
        <w:div w:id="1638073980">
          <w:marLeft w:val="0"/>
          <w:marRight w:val="0"/>
          <w:marTop w:val="0"/>
          <w:marBottom w:val="0"/>
          <w:divBdr>
            <w:top w:val="none" w:sz="0" w:space="0" w:color="auto"/>
            <w:left w:val="none" w:sz="0" w:space="0" w:color="auto"/>
            <w:bottom w:val="none" w:sz="0" w:space="0" w:color="auto"/>
            <w:right w:val="none" w:sz="0" w:space="0" w:color="auto"/>
          </w:divBdr>
        </w:div>
        <w:div w:id="1659310064">
          <w:marLeft w:val="0"/>
          <w:marRight w:val="0"/>
          <w:marTop w:val="0"/>
          <w:marBottom w:val="0"/>
          <w:divBdr>
            <w:top w:val="none" w:sz="0" w:space="0" w:color="auto"/>
            <w:left w:val="none" w:sz="0" w:space="0" w:color="auto"/>
            <w:bottom w:val="none" w:sz="0" w:space="0" w:color="auto"/>
            <w:right w:val="none" w:sz="0" w:space="0" w:color="auto"/>
          </w:divBdr>
        </w:div>
        <w:div w:id="1666201521">
          <w:marLeft w:val="0"/>
          <w:marRight w:val="0"/>
          <w:marTop w:val="0"/>
          <w:marBottom w:val="0"/>
          <w:divBdr>
            <w:top w:val="none" w:sz="0" w:space="0" w:color="auto"/>
            <w:left w:val="none" w:sz="0" w:space="0" w:color="auto"/>
            <w:bottom w:val="none" w:sz="0" w:space="0" w:color="auto"/>
            <w:right w:val="none" w:sz="0" w:space="0" w:color="auto"/>
          </w:divBdr>
          <w:divsChild>
            <w:div w:id="655839994">
              <w:marLeft w:val="0"/>
              <w:marRight w:val="0"/>
              <w:marTop w:val="0"/>
              <w:marBottom w:val="0"/>
              <w:divBdr>
                <w:top w:val="none" w:sz="0" w:space="0" w:color="auto"/>
                <w:left w:val="none" w:sz="0" w:space="0" w:color="auto"/>
                <w:bottom w:val="none" w:sz="0" w:space="0" w:color="auto"/>
                <w:right w:val="none" w:sz="0" w:space="0" w:color="auto"/>
              </w:divBdr>
            </w:div>
            <w:div w:id="793211891">
              <w:marLeft w:val="0"/>
              <w:marRight w:val="0"/>
              <w:marTop w:val="0"/>
              <w:marBottom w:val="0"/>
              <w:divBdr>
                <w:top w:val="none" w:sz="0" w:space="0" w:color="auto"/>
                <w:left w:val="none" w:sz="0" w:space="0" w:color="auto"/>
                <w:bottom w:val="none" w:sz="0" w:space="0" w:color="auto"/>
                <w:right w:val="none" w:sz="0" w:space="0" w:color="auto"/>
              </w:divBdr>
            </w:div>
            <w:div w:id="1569144253">
              <w:marLeft w:val="0"/>
              <w:marRight w:val="0"/>
              <w:marTop w:val="0"/>
              <w:marBottom w:val="0"/>
              <w:divBdr>
                <w:top w:val="none" w:sz="0" w:space="0" w:color="auto"/>
                <w:left w:val="none" w:sz="0" w:space="0" w:color="auto"/>
                <w:bottom w:val="none" w:sz="0" w:space="0" w:color="auto"/>
                <w:right w:val="none" w:sz="0" w:space="0" w:color="auto"/>
              </w:divBdr>
            </w:div>
          </w:divsChild>
        </w:div>
        <w:div w:id="1688750182">
          <w:marLeft w:val="0"/>
          <w:marRight w:val="0"/>
          <w:marTop w:val="0"/>
          <w:marBottom w:val="0"/>
          <w:divBdr>
            <w:top w:val="none" w:sz="0" w:space="0" w:color="auto"/>
            <w:left w:val="none" w:sz="0" w:space="0" w:color="auto"/>
            <w:bottom w:val="none" w:sz="0" w:space="0" w:color="auto"/>
            <w:right w:val="none" w:sz="0" w:space="0" w:color="auto"/>
          </w:divBdr>
          <w:divsChild>
            <w:div w:id="609165463">
              <w:marLeft w:val="0"/>
              <w:marRight w:val="0"/>
              <w:marTop w:val="0"/>
              <w:marBottom w:val="0"/>
              <w:divBdr>
                <w:top w:val="none" w:sz="0" w:space="0" w:color="auto"/>
                <w:left w:val="none" w:sz="0" w:space="0" w:color="auto"/>
                <w:bottom w:val="none" w:sz="0" w:space="0" w:color="auto"/>
                <w:right w:val="none" w:sz="0" w:space="0" w:color="auto"/>
              </w:divBdr>
            </w:div>
            <w:div w:id="935403799">
              <w:marLeft w:val="0"/>
              <w:marRight w:val="0"/>
              <w:marTop w:val="0"/>
              <w:marBottom w:val="0"/>
              <w:divBdr>
                <w:top w:val="none" w:sz="0" w:space="0" w:color="auto"/>
                <w:left w:val="none" w:sz="0" w:space="0" w:color="auto"/>
                <w:bottom w:val="none" w:sz="0" w:space="0" w:color="auto"/>
                <w:right w:val="none" w:sz="0" w:space="0" w:color="auto"/>
              </w:divBdr>
            </w:div>
            <w:div w:id="1487479161">
              <w:marLeft w:val="0"/>
              <w:marRight w:val="0"/>
              <w:marTop w:val="0"/>
              <w:marBottom w:val="0"/>
              <w:divBdr>
                <w:top w:val="none" w:sz="0" w:space="0" w:color="auto"/>
                <w:left w:val="none" w:sz="0" w:space="0" w:color="auto"/>
                <w:bottom w:val="none" w:sz="0" w:space="0" w:color="auto"/>
                <w:right w:val="none" w:sz="0" w:space="0" w:color="auto"/>
              </w:divBdr>
            </w:div>
          </w:divsChild>
        </w:div>
        <w:div w:id="1724669328">
          <w:marLeft w:val="0"/>
          <w:marRight w:val="0"/>
          <w:marTop w:val="0"/>
          <w:marBottom w:val="0"/>
          <w:divBdr>
            <w:top w:val="none" w:sz="0" w:space="0" w:color="auto"/>
            <w:left w:val="none" w:sz="0" w:space="0" w:color="auto"/>
            <w:bottom w:val="none" w:sz="0" w:space="0" w:color="auto"/>
            <w:right w:val="none" w:sz="0" w:space="0" w:color="auto"/>
          </w:divBdr>
        </w:div>
        <w:div w:id="1729189459">
          <w:marLeft w:val="0"/>
          <w:marRight w:val="0"/>
          <w:marTop w:val="0"/>
          <w:marBottom w:val="0"/>
          <w:divBdr>
            <w:top w:val="none" w:sz="0" w:space="0" w:color="auto"/>
            <w:left w:val="none" w:sz="0" w:space="0" w:color="auto"/>
            <w:bottom w:val="none" w:sz="0" w:space="0" w:color="auto"/>
            <w:right w:val="none" w:sz="0" w:space="0" w:color="auto"/>
          </w:divBdr>
        </w:div>
        <w:div w:id="1748841370">
          <w:marLeft w:val="0"/>
          <w:marRight w:val="0"/>
          <w:marTop w:val="0"/>
          <w:marBottom w:val="0"/>
          <w:divBdr>
            <w:top w:val="none" w:sz="0" w:space="0" w:color="auto"/>
            <w:left w:val="none" w:sz="0" w:space="0" w:color="auto"/>
            <w:bottom w:val="none" w:sz="0" w:space="0" w:color="auto"/>
            <w:right w:val="none" w:sz="0" w:space="0" w:color="auto"/>
          </w:divBdr>
          <w:divsChild>
            <w:div w:id="848062117">
              <w:marLeft w:val="0"/>
              <w:marRight w:val="0"/>
              <w:marTop w:val="0"/>
              <w:marBottom w:val="0"/>
              <w:divBdr>
                <w:top w:val="none" w:sz="0" w:space="0" w:color="auto"/>
                <w:left w:val="none" w:sz="0" w:space="0" w:color="auto"/>
                <w:bottom w:val="none" w:sz="0" w:space="0" w:color="auto"/>
                <w:right w:val="none" w:sz="0" w:space="0" w:color="auto"/>
              </w:divBdr>
            </w:div>
            <w:div w:id="1392539564">
              <w:marLeft w:val="0"/>
              <w:marRight w:val="0"/>
              <w:marTop w:val="0"/>
              <w:marBottom w:val="0"/>
              <w:divBdr>
                <w:top w:val="none" w:sz="0" w:space="0" w:color="auto"/>
                <w:left w:val="none" w:sz="0" w:space="0" w:color="auto"/>
                <w:bottom w:val="none" w:sz="0" w:space="0" w:color="auto"/>
                <w:right w:val="none" w:sz="0" w:space="0" w:color="auto"/>
              </w:divBdr>
            </w:div>
          </w:divsChild>
        </w:div>
        <w:div w:id="1866555592">
          <w:marLeft w:val="0"/>
          <w:marRight w:val="0"/>
          <w:marTop w:val="0"/>
          <w:marBottom w:val="0"/>
          <w:divBdr>
            <w:top w:val="none" w:sz="0" w:space="0" w:color="auto"/>
            <w:left w:val="none" w:sz="0" w:space="0" w:color="auto"/>
            <w:bottom w:val="none" w:sz="0" w:space="0" w:color="auto"/>
            <w:right w:val="none" w:sz="0" w:space="0" w:color="auto"/>
          </w:divBdr>
        </w:div>
        <w:div w:id="1919362594">
          <w:marLeft w:val="0"/>
          <w:marRight w:val="0"/>
          <w:marTop w:val="0"/>
          <w:marBottom w:val="0"/>
          <w:divBdr>
            <w:top w:val="none" w:sz="0" w:space="0" w:color="auto"/>
            <w:left w:val="none" w:sz="0" w:space="0" w:color="auto"/>
            <w:bottom w:val="none" w:sz="0" w:space="0" w:color="auto"/>
            <w:right w:val="none" w:sz="0" w:space="0" w:color="auto"/>
          </w:divBdr>
        </w:div>
        <w:div w:id="2040085388">
          <w:marLeft w:val="0"/>
          <w:marRight w:val="0"/>
          <w:marTop w:val="0"/>
          <w:marBottom w:val="0"/>
          <w:divBdr>
            <w:top w:val="none" w:sz="0" w:space="0" w:color="auto"/>
            <w:left w:val="none" w:sz="0" w:space="0" w:color="auto"/>
            <w:bottom w:val="none" w:sz="0" w:space="0" w:color="auto"/>
            <w:right w:val="none" w:sz="0" w:space="0" w:color="auto"/>
          </w:divBdr>
        </w:div>
        <w:div w:id="2089839029">
          <w:marLeft w:val="0"/>
          <w:marRight w:val="0"/>
          <w:marTop w:val="0"/>
          <w:marBottom w:val="0"/>
          <w:divBdr>
            <w:top w:val="none" w:sz="0" w:space="0" w:color="auto"/>
            <w:left w:val="none" w:sz="0" w:space="0" w:color="auto"/>
            <w:bottom w:val="none" w:sz="0" w:space="0" w:color="auto"/>
            <w:right w:val="none" w:sz="0" w:space="0" w:color="auto"/>
          </w:divBdr>
        </w:div>
        <w:div w:id="2120098022">
          <w:marLeft w:val="0"/>
          <w:marRight w:val="0"/>
          <w:marTop w:val="0"/>
          <w:marBottom w:val="0"/>
          <w:divBdr>
            <w:top w:val="none" w:sz="0" w:space="0" w:color="auto"/>
            <w:left w:val="none" w:sz="0" w:space="0" w:color="auto"/>
            <w:bottom w:val="none" w:sz="0" w:space="0" w:color="auto"/>
            <w:right w:val="none" w:sz="0" w:space="0" w:color="auto"/>
          </w:divBdr>
        </w:div>
        <w:div w:id="2125491295">
          <w:marLeft w:val="0"/>
          <w:marRight w:val="0"/>
          <w:marTop w:val="0"/>
          <w:marBottom w:val="0"/>
          <w:divBdr>
            <w:top w:val="none" w:sz="0" w:space="0" w:color="auto"/>
            <w:left w:val="none" w:sz="0" w:space="0" w:color="auto"/>
            <w:bottom w:val="none" w:sz="0" w:space="0" w:color="auto"/>
            <w:right w:val="none" w:sz="0" w:space="0" w:color="auto"/>
          </w:divBdr>
        </w:div>
      </w:divsChild>
    </w:div>
    <w:div w:id="783503017">
      <w:bodyDiv w:val="1"/>
      <w:marLeft w:val="0"/>
      <w:marRight w:val="0"/>
      <w:marTop w:val="0"/>
      <w:marBottom w:val="0"/>
      <w:divBdr>
        <w:top w:val="none" w:sz="0" w:space="0" w:color="auto"/>
        <w:left w:val="none" w:sz="0" w:space="0" w:color="auto"/>
        <w:bottom w:val="none" w:sz="0" w:space="0" w:color="auto"/>
        <w:right w:val="none" w:sz="0" w:space="0" w:color="auto"/>
      </w:divBdr>
    </w:div>
    <w:div w:id="793597279">
      <w:bodyDiv w:val="1"/>
      <w:marLeft w:val="0"/>
      <w:marRight w:val="0"/>
      <w:marTop w:val="0"/>
      <w:marBottom w:val="0"/>
      <w:divBdr>
        <w:top w:val="none" w:sz="0" w:space="0" w:color="auto"/>
        <w:left w:val="none" w:sz="0" w:space="0" w:color="auto"/>
        <w:bottom w:val="none" w:sz="0" w:space="0" w:color="auto"/>
        <w:right w:val="none" w:sz="0" w:space="0" w:color="auto"/>
      </w:divBdr>
    </w:div>
    <w:div w:id="808206081">
      <w:bodyDiv w:val="1"/>
      <w:marLeft w:val="0"/>
      <w:marRight w:val="0"/>
      <w:marTop w:val="0"/>
      <w:marBottom w:val="0"/>
      <w:divBdr>
        <w:top w:val="none" w:sz="0" w:space="0" w:color="auto"/>
        <w:left w:val="none" w:sz="0" w:space="0" w:color="auto"/>
        <w:bottom w:val="none" w:sz="0" w:space="0" w:color="auto"/>
        <w:right w:val="none" w:sz="0" w:space="0" w:color="auto"/>
      </w:divBdr>
    </w:div>
    <w:div w:id="815488223">
      <w:bodyDiv w:val="1"/>
      <w:marLeft w:val="0"/>
      <w:marRight w:val="0"/>
      <w:marTop w:val="0"/>
      <w:marBottom w:val="0"/>
      <w:divBdr>
        <w:top w:val="none" w:sz="0" w:space="0" w:color="auto"/>
        <w:left w:val="none" w:sz="0" w:space="0" w:color="auto"/>
        <w:bottom w:val="none" w:sz="0" w:space="0" w:color="auto"/>
        <w:right w:val="none" w:sz="0" w:space="0" w:color="auto"/>
      </w:divBdr>
    </w:div>
    <w:div w:id="823009371">
      <w:bodyDiv w:val="1"/>
      <w:marLeft w:val="0"/>
      <w:marRight w:val="0"/>
      <w:marTop w:val="0"/>
      <w:marBottom w:val="0"/>
      <w:divBdr>
        <w:top w:val="none" w:sz="0" w:space="0" w:color="auto"/>
        <w:left w:val="none" w:sz="0" w:space="0" w:color="auto"/>
        <w:bottom w:val="none" w:sz="0" w:space="0" w:color="auto"/>
        <w:right w:val="none" w:sz="0" w:space="0" w:color="auto"/>
      </w:divBdr>
    </w:div>
    <w:div w:id="827134709">
      <w:bodyDiv w:val="1"/>
      <w:marLeft w:val="0"/>
      <w:marRight w:val="0"/>
      <w:marTop w:val="0"/>
      <w:marBottom w:val="0"/>
      <w:divBdr>
        <w:top w:val="none" w:sz="0" w:space="0" w:color="auto"/>
        <w:left w:val="none" w:sz="0" w:space="0" w:color="auto"/>
        <w:bottom w:val="none" w:sz="0" w:space="0" w:color="auto"/>
        <w:right w:val="none" w:sz="0" w:space="0" w:color="auto"/>
      </w:divBdr>
    </w:div>
    <w:div w:id="832373512">
      <w:bodyDiv w:val="1"/>
      <w:marLeft w:val="0"/>
      <w:marRight w:val="0"/>
      <w:marTop w:val="0"/>
      <w:marBottom w:val="0"/>
      <w:divBdr>
        <w:top w:val="none" w:sz="0" w:space="0" w:color="auto"/>
        <w:left w:val="none" w:sz="0" w:space="0" w:color="auto"/>
        <w:bottom w:val="none" w:sz="0" w:space="0" w:color="auto"/>
        <w:right w:val="none" w:sz="0" w:space="0" w:color="auto"/>
      </w:divBdr>
    </w:div>
    <w:div w:id="853956221">
      <w:bodyDiv w:val="1"/>
      <w:marLeft w:val="0"/>
      <w:marRight w:val="0"/>
      <w:marTop w:val="0"/>
      <w:marBottom w:val="0"/>
      <w:divBdr>
        <w:top w:val="none" w:sz="0" w:space="0" w:color="auto"/>
        <w:left w:val="none" w:sz="0" w:space="0" w:color="auto"/>
        <w:bottom w:val="none" w:sz="0" w:space="0" w:color="auto"/>
        <w:right w:val="none" w:sz="0" w:space="0" w:color="auto"/>
      </w:divBdr>
    </w:div>
    <w:div w:id="853958464">
      <w:bodyDiv w:val="1"/>
      <w:marLeft w:val="0"/>
      <w:marRight w:val="0"/>
      <w:marTop w:val="0"/>
      <w:marBottom w:val="0"/>
      <w:divBdr>
        <w:top w:val="none" w:sz="0" w:space="0" w:color="auto"/>
        <w:left w:val="none" w:sz="0" w:space="0" w:color="auto"/>
        <w:bottom w:val="none" w:sz="0" w:space="0" w:color="auto"/>
        <w:right w:val="none" w:sz="0" w:space="0" w:color="auto"/>
      </w:divBdr>
    </w:div>
    <w:div w:id="876626273">
      <w:bodyDiv w:val="1"/>
      <w:marLeft w:val="0"/>
      <w:marRight w:val="0"/>
      <w:marTop w:val="0"/>
      <w:marBottom w:val="0"/>
      <w:divBdr>
        <w:top w:val="none" w:sz="0" w:space="0" w:color="auto"/>
        <w:left w:val="none" w:sz="0" w:space="0" w:color="auto"/>
        <w:bottom w:val="none" w:sz="0" w:space="0" w:color="auto"/>
        <w:right w:val="none" w:sz="0" w:space="0" w:color="auto"/>
      </w:divBdr>
    </w:div>
    <w:div w:id="879364488">
      <w:bodyDiv w:val="1"/>
      <w:marLeft w:val="0"/>
      <w:marRight w:val="0"/>
      <w:marTop w:val="0"/>
      <w:marBottom w:val="0"/>
      <w:divBdr>
        <w:top w:val="none" w:sz="0" w:space="0" w:color="auto"/>
        <w:left w:val="none" w:sz="0" w:space="0" w:color="auto"/>
        <w:bottom w:val="none" w:sz="0" w:space="0" w:color="auto"/>
        <w:right w:val="none" w:sz="0" w:space="0" w:color="auto"/>
      </w:divBdr>
    </w:div>
    <w:div w:id="880284334">
      <w:bodyDiv w:val="1"/>
      <w:marLeft w:val="0"/>
      <w:marRight w:val="0"/>
      <w:marTop w:val="0"/>
      <w:marBottom w:val="0"/>
      <w:divBdr>
        <w:top w:val="none" w:sz="0" w:space="0" w:color="auto"/>
        <w:left w:val="none" w:sz="0" w:space="0" w:color="auto"/>
        <w:bottom w:val="none" w:sz="0" w:space="0" w:color="auto"/>
        <w:right w:val="none" w:sz="0" w:space="0" w:color="auto"/>
      </w:divBdr>
    </w:div>
    <w:div w:id="880898927">
      <w:bodyDiv w:val="1"/>
      <w:marLeft w:val="0"/>
      <w:marRight w:val="0"/>
      <w:marTop w:val="0"/>
      <w:marBottom w:val="0"/>
      <w:divBdr>
        <w:top w:val="none" w:sz="0" w:space="0" w:color="auto"/>
        <w:left w:val="none" w:sz="0" w:space="0" w:color="auto"/>
        <w:bottom w:val="none" w:sz="0" w:space="0" w:color="auto"/>
        <w:right w:val="none" w:sz="0" w:space="0" w:color="auto"/>
      </w:divBdr>
    </w:div>
    <w:div w:id="886649518">
      <w:bodyDiv w:val="1"/>
      <w:marLeft w:val="0"/>
      <w:marRight w:val="0"/>
      <w:marTop w:val="0"/>
      <w:marBottom w:val="0"/>
      <w:divBdr>
        <w:top w:val="none" w:sz="0" w:space="0" w:color="auto"/>
        <w:left w:val="none" w:sz="0" w:space="0" w:color="auto"/>
        <w:bottom w:val="none" w:sz="0" w:space="0" w:color="auto"/>
        <w:right w:val="none" w:sz="0" w:space="0" w:color="auto"/>
      </w:divBdr>
    </w:div>
    <w:div w:id="891887898">
      <w:bodyDiv w:val="1"/>
      <w:marLeft w:val="0"/>
      <w:marRight w:val="0"/>
      <w:marTop w:val="0"/>
      <w:marBottom w:val="0"/>
      <w:divBdr>
        <w:top w:val="none" w:sz="0" w:space="0" w:color="auto"/>
        <w:left w:val="none" w:sz="0" w:space="0" w:color="auto"/>
        <w:bottom w:val="none" w:sz="0" w:space="0" w:color="auto"/>
        <w:right w:val="none" w:sz="0" w:space="0" w:color="auto"/>
      </w:divBdr>
    </w:div>
    <w:div w:id="892545685">
      <w:bodyDiv w:val="1"/>
      <w:marLeft w:val="0"/>
      <w:marRight w:val="0"/>
      <w:marTop w:val="0"/>
      <w:marBottom w:val="0"/>
      <w:divBdr>
        <w:top w:val="none" w:sz="0" w:space="0" w:color="auto"/>
        <w:left w:val="none" w:sz="0" w:space="0" w:color="auto"/>
        <w:bottom w:val="none" w:sz="0" w:space="0" w:color="auto"/>
        <w:right w:val="none" w:sz="0" w:space="0" w:color="auto"/>
      </w:divBdr>
    </w:div>
    <w:div w:id="897010997">
      <w:bodyDiv w:val="1"/>
      <w:marLeft w:val="0"/>
      <w:marRight w:val="0"/>
      <w:marTop w:val="0"/>
      <w:marBottom w:val="0"/>
      <w:divBdr>
        <w:top w:val="none" w:sz="0" w:space="0" w:color="auto"/>
        <w:left w:val="none" w:sz="0" w:space="0" w:color="auto"/>
        <w:bottom w:val="none" w:sz="0" w:space="0" w:color="auto"/>
        <w:right w:val="none" w:sz="0" w:space="0" w:color="auto"/>
      </w:divBdr>
    </w:div>
    <w:div w:id="914053732">
      <w:bodyDiv w:val="1"/>
      <w:marLeft w:val="0"/>
      <w:marRight w:val="0"/>
      <w:marTop w:val="0"/>
      <w:marBottom w:val="0"/>
      <w:divBdr>
        <w:top w:val="none" w:sz="0" w:space="0" w:color="auto"/>
        <w:left w:val="none" w:sz="0" w:space="0" w:color="auto"/>
        <w:bottom w:val="none" w:sz="0" w:space="0" w:color="auto"/>
        <w:right w:val="none" w:sz="0" w:space="0" w:color="auto"/>
      </w:divBdr>
      <w:divsChild>
        <w:div w:id="418137835">
          <w:marLeft w:val="0"/>
          <w:marRight w:val="0"/>
          <w:marTop w:val="0"/>
          <w:marBottom w:val="0"/>
          <w:divBdr>
            <w:top w:val="none" w:sz="0" w:space="0" w:color="auto"/>
            <w:left w:val="none" w:sz="0" w:space="0" w:color="auto"/>
            <w:bottom w:val="none" w:sz="0" w:space="0" w:color="auto"/>
            <w:right w:val="none" w:sz="0" w:space="0" w:color="auto"/>
          </w:divBdr>
        </w:div>
      </w:divsChild>
    </w:div>
    <w:div w:id="916590888">
      <w:bodyDiv w:val="1"/>
      <w:marLeft w:val="0"/>
      <w:marRight w:val="0"/>
      <w:marTop w:val="0"/>
      <w:marBottom w:val="0"/>
      <w:divBdr>
        <w:top w:val="none" w:sz="0" w:space="0" w:color="auto"/>
        <w:left w:val="none" w:sz="0" w:space="0" w:color="auto"/>
        <w:bottom w:val="none" w:sz="0" w:space="0" w:color="auto"/>
        <w:right w:val="none" w:sz="0" w:space="0" w:color="auto"/>
      </w:divBdr>
    </w:div>
    <w:div w:id="926885940">
      <w:bodyDiv w:val="1"/>
      <w:marLeft w:val="0"/>
      <w:marRight w:val="0"/>
      <w:marTop w:val="0"/>
      <w:marBottom w:val="0"/>
      <w:divBdr>
        <w:top w:val="none" w:sz="0" w:space="0" w:color="auto"/>
        <w:left w:val="none" w:sz="0" w:space="0" w:color="auto"/>
        <w:bottom w:val="none" w:sz="0" w:space="0" w:color="auto"/>
        <w:right w:val="none" w:sz="0" w:space="0" w:color="auto"/>
      </w:divBdr>
      <w:divsChild>
        <w:div w:id="975062177">
          <w:marLeft w:val="0"/>
          <w:marRight w:val="0"/>
          <w:marTop w:val="0"/>
          <w:marBottom w:val="0"/>
          <w:divBdr>
            <w:top w:val="none" w:sz="0" w:space="0" w:color="auto"/>
            <w:left w:val="none" w:sz="0" w:space="0" w:color="auto"/>
            <w:bottom w:val="none" w:sz="0" w:space="0" w:color="auto"/>
            <w:right w:val="none" w:sz="0" w:space="0" w:color="auto"/>
          </w:divBdr>
        </w:div>
        <w:div w:id="1868909431">
          <w:marLeft w:val="0"/>
          <w:marRight w:val="0"/>
          <w:marTop w:val="0"/>
          <w:marBottom w:val="0"/>
          <w:divBdr>
            <w:top w:val="none" w:sz="0" w:space="0" w:color="auto"/>
            <w:left w:val="none" w:sz="0" w:space="0" w:color="auto"/>
            <w:bottom w:val="none" w:sz="0" w:space="0" w:color="auto"/>
            <w:right w:val="none" w:sz="0" w:space="0" w:color="auto"/>
          </w:divBdr>
        </w:div>
      </w:divsChild>
    </w:div>
    <w:div w:id="929504005">
      <w:bodyDiv w:val="1"/>
      <w:marLeft w:val="0"/>
      <w:marRight w:val="0"/>
      <w:marTop w:val="0"/>
      <w:marBottom w:val="0"/>
      <w:divBdr>
        <w:top w:val="none" w:sz="0" w:space="0" w:color="auto"/>
        <w:left w:val="none" w:sz="0" w:space="0" w:color="auto"/>
        <w:bottom w:val="none" w:sz="0" w:space="0" w:color="auto"/>
        <w:right w:val="none" w:sz="0" w:space="0" w:color="auto"/>
      </w:divBdr>
    </w:div>
    <w:div w:id="952055841">
      <w:bodyDiv w:val="1"/>
      <w:marLeft w:val="0"/>
      <w:marRight w:val="0"/>
      <w:marTop w:val="0"/>
      <w:marBottom w:val="0"/>
      <w:divBdr>
        <w:top w:val="none" w:sz="0" w:space="0" w:color="auto"/>
        <w:left w:val="none" w:sz="0" w:space="0" w:color="auto"/>
        <w:bottom w:val="none" w:sz="0" w:space="0" w:color="auto"/>
        <w:right w:val="none" w:sz="0" w:space="0" w:color="auto"/>
      </w:divBdr>
    </w:div>
    <w:div w:id="955067619">
      <w:bodyDiv w:val="1"/>
      <w:marLeft w:val="0"/>
      <w:marRight w:val="0"/>
      <w:marTop w:val="0"/>
      <w:marBottom w:val="0"/>
      <w:divBdr>
        <w:top w:val="none" w:sz="0" w:space="0" w:color="auto"/>
        <w:left w:val="none" w:sz="0" w:space="0" w:color="auto"/>
        <w:bottom w:val="none" w:sz="0" w:space="0" w:color="auto"/>
        <w:right w:val="none" w:sz="0" w:space="0" w:color="auto"/>
      </w:divBdr>
    </w:div>
    <w:div w:id="969820692">
      <w:bodyDiv w:val="1"/>
      <w:marLeft w:val="0"/>
      <w:marRight w:val="0"/>
      <w:marTop w:val="0"/>
      <w:marBottom w:val="0"/>
      <w:divBdr>
        <w:top w:val="none" w:sz="0" w:space="0" w:color="auto"/>
        <w:left w:val="none" w:sz="0" w:space="0" w:color="auto"/>
        <w:bottom w:val="none" w:sz="0" w:space="0" w:color="auto"/>
        <w:right w:val="none" w:sz="0" w:space="0" w:color="auto"/>
      </w:divBdr>
    </w:div>
    <w:div w:id="976841302">
      <w:bodyDiv w:val="1"/>
      <w:marLeft w:val="0"/>
      <w:marRight w:val="0"/>
      <w:marTop w:val="0"/>
      <w:marBottom w:val="0"/>
      <w:divBdr>
        <w:top w:val="none" w:sz="0" w:space="0" w:color="auto"/>
        <w:left w:val="none" w:sz="0" w:space="0" w:color="auto"/>
        <w:bottom w:val="none" w:sz="0" w:space="0" w:color="auto"/>
        <w:right w:val="none" w:sz="0" w:space="0" w:color="auto"/>
      </w:divBdr>
    </w:div>
    <w:div w:id="985596208">
      <w:bodyDiv w:val="1"/>
      <w:marLeft w:val="0"/>
      <w:marRight w:val="0"/>
      <w:marTop w:val="0"/>
      <w:marBottom w:val="0"/>
      <w:divBdr>
        <w:top w:val="none" w:sz="0" w:space="0" w:color="auto"/>
        <w:left w:val="none" w:sz="0" w:space="0" w:color="auto"/>
        <w:bottom w:val="none" w:sz="0" w:space="0" w:color="auto"/>
        <w:right w:val="none" w:sz="0" w:space="0" w:color="auto"/>
      </w:divBdr>
    </w:div>
    <w:div w:id="1003970999">
      <w:bodyDiv w:val="1"/>
      <w:marLeft w:val="0"/>
      <w:marRight w:val="0"/>
      <w:marTop w:val="0"/>
      <w:marBottom w:val="0"/>
      <w:divBdr>
        <w:top w:val="none" w:sz="0" w:space="0" w:color="auto"/>
        <w:left w:val="none" w:sz="0" w:space="0" w:color="auto"/>
        <w:bottom w:val="none" w:sz="0" w:space="0" w:color="auto"/>
        <w:right w:val="none" w:sz="0" w:space="0" w:color="auto"/>
      </w:divBdr>
    </w:div>
    <w:div w:id="1013259945">
      <w:bodyDiv w:val="1"/>
      <w:marLeft w:val="0"/>
      <w:marRight w:val="0"/>
      <w:marTop w:val="0"/>
      <w:marBottom w:val="0"/>
      <w:divBdr>
        <w:top w:val="none" w:sz="0" w:space="0" w:color="auto"/>
        <w:left w:val="none" w:sz="0" w:space="0" w:color="auto"/>
        <w:bottom w:val="none" w:sz="0" w:space="0" w:color="auto"/>
        <w:right w:val="none" w:sz="0" w:space="0" w:color="auto"/>
      </w:divBdr>
    </w:div>
    <w:div w:id="1013262170">
      <w:bodyDiv w:val="1"/>
      <w:marLeft w:val="0"/>
      <w:marRight w:val="0"/>
      <w:marTop w:val="0"/>
      <w:marBottom w:val="0"/>
      <w:divBdr>
        <w:top w:val="none" w:sz="0" w:space="0" w:color="auto"/>
        <w:left w:val="none" w:sz="0" w:space="0" w:color="auto"/>
        <w:bottom w:val="none" w:sz="0" w:space="0" w:color="auto"/>
        <w:right w:val="none" w:sz="0" w:space="0" w:color="auto"/>
      </w:divBdr>
    </w:div>
    <w:div w:id="1034161749">
      <w:bodyDiv w:val="1"/>
      <w:marLeft w:val="0"/>
      <w:marRight w:val="0"/>
      <w:marTop w:val="0"/>
      <w:marBottom w:val="0"/>
      <w:divBdr>
        <w:top w:val="none" w:sz="0" w:space="0" w:color="auto"/>
        <w:left w:val="none" w:sz="0" w:space="0" w:color="auto"/>
        <w:bottom w:val="none" w:sz="0" w:space="0" w:color="auto"/>
        <w:right w:val="none" w:sz="0" w:space="0" w:color="auto"/>
      </w:divBdr>
    </w:div>
    <w:div w:id="1053384334">
      <w:bodyDiv w:val="1"/>
      <w:marLeft w:val="0"/>
      <w:marRight w:val="0"/>
      <w:marTop w:val="0"/>
      <w:marBottom w:val="0"/>
      <w:divBdr>
        <w:top w:val="none" w:sz="0" w:space="0" w:color="auto"/>
        <w:left w:val="none" w:sz="0" w:space="0" w:color="auto"/>
        <w:bottom w:val="none" w:sz="0" w:space="0" w:color="auto"/>
        <w:right w:val="none" w:sz="0" w:space="0" w:color="auto"/>
      </w:divBdr>
    </w:div>
    <w:div w:id="1064136049">
      <w:bodyDiv w:val="1"/>
      <w:marLeft w:val="0"/>
      <w:marRight w:val="0"/>
      <w:marTop w:val="0"/>
      <w:marBottom w:val="0"/>
      <w:divBdr>
        <w:top w:val="none" w:sz="0" w:space="0" w:color="auto"/>
        <w:left w:val="none" w:sz="0" w:space="0" w:color="auto"/>
        <w:bottom w:val="none" w:sz="0" w:space="0" w:color="auto"/>
        <w:right w:val="none" w:sz="0" w:space="0" w:color="auto"/>
      </w:divBdr>
    </w:div>
    <w:div w:id="1066296552">
      <w:bodyDiv w:val="1"/>
      <w:marLeft w:val="0"/>
      <w:marRight w:val="0"/>
      <w:marTop w:val="0"/>
      <w:marBottom w:val="0"/>
      <w:divBdr>
        <w:top w:val="none" w:sz="0" w:space="0" w:color="auto"/>
        <w:left w:val="none" w:sz="0" w:space="0" w:color="auto"/>
        <w:bottom w:val="none" w:sz="0" w:space="0" w:color="auto"/>
        <w:right w:val="none" w:sz="0" w:space="0" w:color="auto"/>
      </w:divBdr>
    </w:div>
    <w:div w:id="1070956003">
      <w:bodyDiv w:val="1"/>
      <w:marLeft w:val="0"/>
      <w:marRight w:val="0"/>
      <w:marTop w:val="0"/>
      <w:marBottom w:val="0"/>
      <w:divBdr>
        <w:top w:val="none" w:sz="0" w:space="0" w:color="auto"/>
        <w:left w:val="none" w:sz="0" w:space="0" w:color="auto"/>
        <w:bottom w:val="none" w:sz="0" w:space="0" w:color="auto"/>
        <w:right w:val="none" w:sz="0" w:space="0" w:color="auto"/>
      </w:divBdr>
    </w:div>
    <w:div w:id="1078552017">
      <w:bodyDiv w:val="1"/>
      <w:marLeft w:val="0"/>
      <w:marRight w:val="0"/>
      <w:marTop w:val="0"/>
      <w:marBottom w:val="0"/>
      <w:divBdr>
        <w:top w:val="none" w:sz="0" w:space="0" w:color="auto"/>
        <w:left w:val="none" w:sz="0" w:space="0" w:color="auto"/>
        <w:bottom w:val="none" w:sz="0" w:space="0" w:color="auto"/>
        <w:right w:val="none" w:sz="0" w:space="0" w:color="auto"/>
      </w:divBdr>
    </w:div>
    <w:div w:id="1080056977">
      <w:bodyDiv w:val="1"/>
      <w:marLeft w:val="0"/>
      <w:marRight w:val="0"/>
      <w:marTop w:val="0"/>
      <w:marBottom w:val="0"/>
      <w:divBdr>
        <w:top w:val="none" w:sz="0" w:space="0" w:color="auto"/>
        <w:left w:val="none" w:sz="0" w:space="0" w:color="auto"/>
        <w:bottom w:val="none" w:sz="0" w:space="0" w:color="auto"/>
        <w:right w:val="none" w:sz="0" w:space="0" w:color="auto"/>
      </w:divBdr>
    </w:div>
    <w:div w:id="1081416946">
      <w:bodyDiv w:val="1"/>
      <w:marLeft w:val="0"/>
      <w:marRight w:val="0"/>
      <w:marTop w:val="0"/>
      <w:marBottom w:val="0"/>
      <w:divBdr>
        <w:top w:val="none" w:sz="0" w:space="0" w:color="auto"/>
        <w:left w:val="none" w:sz="0" w:space="0" w:color="auto"/>
        <w:bottom w:val="none" w:sz="0" w:space="0" w:color="auto"/>
        <w:right w:val="none" w:sz="0" w:space="0" w:color="auto"/>
      </w:divBdr>
    </w:div>
    <w:div w:id="1095438679">
      <w:bodyDiv w:val="1"/>
      <w:marLeft w:val="0"/>
      <w:marRight w:val="0"/>
      <w:marTop w:val="0"/>
      <w:marBottom w:val="0"/>
      <w:divBdr>
        <w:top w:val="none" w:sz="0" w:space="0" w:color="auto"/>
        <w:left w:val="none" w:sz="0" w:space="0" w:color="auto"/>
        <w:bottom w:val="none" w:sz="0" w:space="0" w:color="auto"/>
        <w:right w:val="none" w:sz="0" w:space="0" w:color="auto"/>
      </w:divBdr>
    </w:div>
    <w:div w:id="1097477998">
      <w:bodyDiv w:val="1"/>
      <w:marLeft w:val="0"/>
      <w:marRight w:val="0"/>
      <w:marTop w:val="0"/>
      <w:marBottom w:val="0"/>
      <w:divBdr>
        <w:top w:val="none" w:sz="0" w:space="0" w:color="auto"/>
        <w:left w:val="none" w:sz="0" w:space="0" w:color="auto"/>
        <w:bottom w:val="none" w:sz="0" w:space="0" w:color="auto"/>
        <w:right w:val="none" w:sz="0" w:space="0" w:color="auto"/>
      </w:divBdr>
    </w:div>
    <w:div w:id="1106072944">
      <w:bodyDiv w:val="1"/>
      <w:marLeft w:val="0"/>
      <w:marRight w:val="0"/>
      <w:marTop w:val="0"/>
      <w:marBottom w:val="0"/>
      <w:divBdr>
        <w:top w:val="none" w:sz="0" w:space="0" w:color="auto"/>
        <w:left w:val="none" w:sz="0" w:space="0" w:color="auto"/>
        <w:bottom w:val="none" w:sz="0" w:space="0" w:color="auto"/>
        <w:right w:val="none" w:sz="0" w:space="0" w:color="auto"/>
      </w:divBdr>
    </w:div>
    <w:div w:id="1136600754">
      <w:bodyDiv w:val="1"/>
      <w:marLeft w:val="0"/>
      <w:marRight w:val="0"/>
      <w:marTop w:val="0"/>
      <w:marBottom w:val="0"/>
      <w:divBdr>
        <w:top w:val="none" w:sz="0" w:space="0" w:color="auto"/>
        <w:left w:val="none" w:sz="0" w:space="0" w:color="auto"/>
        <w:bottom w:val="none" w:sz="0" w:space="0" w:color="auto"/>
        <w:right w:val="none" w:sz="0" w:space="0" w:color="auto"/>
      </w:divBdr>
    </w:div>
    <w:div w:id="1136726522">
      <w:bodyDiv w:val="1"/>
      <w:marLeft w:val="0"/>
      <w:marRight w:val="0"/>
      <w:marTop w:val="0"/>
      <w:marBottom w:val="0"/>
      <w:divBdr>
        <w:top w:val="none" w:sz="0" w:space="0" w:color="auto"/>
        <w:left w:val="none" w:sz="0" w:space="0" w:color="auto"/>
        <w:bottom w:val="none" w:sz="0" w:space="0" w:color="auto"/>
        <w:right w:val="none" w:sz="0" w:space="0" w:color="auto"/>
      </w:divBdr>
    </w:div>
    <w:div w:id="1152520427">
      <w:bodyDiv w:val="1"/>
      <w:marLeft w:val="0"/>
      <w:marRight w:val="0"/>
      <w:marTop w:val="0"/>
      <w:marBottom w:val="0"/>
      <w:divBdr>
        <w:top w:val="none" w:sz="0" w:space="0" w:color="auto"/>
        <w:left w:val="none" w:sz="0" w:space="0" w:color="auto"/>
        <w:bottom w:val="none" w:sz="0" w:space="0" w:color="auto"/>
        <w:right w:val="none" w:sz="0" w:space="0" w:color="auto"/>
      </w:divBdr>
    </w:div>
    <w:div w:id="1152599982">
      <w:bodyDiv w:val="1"/>
      <w:marLeft w:val="0"/>
      <w:marRight w:val="0"/>
      <w:marTop w:val="0"/>
      <w:marBottom w:val="0"/>
      <w:divBdr>
        <w:top w:val="none" w:sz="0" w:space="0" w:color="auto"/>
        <w:left w:val="none" w:sz="0" w:space="0" w:color="auto"/>
        <w:bottom w:val="none" w:sz="0" w:space="0" w:color="auto"/>
        <w:right w:val="none" w:sz="0" w:space="0" w:color="auto"/>
      </w:divBdr>
    </w:div>
    <w:div w:id="1152795259">
      <w:bodyDiv w:val="1"/>
      <w:marLeft w:val="0"/>
      <w:marRight w:val="0"/>
      <w:marTop w:val="0"/>
      <w:marBottom w:val="0"/>
      <w:divBdr>
        <w:top w:val="none" w:sz="0" w:space="0" w:color="auto"/>
        <w:left w:val="none" w:sz="0" w:space="0" w:color="auto"/>
        <w:bottom w:val="none" w:sz="0" w:space="0" w:color="auto"/>
        <w:right w:val="none" w:sz="0" w:space="0" w:color="auto"/>
      </w:divBdr>
    </w:div>
    <w:div w:id="1163009592">
      <w:bodyDiv w:val="1"/>
      <w:marLeft w:val="0"/>
      <w:marRight w:val="0"/>
      <w:marTop w:val="0"/>
      <w:marBottom w:val="0"/>
      <w:divBdr>
        <w:top w:val="none" w:sz="0" w:space="0" w:color="auto"/>
        <w:left w:val="none" w:sz="0" w:space="0" w:color="auto"/>
        <w:bottom w:val="none" w:sz="0" w:space="0" w:color="auto"/>
        <w:right w:val="none" w:sz="0" w:space="0" w:color="auto"/>
      </w:divBdr>
      <w:divsChild>
        <w:div w:id="462623352">
          <w:marLeft w:val="0"/>
          <w:marRight w:val="0"/>
          <w:marTop w:val="0"/>
          <w:marBottom w:val="0"/>
          <w:divBdr>
            <w:top w:val="none" w:sz="0" w:space="0" w:color="auto"/>
            <w:left w:val="none" w:sz="0" w:space="0" w:color="auto"/>
            <w:bottom w:val="none" w:sz="0" w:space="0" w:color="auto"/>
            <w:right w:val="none" w:sz="0" w:space="0" w:color="auto"/>
          </w:divBdr>
        </w:div>
        <w:div w:id="954167528">
          <w:marLeft w:val="0"/>
          <w:marRight w:val="0"/>
          <w:marTop w:val="0"/>
          <w:marBottom w:val="0"/>
          <w:divBdr>
            <w:top w:val="none" w:sz="0" w:space="0" w:color="auto"/>
            <w:left w:val="none" w:sz="0" w:space="0" w:color="auto"/>
            <w:bottom w:val="none" w:sz="0" w:space="0" w:color="auto"/>
            <w:right w:val="none" w:sz="0" w:space="0" w:color="auto"/>
          </w:divBdr>
        </w:div>
        <w:div w:id="1121076137">
          <w:marLeft w:val="0"/>
          <w:marRight w:val="0"/>
          <w:marTop w:val="0"/>
          <w:marBottom w:val="0"/>
          <w:divBdr>
            <w:top w:val="none" w:sz="0" w:space="0" w:color="auto"/>
            <w:left w:val="none" w:sz="0" w:space="0" w:color="auto"/>
            <w:bottom w:val="none" w:sz="0" w:space="0" w:color="auto"/>
            <w:right w:val="none" w:sz="0" w:space="0" w:color="auto"/>
          </w:divBdr>
          <w:divsChild>
            <w:div w:id="1859342610">
              <w:marLeft w:val="0"/>
              <w:marRight w:val="0"/>
              <w:marTop w:val="0"/>
              <w:marBottom w:val="0"/>
              <w:divBdr>
                <w:top w:val="none" w:sz="0" w:space="0" w:color="auto"/>
                <w:left w:val="none" w:sz="0" w:space="0" w:color="auto"/>
                <w:bottom w:val="none" w:sz="0" w:space="0" w:color="auto"/>
                <w:right w:val="none" w:sz="0" w:space="0" w:color="auto"/>
              </w:divBdr>
              <w:divsChild>
                <w:div w:id="1331370782">
                  <w:marLeft w:val="0"/>
                  <w:marRight w:val="0"/>
                  <w:marTop w:val="0"/>
                  <w:marBottom w:val="0"/>
                  <w:divBdr>
                    <w:top w:val="none" w:sz="0" w:space="0" w:color="auto"/>
                    <w:left w:val="none" w:sz="0" w:space="0" w:color="auto"/>
                    <w:bottom w:val="none" w:sz="0" w:space="0" w:color="auto"/>
                    <w:right w:val="none" w:sz="0" w:space="0" w:color="auto"/>
                  </w:divBdr>
                </w:div>
                <w:div w:id="1856918796">
                  <w:marLeft w:val="0"/>
                  <w:marRight w:val="0"/>
                  <w:marTop w:val="0"/>
                  <w:marBottom w:val="0"/>
                  <w:divBdr>
                    <w:top w:val="none" w:sz="0" w:space="0" w:color="auto"/>
                    <w:left w:val="none" w:sz="0" w:space="0" w:color="auto"/>
                    <w:bottom w:val="none" w:sz="0" w:space="0" w:color="auto"/>
                    <w:right w:val="none" w:sz="0" w:space="0" w:color="auto"/>
                  </w:divBdr>
                  <w:divsChild>
                    <w:div w:id="76828744">
                      <w:marLeft w:val="0"/>
                      <w:marRight w:val="0"/>
                      <w:marTop w:val="0"/>
                      <w:marBottom w:val="0"/>
                      <w:divBdr>
                        <w:top w:val="none" w:sz="0" w:space="0" w:color="auto"/>
                        <w:left w:val="none" w:sz="0" w:space="0" w:color="auto"/>
                        <w:bottom w:val="none" w:sz="0" w:space="0" w:color="auto"/>
                        <w:right w:val="none" w:sz="0" w:space="0" w:color="auto"/>
                      </w:divBdr>
                    </w:div>
                    <w:div w:id="2154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618917">
      <w:bodyDiv w:val="1"/>
      <w:marLeft w:val="0"/>
      <w:marRight w:val="0"/>
      <w:marTop w:val="0"/>
      <w:marBottom w:val="0"/>
      <w:divBdr>
        <w:top w:val="none" w:sz="0" w:space="0" w:color="auto"/>
        <w:left w:val="none" w:sz="0" w:space="0" w:color="auto"/>
        <w:bottom w:val="none" w:sz="0" w:space="0" w:color="auto"/>
        <w:right w:val="none" w:sz="0" w:space="0" w:color="auto"/>
      </w:divBdr>
    </w:div>
    <w:div w:id="1165439745">
      <w:bodyDiv w:val="1"/>
      <w:marLeft w:val="0"/>
      <w:marRight w:val="0"/>
      <w:marTop w:val="0"/>
      <w:marBottom w:val="0"/>
      <w:divBdr>
        <w:top w:val="none" w:sz="0" w:space="0" w:color="auto"/>
        <w:left w:val="none" w:sz="0" w:space="0" w:color="auto"/>
        <w:bottom w:val="none" w:sz="0" w:space="0" w:color="auto"/>
        <w:right w:val="none" w:sz="0" w:space="0" w:color="auto"/>
      </w:divBdr>
    </w:div>
    <w:div w:id="1182739008">
      <w:bodyDiv w:val="1"/>
      <w:marLeft w:val="0"/>
      <w:marRight w:val="0"/>
      <w:marTop w:val="0"/>
      <w:marBottom w:val="0"/>
      <w:divBdr>
        <w:top w:val="none" w:sz="0" w:space="0" w:color="auto"/>
        <w:left w:val="none" w:sz="0" w:space="0" w:color="auto"/>
        <w:bottom w:val="none" w:sz="0" w:space="0" w:color="auto"/>
        <w:right w:val="none" w:sz="0" w:space="0" w:color="auto"/>
      </w:divBdr>
    </w:div>
    <w:div w:id="1187865327">
      <w:bodyDiv w:val="1"/>
      <w:marLeft w:val="0"/>
      <w:marRight w:val="0"/>
      <w:marTop w:val="0"/>
      <w:marBottom w:val="0"/>
      <w:divBdr>
        <w:top w:val="none" w:sz="0" w:space="0" w:color="auto"/>
        <w:left w:val="none" w:sz="0" w:space="0" w:color="auto"/>
        <w:bottom w:val="none" w:sz="0" w:space="0" w:color="auto"/>
        <w:right w:val="none" w:sz="0" w:space="0" w:color="auto"/>
      </w:divBdr>
    </w:div>
    <w:div w:id="1189102774">
      <w:bodyDiv w:val="1"/>
      <w:marLeft w:val="0"/>
      <w:marRight w:val="0"/>
      <w:marTop w:val="0"/>
      <w:marBottom w:val="0"/>
      <w:divBdr>
        <w:top w:val="none" w:sz="0" w:space="0" w:color="auto"/>
        <w:left w:val="none" w:sz="0" w:space="0" w:color="auto"/>
        <w:bottom w:val="none" w:sz="0" w:space="0" w:color="auto"/>
        <w:right w:val="none" w:sz="0" w:space="0" w:color="auto"/>
      </w:divBdr>
    </w:div>
    <w:div w:id="1201866607">
      <w:bodyDiv w:val="1"/>
      <w:marLeft w:val="0"/>
      <w:marRight w:val="0"/>
      <w:marTop w:val="0"/>
      <w:marBottom w:val="0"/>
      <w:divBdr>
        <w:top w:val="none" w:sz="0" w:space="0" w:color="auto"/>
        <w:left w:val="none" w:sz="0" w:space="0" w:color="auto"/>
        <w:bottom w:val="none" w:sz="0" w:space="0" w:color="auto"/>
        <w:right w:val="none" w:sz="0" w:space="0" w:color="auto"/>
      </w:divBdr>
    </w:div>
    <w:div w:id="1210603932">
      <w:bodyDiv w:val="1"/>
      <w:marLeft w:val="0"/>
      <w:marRight w:val="0"/>
      <w:marTop w:val="0"/>
      <w:marBottom w:val="0"/>
      <w:divBdr>
        <w:top w:val="none" w:sz="0" w:space="0" w:color="auto"/>
        <w:left w:val="none" w:sz="0" w:space="0" w:color="auto"/>
        <w:bottom w:val="none" w:sz="0" w:space="0" w:color="auto"/>
        <w:right w:val="none" w:sz="0" w:space="0" w:color="auto"/>
      </w:divBdr>
    </w:div>
    <w:div w:id="1212766678">
      <w:bodyDiv w:val="1"/>
      <w:marLeft w:val="0"/>
      <w:marRight w:val="0"/>
      <w:marTop w:val="0"/>
      <w:marBottom w:val="0"/>
      <w:divBdr>
        <w:top w:val="none" w:sz="0" w:space="0" w:color="auto"/>
        <w:left w:val="none" w:sz="0" w:space="0" w:color="auto"/>
        <w:bottom w:val="none" w:sz="0" w:space="0" w:color="auto"/>
        <w:right w:val="none" w:sz="0" w:space="0" w:color="auto"/>
      </w:divBdr>
      <w:divsChild>
        <w:div w:id="272827798">
          <w:marLeft w:val="0"/>
          <w:marRight w:val="0"/>
          <w:marTop w:val="240"/>
          <w:marBottom w:val="0"/>
          <w:divBdr>
            <w:top w:val="none" w:sz="0" w:space="0" w:color="auto"/>
            <w:left w:val="none" w:sz="0" w:space="0" w:color="auto"/>
            <w:bottom w:val="none" w:sz="0" w:space="0" w:color="auto"/>
            <w:right w:val="none" w:sz="0" w:space="0" w:color="auto"/>
          </w:divBdr>
        </w:div>
      </w:divsChild>
    </w:div>
    <w:div w:id="1239245397">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3222911">
      <w:bodyDiv w:val="1"/>
      <w:marLeft w:val="0"/>
      <w:marRight w:val="0"/>
      <w:marTop w:val="0"/>
      <w:marBottom w:val="0"/>
      <w:divBdr>
        <w:top w:val="none" w:sz="0" w:space="0" w:color="auto"/>
        <w:left w:val="none" w:sz="0" w:space="0" w:color="auto"/>
        <w:bottom w:val="none" w:sz="0" w:space="0" w:color="auto"/>
        <w:right w:val="none" w:sz="0" w:space="0" w:color="auto"/>
      </w:divBdr>
    </w:div>
    <w:div w:id="1251692295">
      <w:bodyDiv w:val="1"/>
      <w:marLeft w:val="0"/>
      <w:marRight w:val="0"/>
      <w:marTop w:val="0"/>
      <w:marBottom w:val="0"/>
      <w:divBdr>
        <w:top w:val="none" w:sz="0" w:space="0" w:color="auto"/>
        <w:left w:val="none" w:sz="0" w:space="0" w:color="auto"/>
        <w:bottom w:val="none" w:sz="0" w:space="0" w:color="auto"/>
        <w:right w:val="none" w:sz="0" w:space="0" w:color="auto"/>
      </w:divBdr>
    </w:div>
    <w:div w:id="1252813893">
      <w:bodyDiv w:val="1"/>
      <w:marLeft w:val="0"/>
      <w:marRight w:val="0"/>
      <w:marTop w:val="0"/>
      <w:marBottom w:val="0"/>
      <w:divBdr>
        <w:top w:val="none" w:sz="0" w:space="0" w:color="auto"/>
        <w:left w:val="none" w:sz="0" w:space="0" w:color="auto"/>
        <w:bottom w:val="none" w:sz="0" w:space="0" w:color="auto"/>
        <w:right w:val="none" w:sz="0" w:space="0" w:color="auto"/>
      </w:divBdr>
      <w:divsChild>
        <w:div w:id="83887216">
          <w:marLeft w:val="0"/>
          <w:marRight w:val="0"/>
          <w:marTop w:val="0"/>
          <w:marBottom w:val="0"/>
          <w:divBdr>
            <w:top w:val="none" w:sz="0" w:space="0" w:color="auto"/>
            <w:left w:val="none" w:sz="0" w:space="0" w:color="auto"/>
            <w:bottom w:val="none" w:sz="0" w:space="0" w:color="auto"/>
            <w:right w:val="none" w:sz="0" w:space="0" w:color="auto"/>
          </w:divBdr>
        </w:div>
        <w:div w:id="563954933">
          <w:marLeft w:val="0"/>
          <w:marRight w:val="0"/>
          <w:marTop w:val="0"/>
          <w:marBottom w:val="0"/>
          <w:divBdr>
            <w:top w:val="none" w:sz="0" w:space="0" w:color="auto"/>
            <w:left w:val="none" w:sz="0" w:space="0" w:color="auto"/>
            <w:bottom w:val="none" w:sz="0" w:space="0" w:color="auto"/>
            <w:right w:val="none" w:sz="0" w:space="0" w:color="auto"/>
          </w:divBdr>
        </w:div>
      </w:divsChild>
    </w:div>
    <w:div w:id="1277981522">
      <w:bodyDiv w:val="1"/>
      <w:marLeft w:val="0"/>
      <w:marRight w:val="0"/>
      <w:marTop w:val="0"/>
      <w:marBottom w:val="0"/>
      <w:divBdr>
        <w:top w:val="none" w:sz="0" w:space="0" w:color="auto"/>
        <w:left w:val="none" w:sz="0" w:space="0" w:color="auto"/>
        <w:bottom w:val="none" w:sz="0" w:space="0" w:color="auto"/>
        <w:right w:val="none" w:sz="0" w:space="0" w:color="auto"/>
      </w:divBdr>
    </w:div>
    <w:div w:id="1278486319">
      <w:bodyDiv w:val="1"/>
      <w:marLeft w:val="0"/>
      <w:marRight w:val="0"/>
      <w:marTop w:val="0"/>
      <w:marBottom w:val="0"/>
      <w:divBdr>
        <w:top w:val="none" w:sz="0" w:space="0" w:color="auto"/>
        <w:left w:val="none" w:sz="0" w:space="0" w:color="auto"/>
        <w:bottom w:val="none" w:sz="0" w:space="0" w:color="auto"/>
        <w:right w:val="none" w:sz="0" w:space="0" w:color="auto"/>
      </w:divBdr>
    </w:div>
    <w:div w:id="1286497351">
      <w:bodyDiv w:val="1"/>
      <w:marLeft w:val="0"/>
      <w:marRight w:val="0"/>
      <w:marTop w:val="0"/>
      <w:marBottom w:val="0"/>
      <w:divBdr>
        <w:top w:val="none" w:sz="0" w:space="0" w:color="auto"/>
        <w:left w:val="none" w:sz="0" w:space="0" w:color="auto"/>
        <w:bottom w:val="none" w:sz="0" w:space="0" w:color="auto"/>
        <w:right w:val="none" w:sz="0" w:space="0" w:color="auto"/>
      </w:divBdr>
    </w:div>
    <w:div w:id="1289555021">
      <w:bodyDiv w:val="1"/>
      <w:marLeft w:val="0"/>
      <w:marRight w:val="0"/>
      <w:marTop w:val="0"/>
      <w:marBottom w:val="0"/>
      <w:divBdr>
        <w:top w:val="none" w:sz="0" w:space="0" w:color="auto"/>
        <w:left w:val="none" w:sz="0" w:space="0" w:color="auto"/>
        <w:bottom w:val="none" w:sz="0" w:space="0" w:color="auto"/>
        <w:right w:val="none" w:sz="0" w:space="0" w:color="auto"/>
      </w:divBdr>
    </w:div>
    <w:div w:id="1292859055">
      <w:bodyDiv w:val="1"/>
      <w:marLeft w:val="0"/>
      <w:marRight w:val="0"/>
      <w:marTop w:val="0"/>
      <w:marBottom w:val="0"/>
      <w:divBdr>
        <w:top w:val="none" w:sz="0" w:space="0" w:color="auto"/>
        <w:left w:val="none" w:sz="0" w:space="0" w:color="auto"/>
        <w:bottom w:val="none" w:sz="0" w:space="0" w:color="auto"/>
        <w:right w:val="none" w:sz="0" w:space="0" w:color="auto"/>
      </w:divBdr>
    </w:div>
    <w:div w:id="1306005820">
      <w:bodyDiv w:val="1"/>
      <w:marLeft w:val="0"/>
      <w:marRight w:val="0"/>
      <w:marTop w:val="0"/>
      <w:marBottom w:val="0"/>
      <w:divBdr>
        <w:top w:val="none" w:sz="0" w:space="0" w:color="auto"/>
        <w:left w:val="none" w:sz="0" w:space="0" w:color="auto"/>
        <w:bottom w:val="none" w:sz="0" w:space="0" w:color="auto"/>
        <w:right w:val="none" w:sz="0" w:space="0" w:color="auto"/>
      </w:divBdr>
    </w:div>
    <w:div w:id="1309170953">
      <w:bodyDiv w:val="1"/>
      <w:marLeft w:val="0"/>
      <w:marRight w:val="0"/>
      <w:marTop w:val="0"/>
      <w:marBottom w:val="0"/>
      <w:divBdr>
        <w:top w:val="none" w:sz="0" w:space="0" w:color="auto"/>
        <w:left w:val="none" w:sz="0" w:space="0" w:color="auto"/>
        <w:bottom w:val="none" w:sz="0" w:space="0" w:color="auto"/>
        <w:right w:val="none" w:sz="0" w:space="0" w:color="auto"/>
      </w:divBdr>
    </w:div>
    <w:div w:id="1312556985">
      <w:bodyDiv w:val="1"/>
      <w:marLeft w:val="0"/>
      <w:marRight w:val="0"/>
      <w:marTop w:val="0"/>
      <w:marBottom w:val="0"/>
      <w:divBdr>
        <w:top w:val="none" w:sz="0" w:space="0" w:color="auto"/>
        <w:left w:val="none" w:sz="0" w:space="0" w:color="auto"/>
        <w:bottom w:val="none" w:sz="0" w:space="0" w:color="auto"/>
        <w:right w:val="none" w:sz="0" w:space="0" w:color="auto"/>
      </w:divBdr>
    </w:div>
    <w:div w:id="1336154902">
      <w:bodyDiv w:val="1"/>
      <w:marLeft w:val="0"/>
      <w:marRight w:val="0"/>
      <w:marTop w:val="0"/>
      <w:marBottom w:val="0"/>
      <w:divBdr>
        <w:top w:val="none" w:sz="0" w:space="0" w:color="auto"/>
        <w:left w:val="none" w:sz="0" w:space="0" w:color="auto"/>
        <w:bottom w:val="none" w:sz="0" w:space="0" w:color="auto"/>
        <w:right w:val="none" w:sz="0" w:space="0" w:color="auto"/>
      </w:divBdr>
    </w:div>
    <w:div w:id="1345206015">
      <w:bodyDiv w:val="1"/>
      <w:marLeft w:val="0"/>
      <w:marRight w:val="0"/>
      <w:marTop w:val="0"/>
      <w:marBottom w:val="0"/>
      <w:divBdr>
        <w:top w:val="none" w:sz="0" w:space="0" w:color="auto"/>
        <w:left w:val="none" w:sz="0" w:space="0" w:color="auto"/>
        <w:bottom w:val="none" w:sz="0" w:space="0" w:color="auto"/>
        <w:right w:val="none" w:sz="0" w:space="0" w:color="auto"/>
      </w:divBdr>
    </w:div>
    <w:div w:id="1345985143">
      <w:bodyDiv w:val="1"/>
      <w:marLeft w:val="0"/>
      <w:marRight w:val="0"/>
      <w:marTop w:val="0"/>
      <w:marBottom w:val="0"/>
      <w:divBdr>
        <w:top w:val="none" w:sz="0" w:space="0" w:color="auto"/>
        <w:left w:val="none" w:sz="0" w:space="0" w:color="auto"/>
        <w:bottom w:val="none" w:sz="0" w:space="0" w:color="auto"/>
        <w:right w:val="none" w:sz="0" w:space="0" w:color="auto"/>
      </w:divBdr>
    </w:div>
    <w:div w:id="1350375553">
      <w:bodyDiv w:val="1"/>
      <w:marLeft w:val="0"/>
      <w:marRight w:val="0"/>
      <w:marTop w:val="0"/>
      <w:marBottom w:val="0"/>
      <w:divBdr>
        <w:top w:val="none" w:sz="0" w:space="0" w:color="auto"/>
        <w:left w:val="none" w:sz="0" w:space="0" w:color="auto"/>
        <w:bottom w:val="none" w:sz="0" w:space="0" w:color="auto"/>
        <w:right w:val="none" w:sz="0" w:space="0" w:color="auto"/>
      </w:divBdr>
    </w:div>
    <w:div w:id="1356417970">
      <w:bodyDiv w:val="1"/>
      <w:marLeft w:val="0"/>
      <w:marRight w:val="0"/>
      <w:marTop w:val="0"/>
      <w:marBottom w:val="0"/>
      <w:divBdr>
        <w:top w:val="none" w:sz="0" w:space="0" w:color="auto"/>
        <w:left w:val="none" w:sz="0" w:space="0" w:color="auto"/>
        <w:bottom w:val="none" w:sz="0" w:space="0" w:color="auto"/>
        <w:right w:val="none" w:sz="0" w:space="0" w:color="auto"/>
      </w:divBdr>
    </w:div>
    <w:div w:id="1364676334">
      <w:bodyDiv w:val="1"/>
      <w:marLeft w:val="0"/>
      <w:marRight w:val="0"/>
      <w:marTop w:val="0"/>
      <w:marBottom w:val="0"/>
      <w:divBdr>
        <w:top w:val="none" w:sz="0" w:space="0" w:color="auto"/>
        <w:left w:val="none" w:sz="0" w:space="0" w:color="auto"/>
        <w:bottom w:val="none" w:sz="0" w:space="0" w:color="auto"/>
        <w:right w:val="none" w:sz="0" w:space="0" w:color="auto"/>
      </w:divBdr>
    </w:div>
    <w:div w:id="1366057748">
      <w:bodyDiv w:val="1"/>
      <w:marLeft w:val="0"/>
      <w:marRight w:val="0"/>
      <w:marTop w:val="0"/>
      <w:marBottom w:val="0"/>
      <w:divBdr>
        <w:top w:val="none" w:sz="0" w:space="0" w:color="auto"/>
        <w:left w:val="none" w:sz="0" w:space="0" w:color="auto"/>
        <w:bottom w:val="none" w:sz="0" w:space="0" w:color="auto"/>
        <w:right w:val="none" w:sz="0" w:space="0" w:color="auto"/>
      </w:divBdr>
    </w:div>
    <w:div w:id="1367750566">
      <w:bodyDiv w:val="1"/>
      <w:marLeft w:val="0"/>
      <w:marRight w:val="0"/>
      <w:marTop w:val="0"/>
      <w:marBottom w:val="0"/>
      <w:divBdr>
        <w:top w:val="none" w:sz="0" w:space="0" w:color="auto"/>
        <w:left w:val="none" w:sz="0" w:space="0" w:color="auto"/>
        <w:bottom w:val="none" w:sz="0" w:space="0" w:color="auto"/>
        <w:right w:val="none" w:sz="0" w:space="0" w:color="auto"/>
      </w:divBdr>
    </w:div>
    <w:div w:id="1377663934">
      <w:bodyDiv w:val="1"/>
      <w:marLeft w:val="0"/>
      <w:marRight w:val="0"/>
      <w:marTop w:val="0"/>
      <w:marBottom w:val="0"/>
      <w:divBdr>
        <w:top w:val="none" w:sz="0" w:space="0" w:color="auto"/>
        <w:left w:val="none" w:sz="0" w:space="0" w:color="auto"/>
        <w:bottom w:val="none" w:sz="0" w:space="0" w:color="auto"/>
        <w:right w:val="none" w:sz="0" w:space="0" w:color="auto"/>
      </w:divBdr>
    </w:div>
    <w:div w:id="1383553745">
      <w:bodyDiv w:val="1"/>
      <w:marLeft w:val="0"/>
      <w:marRight w:val="0"/>
      <w:marTop w:val="0"/>
      <w:marBottom w:val="0"/>
      <w:divBdr>
        <w:top w:val="none" w:sz="0" w:space="0" w:color="auto"/>
        <w:left w:val="none" w:sz="0" w:space="0" w:color="auto"/>
        <w:bottom w:val="none" w:sz="0" w:space="0" w:color="auto"/>
        <w:right w:val="none" w:sz="0" w:space="0" w:color="auto"/>
      </w:divBdr>
    </w:div>
    <w:div w:id="1394890451">
      <w:bodyDiv w:val="1"/>
      <w:marLeft w:val="0"/>
      <w:marRight w:val="0"/>
      <w:marTop w:val="0"/>
      <w:marBottom w:val="0"/>
      <w:divBdr>
        <w:top w:val="none" w:sz="0" w:space="0" w:color="auto"/>
        <w:left w:val="none" w:sz="0" w:space="0" w:color="auto"/>
        <w:bottom w:val="none" w:sz="0" w:space="0" w:color="auto"/>
        <w:right w:val="none" w:sz="0" w:space="0" w:color="auto"/>
      </w:divBdr>
    </w:div>
    <w:div w:id="1397360375">
      <w:bodyDiv w:val="1"/>
      <w:marLeft w:val="0"/>
      <w:marRight w:val="0"/>
      <w:marTop w:val="0"/>
      <w:marBottom w:val="0"/>
      <w:divBdr>
        <w:top w:val="none" w:sz="0" w:space="0" w:color="auto"/>
        <w:left w:val="none" w:sz="0" w:space="0" w:color="auto"/>
        <w:bottom w:val="none" w:sz="0" w:space="0" w:color="auto"/>
        <w:right w:val="none" w:sz="0" w:space="0" w:color="auto"/>
      </w:divBdr>
    </w:div>
    <w:div w:id="1398045085">
      <w:bodyDiv w:val="1"/>
      <w:marLeft w:val="0"/>
      <w:marRight w:val="0"/>
      <w:marTop w:val="0"/>
      <w:marBottom w:val="0"/>
      <w:divBdr>
        <w:top w:val="none" w:sz="0" w:space="0" w:color="auto"/>
        <w:left w:val="none" w:sz="0" w:space="0" w:color="auto"/>
        <w:bottom w:val="none" w:sz="0" w:space="0" w:color="auto"/>
        <w:right w:val="none" w:sz="0" w:space="0" w:color="auto"/>
      </w:divBdr>
    </w:div>
    <w:div w:id="1401057928">
      <w:bodyDiv w:val="1"/>
      <w:marLeft w:val="0"/>
      <w:marRight w:val="0"/>
      <w:marTop w:val="0"/>
      <w:marBottom w:val="0"/>
      <w:divBdr>
        <w:top w:val="none" w:sz="0" w:space="0" w:color="auto"/>
        <w:left w:val="none" w:sz="0" w:space="0" w:color="auto"/>
        <w:bottom w:val="none" w:sz="0" w:space="0" w:color="auto"/>
        <w:right w:val="none" w:sz="0" w:space="0" w:color="auto"/>
      </w:divBdr>
    </w:div>
    <w:div w:id="1402871662">
      <w:bodyDiv w:val="1"/>
      <w:marLeft w:val="0"/>
      <w:marRight w:val="0"/>
      <w:marTop w:val="0"/>
      <w:marBottom w:val="0"/>
      <w:divBdr>
        <w:top w:val="none" w:sz="0" w:space="0" w:color="auto"/>
        <w:left w:val="none" w:sz="0" w:space="0" w:color="auto"/>
        <w:bottom w:val="none" w:sz="0" w:space="0" w:color="auto"/>
        <w:right w:val="none" w:sz="0" w:space="0" w:color="auto"/>
      </w:divBdr>
    </w:div>
    <w:div w:id="1402946365">
      <w:bodyDiv w:val="1"/>
      <w:marLeft w:val="0"/>
      <w:marRight w:val="0"/>
      <w:marTop w:val="0"/>
      <w:marBottom w:val="0"/>
      <w:divBdr>
        <w:top w:val="none" w:sz="0" w:space="0" w:color="auto"/>
        <w:left w:val="none" w:sz="0" w:space="0" w:color="auto"/>
        <w:bottom w:val="none" w:sz="0" w:space="0" w:color="auto"/>
        <w:right w:val="none" w:sz="0" w:space="0" w:color="auto"/>
      </w:divBdr>
    </w:div>
    <w:div w:id="1422028554">
      <w:bodyDiv w:val="1"/>
      <w:marLeft w:val="0"/>
      <w:marRight w:val="0"/>
      <w:marTop w:val="0"/>
      <w:marBottom w:val="0"/>
      <w:divBdr>
        <w:top w:val="none" w:sz="0" w:space="0" w:color="auto"/>
        <w:left w:val="none" w:sz="0" w:space="0" w:color="auto"/>
        <w:bottom w:val="none" w:sz="0" w:space="0" w:color="auto"/>
        <w:right w:val="none" w:sz="0" w:space="0" w:color="auto"/>
      </w:divBdr>
    </w:div>
    <w:div w:id="1431244601">
      <w:bodyDiv w:val="1"/>
      <w:marLeft w:val="0"/>
      <w:marRight w:val="0"/>
      <w:marTop w:val="0"/>
      <w:marBottom w:val="0"/>
      <w:divBdr>
        <w:top w:val="none" w:sz="0" w:space="0" w:color="auto"/>
        <w:left w:val="none" w:sz="0" w:space="0" w:color="auto"/>
        <w:bottom w:val="none" w:sz="0" w:space="0" w:color="auto"/>
        <w:right w:val="none" w:sz="0" w:space="0" w:color="auto"/>
      </w:divBdr>
    </w:div>
    <w:div w:id="1452017581">
      <w:bodyDiv w:val="1"/>
      <w:marLeft w:val="0"/>
      <w:marRight w:val="0"/>
      <w:marTop w:val="0"/>
      <w:marBottom w:val="0"/>
      <w:divBdr>
        <w:top w:val="none" w:sz="0" w:space="0" w:color="auto"/>
        <w:left w:val="none" w:sz="0" w:space="0" w:color="auto"/>
        <w:bottom w:val="none" w:sz="0" w:space="0" w:color="auto"/>
        <w:right w:val="none" w:sz="0" w:space="0" w:color="auto"/>
      </w:divBdr>
    </w:div>
    <w:div w:id="1457597562">
      <w:bodyDiv w:val="1"/>
      <w:marLeft w:val="0"/>
      <w:marRight w:val="0"/>
      <w:marTop w:val="0"/>
      <w:marBottom w:val="0"/>
      <w:divBdr>
        <w:top w:val="none" w:sz="0" w:space="0" w:color="auto"/>
        <w:left w:val="none" w:sz="0" w:space="0" w:color="auto"/>
        <w:bottom w:val="none" w:sz="0" w:space="0" w:color="auto"/>
        <w:right w:val="none" w:sz="0" w:space="0" w:color="auto"/>
      </w:divBdr>
    </w:div>
    <w:div w:id="1461610030">
      <w:bodyDiv w:val="1"/>
      <w:marLeft w:val="0"/>
      <w:marRight w:val="0"/>
      <w:marTop w:val="0"/>
      <w:marBottom w:val="0"/>
      <w:divBdr>
        <w:top w:val="none" w:sz="0" w:space="0" w:color="auto"/>
        <w:left w:val="none" w:sz="0" w:space="0" w:color="auto"/>
        <w:bottom w:val="none" w:sz="0" w:space="0" w:color="auto"/>
        <w:right w:val="none" w:sz="0" w:space="0" w:color="auto"/>
      </w:divBdr>
    </w:div>
    <w:div w:id="1474056950">
      <w:bodyDiv w:val="1"/>
      <w:marLeft w:val="0"/>
      <w:marRight w:val="0"/>
      <w:marTop w:val="0"/>
      <w:marBottom w:val="0"/>
      <w:divBdr>
        <w:top w:val="none" w:sz="0" w:space="0" w:color="auto"/>
        <w:left w:val="none" w:sz="0" w:space="0" w:color="auto"/>
        <w:bottom w:val="none" w:sz="0" w:space="0" w:color="auto"/>
        <w:right w:val="none" w:sz="0" w:space="0" w:color="auto"/>
      </w:divBdr>
    </w:div>
    <w:div w:id="1474329449">
      <w:bodyDiv w:val="1"/>
      <w:marLeft w:val="0"/>
      <w:marRight w:val="0"/>
      <w:marTop w:val="0"/>
      <w:marBottom w:val="0"/>
      <w:divBdr>
        <w:top w:val="none" w:sz="0" w:space="0" w:color="auto"/>
        <w:left w:val="none" w:sz="0" w:space="0" w:color="auto"/>
        <w:bottom w:val="none" w:sz="0" w:space="0" w:color="auto"/>
        <w:right w:val="none" w:sz="0" w:space="0" w:color="auto"/>
      </w:divBdr>
    </w:div>
    <w:div w:id="1479489852">
      <w:bodyDiv w:val="1"/>
      <w:marLeft w:val="0"/>
      <w:marRight w:val="0"/>
      <w:marTop w:val="0"/>
      <w:marBottom w:val="0"/>
      <w:divBdr>
        <w:top w:val="none" w:sz="0" w:space="0" w:color="auto"/>
        <w:left w:val="none" w:sz="0" w:space="0" w:color="auto"/>
        <w:bottom w:val="none" w:sz="0" w:space="0" w:color="auto"/>
        <w:right w:val="none" w:sz="0" w:space="0" w:color="auto"/>
      </w:divBdr>
    </w:div>
    <w:div w:id="1494026764">
      <w:bodyDiv w:val="1"/>
      <w:marLeft w:val="0"/>
      <w:marRight w:val="0"/>
      <w:marTop w:val="0"/>
      <w:marBottom w:val="0"/>
      <w:divBdr>
        <w:top w:val="none" w:sz="0" w:space="0" w:color="auto"/>
        <w:left w:val="none" w:sz="0" w:space="0" w:color="auto"/>
        <w:bottom w:val="none" w:sz="0" w:space="0" w:color="auto"/>
        <w:right w:val="none" w:sz="0" w:space="0" w:color="auto"/>
      </w:divBdr>
    </w:div>
    <w:div w:id="1501459187">
      <w:bodyDiv w:val="1"/>
      <w:marLeft w:val="0"/>
      <w:marRight w:val="0"/>
      <w:marTop w:val="0"/>
      <w:marBottom w:val="0"/>
      <w:divBdr>
        <w:top w:val="none" w:sz="0" w:space="0" w:color="auto"/>
        <w:left w:val="none" w:sz="0" w:space="0" w:color="auto"/>
        <w:bottom w:val="none" w:sz="0" w:space="0" w:color="auto"/>
        <w:right w:val="none" w:sz="0" w:space="0" w:color="auto"/>
      </w:divBdr>
    </w:div>
    <w:div w:id="1515068707">
      <w:bodyDiv w:val="1"/>
      <w:marLeft w:val="0"/>
      <w:marRight w:val="0"/>
      <w:marTop w:val="0"/>
      <w:marBottom w:val="0"/>
      <w:divBdr>
        <w:top w:val="none" w:sz="0" w:space="0" w:color="auto"/>
        <w:left w:val="none" w:sz="0" w:space="0" w:color="auto"/>
        <w:bottom w:val="none" w:sz="0" w:space="0" w:color="auto"/>
        <w:right w:val="none" w:sz="0" w:space="0" w:color="auto"/>
      </w:divBdr>
    </w:div>
    <w:div w:id="1557468880">
      <w:bodyDiv w:val="1"/>
      <w:marLeft w:val="0"/>
      <w:marRight w:val="0"/>
      <w:marTop w:val="0"/>
      <w:marBottom w:val="0"/>
      <w:divBdr>
        <w:top w:val="none" w:sz="0" w:space="0" w:color="auto"/>
        <w:left w:val="none" w:sz="0" w:space="0" w:color="auto"/>
        <w:bottom w:val="none" w:sz="0" w:space="0" w:color="auto"/>
        <w:right w:val="none" w:sz="0" w:space="0" w:color="auto"/>
      </w:divBdr>
    </w:div>
    <w:div w:id="1569457509">
      <w:bodyDiv w:val="1"/>
      <w:marLeft w:val="0"/>
      <w:marRight w:val="0"/>
      <w:marTop w:val="0"/>
      <w:marBottom w:val="0"/>
      <w:divBdr>
        <w:top w:val="none" w:sz="0" w:space="0" w:color="auto"/>
        <w:left w:val="none" w:sz="0" w:space="0" w:color="auto"/>
        <w:bottom w:val="none" w:sz="0" w:space="0" w:color="auto"/>
        <w:right w:val="none" w:sz="0" w:space="0" w:color="auto"/>
      </w:divBdr>
    </w:div>
    <w:div w:id="1581215733">
      <w:bodyDiv w:val="1"/>
      <w:marLeft w:val="0"/>
      <w:marRight w:val="0"/>
      <w:marTop w:val="0"/>
      <w:marBottom w:val="0"/>
      <w:divBdr>
        <w:top w:val="none" w:sz="0" w:space="0" w:color="auto"/>
        <w:left w:val="none" w:sz="0" w:space="0" w:color="auto"/>
        <w:bottom w:val="none" w:sz="0" w:space="0" w:color="auto"/>
        <w:right w:val="none" w:sz="0" w:space="0" w:color="auto"/>
      </w:divBdr>
    </w:div>
    <w:div w:id="1581712302">
      <w:bodyDiv w:val="1"/>
      <w:marLeft w:val="0"/>
      <w:marRight w:val="0"/>
      <w:marTop w:val="0"/>
      <w:marBottom w:val="0"/>
      <w:divBdr>
        <w:top w:val="none" w:sz="0" w:space="0" w:color="auto"/>
        <w:left w:val="none" w:sz="0" w:space="0" w:color="auto"/>
        <w:bottom w:val="none" w:sz="0" w:space="0" w:color="auto"/>
        <w:right w:val="none" w:sz="0" w:space="0" w:color="auto"/>
      </w:divBdr>
    </w:div>
    <w:div w:id="1586526927">
      <w:bodyDiv w:val="1"/>
      <w:marLeft w:val="0"/>
      <w:marRight w:val="0"/>
      <w:marTop w:val="0"/>
      <w:marBottom w:val="0"/>
      <w:divBdr>
        <w:top w:val="none" w:sz="0" w:space="0" w:color="auto"/>
        <w:left w:val="none" w:sz="0" w:space="0" w:color="auto"/>
        <w:bottom w:val="none" w:sz="0" w:space="0" w:color="auto"/>
        <w:right w:val="none" w:sz="0" w:space="0" w:color="auto"/>
      </w:divBdr>
    </w:div>
    <w:div w:id="1592347768">
      <w:bodyDiv w:val="1"/>
      <w:marLeft w:val="0"/>
      <w:marRight w:val="0"/>
      <w:marTop w:val="0"/>
      <w:marBottom w:val="0"/>
      <w:divBdr>
        <w:top w:val="none" w:sz="0" w:space="0" w:color="auto"/>
        <w:left w:val="none" w:sz="0" w:space="0" w:color="auto"/>
        <w:bottom w:val="none" w:sz="0" w:space="0" w:color="auto"/>
        <w:right w:val="none" w:sz="0" w:space="0" w:color="auto"/>
      </w:divBdr>
    </w:div>
    <w:div w:id="1603026798">
      <w:bodyDiv w:val="1"/>
      <w:marLeft w:val="0"/>
      <w:marRight w:val="0"/>
      <w:marTop w:val="0"/>
      <w:marBottom w:val="0"/>
      <w:divBdr>
        <w:top w:val="none" w:sz="0" w:space="0" w:color="auto"/>
        <w:left w:val="none" w:sz="0" w:space="0" w:color="auto"/>
        <w:bottom w:val="none" w:sz="0" w:space="0" w:color="auto"/>
        <w:right w:val="none" w:sz="0" w:space="0" w:color="auto"/>
      </w:divBdr>
      <w:divsChild>
        <w:div w:id="1789199152">
          <w:marLeft w:val="0"/>
          <w:marRight w:val="0"/>
          <w:marTop w:val="0"/>
          <w:marBottom w:val="0"/>
          <w:divBdr>
            <w:top w:val="none" w:sz="0" w:space="0" w:color="auto"/>
            <w:left w:val="none" w:sz="0" w:space="0" w:color="auto"/>
            <w:bottom w:val="none" w:sz="0" w:space="0" w:color="auto"/>
            <w:right w:val="none" w:sz="0" w:space="0" w:color="auto"/>
          </w:divBdr>
          <w:divsChild>
            <w:div w:id="1364012018">
              <w:marLeft w:val="0"/>
              <w:marRight w:val="0"/>
              <w:marTop w:val="0"/>
              <w:marBottom w:val="0"/>
              <w:divBdr>
                <w:top w:val="none" w:sz="0" w:space="0" w:color="auto"/>
                <w:left w:val="none" w:sz="0" w:space="0" w:color="auto"/>
                <w:bottom w:val="none" w:sz="0" w:space="0" w:color="auto"/>
                <w:right w:val="none" w:sz="0" w:space="0" w:color="auto"/>
              </w:divBdr>
              <w:divsChild>
                <w:div w:id="675617629">
                  <w:marLeft w:val="0"/>
                  <w:marRight w:val="0"/>
                  <w:marTop w:val="0"/>
                  <w:marBottom w:val="0"/>
                  <w:divBdr>
                    <w:top w:val="none" w:sz="0" w:space="0" w:color="auto"/>
                    <w:left w:val="none" w:sz="0" w:space="0" w:color="auto"/>
                    <w:bottom w:val="none" w:sz="0" w:space="0" w:color="auto"/>
                    <w:right w:val="none" w:sz="0" w:space="0" w:color="auto"/>
                  </w:divBdr>
                  <w:divsChild>
                    <w:div w:id="17063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3484">
      <w:bodyDiv w:val="1"/>
      <w:marLeft w:val="0"/>
      <w:marRight w:val="0"/>
      <w:marTop w:val="0"/>
      <w:marBottom w:val="0"/>
      <w:divBdr>
        <w:top w:val="none" w:sz="0" w:space="0" w:color="auto"/>
        <w:left w:val="none" w:sz="0" w:space="0" w:color="auto"/>
        <w:bottom w:val="none" w:sz="0" w:space="0" w:color="auto"/>
        <w:right w:val="none" w:sz="0" w:space="0" w:color="auto"/>
      </w:divBdr>
    </w:div>
    <w:div w:id="1619945257">
      <w:bodyDiv w:val="1"/>
      <w:marLeft w:val="0"/>
      <w:marRight w:val="0"/>
      <w:marTop w:val="0"/>
      <w:marBottom w:val="0"/>
      <w:divBdr>
        <w:top w:val="none" w:sz="0" w:space="0" w:color="auto"/>
        <w:left w:val="none" w:sz="0" w:space="0" w:color="auto"/>
        <w:bottom w:val="none" w:sz="0" w:space="0" w:color="auto"/>
        <w:right w:val="none" w:sz="0" w:space="0" w:color="auto"/>
      </w:divBdr>
    </w:div>
    <w:div w:id="1622764292">
      <w:bodyDiv w:val="1"/>
      <w:marLeft w:val="0"/>
      <w:marRight w:val="0"/>
      <w:marTop w:val="0"/>
      <w:marBottom w:val="0"/>
      <w:divBdr>
        <w:top w:val="none" w:sz="0" w:space="0" w:color="auto"/>
        <w:left w:val="none" w:sz="0" w:space="0" w:color="auto"/>
        <w:bottom w:val="none" w:sz="0" w:space="0" w:color="auto"/>
        <w:right w:val="none" w:sz="0" w:space="0" w:color="auto"/>
      </w:divBdr>
      <w:divsChild>
        <w:div w:id="582957285">
          <w:marLeft w:val="0"/>
          <w:marRight w:val="0"/>
          <w:marTop w:val="0"/>
          <w:marBottom w:val="0"/>
          <w:divBdr>
            <w:top w:val="none" w:sz="0" w:space="0" w:color="auto"/>
            <w:left w:val="none" w:sz="0" w:space="0" w:color="auto"/>
            <w:bottom w:val="none" w:sz="0" w:space="0" w:color="auto"/>
            <w:right w:val="none" w:sz="0" w:space="0" w:color="auto"/>
          </w:divBdr>
        </w:div>
        <w:div w:id="2035694835">
          <w:marLeft w:val="0"/>
          <w:marRight w:val="0"/>
          <w:marTop w:val="0"/>
          <w:marBottom w:val="0"/>
          <w:divBdr>
            <w:top w:val="none" w:sz="0" w:space="0" w:color="auto"/>
            <w:left w:val="none" w:sz="0" w:space="0" w:color="auto"/>
            <w:bottom w:val="none" w:sz="0" w:space="0" w:color="auto"/>
            <w:right w:val="none" w:sz="0" w:space="0" w:color="auto"/>
          </w:divBdr>
        </w:div>
      </w:divsChild>
    </w:div>
    <w:div w:id="1627010069">
      <w:bodyDiv w:val="1"/>
      <w:marLeft w:val="0"/>
      <w:marRight w:val="0"/>
      <w:marTop w:val="0"/>
      <w:marBottom w:val="0"/>
      <w:divBdr>
        <w:top w:val="none" w:sz="0" w:space="0" w:color="auto"/>
        <w:left w:val="none" w:sz="0" w:space="0" w:color="auto"/>
        <w:bottom w:val="none" w:sz="0" w:space="0" w:color="auto"/>
        <w:right w:val="none" w:sz="0" w:space="0" w:color="auto"/>
      </w:divBdr>
    </w:div>
    <w:div w:id="1627199542">
      <w:bodyDiv w:val="1"/>
      <w:marLeft w:val="0"/>
      <w:marRight w:val="0"/>
      <w:marTop w:val="0"/>
      <w:marBottom w:val="0"/>
      <w:divBdr>
        <w:top w:val="none" w:sz="0" w:space="0" w:color="auto"/>
        <w:left w:val="none" w:sz="0" w:space="0" w:color="auto"/>
        <w:bottom w:val="none" w:sz="0" w:space="0" w:color="auto"/>
        <w:right w:val="none" w:sz="0" w:space="0" w:color="auto"/>
      </w:divBdr>
    </w:div>
    <w:div w:id="1628972337">
      <w:bodyDiv w:val="1"/>
      <w:marLeft w:val="0"/>
      <w:marRight w:val="0"/>
      <w:marTop w:val="0"/>
      <w:marBottom w:val="0"/>
      <w:divBdr>
        <w:top w:val="none" w:sz="0" w:space="0" w:color="auto"/>
        <w:left w:val="none" w:sz="0" w:space="0" w:color="auto"/>
        <w:bottom w:val="none" w:sz="0" w:space="0" w:color="auto"/>
        <w:right w:val="none" w:sz="0" w:space="0" w:color="auto"/>
      </w:divBdr>
    </w:div>
    <w:div w:id="1642273044">
      <w:bodyDiv w:val="1"/>
      <w:marLeft w:val="0"/>
      <w:marRight w:val="0"/>
      <w:marTop w:val="0"/>
      <w:marBottom w:val="0"/>
      <w:divBdr>
        <w:top w:val="none" w:sz="0" w:space="0" w:color="auto"/>
        <w:left w:val="none" w:sz="0" w:space="0" w:color="auto"/>
        <w:bottom w:val="none" w:sz="0" w:space="0" w:color="auto"/>
        <w:right w:val="none" w:sz="0" w:space="0" w:color="auto"/>
      </w:divBdr>
    </w:div>
    <w:div w:id="1654068867">
      <w:bodyDiv w:val="1"/>
      <w:marLeft w:val="0"/>
      <w:marRight w:val="0"/>
      <w:marTop w:val="0"/>
      <w:marBottom w:val="0"/>
      <w:divBdr>
        <w:top w:val="none" w:sz="0" w:space="0" w:color="auto"/>
        <w:left w:val="none" w:sz="0" w:space="0" w:color="auto"/>
        <w:bottom w:val="none" w:sz="0" w:space="0" w:color="auto"/>
        <w:right w:val="none" w:sz="0" w:space="0" w:color="auto"/>
      </w:divBdr>
    </w:div>
    <w:div w:id="1657026204">
      <w:bodyDiv w:val="1"/>
      <w:marLeft w:val="0"/>
      <w:marRight w:val="0"/>
      <w:marTop w:val="0"/>
      <w:marBottom w:val="0"/>
      <w:divBdr>
        <w:top w:val="none" w:sz="0" w:space="0" w:color="auto"/>
        <w:left w:val="none" w:sz="0" w:space="0" w:color="auto"/>
        <w:bottom w:val="none" w:sz="0" w:space="0" w:color="auto"/>
        <w:right w:val="none" w:sz="0" w:space="0" w:color="auto"/>
      </w:divBdr>
    </w:div>
    <w:div w:id="1662463348">
      <w:bodyDiv w:val="1"/>
      <w:marLeft w:val="0"/>
      <w:marRight w:val="0"/>
      <w:marTop w:val="0"/>
      <w:marBottom w:val="0"/>
      <w:divBdr>
        <w:top w:val="none" w:sz="0" w:space="0" w:color="auto"/>
        <w:left w:val="none" w:sz="0" w:space="0" w:color="auto"/>
        <w:bottom w:val="none" w:sz="0" w:space="0" w:color="auto"/>
        <w:right w:val="none" w:sz="0" w:space="0" w:color="auto"/>
      </w:divBdr>
    </w:div>
    <w:div w:id="1671522455">
      <w:bodyDiv w:val="1"/>
      <w:marLeft w:val="0"/>
      <w:marRight w:val="0"/>
      <w:marTop w:val="0"/>
      <w:marBottom w:val="0"/>
      <w:divBdr>
        <w:top w:val="none" w:sz="0" w:space="0" w:color="auto"/>
        <w:left w:val="none" w:sz="0" w:space="0" w:color="auto"/>
        <w:bottom w:val="none" w:sz="0" w:space="0" w:color="auto"/>
        <w:right w:val="none" w:sz="0" w:space="0" w:color="auto"/>
      </w:divBdr>
    </w:div>
    <w:div w:id="1689989384">
      <w:bodyDiv w:val="1"/>
      <w:marLeft w:val="0"/>
      <w:marRight w:val="0"/>
      <w:marTop w:val="0"/>
      <w:marBottom w:val="0"/>
      <w:divBdr>
        <w:top w:val="none" w:sz="0" w:space="0" w:color="auto"/>
        <w:left w:val="none" w:sz="0" w:space="0" w:color="auto"/>
        <w:bottom w:val="none" w:sz="0" w:space="0" w:color="auto"/>
        <w:right w:val="none" w:sz="0" w:space="0" w:color="auto"/>
      </w:divBdr>
    </w:div>
    <w:div w:id="1691878278">
      <w:bodyDiv w:val="1"/>
      <w:marLeft w:val="0"/>
      <w:marRight w:val="0"/>
      <w:marTop w:val="0"/>
      <w:marBottom w:val="0"/>
      <w:divBdr>
        <w:top w:val="none" w:sz="0" w:space="0" w:color="auto"/>
        <w:left w:val="none" w:sz="0" w:space="0" w:color="auto"/>
        <w:bottom w:val="none" w:sz="0" w:space="0" w:color="auto"/>
        <w:right w:val="none" w:sz="0" w:space="0" w:color="auto"/>
      </w:divBdr>
    </w:div>
    <w:div w:id="1693338979">
      <w:bodyDiv w:val="1"/>
      <w:marLeft w:val="0"/>
      <w:marRight w:val="0"/>
      <w:marTop w:val="0"/>
      <w:marBottom w:val="0"/>
      <w:divBdr>
        <w:top w:val="none" w:sz="0" w:space="0" w:color="auto"/>
        <w:left w:val="none" w:sz="0" w:space="0" w:color="auto"/>
        <w:bottom w:val="none" w:sz="0" w:space="0" w:color="auto"/>
        <w:right w:val="none" w:sz="0" w:space="0" w:color="auto"/>
      </w:divBdr>
    </w:div>
    <w:div w:id="1693454057">
      <w:bodyDiv w:val="1"/>
      <w:marLeft w:val="0"/>
      <w:marRight w:val="0"/>
      <w:marTop w:val="0"/>
      <w:marBottom w:val="0"/>
      <w:divBdr>
        <w:top w:val="none" w:sz="0" w:space="0" w:color="auto"/>
        <w:left w:val="none" w:sz="0" w:space="0" w:color="auto"/>
        <w:bottom w:val="none" w:sz="0" w:space="0" w:color="auto"/>
        <w:right w:val="none" w:sz="0" w:space="0" w:color="auto"/>
      </w:divBdr>
    </w:div>
    <w:div w:id="1693605944">
      <w:bodyDiv w:val="1"/>
      <w:marLeft w:val="0"/>
      <w:marRight w:val="0"/>
      <w:marTop w:val="0"/>
      <w:marBottom w:val="0"/>
      <w:divBdr>
        <w:top w:val="none" w:sz="0" w:space="0" w:color="auto"/>
        <w:left w:val="none" w:sz="0" w:space="0" w:color="auto"/>
        <w:bottom w:val="none" w:sz="0" w:space="0" w:color="auto"/>
        <w:right w:val="none" w:sz="0" w:space="0" w:color="auto"/>
      </w:divBdr>
    </w:div>
    <w:div w:id="1694186077">
      <w:bodyDiv w:val="1"/>
      <w:marLeft w:val="0"/>
      <w:marRight w:val="0"/>
      <w:marTop w:val="0"/>
      <w:marBottom w:val="0"/>
      <w:divBdr>
        <w:top w:val="none" w:sz="0" w:space="0" w:color="auto"/>
        <w:left w:val="none" w:sz="0" w:space="0" w:color="auto"/>
        <w:bottom w:val="none" w:sz="0" w:space="0" w:color="auto"/>
        <w:right w:val="none" w:sz="0" w:space="0" w:color="auto"/>
      </w:divBdr>
      <w:divsChild>
        <w:div w:id="913125545">
          <w:marLeft w:val="0"/>
          <w:marRight w:val="0"/>
          <w:marTop w:val="0"/>
          <w:marBottom w:val="0"/>
          <w:divBdr>
            <w:top w:val="none" w:sz="0" w:space="0" w:color="auto"/>
            <w:left w:val="none" w:sz="0" w:space="0" w:color="auto"/>
            <w:bottom w:val="none" w:sz="0" w:space="0" w:color="auto"/>
            <w:right w:val="none" w:sz="0" w:space="0" w:color="auto"/>
          </w:divBdr>
        </w:div>
        <w:div w:id="2004506075">
          <w:marLeft w:val="0"/>
          <w:marRight w:val="0"/>
          <w:marTop w:val="0"/>
          <w:marBottom w:val="0"/>
          <w:divBdr>
            <w:top w:val="none" w:sz="0" w:space="0" w:color="auto"/>
            <w:left w:val="none" w:sz="0" w:space="0" w:color="auto"/>
            <w:bottom w:val="none" w:sz="0" w:space="0" w:color="auto"/>
            <w:right w:val="none" w:sz="0" w:space="0" w:color="auto"/>
          </w:divBdr>
          <w:divsChild>
            <w:div w:id="244146301">
              <w:marLeft w:val="0"/>
              <w:marRight w:val="0"/>
              <w:marTop w:val="0"/>
              <w:marBottom w:val="0"/>
              <w:divBdr>
                <w:top w:val="none" w:sz="0" w:space="0" w:color="auto"/>
                <w:left w:val="none" w:sz="0" w:space="0" w:color="auto"/>
                <w:bottom w:val="none" w:sz="0" w:space="0" w:color="auto"/>
                <w:right w:val="none" w:sz="0" w:space="0" w:color="auto"/>
              </w:divBdr>
            </w:div>
            <w:div w:id="667294988">
              <w:marLeft w:val="0"/>
              <w:marRight w:val="0"/>
              <w:marTop w:val="0"/>
              <w:marBottom w:val="0"/>
              <w:divBdr>
                <w:top w:val="none" w:sz="0" w:space="0" w:color="auto"/>
                <w:left w:val="none" w:sz="0" w:space="0" w:color="auto"/>
                <w:bottom w:val="none" w:sz="0" w:space="0" w:color="auto"/>
                <w:right w:val="none" w:sz="0" w:space="0" w:color="auto"/>
              </w:divBdr>
            </w:div>
            <w:div w:id="745029857">
              <w:marLeft w:val="0"/>
              <w:marRight w:val="0"/>
              <w:marTop w:val="0"/>
              <w:marBottom w:val="0"/>
              <w:divBdr>
                <w:top w:val="none" w:sz="0" w:space="0" w:color="auto"/>
                <w:left w:val="none" w:sz="0" w:space="0" w:color="auto"/>
                <w:bottom w:val="none" w:sz="0" w:space="0" w:color="auto"/>
                <w:right w:val="none" w:sz="0" w:space="0" w:color="auto"/>
              </w:divBdr>
            </w:div>
            <w:div w:id="1028406302">
              <w:marLeft w:val="0"/>
              <w:marRight w:val="0"/>
              <w:marTop w:val="0"/>
              <w:marBottom w:val="0"/>
              <w:divBdr>
                <w:top w:val="none" w:sz="0" w:space="0" w:color="auto"/>
                <w:left w:val="none" w:sz="0" w:space="0" w:color="auto"/>
                <w:bottom w:val="none" w:sz="0" w:space="0" w:color="auto"/>
                <w:right w:val="none" w:sz="0" w:space="0" w:color="auto"/>
              </w:divBdr>
            </w:div>
            <w:div w:id="2000383399">
              <w:marLeft w:val="0"/>
              <w:marRight w:val="0"/>
              <w:marTop w:val="0"/>
              <w:marBottom w:val="0"/>
              <w:divBdr>
                <w:top w:val="none" w:sz="0" w:space="0" w:color="auto"/>
                <w:left w:val="none" w:sz="0" w:space="0" w:color="auto"/>
                <w:bottom w:val="none" w:sz="0" w:space="0" w:color="auto"/>
                <w:right w:val="none" w:sz="0" w:space="0" w:color="auto"/>
              </w:divBdr>
            </w:div>
          </w:divsChild>
        </w:div>
        <w:div w:id="2056080791">
          <w:marLeft w:val="0"/>
          <w:marRight w:val="0"/>
          <w:marTop w:val="0"/>
          <w:marBottom w:val="0"/>
          <w:divBdr>
            <w:top w:val="none" w:sz="0" w:space="0" w:color="auto"/>
            <w:left w:val="none" w:sz="0" w:space="0" w:color="auto"/>
            <w:bottom w:val="none" w:sz="0" w:space="0" w:color="auto"/>
            <w:right w:val="none" w:sz="0" w:space="0" w:color="auto"/>
          </w:divBdr>
          <w:divsChild>
            <w:div w:id="514030634">
              <w:marLeft w:val="0"/>
              <w:marRight w:val="0"/>
              <w:marTop w:val="0"/>
              <w:marBottom w:val="0"/>
              <w:divBdr>
                <w:top w:val="none" w:sz="0" w:space="0" w:color="auto"/>
                <w:left w:val="none" w:sz="0" w:space="0" w:color="auto"/>
                <w:bottom w:val="none" w:sz="0" w:space="0" w:color="auto"/>
                <w:right w:val="none" w:sz="0" w:space="0" w:color="auto"/>
              </w:divBdr>
            </w:div>
            <w:div w:id="718479340">
              <w:marLeft w:val="0"/>
              <w:marRight w:val="0"/>
              <w:marTop w:val="0"/>
              <w:marBottom w:val="0"/>
              <w:divBdr>
                <w:top w:val="none" w:sz="0" w:space="0" w:color="auto"/>
                <w:left w:val="none" w:sz="0" w:space="0" w:color="auto"/>
                <w:bottom w:val="none" w:sz="0" w:space="0" w:color="auto"/>
                <w:right w:val="none" w:sz="0" w:space="0" w:color="auto"/>
              </w:divBdr>
            </w:div>
            <w:div w:id="999389326">
              <w:marLeft w:val="0"/>
              <w:marRight w:val="0"/>
              <w:marTop w:val="0"/>
              <w:marBottom w:val="0"/>
              <w:divBdr>
                <w:top w:val="none" w:sz="0" w:space="0" w:color="auto"/>
                <w:left w:val="none" w:sz="0" w:space="0" w:color="auto"/>
                <w:bottom w:val="none" w:sz="0" w:space="0" w:color="auto"/>
                <w:right w:val="none" w:sz="0" w:space="0" w:color="auto"/>
              </w:divBdr>
            </w:div>
            <w:div w:id="1039862509">
              <w:marLeft w:val="0"/>
              <w:marRight w:val="0"/>
              <w:marTop w:val="0"/>
              <w:marBottom w:val="0"/>
              <w:divBdr>
                <w:top w:val="none" w:sz="0" w:space="0" w:color="auto"/>
                <w:left w:val="none" w:sz="0" w:space="0" w:color="auto"/>
                <w:bottom w:val="none" w:sz="0" w:space="0" w:color="auto"/>
                <w:right w:val="none" w:sz="0" w:space="0" w:color="auto"/>
              </w:divBdr>
            </w:div>
            <w:div w:id="17306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98440">
      <w:bodyDiv w:val="1"/>
      <w:marLeft w:val="0"/>
      <w:marRight w:val="0"/>
      <w:marTop w:val="0"/>
      <w:marBottom w:val="0"/>
      <w:divBdr>
        <w:top w:val="none" w:sz="0" w:space="0" w:color="auto"/>
        <w:left w:val="none" w:sz="0" w:space="0" w:color="auto"/>
        <w:bottom w:val="none" w:sz="0" w:space="0" w:color="auto"/>
        <w:right w:val="none" w:sz="0" w:space="0" w:color="auto"/>
      </w:divBdr>
    </w:div>
    <w:div w:id="1716587279">
      <w:bodyDiv w:val="1"/>
      <w:marLeft w:val="0"/>
      <w:marRight w:val="0"/>
      <w:marTop w:val="0"/>
      <w:marBottom w:val="0"/>
      <w:divBdr>
        <w:top w:val="none" w:sz="0" w:space="0" w:color="auto"/>
        <w:left w:val="none" w:sz="0" w:space="0" w:color="auto"/>
        <w:bottom w:val="none" w:sz="0" w:space="0" w:color="auto"/>
        <w:right w:val="none" w:sz="0" w:space="0" w:color="auto"/>
      </w:divBdr>
    </w:div>
    <w:div w:id="1725132182">
      <w:bodyDiv w:val="1"/>
      <w:marLeft w:val="0"/>
      <w:marRight w:val="0"/>
      <w:marTop w:val="0"/>
      <w:marBottom w:val="0"/>
      <w:divBdr>
        <w:top w:val="none" w:sz="0" w:space="0" w:color="auto"/>
        <w:left w:val="none" w:sz="0" w:space="0" w:color="auto"/>
        <w:bottom w:val="none" w:sz="0" w:space="0" w:color="auto"/>
        <w:right w:val="none" w:sz="0" w:space="0" w:color="auto"/>
      </w:divBdr>
    </w:div>
    <w:div w:id="1733845518">
      <w:bodyDiv w:val="1"/>
      <w:marLeft w:val="0"/>
      <w:marRight w:val="0"/>
      <w:marTop w:val="0"/>
      <w:marBottom w:val="0"/>
      <w:divBdr>
        <w:top w:val="none" w:sz="0" w:space="0" w:color="auto"/>
        <w:left w:val="none" w:sz="0" w:space="0" w:color="auto"/>
        <w:bottom w:val="none" w:sz="0" w:space="0" w:color="auto"/>
        <w:right w:val="none" w:sz="0" w:space="0" w:color="auto"/>
      </w:divBdr>
    </w:div>
    <w:div w:id="1740205808">
      <w:bodyDiv w:val="1"/>
      <w:marLeft w:val="0"/>
      <w:marRight w:val="0"/>
      <w:marTop w:val="0"/>
      <w:marBottom w:val="0"/>
      <w:divBdr>
        <w:top w:val="none" w:sz="0" w:space="0" w:color="auto"/>
        <w:left w:val="none" w:sz="0" w:space="0" w:color="auto"/>
        <w:bottom w:val="none" w:sz="0" w:space="0" w:color="auto"/>
        <w:right w:val="none" w:sz="0" w:space="0" w:color="auto"/>
      </w:divBdr>
    </w:div>
    <w:div w:id="1741321398">
      <w:bodyDiv w:val="1"/>
      <w:marLeft w:val="0"/>
      <w:marRight w:val="0"/>
      <w:marTop w:val="0"/>
      <w:marBottom w:val="0"/>
      <w:divBdr>
        <w:top w:val="none" w:sz="0" w:space="0" w:color="auto"/>
        <w:left w:val="none" w:sz="0" w:space="0" w:color="auto"/>
        <w:bottom w:val="none" w:sz="0" w:space="0" w:color="auto"/>
        <w:right w:val="none" w:sz="0" w:space="0" w:color="auto"/>
      </w:divBdr>
    </w:div>
    <w:div w:id="1747991124">
      <w:bodyDiv w:val="1"/>
      <w:marLeft w:val="0"/>
      <w:marRight w:val="0"/>
      <w:marTop w:val="0"/>
      <w:marBottom w:val="0"/>
      <w:divBdr>
        <w:top w:val="none" w:sz="0" w:space="0" w:color="auto"/>
        <w:left w:val="none" w:sz="0" w:space="0" w:color="auto"/>
        <w:bottom w:val="none" w:sz="0" w:space="0" w:color="auto"/>
        <w:right w:val="none" w:sz="0" w:space="0" w:color="auto"/>
      </w:divBdr>
    </w:div>
    <w:div w:id="1752384373">
      <w:bodyDiv w:val="1"/>
      <w:marLeft w:val="0"/>
      <w:marRight w:val="0"/>
      <w:marTop w:val="0"/>
      <w:marBottom w:val="0"/>
      <w:divBdr>
        <w:top w:val="none" w:sz="0" w:space="0" w:color="auto"/>
        <w:left w:val="none" w:sz="0" w:space="0" w:color="auto"/>
        <w:bottom w:val="none" w:sz="0" w:space="0" w:color="auto"/>
        <w:right w:val="none" w:sz="0" w:space="0" w:color="auto"/>
      </w:divBdr>
    </w:div>
    <w:div w:id="1773938452">
      <w:bodyDiv w:val="1"/>
      <w:marLeft w:val="0"/>
      <w:marRight w:val="0"/>
      <w:marTop w:val="0"/>
      <w:marBottom w:val="0"/>
      <w:divBdr>
        <w:top w:val="none" w:sz="0" w:space="0" w:color="auto"/>
        <w:left w:val="none" w:sz="0" w:space="0" w:color="auto"/>
        <w:bottom w:val="none" w:sz="0" w:space="0" w:color="auto"/>
        <w:right w:val="none" w:sz="0" w:space="0" w:color="auto"/>
      </w:divBdr>
      <w:divsChild>
        <w:div w:id="1131940113">
          <w:marLeft w:val="0"/>
          <w:marRight w:val="0"/>
          <w:marTop w:val="82"/>
          <w:marBottom w:val="0"/>
          <w:divBdr>
            <w:top w:val="none" w:sz="0" w:space="0" w:color="auto"/>
            <w:left w:val="none" w:sz="0" w:space="0" w:color="auto"/>
            <w:bottom w:val="none" w:sz="0" w:space="0" w:color="auto"/>
            <w:right w:val="none" w:sz="0" w:space="0" w:color="auto"/>
          </w:divBdr>
        </w:div>
        <w:div w:id="1426533794">
          <w:marLeft w:val="0"/>
          <w:marRight w:val="0"/>
          <w:marTop w:val="82"/>
          <w:marBottom w:val="0"/>
          <w:divBdr>
            <w:top w:val="none" w:sz="0" w:space="0" w:color="auto"/>
            <w:left w:val="none" w:sz="0" w:space="0" w:color="auto"/>
            <w:bottom w:val="none" w:sz="0" w:space="0" w:color="auto"/>
            <w:right w:val="none" w:sz="0" w:space="0" w:color="auto"/>
          </w:divBdr>
        </w:div>
        <w:div w:id="1668559695">
          <w:marLeft w:val="0"/>
          <w:marRight w:val="0"/>
          <w:marTop w:val="82"/>
          <w:marBottom w:val="0"/>
          <w:divBdr>
            <w:top w:val="none" w:sz="0" w:space="0" w:color="auto"/>
            <w:left w:val="none" w:sz="0" w:space="0" w:color="auto"/>
            <w:bottom w:val="none" w:sz="0" w:space="0" w:color="auto"/>
            <w:right w:val="none" w:sz="0" w:space="0" w:color="auto"/>
          </w:divBdr>
        </w:div>
      </w:divsChild>
    </w:div>
    <w:div w:id="1776517111">
      <w:bodyDiv w:val="1"/>
      <w:marLeft w:val="0"/>
      <w:marRight w:val="0"/>
      <w:marTop w:val="0"/>
      <w:marBottom w:val="0"/>
      <w:divBdr>
        <w:top w:val="none" w:sz="0" w:space="0" w:color="auto"/>
        <w:left w:val="none" w:sz="0" w:space="0" w:color="auto"/>
        <w:bottom w:val="none" w:sz="0" w:space="0" w:color="auto"/>
        <w:right w:val="none" w:sz="0" w:space="0" w:color="auto"/>
      </w:divBdr>
    </w:div>
    <w:div w:id="1778133829">
      <w:bodyDiv w:val="1"/>
      <w:marLeft w:val="0"/>
      <w:marRight w:val="0"/>
      <w:marTop w:val="0"/>
      <w:marBottom w:val="0"/>
      <w:divBdr>
        <w:top w:val="none" w:sz="0" w:space="0" w:color="auto"/>
        <w:left w:val="none" w:sz="0" w:space="0" w:color="auto"/>
        <w:bottom w:val="none" w:sz="0" w:space="0" w:color="auto"/>
        <w:right w:val="none" w:sz="0" w:space="0" w:color="auto"/>
      </w:divBdr>
    </w:div>
    <w:div w:id="1779717620">
      <w:bodyDiv w:val="1"/>
      <w:marLeft w:val="0"/>
      <w:marRight w:val="0"/>
      <w:marTop w:val="0"/>
      <w:marBottom w:val="0"/>
      <w:divBdr>
        <w:top w:val="none" w:sz="0" w:space="0" w:color="auto"/>
        <w:left w:val="none" w:sz="0" w:space="0" w:color="auto"/>
        <w:bottom w:val="none" w:sz="0" w:space="0" w:color="auto"/>
        <w:right w:val="none" w:sz="0" w:space="0" w:color="auto"/>
      </w:divBdr>
    </w:div>
    <w:div w:id="1786269635">
      <w:bodyDiv w:val="1"/>
      <w:marLeft w:val="0"/>
      <w:marRight w:val="0"/>
      <w:marTop w:val="0"/>
      <w:marBottom w:val="0"/>
      <w:divBdr>
        <w:top w:val="none" w:sz="0" w:space="0" w:color="auto"/>
        <w:left w:val="none" w:sz="0" w:space="0" w:color="auto"/>
        <w:bottom w:val="none" w:sz="0" w:space="0" w:color="auto"/>
        <w:right w:val="none" w:sz="0" w:space="0" w:color="auto"/>
      </w:divBdr>
    </w:div>
    <w:div w:id="1789816786">
      <w:bodyDiv w:val="1"/>
      <w:marLeft w:val="0"/>
      <w:marRight w:val="0"/>
      <w:marTop w:val="0"/>
      <w:marBottom w:val="0"/>
      <w:divBdr>
        <w:top w:val="none" w:sz="0" w:space="0" w:color="auto"/>
        <w:left w:val="none" w:sz="0" w:space="0" w:color="auto"/>
        <w:bottom w:val="none" w:sz="0" w:space="0" w:color="auto"/>
        <w:right w:val="none" w:sz="0" w:space="0" w:color="auto"/>
      </w:divBdr>
    </w:div>
    <w:div w:id="1789859769">
      <w:bodyDiv w:val="1"/>
      <w:marLeft w:val="0"/>
      <w:marRight w:val="0"/>
      <w:marTop w:val="0"/>
      <w:marBottom w:val="0"/>
      <w:divBdr>
        <w:top w:val="none" w:sz="0" w:space="0" w:color="auto"/>
        <w:left w:val="none" w:sz="0" w:space="0" w:color="auto"/>
        <w:bottom w:val="none" w:sz="0" w:space="0" w:color="auto"/>
        <w:right w:val="none" w:sz="0" w:space="0" w:color="auto"/>
      </w:divBdr>
    </w:div>
    <w:div w:id="1798335143">
      <w:bodyDiv w:val="1"/>
      <w:marLeft w:val="0"/>
      <w:marRight w:val="0"/>
      <w:marTop w:val="0"/>
      <w:marBottom w:val="0"/>
      <w:divBdr>
        <w:top w:val="none" w:sz="0" w:space="0" w:color="auto"/>
        <w:left w:val="none" w:sz="0" w:space="0" w:color="auto"/>
        <w:bottom w:val="none" w:sz="0" w:space="0" w:color="auto"/>
        <w:right w:val="none" w:sz="0" w:space="0" w:color="auto"/>
      </w:divBdr>
    </w:div>
    <w:div w:id="1800102253">
      <w:bodyDiv w:val="1"/>
      <w:marLeft w:val="0"/>
      <w:marRight w:val="0"/>
      <w:marTop w:val="0"/>
      <w:marBottom w:val="0"/>
      <w:divBdr>
        <w:top w:val="none" w:sz="0" w:space="0" w:color="auto"/>
        <w:left w:val="none" w:sz="0" w:space="0" w:color="auto"/>
        <w:bottom w:val="none" w:sz="0" w:space="0" w:color="auto"/>
        <w:right w:val="none" w:sz="0" w:space="0" w:color="auto"/>
      </w:divBdr>
    </w:div>
    <w:div w:id="1814179964">
      <w:bodyDiv w:val="1"/>
      <w:marLeft w:val="0"/>
      <w:marRight w:val="0"/>
      <w:marTop w:val="0"/>
      <w:marBottom w:val="0"/>
      <w:divBdr>
        <w:top w:val="none" w:sz="0" w:space="0" w:color="auto"/>
        <w:left w:val="none" w:sz="0" w:space="0" w:color="auto"/>
        <w:bottom w:val="none" w:sz="0" w:space="0" w:color="auto"/>
        <w:right w:val="none" w:sz="0" w:space="0" w:color="auto"/>
      </w:divBdr>
    </w:div>
    <w:div w:id="1821581522">
      <w:bodyDiv w:val="1"/>
      <w:marLeft w:val="0"/>
      <w:marRight w:val="0"/>
      <w:marTop w:val="0"/>
      <w:marBottom w:val="0"/>
      <w:divBdr>
        <w:top w:val="none" w:sz="0" w:space="0" w:color="auto"/>
        <w:left w:val="none" w:sz="0" w:space="0" w:color="auto"/>
        <w:bottom w:val="none" w:sz="0" w:space="0" w:color="auto"/>
        <w:right w:val="none" w:sz="0" w:space="0" w:color="auto"/>
      </w:divBdr>
    </w:div>
    <w:div w:id="1827555290">
      <w:bodyDiv w:val="1"/>
      <w:marLeft w:val="0"/>
      <w:marRight w:val="0"/>
      <w:marTop w:val="0"/>
      <w:marBottom w:val="0"/>
      <w:divBdr>
        <w:top w:val="none" w:sz="0" w:space="0" w:color="auto"/>
        <w:left w:val="none" w:sz="0" w:space="0" w:color="auto"/>
        <w:bottom w:val="none" w:sz="0" w:space="0" w:color="auto"/>
        <w:right w:val="none" w:sz="0" w:space="0" w:color="auto"/>
      </w:divBdr>
    </w:div>
    <w:div w:id="1839222638">
      <w:bodyDiv w:val="1"/>
      <w:marLeft w:val="0"/>
      <w:marRight w:val="0"/>
      <w:marTop w:val="0"/>
      <w:marBottom w:val="0"/>
      <w:divBdr>
        <w:top w:val="none" w:sz="0" w:space="0" w:color="auto"/>
        <w:left w:val="none" w:sz="0" w:space="0" w:color="auto"/>
        <w:bottom w:val="none" w:sz="0" w:space="0" w:color="auto"/>
        <w:right w:val="none" w:sz="0" w:space="0" w:color="auto"/>
      </w:divBdr>
    </w:div>
    <w:div w:id="1843011132">
      <w:bodyDiv w:val="1"/>
      <w:marLeft w:val="0"/>
      <w:marRight w:val="0"/>
      <w:marTop w:val="0"/>
      <w:marBottom w:val="0"/>
      <w:divBdr>
        <w:top w:val="none" w:sz="0" w:space="0" w:color="auto"/>
        <w:left w:val="none" w:sz="0" w:space="0" w:color="auto"/>
        <w:bottom w:val="none" w:sz="0" w:space="0" w:color="auto"/>
        <w:right w:val="none" w:sz="0" w:space="0" w:color="auto"/>
      </w:divBdr>
    </w:div>
    <w:div w:id="1843161265">
      <w:bodyDiv w:val="1"/>
      <w:marLeft w:val="0"/>
      <w:marRight w:val="0"/>
      <w:marTop w:val="0"/>
      <w:marBottom w:val="0"/>
      <w:divBdr>
        <w:top w:val="none" w:sz="0" w:space="0" w:color="auto"/>
        <w:left w:val="none" w:sz="0" w:space="0" w:color="auto"/>
        <w:bottom w:val="none" w:sz="0" w:space="0" w:color="auto"/>
        <w:right w:val="none" w:sz="0" w:space="0" w:color="auto"/>
      </w:divBdr>
    </w:div>
    <w:div w:id="1849441168">
      <w:bodyDiv w:val="1"/>
      <w:marLeft w:val="0"/>
      <w:marRight w:val="0"/>
      <w:marTop w:val="0"/>
      <w:marBottom w:val="0"/>
      <w:divBdr>
        <w:top w:val="none" w:sz="0" w:space="0" w:color="auto"/>
        <w:left w:val="none" w:sz="0" w:space="0" w:color="auto"/>
        <w:bottom w:val="none" w:sz="0" w:space="0" w:color="auto"/>
        <w:right w:val="none" w:sz="0" w:space="0" w:color="auto"/>
      </w:divBdr>
    </w:div>
    <w:div w:id="1850290849">
      <w:bodyDiv w:val="1"/>
      <w:marLeft w:val="0"/>
      <w:marRight w:val="0"/>
      <w:marTop w:val="0"/>
      <w:marBottom w:val="0"/>
      <w:divBdr>
        <w:top w:val="none" w:sz="0" w:space="0" w:color="auto"/>
        <w:left w:val="none" w:sz="0" w:space="0" w:color="auto"/>
        <w:bottom w:val="none" w:sz="0" w:space="0" w:color="auto"/>
        <w:right w:val="none" w:sz="0" w:space="0" w:color="auto"/>
      </w:divBdr>
      <w:divsChild>
        <w:div w:id="440493681">
          <w:marLeft w:val="0"/>
          <w:marRight w:val="0"/>
          <w:marTop w:val="0"/>
          <w:marBottom w:val="0"/>
          <w:divBdr>
            <w:top w:val="none" w:sz="0" w:space="0" w:color="auto"/>
            <w:left w:val="none" w:sz="0" w:space="0" w:color="auto"/>
            <w:bottom w:val="none" w:sz="0" w:space="0" w:color="auto"/>
            <w:right w:val="none" w:sz="0" w:space="0" w:color="auto"/>
          </w:divBdr>
        </w:div>
        <w:div w:id="817696922">
          <w:marLeft w:val="0"/>
          <w:marRight w:val="0"/>
          <w:marTop w:val="0"/>
          <w:marBottom w:val="0"/>
          <w:divBdr>
            <w:top w:val="none" w:sz="0" w:space="0" w:color="auto"/>
            <w:left w:val="none" w:sz="0" w:space="0" w:color="auto"/>
            <w:bottom w:val="none" w:sz="0" w:space="0" w:color="auto"/>
            <w:right w:val="none" w:sz="0" w:space="0" w:color="auto"/>
          </w:divBdr>
        </w:div>
        <w:div w:id="1001733951">
          <w:marLeft w:val="0"/>
          <w:marRight w:val="0"/>
          <w:marTop w:val="0"/>
          <w:marBottom w:val="0"/>
          <w:divBdr>
            <w:top w:val="none" w:sz="0" w:space="0" w:color="auto"/>
            <w:left w:val="none" w:sz="0" w:space="0" w:color="auto"/>
            <w:bottom w:val="none" w:sz="0" w:space="0" w:color="auto"/>
            <w:right w:val="none" w:sz="0" w:space="0" w:color="auto"/>
          </w:divBdr>
        </w:div>
        <w:div w:id="1160461250">
          <w:marLeft w:val="0"/>
          <w:marRight w:val="0"/>
          <w:marTop w:val="0"/>
          <w:marBottom w:val="0"/>
          <w:divBdr>
            <w:top w:val="none" w:sz="0" w:space="0" w:color="auto"/>
            <w:left w:val="none" w:sz="0" w:space="0" w:color="auto"/>
            <w:bottom w:val="none" w:sz="0" w:space="0" w:color="auto"/>
            <w:right w:val="none" w:sz="0" w:space="0" w:color="auto"/>
          </w:divBdr>
        </w:div>
        <w:div w:id="2111777133">
          <w:marLeft w:val="0"/>
          <w:marRight w:val="0"/>
          <w:marTop w:val="0"/>
          <w:marBottom w:val="0"/>
          <w:divBdr>
            <w:top w:val="none" w:sz="0" w:space="0" w:color="auto"/>
            <w:left w:val="none" w:sz="0" w:space="0" w:color="auto"/>
            <w:bottom w:val="none" w:sz="0" w:space="0" w:color="auto"/>
            <w:right w:val="none" w:sz="0" w:space="0" w:color="auto"/>
          </w:divBdr>
        </w:div>
      </w:divsChild>
    </w:div>
    <w:div w:id="1851141546">
      <w:bodyDiv w:val="1"/>
      <w:marLeft w:val="0"/>
      <w:marRight w:val="0"/>
      <w:marTop w:val="0"/>
      <w:marBottom w:val="0"/>
      <w:divBdr>
        <w:top w:val="none" w:sz="0" w:space="0" w:color="auto"/>
        <w:left w:val="none" w:sz="0" w:space="0" w:color="auto"/>
        <w:bottom w:val="none" w:sz="0" w:space="0" w:color="auto"/>
        <w:right w:val="none" w:sz="0" w:space="0" w:color="auto"/>
      </w:divBdr>
    </w:div>
    <w:div w:id="1851675415">
      <w:bodyDiv w:val="1"/>
      <w:marLeft w:val="0"/>
      <w:marRight w:val="0"/>
      <w:marTop w:val="0"/>
      <w:marBottom w:val="0"/>
      <w:divBdr>
        <w:top w:val="none" w:sz="0" w:space="0" w:color="auto"/>
        <w:left w:val="none" w:sz="0" w:space="0" w:color="auto"/>
        <w:bottom w:val="none" w:sz="0" w:space="0" w:color="auto"/>
        <w:right w:val="none" w:sz="0" w:space="0" w:color="auto"/>
      </w:divBdr>
    </w:div>
    <w:div w:id="1858039593">
      <w:bodyDiv w:val="1"/>
      <w:marLeft w:val="0"/>
      <w:marRight w:val="0"/>
      <w:marTop w:val="0"/>
      <w:marBottom w:val="0"/>
      <w:divBdr>
        <w:top w:val="none" w:sz="0" w:space="0" w:color="auto"/>
        <w:left w:val="none" w:sz="0" w:space="0" w:color="auto"/>
        <w:bottom w:val="none" w:sz="0" w:space="0" w:color="auto"/>
        <w:right w:val="none" w:sz="0" w:space="0" w:color="auto"/>
      </w:divBdr>
    </w:div>
    <w:div w:id="1870794630">
      <w:bodyDiv w:val="1"/>
      <w:marLeft w:val="0"/>
      <w:marRight w:val="0"/>
      <w:marTop w:val="0"/>
      <w:marBottom w:val="0"/>
      <w:divBdr>
        <w:top w:val="none" w:sz="0" w:space="0" w:color="auto"/>
        <w:left w:val="none" w:sz="0" w:space="0" w:color="auto"/>
        <w:bottom w:val="none" w:sz="0" w:space="0" w:color="auto"/>
        <w:right w:val="none" w:sz="0" w:space="0" w:color="auto"/>
      </w:divBdr>
    </w:div>
    <w:div w:id="1877041984">
      <w:bodyDiv w:val="1"/>
      <w:marLeft w:val="0"/>
      <w:marRight w:val="0"/>
      <w:marTop w:val="0"/>
      <w:marBottom w:val="0"/>
      <w:divBdr>
        <w:top w:val="none" w:sz="0" w:space="0" w:color="auto"/>
        <w:left w:val="none" w:sz="0" w:space="0" w:color="auto"/>
        <w:bottom w:val="none" w:sz="0" w:space="0" w:color="auto"/>
        <w:right w:val="none" w:sz="0" w:space="0" w:color="auto"/>
      </w:divBdr>
    </w:div>
    <w:div w:id="1895192663">
      <w:bodyDiv w:val="1"/>
      <w:marLeft w:val="0"/>
      <w:marRight w:val="0"/>
      <w:marTop w:val="0"/>
      <w:marBottom w:val="0"/>
      <w:divBdr>
        <w:top w:val="none" w:sz="0" w:space="0" w:color="auto"/>
        <w:left w:val="none" w:sz="0" w:space="0" w:color="auto"/>
        <w:bottom w:val="none" w:sz="0" w:space="0" w:color="auto"/>
        <w:right w:val="none" w:sz="0" w:space="0" w:color="auto"/>
      </w:divBdr>
    </w:div>
    <w:div w:id="1895919779">
      <w:bodyDiv w:val="1"/>
      <w:marLeft w:val="0"/>
      <w:marRight w:val="0"/>
      <w:marTop w:val="0"/>
      <w:marBottom w:val="0"/>
      <w:divBdr>
        <w:top w:val="none" w:sz="0" w:space="0" w:color="auto"/>
        <w:left w:val="none" w:sz="0" w:space="0" w:color="auto"/>
        <w:bottom w:val="none" w:sz="0" w:space="0" w:color="auto"/>
        <w:right w:val="none" w:sz="0" w:space="0" w:color="auto"/>
      </w:divBdr>
      <w:divsChild>
        <w:div w:id="1053577048">
          <w:marLeft w:val="0"/>
          <w:marRight w:val="0"/>
          <w:marTop w:val="0"/>
          <w:marBottom w:val="0"/>
          <w:divBdr>
            <w:top w:val="none" w:sz="0" w:space="0" w:color="auto"/>
            <w:left w:val="none" w:sz="0" w:space="0" w:color="auto"/>
            <w:bottom w:val="none" w:sz="0" w:space="0" w:color="auto"/>
            <w:right w:val="none" w:sz="0" w:space="0" w:color="auto"/>
          </w:divBdr>
        </w:div>
        <w:div w:id="1361855344">
          <w:marLeft w:val="0"/>
          <w:marRight w:val="0"/>
          <w:marTop w:val="0"/>
          <w:marBottom w:val="0"/>
          <w:divBdr>
            <w:top w:val="none" w:sz="0" w:space="0" w:color="auto"/>
            <w:left w:val="none" w:sz="0" w:space="0" w:color="auto"/>
            <w:bottom w:val="none" w:sz="0" w:space="0" w:color="auto"/>
            <w:right w:val="none" w:sz="0" w:space="0" w:color="auto"/>
          </w:divBdr>
          <w:divsChild>
            <w:div w:id="12517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2943">
      <w:bodyDiv w:val="1"/>
      <w:marLeft w:val="0"/>
      <w:marRight w:val="0"/>
      <w:marTop w:val="0"/>
      <w:marBottom w:val="0"/>
      <w:divBdr>
        <w:top w:val="none" w:sz="0" w:space="0" w:color="auto"/>
        <w:left w:val="none" w:sz="0" w:space="0" w:color="auto"/>
        <w:bottom w:val="none" w:sz="0" w:space="0" w:color="auto"/>
        <w:right w:val="none" w:sz="0" w:space="0" w:color="auto"/>
      </w:divBdr>
    </w:div>
    <w:div w:id="1899364463">
      <w:bodyDiv w:val="1"/>
      <w:marLeft w:val="0"/>
      <w:marRight w:val="0"/>
      <w:marTop w:val="0"/>
      <w:marBottom w:val="0"/>
      <w:divBdr>
        <w:top w:val="none" w:sz="0" w:space="0" w:color="auto"/>
        <w:left w:val="none" w:sz="0" w:space="0" w:color="auto"/>
        <w:bottom w:val="none" w:sz="0" w:space="0" w:color="auto"/>
        <w:right w:val="none" w:sz="0" w:space="0" w:color="auto"/>
      </w:divBdr>
    </w:div>
    <w:div w:id="1916166136">
      <w:bodyDiv w:val="1"/>
      <w:marLeft w:val="0"/>
      <w:marRight w:val="0"/>
      <w:marTop w:val="0"/>
      <w:marBottom w:val="0"/>
      <w:divBdr>
        <w:top w:val="none" w:sz="0" w:space="0" w:color="auto"/>
        <w:left w:val="none" w:sz="0" w:space="0" w:color="auto"/>
        <w:bottom w:val="none" w:sz="0" w:space="0" w:color="auto"/>
        <w:right w:val="none" w:sz="0" w:space="0" w:color="auto"/>
      </w:divBdr>
    </w:div>
    <w:div w:id="1920364264">
      <w:bodyDiv w:val="1"/>
      <w:marLeft w:val="0"/>
      <w:marRight w:val="0"/>
      <w:marTop w:val="0"/>
      <w:marBottom w:val="0"/>
      <w:divBdr>
        <w:top w:val="none" w:sz="0" w:space="0" w:color="auto"/>
        <w:left w:val="none" w:sz="0" w:space="0" w:color="auto"/>
        <w:bottom w:val="none" w:sz="0" w:space="0" w:color="auto"/>
        <w:right w:val="none" w:sz="0" w:space="0" w:color="auto"/>
      </w:divBdr>
    </w:div>
    <w:div w:id="1960839367">
      <w:bodyDiv w:val="1"/>
      <w:marLeft w:val="0"/>
      <w:marRight w:val="0"/>
      <w:marTop w:val="0"/>
      <w:marBottom w:val="0"/>
      <w:divBdr>
        <w:top w:val="none" w:sz="0" w:space="0" w:color="auto"/>
        <w:left w:val="none" w:sz="0" w:space="0" w:color="auto"/>
        <w:bottom w:val="none" w:sz="0" w:space="0" w:color="auto"/>
        <w:right w:val="none" w:sz="0" w:space="0" w:color="auto"/>
      </w:divBdr>
    </w:div>
    <w:div w:id="1961036442">
      <w:bodyDiv w:val="1"/>
      <w:marLeft w:val="0"/>
      <w:marRight w:val="0"/>
      <w:marTop w:val="0"/>
      <w:marBottom w:val="0"/>
      <w:divBdr>
        <w:top w:val="none" w:sz="0" w:space="0" w:color="auto"/>
        <w:left w:val="none" w:sz="0" w:space="0" w:color="auto"/>
        <w:bottom w:val="none" w:sz="0" w:space="0" w:color="auto"/>
        <w:right w:val="none" w:sz="0" w:space="0" w:color="auto"/>
      </w:divBdr>
      <w:divsChild>
        <w:div w:id="82646247">
          <w:marLeft w:val="0"/>
          <w:marRight w:val="0"/>
          <w:marTop w:val="0"/>
          <w:marBottom w:val="0"/>
          <w:divBdr>
            <w:top w:val="none" w:sz="0" w:space="0" w:color="auto"/>
            <w:left w:val="none" w:sz="0" w:space="0" w:color="auto"/>
            <w:bottom w:val="none" w:sz="0" w:space="0" w:color="auto"/>
            <w:right w:val="none" w:sz="0" w:space="0" w:color="auto"/>
          </w:divBdr>
        </w:div>
        <w:div w:id="1822234155">
          <w:marLeft w:val="0"/>
          <w:marRight w:val="0"/>
          <w:marTop w:val="0"/>
          <w:marBottom w:val="0"/>
          <w:divBdr>
            <w:top w:val="none" w:sz="0" w:space="0" w:color="auto"/>
            <w:left w:val="none" w:sz="0" w:space="0" w:color="auto"/>
            <w:bottom w:val="none" w:sz="0" w:space="0" w:color="auto"/>
            <w:right w:val="none" w:sz="0" w:space="0" w:color="auto"/>
          </w:divBdr>
          <w:divsChild>
            <w:div w:id="736779480">
              <w:marLeft w:val="0"/>
              <w:marRight w:val="0"/>
              <w:marTop w:val="0"/>
              <w:marBottom w:val="0"/>
              <w:divBdr>
                <w:top w:val="none" w:sz="0" w:space="0" w:color="auto"/>
                <w:left w:val="none" w:sz="0" w:space="0" w:color="auto"/>
                <w:bottom w:val="none" w:sz="0" w:space="0" w:color="auto"/>
                <w:right w:val="none" w:sz="0" w:space="0" w:color="auto"/>
              </w:divBdr>
              <w:divsChild>
                <w:div w:id="432826286">
                  <w:marLeft w:val="0"/>
                  <w:marRight w:val="0"/>
                  <w:marTop w:val="0"/>
                  <w:marBottom w:val="0"/>
                  <w:divBdr>
                    <w:top w:val="none" w:sz="0" w:space="0" w:color="auto"/>
                    <w:left w:val="none" w:sz="0" w:space="0" w:color="auto"/>
                    <w:bottom w:val="none" w:sz="0" w:space="0" w:color="auto"/>
                    <w:right w:val="none" w:sz="0" w:space="0" w:color="auto"/>
                  </w:divBdr>
                  <w:divsChild>
                    <w:div w:id="1549956174">
                      <w:marLeft w:val="0"/>
                      <w:marRight w:val="0"/>
                      <w:marTop w:val="0"/>
                      <w:marBottom w:val="0"/>
                      <w:divBdr>
                        <w:top w:val="none" w:sz="0" w:space="0" w:color="auto"/>
                        <w:left w:val="none" w:sz="0" w:space="0" w:color="auto"/>
                        <w:bottom w:val="none" w:sz="0" w:space="0" w:color="auto"/>
                        <w:right w:val="none" w:sz="0" w:space="0" w:color="auto"/>
                      </w:divBdr>
                    </w:div>
                    <w:div w:id="199952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34568">
          <w:marLeft w:val="0"/>
          <w:marRight w:val="0"/>
          <w:marTop w:val="0"/>
          <w:marBottom w:val="0"/>
          <w:divBdr>
            <w:top w:val="none" w:sz="0" w:space="0" w:color="auto"/>
            <w:left w:val="none" w:sz="0" w:space="0" w:color="auto"/>
            <w:bottom w:val="none" w:sz="0" w:space="0" w:color="auto"/>
            <w:right w:val="none" w:sz="0" w:space="0" w:color="auto"/>
          </w:divBdr>
        </w:div>
      </w:divsChild>
    </w:div>
    <w:div w:id="1965037229">
      <w:bodyDiv w:val="1"/>
      <w:marLeft w:val="0"/>
      <w:marRight w:val="0"/>
      <w:marTop w:val="0"/>
      <w:marBottom w:val="0"/>
      <w:divBdr>
        <w:top w:val="none" w:sz="0" w:space="0" w:color="auto"/>
        <w:left w:val="none" w:sz="0" w:space="0" w:color="auto"/>
        <w:bottom w:val="none" w:sz="0" w:space="0" w:color="auto"/>
        <w:right w:val="none" w:sz="0" w:space="0" w:color="auto"/>
      </w:divBdr>
    </w:div>
    <w:div w:id="1968925124">
      <w:bodyDiv w:val="1"/>
      <w:marLeft w:val="0"/>
      <w:marRight w:val="0"/>
      <w:marTop w:val="0"/>
      <w:marBottom w:val="0"/>
      <w:divBdr>
        <w:top w:val="none" w:sz="0" w:space="0" w:color="auto"/>
        <w:left w:val="none" w:sz="0" w:space="0" w:color="auto"/>
        <w:bottom w:val="none" w:sz="0" w:space="0" w:color="auto"/>
        <w:right w:val="none" w:sz="0" w:space="0" w:color="auto"/>
      </w:divBdr>
    </w:div>
    <w:div w:id="1972443477">
      <w:bodyDiv w:val="1"/>
      <w:marLeft w:val="0"/>
      <w:marRight w:val="0"/>
      <w:marTop w:val="0"/>
      <w:marBottom w:val="0"/>
      <w:divBdr>
        <w:top w:val="none" w:sz="0" w:space="0" w:color="auto"/>
        <w:left w:val="none" w:sz="0" w:space="0" w:color="auto"/>
        <w:bottom w:val="none" w:sz="0" w:space="0" w:color="auto"/>
        <w:right w:val="none" w:sz="0" w:space="0" w:color="auto"/>
      </w:divBdr>
    </w:div>
    <w:div w:id="1974796450">
      <w:bodyDiv w:val="1"/>
      <w:marLeft w:val="0"/>
      <w:marRight w:val="0"/>
      <w:marTop w:val="0"/>
      <w:marBottom w:val="0"/>
      <w:divBdr>
        <w:top w:val="none" w:sz="0" w:space="0" w:color="auto"/>
        <w:left w:val="none" w:sz="0" w:space="0" w:color="auto"/>
        <w:bottom w:val="none" w:sz="0" w:space="0" w:color="auto"/>
        <w:right w:val="none" w:sz="0" w:space="0" w:color="auto"/>
      </w:divBdr>
    </w:div>
    <w:div w:id="1982884404">
      <w:bodyDiv w:val="1"/>
      <w:marLeft w:val="0"/>
      <w:marRight w:val="0"/>
      <w:marTop w:val="0"/>
      <w:marBottom w:val="0"/>
      <w:divBdr>
        <w:top w:val="none" w:sz="0" w:space="0" w:color="auto"/>
        <w:left w:val="none" w:sz="0" w:space="0" w:color="auto"/>
        <w:bottom w:val="none" w:sz="0" w:space="0" w:color="auto"/>
        <w:right w:val="none" w:sz="0" w:space="0" w:color="auto"/>
      </w:divBdr>
    </w:div>
    <w:div w:id="1988707870">
      <w:bodyDiv w:val="1"/>
      <w:marLeft w:val="0"/>
      <w:marRight w:val="0"/>
      <w:marTop w:val="0"/>
      <w:marBottom w:val="0"/>
      <w:divBdr>
        <w:top w:val="none" w:sz="0" w:space="0" w:color="auto"/>
        <w:left w:val="none" w:sz="0" w:space="0" w:color="auto"/>
        <w:bottom w:val="none" w:sz="0" w:space="0" w:color="auto"/>
        <w:right w:val="none" w:sz="0" w:space="0" w:color="auto"/>
      </w:divBdr>
    </w:div>
    <w:div w:id="1990019508">
      <w:bodyDiv w:val="1"/>
      <w:marLeft w:val="0"/>
      <w:marRight w:val="0"/>
      <w:marTop w:val="0"/>
      <w:marBottom w:val="0"/>
      <w:divBdr>
        <w:top w:val="none" w:sz="0" w:space="0" w:color="auto"/>
        <w:left w:val="none" w:sz="0" w:space="0" w:color="auto"/>
        <w:bottom w:val="none" w:sz="0" w:space="0" w:color="auto"/>
        <w:right w:val="none" w:sz="0" w:space="0" w:color="auto"/>
      </w:divBdr>
    </w:div>
    <w:div w:id="1997488857">
      <w:bodyDiv w:val="1"/>
      <w:marLeft w:val="0"/>
      <w:marRight w:val="0"/>
      <w:marTop w:val="0"/>
      <w:marBottom w:val="0"/>
      <w:divBdr>
        <w:top w:val="none" w:sz="0" w:space="0" w:color="auto"/>
        <w:left w:val="none" w:sz="0" w:space="0" w:color="auto"/>
        <w:bottom w:val="none" w:sz="0" w:space="0" w:color="auto"/>
        <w:right w:val="none" w:sz="0" w:space="0" w:color="auto"/>
      </w:divBdr>
    </w:div>
    <w:div w:id="2006932827">
      <w:bodyDiv w:val="1"/>
      <w:marLeft w:val="0"/>
      <w:marRight w:val="0"/>
      <w:marTop w:val="0"/>
      <w:marBottom w:val="0"/>
      <w:divBdr>
        <w:top w:val="none" w:sz="0" w:space="0" w:color="auto"/>
        <w:left w:val="none" w:sz="0" w:space="0" w:color="auto"/>
        <w:bottom w:val="none" w:sz="0" w:space="0" w:color="auto"/>
        <w:right w:val="none" w:sz="0" w:space="0" w:color="auto"/>
      </w:divBdr>
    </w:div>
    <w:div w:id="2025521383">
      <w:bodyDiv w:val="1"/>
      <w:marLeft w:val="0"/>
      <w:marRight w:val="0"/>
      <w:marTop w:val="0"/>
      <w:marBottom w:val="0"/>
      <w:divBdr>
        <w:top w:val="none" w:sz="0" w:space="0" w:color="auto"/>
        <w:left w:val="none" w:sz="0" w:space="0" w:color="auto"/>
        <w:bottom w:val="none" w:sz="0" w:space="0" w:color="auto"/>
        <w:right w:val="none" w:sz="0" w:space="0" w:color="auto"/>
      </w:divBdr>
    </w:div>
    <w:div w:id="2029410395">
      <w:bodyDiv w:val="1"/>
      <w:marLeft w:val="0"/>
      <w:marRight w:val="0"/>
      <w:marTop w:val="0"/>
      <w:marBottom w:val="0"/>
      <w:divBdr>
        <w:top w:val="none" w:sz="0" w:space="0" w:color="auto"/>
        <w:left w:val="none" w:sz="0" w:space="0" w:color="auto"/>
        <w:bottom w:val="none" w:sz="0" w:space="0" w:color="auto"/>
        <w:right w:val="none" w:sz="0" w:space="0" w:color="auto"/>
      </w:divBdr>
    </w:div>
    <w:div w:id="2029912456">
      <w:bodyDiv w:val="1"/>
      <w:marLeft w:val="0"/>
      <w:marRight w:val="0"/>
      <w:marTop w:val="0"/>
      <w:marBottom w:val="0"/>
      <w:divBdr>
        <w:top w:val="none" w:sz="0" w:space="0" w:color="auto"/>
        <w:left w:val="none" w:sz="0" w:space="0" w:color="auto"/>
        <w:bottom w:val="none" w:sz="0" w:space="0" w:color="auto"/>
        <w:right w:val="none" w:sz="0" w:space="0" w:color="auto"/>
      </w:divBdr>
    </w:div>
    <w:div w:id="2040541297">
      <w:bodyDiv w:val="1"/>
      <w:marLeft w:val="0"/>
      <w:marRight w:val="0"/>
      <w:marTop w:val="0"/>
      <w:marBottom w:val="0"/>
      <w:divBdr>
        <w:top w:val="none" w:sz="0" w:space="0" w:color="auto"/>
        <w:left w:val="none" w:sz="0" w:space="0" w:color="auto"/>
        <w:bottom w:val="none" w:sz="0" w:space="0" w:color="auto"/>
        <w:right w:val="none" w:sz="0" w:space="0" w:color="auto"/>
      </w:divBdr>
    </w:div>
    <w:div w:id="2041858717">
      <w:bodyDiv w:val="1"/>
      <w:marLeft w:val="0"/>
      <w:marRight w:val="0"/>
      <w:marTop w:val="0"/>
      <w:marBottom w:val="0"/>
      <w:divBdr>
        <w:top w:val="none" w:sz="0" w:space="0" w:color="auto"/>
        <w:left w:val="none" w:sz="0" w:space="0" w:color="auto"/>
        <w:bottom w:val="none" w:sz="0" w:space="0" w:color="auto"/>
        <w:right w:val="none" w:sz="0" w:space="0" w:color="auto"/>
      </w:divBdr>
    </w:div>
    <w:div w:id="2050716305">
      <w:bodyDiv w:val="1"/>
      <w:marLeft w:val="0"/>
      <w:marRight w:val="0"/>
      <w:marTop w:val="0"/>
      <w:marBottom w:val="0"/>
      <w:divBdr>
        <w:top w:val="none" w:sz="0" w:space="0" w:color="auto"/>
        <w:left w:val="none" w:sz="0" w:space="0" w:color="auto"/>
        <w:bottom w:val="none" w:sz="0" w:space="0" w:color="auto"/>
        <w:right w:val="none" w:sz="0" w:space="0" w:color="auto"/>
      </w:divBdr>
    </w:div>
    <w:div w:id="2055232883">
      <w:bodyDiv w:val="1"/>
      <w:marLeft w:val="0"/>
      <w:marRight w:val="0"/>
      <w:marTop w:val="0"/>
      <w:marBottom w:val="0"/>
      <w:divBdr>
        <w:top w:val="none" w:sz="0" w:space="0" w:color="auto"/>
        <w:left w:val="none" w:sz="0" w:space="0" w:color="auto"/>
        <w:bottom w:val="none" w:sz="0" w:space="0" w:color="auto"/>
        <w:right w:val="none" w:sz="0" w:space="0" w:color="auto"/>
      </w:divBdr>
    </w:div>
    <w:div w:id="2056536082">
      <w:bodyDiv w:val="1"/>
      <w:marLeft w:val="0"/>
      <w:marRight w:val="0"/>
      <w:marTop w:val="0"/>
      <w:marBottom w:val="0"/>
      <w:divBdr>
        <w:top w:val="none" w:sz="0" w:space="0" w:color="auto"/>
        <w:left w:val="none" w:sz="0" w:space="0" w:color="auto"/>
        <w:bottom w:val="none" w:sz="0" w:space="0" w:color="auto"/>
        <w:right w:val="none" w:sz="0" w:space="0" w:color="auto"/>
      </w:divBdr>
    </w:div>
    <w:div w:id="2071344293">
      <w:bodyDiv w:val="1"/>
      <w:marLeft w:val="0"/>
      <w:marRight w:val="0"/>
      <w:marTop w:val="0"/>
      <w:marBottom w:val="0"/>
      <w:divBdr>
        <w:top w:val="none" w:sz="0" w:space="0" w:color="auto"/>
        <w:left w:val="none" w:sz="0" w:space="0" w:color="auto"/>
        <w:bottom w:val="none" w:sz="0" w:space="0" w:color="auto"/>
        <w:right w:val="none" w:sz="0" w:space="0" w:color="auto"/>
      </w:divBdr>
    </w:div>
    <w:div w:id="2079279349">
      <w:bodyDiv w:val="1"/>
      <w:marLeft w:val="0"/>
      <w:marRight w:val="0"/>
      <w:marTop w:val="0"/>
      <w:marBottom w:val="0"/>
      <w:divBdr>
        <w:top w:val="none" w:sz="0" w:space="0" w:color="auto"/>
        <w:left w:val="none" w:sz="0" w:space="0" w:color="auto"/>
        <w:bottom w:val="none" w:sz="0" w:space="0" w:color="auto"/>
        <w:right w:val="none" w:sz="0" w:space="0" w:color="auto"/>
      </w:divBdr>
    </w:div>
    <w:div w:id="2087797303">
      <w:bodyDiv w:val="1"/>
      <w:marLeft w:val="0"/>
      <w:marRight w:val="0"/>
      <w:marTop w:val="0"/>
      <w:marBottom w:val="0"/>
      <w:divBdr>
        <w:top w:val="none" w:sz="0" w:space="0" w:color="auto"/>
        <w:left w:val="none" w:sz="0" w:space="0" w:color="auto"/>
        <w:bottom w:val="none" w:sz="0" w:space="0" w:color="auto"/>
        <w:right w:val="none" w:sz="0" w:space="0" w:color="auto"/>
      </w:divBdr>
    </w:div>
    <w:div w:id="2090688332">
      <w:bodyDiv w:val="1"/>
      <w:marLeft w:val="0"/>
      <w:marRight w:val="0"/>
      <w:marTop w:val="0"/>
      <w:marBottom w:val="0"/>
      <w:divBdr>
        <w:top w:val="none" w:sz="0" w:space="0" w:color="auto"/>
        <w:left w:val="none" w:sz="0" w:space="0" w:color="auto"/>
        <w:bottom w:val="none" w:sz="0" w:space="0" w:color="auto"/>
        <w:right w:val="none" w:sz="0" w:space="0" w:color="auto"/>
      </w:divBdr>
    </w:div>
    <w:div w:id="2101289127">
      <w:bodyDiv w:val="1"/>
      <w:marLeft w:val="0"/>
      <w:marRight w:val="0"/>
      <w:marTop w:val="0"/>
      <w:marBottom w:val="0"/>
      <w:divBdr>
        <w:top w:val="none" w:sz="0" w:space="0" w:color="auto"/>
        <w:left w:val="none" w:sz="0" w:space="0" w:color="auto"/>
        <w:bottom w:val="none" w:sz="0" w:space="0" w:color="auto"/>
        <w:right w:val="none" w:sz="0" w:space="0" w:color="auto"/>
      </w:divBdr>
      <w:divsChild>
        <w:div w:id="226035542">
          <w:marLeft w:val="0"/>
          <w:marRight w:val="0"/>
          <w:marTop w:val="0"/>
          <w:marBottom w:val="0"/>
          <w:divBdr>
            <w:top w:val="none" w:sz="0" w:space="0" w:color="auto"/>
            <w:left w:val="none" w:sz="0" w:space="0" w:color="auto"/>
            <w:bottom w:val="none" w:sz="0" w:space="0" w:color="auto"/>
            <w:right w:val="none" w:sz="0" w:space="0" w:color="auto"/>
          </w:divBdr>
        </w:div>
        <w:div w:id="1730835303">
          <w:marLeft w:val="0"/>
          <w:marRight w:val="0"/>
          <w:marTop w:val="0"/>
          <w:marBottom w:val="0"/>
          <w:divBdr>
            <w:top w:val="none" w:sz="0" w:space="0" w:color="auto"/>
            <w:left w:val="none" w:sz="0" w:space="0" w:color="auto"/>
            <w:bottom w:val="none" w:sz="0" w:space="0" w:color="auto"/>
            <w:right w:val="none" w:sz="0" w:space="0" w:color="auto"/>
          </w:divBdr>
        </w:div>
      </w:divsChild>
    </w:div>
    <w:div w:id="2126461648">
      <w:bodyDiv w:val="1"/>
      <w:marLeft w:val="0"/>
      <w:marRight w:val="0"/>
      <w:marTop w:val="0"/>
      <w:marBottom w:val="0"/>
      <w:divBdr>
        <w:top w:val="none" w:sz="0" w:space="0" w:color="auto"/>
        <w:left w:val="none" w:sz="0" w:space="0" w:color="auto"/>
        <w:bottom w:val="none" w:sz="0" w:space="0" w:color="auto"/>
        <w:right w:val="none" w:sz="0" w:space="0" w:color="auto"/>
      </w:divBdr>
    </w:div>
    <w:div w:id="2138405188">
      <w:bodyDiv w:val="1"/>
      <w:marLeft w:val="0"/>
      <w:marRight w:val="0"/>
      <w:marTop w:val="0"/>
      <w:marBottom w:val="0"/>
      <w:divBdr>
        <w:top w:val="none" w:sz="0" w:space="0" w:color="auto"/>
        <w:left w:val="none" w:sz="0" w:space="0" w:color="auto"/>
        <w:bottom w:val="none" w:sz="0" w:space="0" w:color="auto"/>
        <w:right w:val="none" w:sz="0" w:space="0" w:color="auto"/>
      </w:divBdr>
    </w:div>
    <w:div w:id="2139256054">
      <w:bodyDiv w:val="1"/>
      <w:marLeft w:val="0"/>
      <w:marRight w:val="0"/>
      <w:marTop w:val="0"/>
      <w:marBottom w:val="0"/>
      <w:divBdr>
        <w:top w:val="none" w:sz="0" w:space="0" w:color="auto"/>
        <w:left w:val="none" w:sz="0" w:space="0" w:color="auto"/>
        <w:bottom w:val="none" w:sz="0" w:space="0" w:color="auto"/>
        <w:right w:val="none" w:sz="0" w:space="0" w:color="auto"/>
      </w:divBdr>
    </w:div>
    <w:div w:id="2146073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lawcom.govt.nz" TargetMode="External"/><Relationship Id="rId18" Type="http://schemas.openxmlformats.org/officeDocument/2006/relationships/header" Target="header2.xml"/><Relationship Id="rId26" Type="http://schemas.openxmlformats.org/officeDocument/2006/relationships/hyperlink" Target="mailto:gm@lawcom.govt.nz" TargetMode="External"/><Relationship Id="rId39" Type="http://schemas.openxmlformats.org/officeDocument/2006/relationships/header" Target="header13.xml"/><Relationship Id="rId21" Type="http://schemas.openxmlformats.org/officeDocument/2006/relationships/footer" Target="footer2.xml"/><Relationship Id="rId34" Type="http://schemas.openxmlformats.org/officeDocument/2006/relationships/header" Target="header10.xml"/><Relationship Id="rId42" Type="http://schemas.openxmlformats.org/officeDocument/2006/relationships/header" Target="header16.xml"/><Relationship Id="rId47" Type="http://schemas.openxmlformats.org/officeDocument/2006/relationships/hyperlink" Target="https://www.legislation.govt.nz/act/public/1993/0082/latest/DLM304212.html" TargetMode="External"/><Relationship Id="rId50" Type="http://schemas.openxmlformats.org/officeDocument/2006/relationships/hyperlink" Target="https://www.legislation.govt.nz/act/public/1988/0004/latest/DLM126528.html" TargetMode="External"/><Relationship Id="rId55" Type="http://schemas.openxmlformats.org/officeDocument/2006/relationships/hyperlink" Target="mailto:com@lawcom.govt.nz"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eader" Target="header7.xml"/><Relationship Id="rId11" Type="http://schemas.openxmlformats.org/officeDocument/2006/relationships/image" Target="media/image4.png"/><Relationship Id="rId24" Type="http://schemas.openxmlformats.org/officeDocument/2006/relationships/hyperlink" Target="https://www.ombudsman.parliament.nz/" TargetMode="External"/><Relationship Id="rId32" Type="http://schemas.openxmlformats.org/officeDocument/2006/relationships/header" Target="header9.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yperlink" Target="https://www.legislation.govt.nz/bill/government/2022/0153/latest/LMS727091.html?src=qs" TargetMode="External"/><Relationship Id="rId53" Type="http://schemas.openxmlformats.org/officeDocument/2006/relationships/header" Target="header19.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huarahi-whakatau.lawcom.govt.nz/" TargetMode="External"/><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header" Target="header11.xml"/><Relationship Id="rId43" Type="http://schemas.openxmlformats.org/officeDocument/2006/relationships/header" Target="header17.xml"/><Relationship Id="rId48" Type="http://schemas.openxmlformats.org/officeDocument/2006/relationships/hyperlink" Target="https://www.legislation.govt.nz/act/public/1992/0046/latest/DLM262176.html" TargetMode="External"/><Relationship Id="rId56" Type="http://schemas.openxmlformats.org/officeDocument/2006/relationships/header" Target="header20.xml"/><Relationship Id="rId8" Type="http://schemas.openxmlformats.org/officeDocument/2006/relationships/image" Target="media/image1.png"/><Relationship Id="rId51" Type="http://schemas.openxmlformats.org/officeDocument/2006/relationships/hyperlink" Target="https://www.legislation.govt.nz/act/public/2017/0004/23.0/DLM6609057.html" TargetMode="External"/><Relationship Id="rId3" Type="http://schemas.openxmlformats.org/officeDocument/2006/relationships/styles" Target="styles.xml"/><Relationship Id="rId12" Type="http://schemas.microsoft.com/office/2007/relationships/hdphoto" Target="media/hdphoto1.wdp"/><Relationship Id="rId17" Type="http://schemas.openxmlformats.org/officeDocument/2006/relationships/header" Target="header1.xml"/><Relationship Id="rId25" Type="http://schemas.openxmlformats.org/officeDocument/2006/relationships/hyperlink" Target="https://www.privacy.org.nz/" TargetMode="External"/><Relationship Id="rId33" Type="http://schemas.openxmlformats.org/officeDocument/2006/relationships/footer" Target="footer4.xml"/><Relationship Id="rId38" Type="http://schemas.openxmlformats.org/officeDocument/2006/relationships/footer" Target="footer6.xml"/><Relationship Id="rId46" Type="http://schemas.openxmlformats.org/officeDocument/2006/relationships/hyperlink" Target="https://www.legislation.govt.nz/regulation/public/1996/0078/latest/whole.html" TargetMode="External"/><Relationship Id="rId20" Type="http://schemas.openxmlformats.org/officeDocument/2006/relationships/header" Target="header4.xml"/><Relationship Id="rId41" Type="http://schemas.openxmlformats.org/officeDocument/2006/relationships/header" Target="header15.xml"/><Relationship Id="rId54"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mailto:huarahi.whakatau@lawcom.govt.nz" TargetMode="External"/><Relationship Id="rId28" Type="http://schemas.openxmlformats.org/officeDocument/2006/relationships/header" Target="header6.xml"/><Relationship Id="rId36" Type="http://schemas.openxmlformats.org/officeDocument/2006/relationships/footer" Target="footer5.xml"/><Relationship Id="rId49" Type="http://schemas.openxmlformats.org/officeDocument/2006/relationships/hyperlink" Target="https://www.legislation.govt.nz/act/public/1990/0109/latest/DLM224792.html" TargetMode="External"/><Relationship Id="rId5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footer" Target="footer3.xml"/><Relationship Id="rId44" Type="http://schemas.openxmlformats.org/officeDocument/2006/relationships/header" Target="header18.xml"/><Relationship Id="rId52" Type="http://schemas.openxmlformats.org/officeDocument/2006/relationships/hyperlink" Target="http://huarahi-whakatau.lawcom.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EC2C9-C112-4F11-BE3C-950236AF4C41}">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121</Pages>
  <Words>19856</Words>
  <Characters>105094</Characters>
  <Application>Microsoft Office Word</Application>
  <DocSecurity>0</DocSecurity>
  <Lines>875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124701</CharactersWithSpaces>
  <SharedDoc>false</SharedDoc>
  <HLinks>
    <vt:vector size="174" baseType="variant">
      <vt:variant>
        <vt:i4>4390965</vt:i4>
      </vt:variant>
      <vt:variant>
        <vt:i4>132</vt:i4>
      </vt:variant>
      <vt:variant>
        <vt:i4>0</vt:i4>
      </vt:variant>
      <vt:variant>
        <vt:i4>5</vt:i4>
      </vt:variant>
      <vt:variant>
        <vt:lpwstr>mailto:com@lawcom.govt.nz</vt:lpwstr>
      </vt:variant>
      <vt:variant>
        <vt:lpwstr/>
      </vt:variant>
      <vt:variant>
        <vt:i4>3670118</vt:i4>
      </vt:variant>
      <vt:variant>
        <vt:i4>129</vt:i4>
      </vt:variant>
      <vt:variant>
        <vt:i4>0</vt:i4>
      </vt:variant>
      <vt:variant>
        <vt:i4>5</vt:i4>
      </vt:variant>
      <vt:variant>
        <vt:lpwstr>http://huarahi-whakatau.lawcom.govt.nz/</vt:lpwstr>
      </vt:variant>
      <vt:variant>
        <vt:lpwstr/>
      </vt:variant>
      <vt:variant>
        <vt:i4>131096</vt:i4>
      </vt:variant>
      <vt:variant>
        <vt:i4>126</vt:i4>
      </vt:variant>
      <vt:variant>
        <vt:i4>0</vt:i4>
      </vt:variant>
      <vt:variant>
        <vt:i4>5</vt:i4>
      </vt:variant>
      <vt:variant>
        <vt:lpwstr>https://www.legislation.govt.nz/act/public/2017/0004/23.0/DLM6609057.html</vt:lpwstr>
      </vt:variant>
      <vt:variant>
        <vt:lpwstr/>
      </vt:variant>
      <vt:variant>
        <vt:i4>7864375</vt:i4>
      </vt:variant>
      <vt:variant>
        <vt:i4>123</vt:i4>
      </vt:variant>
      <vt:variant>
        <vt:i4>0</vt:i4>
      </vt:variant>
      <vt:variant>
        <vt:i4>5</vt:i4>
      </vt:variant>
      <vt:variant>
        <vt:lpwstr>https://www.legislation.govt.nz/act/public/1988/0004/latest/DLM126528.html</vt:lpwstr>
      </vt:variant>
      <vt:variant>
        <vt:lpwstr/>
      </vt:variant>
      <vt:variant>
        <vt:i4>8323127</vt:i4>
      </vt:variant>
      <vt:variant>
        <vt:i4>120</vt:i4>
      </vt:variant>
      <vt:variant>
        <vt:i4>0</vt:i4>
      </vt:variant>
      <vt:variant>
        <vt:i4>5</vt:i4>
      </vt:variant>
      <vt:variant>
        <vt:lpwstr>https://www.legislation.govt.nz/act/public/1990/0109/latest/DLM224792.html</vt:lpwstr>
      </vt:variant>
      <vt:variant>
        <vt:lpwstr/>
      </vt:variant>
      <vt:variant>
        <vt:i4>7929911</vt:i4>
      </vt:variant>
      <vt:variant>
        <vt:i4>117</vt:i4>
      </vt:variant>
      <vt:variant>
        <vt:i4>0</vt:i4>
      </vt:variant>
      <vt:variant>
        <vt:i4>5</vt:i4>
      </vt:variant>
      <vt:variant>
        <vt:lpwstr>https://www.legislation.govt.nz/act/public/1992/0046/latest/DLM262176.html</vt:lpwstr>
      </vt:variant>
      <vt:variant>
        <vt:lpwstr/>
      </vt:variant>
      <vt:variant>
        <vt:i4>8126523</vt:i4>
      </vt:variant>
      <vt:variant>
        <vt:i4>114</vt:i4>
      </vt:variant>
      <vt:variant>
        <vt:i4>0</vt:i4>
      </vt:variant>
      <vt:variant>
        <vt:i4>5</vt:i4>
      </vt:variant>
      <vt:variant>
        <vt:lpwstr>https://www.legislation.govt.nz/act/public/1993/0082/latest/DLM304212.html</vt:lpwstr>
      </vt:variant>
      <vt:variant>
        <vt:lpwstr/>
      </vt:variant>
      <vt:variant>
        <vt:i4>4849689</vt:i4>
      </vt:variant>
      <vt:variant>
        <vt:i4>111</vt:i4>
      </vt:variant>
      <vt:variant>
        <vt:i4>0</vt:i4>
      </vt:variant>
      <vt:variant>
        <vt:i4>5</vt:i4>
      </vt:variant>
      <vt:variant>
        <vt:lpwstr>https://www.legislation.govt.nz/regulation/public/1996/0078/latest/whole.html</vt:lpwstr>
      </vt:variant>
      <vt:variant>
        <vt:lpwstr/>
      </vt:variant>
      <vt:variant>
        <vt:i4>8323109</vt:i4>
      </vt:variant>
      <vt:variant>
        <vt:i4>108</vt:i4>
      </vt:variant>
      <vt:variant>
        <vt:i4>0</vt:i4>
      </vt:variant>
      <vt:variant>
        <vt:i4>5</vt:i4>
      </vt:variant>
      <vt:variant>
        <vt:lpwstr>https://www.legislation.govt.nz/bill/government/2022/0153/latest/LMS727091.html?src=qs</vt:lpwstr>
      </vt:variant>
      <vt:variant>
        <vt:lpwstr/>
      </vt:variant>
      <vt:variant>
        <vt:i4>5767242</vt:i4>
      </vt:variant>
      <vt:variant>
        <vt:i4>102</vt:i4>
      </vt:variant>
      <vt:variant>
        <vt:i4>0</vt:i4>
      </vt:variant>
      <vt:variant>
        <vt:i4>5</vt:i4>
      </vt:variant>
      <vt:variant>
        <vt:lpwstr>https://1737.org.nz/</vt:lpwstr>
      </vt:variant>
      <vt:variant>
        <vt:lpwstr/>
      </vt:variant>
      <vt:variant>
        <vt:i4>7274504</vt:i4>
      </vt:variant>
      <vt:variant>
        <vt:i4>99</vt:i4>
      </vt:variant>
      <vt:variant>
        <vt:i4>0</vt:i4>
      </vt:variant>
      <vt:variant>
        <vt:i4>5</vt:i4>
      </vt:variant>
      <vt:variant>
        <vt:lpwstr>mailto:gm@lawcom.govt.nz</vt:lpwstr>
      </vt:variant>
      <vt:variant>
        <vt:lpwstr/>
      </vt:variant>
      <vt:variant>
        <vt:i4>2555943</vt:i4>
      </vt:variant>
      <vt:variant>
        <vt:i4>96</vt:i4>
      </vt:variant>
      <vt:variant>
        <vt:i4>0</vt:i4>
      </vt:variant>
      <vt:variant>
        <vt:i4>5</vt:i4>
      </vt:variant>
      <vt:variant>
        <vt:lpwstr>https://www.privacy.org.nz/</vt:lpwstr>
      </vt:variant>
      <vt:variant>
        <vt:lpwstr/>
      </vt:variant>
      <vt:variant>
        <vt:i4>5242902</vt:i4>
      </vt:variant>
      <vt:variant>
        <vt:i4>90</vt:i4>
      </vt:variant>
      <vt:variant>
        <vt:i4>0</vt:i4>
      </vt:variant>
      <vt:variant>
        <vt:i4>5</vt:i4>
      </vt:variant>
      <vt:variant>
        <vt:lpwstr>https://www.ombudsman.parliament.nz/</vt:lpwstr>
      </vt:variant>
      <vt:variant>
        <vt:lpwstr/>
      </vt:variant>
      <vt:variant>
        <vt:i4>2031654</vt:i4>
      </vt:variant>
      <vt:variant>
        <vt:i4>87</vt:i4>
      </vt:variant>
      <vt:variant>
        <vt:i4>0</vt:i4>
      </vt:variant>
      <vt:variant>
        <vt:i4>5</vt:i4>
      </vt:variant>
      <vt:variant>
        <vt:lpwstr>mailto:huarahi.whakatau@lawcom.govt.nz</vt:lpwstr>
      </vt:variant>
      <vt:variant>
        <vt:lpwstr/>
      </vt:variant>
      <vt:variant>
        <vt:i4>5308499</vt:i4>
      </vt:variant>
      <vt:variant>
        <vt:i4>84</vt:i4>
      </vt:variant>
      <vt:variant>
        <vt:i4>0</vt:i4>
      </vt:variant>
      <vt:variant>
        <vt:i4>5</vt:i4>
      </vt:variant>
      <vt:variant>
        <vt:lpwstr>https://huarahi-whakatau.lawcom.govt.nz/</vt:lpwstr>
      </vt:variant>
      <vt:variant>
        <vt:lpwstr/>
      </vt:variant>
      <vt:variant>
        <vt:i4>1703993</vt:i4>
      </vt:variant>
      <vt:variant>
        <vt:i4>77</vt:i4>
      </vt:variant>
      <vt:variant>
        <vt:i4>0</vt:i4>
      </vt:variant>
      <vt:variant>
        <vt:i4>5</vt:i4>
      </vt:variant>
      <vt:variant>
        <vt:lpwstr/>
      </vt:variant>
      <vt:variant>
        <vt:lpwstr>_Toc119069751</vt:lpwstr>
      </vt:variant>
      <vt:variant>
        <vt:i4>1769529</vt:i4>
      </vt:variant>
      <vt:variant>
        <vt:i4>71</vt:i4>
      </vt:variant>
      <vt:variant>
        <vt:i4>0</vt:i4>
      </vt:variant>
      <vt:variant>
        <vt:i4>5</vt:i4>
      </vt:variant>
      <vt:variant>
        <vt:lpwstr/>
      </vt:variant>
      <vt:variant>
        <vt:lpwstr>_Toc119069746</vt:lpwstr>
      </vt:variant>
      <vt:variant>
        <vt:i4>1769529</vt:i4>
      </vt:variant>
      <vt:variant>
        <vt:i4>65</vt:i4>
      </vt:variant>
      <vt:variant>
        <vt:i4>0</vt:i4>
      </vt:variant>
      <vt:variant>
        <vt:i4>5</vt:i4>
      </vt:variant>
      <vt:variant>
        <vt:lpwstr/>
      </vt:variant>
      <vt:variant>
        <vt:lpwstr>_Toc119069745</vt:lpwstr>
      </vt:variant>
      <vt:variant>
        <vt:i4>1769529</vt:i4>
      </vt:variant>
      <vt:variant>
        <vt:i4>59</vt:i4>
      </vt:variant>
      <vt:variant>
        <vt:i4>0</vt:i4>
      </vt:variant>
      <vt:variant>
        <vt:i4>5</vt:i4>
      </vt:variant>
      <vt:variant>
        <vt:lpwstr/>
      </vt:variant>
      <vt:variant>
        <vt:lpwstr>_Toc119069740</vt:lpwstr>
      </vt:variant>
      <vt:variant>
        <vt:i4>1900601</vt:i4>
      </vt:variant>
      <vt:variant>
        <vt:i4>53</vt:i4>
      </vt:variant>
      <vt:variant>
        <vt:i4>0</vt:i4>
      </vt:variant>
      <vt:variant>
        <vt:i4>5</vt:i4>
      </vt:variant>
      <vt:variant>
        <vt:lpwstr/>
      </vt:variant>
      <vt:variant>
        <vt:lpwstr>_Toc119069728</vt:lpwstr>
      </vt:variant>
      <vt:variant>
        <vt:i4>1966137</vt:i4>
      </vt:variant>
      <vt:variant>
        <vt:i4>47</vt:i4>
      </vt:variant>
      <vt:variant>
        <vt:i4>0</vt:i4>
      </vt:variant>
      <vt:variant>
        <vt:i4>5</vt:i4>
      </vt:variant>
      <vt:variant>
        <vt:lpwstr/>
      </vt:variant>
      <vt:variant>
        <vt:lpwstr>_Toc119069711</vt:lpwstr>
      </vt:variant>
      <vt:variant>
        <vt:i4>2031673</vt:i4>
      </vt:variant>
      <vt:variant>
        <vt:i4>41</vt:i4>
      </vt:variant>
      <vt:variant>
        <vt:i4>0</vt:i4>
      </vt:variant>
      <vt:variant>
        <vt:i4>5</vt:i4>
      </vt:variant>
      <vt:variant>
        <vt:lpwstr/>
      </vt:variant>
      <vt:variant>
        <vt:lpwstr>_Toc119069707</vt:lpwstr>
      </vt:variant>
      <vt:variant>
        <vt:i4>1441848</vt:i4>
      </vt:variant>
      <vt:variant>
        <vt:i4>35</vt:i4>
      </vt:variant>
      <vt:variant>
        <vt:i4>0</vt:i4>
      </vt:variant>
      <vt:variant>
        <vt:i4>5</vt:i4>
      </vt:variant>
      <vt:variant>
        <vt:lpwstr/>
      </vt:variant>
      <vt:variant>
        <vt:lpwstr>_Toc119069698</vt:lpwstr>
      </vt:variant>
      <vt:variant>
        <vt:i4>1441848</vt:i4>
      </vt:variant>
      <vt:variant>
        <vt:i4>29</vt:i4>
      </vt:variant>
      <vt:variant>
        <vt:i4>0</vt:i4>
      </vt:variant>
      <vt:variant>
        <vt:i4>5</vt:i4>
      </vt:variant>
      <vt:variant>
        <vt:lpwstr/>
      </vt:variant>
      <vt:variant>
        <vt:lpwstr>_Toc119069692</vt:lpwstr>
      </vt:variant>
      <vt:variant>
        <vt:i4>1507384</vt:i4>
      </vt:variant>
      <vt:variant>
        <vt:i4>23</vt:i4>
      </vt:variant>
      <vt:variant>
        <vt:i4>0</vt:i4>
      </vt:variant>
      <vt:variant>
        <vt:i4>5</vt:i4>
      </vt:variant>
      <vt:variant>
        <vt:lpwstr/>
      </vt:variant>
      <vt:variant>
        <vt:lpwstr>_Toc119069684</vt:lpwstr>
      </vt:variant>
      <vt:variant>
        <vt:i4>1507384</vt:i4>
      </vt:variant>
      <vt:variant>
        <vt:i4>17</vt:i4>
      </vt:variant>
      <vt:variant>
        <vt:i4>0</vt:i4>
      </vt:variant>
      <vt:variant>
        <vt:i4>5</vt:i4>
      </vt:variant>
      <vt:variant>
        <vt:lpwstr/>
      </vt:variant>
      <vt:variant>
        <vt:lpwstr>_Toc119069680</vt:lpwstr>
      </vt:variant>
      <vt:variant>
        <vt:i4>1572920</vt:i4>
      </vt:variant>
      <vt:variant>
        <vt:i4>11</vt:i4>
      </vt:variant>
      <vt:variant>
        <vt:i4>0</vt:i4>
      </vt:variant>
      <vt:variant>
        <vt:i4>5</vt:i4>
      </vt:variant>
      <vt:variant>
        <vt:lpwstr/>
      </vt:variant>
      <vt:variant>
        <vt:lpwstr>_Toc119069676</vt:lpwstr>
      </vt:variant>
      <vt:variant>
        <vt:i4>1572920</vt:i4>
      </vt:variant>
      <vt:variant>
        <vt:i4>5</vt:i4>
      </vt:variant>
      <vt:variant>
        <vt:i4>0</vt:i4>
      </vt:variant>
      <vt:variant>
        <vt:i4>5</vt:i4>
      </vt:variant>
      <vt:variant>
        <vt:lpwstr/>
      </vt:variant>
      <vt:variant>
        <vt:lpwstr>_Toc119069672</vt:lpwstr>
      </vt:variant>
      <vt:variant>
        <vt:i4>2818170</vt:i4>
      </vt:variant>
      <vt:variant>
        <vt:i4>0</vt:i4>
      </vt:variant>
      <vt:variant>
        <vt:i4>0</vt:i4>
      </vt:variant>
      <vt:variant>
        <vt:i4>5</vt:i4>
      </vt:variant>
      <vt:variant>
        <vt:lpwstr>http://www.lawcom.govt.nz/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2023-04-05T21:40:00Z</dcterms:created>
  <dcterms:modified xsi:type="dcterms:W3CDTF">2023-04-05T21:40:00Z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